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</w:t>
      </w:r>
      <w:r w:rsidR="00E736BA" w:rsidRPr="00E736BA">
        <w:rPr>
          <w:sz w:val="28"/>
          <w:szCs w:val="28"/>
        </w:rPr>
        <w:t>[</w:t>
      </w:r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>
        <w:trPr>
          <w:trHeight w:val="180"/>
        </w:trPr>
        <w:tc>
          <w:tcPr>
            <w:tcW w:w="5070" w:type="dxa"/>
            <w:shd w:val="clear" w:color="auto" w:fill="auto"/>
          </w:tcPr>
          <w:p w:rsidR="000008D7" w:rsidRPr="00D1399F" w:rsidRDefault="002E5814" w:rsidP="006B20DD">
            <w:pPr>
              <w:pStyle w:val="ConsPlusTitle"/>
              <w:widowControl/>
              <w:jc w:val="both"/>
              <w:rPr>
                <w:b w:val="0"/>
                <w:szCs w:val="24"/>
              </w:rPr>
            </w:pPr>
            <w:r>
              <w:rPr>
                <w:b w:val="0"/>
                <w:szCs w:val="28"/>
                <w:lang w:eastAsia="en-US"/>
              </w:rPr>
              <w:t>О</w:t>
            </w:r>
            <w:r w:rsidR="00BB6DE6">
              <w:rPr>
                <w:b w:val="0"/>
                <w:szCs w:val="28"/>
                <w:lang w:eastAsia="en-US"/>
              </w:rPr>
              <w:t>б утверждении Порядка предоставления ежегодной денежной выплаты на приобретение новогодних подарков</w:t>
            </w:r>
            <w:r w:rsidR="007A3ED2">
              <w:rPr>
                <w:b w:val="0"/>
                <w:szCs w:val="28"/>
                <w:lang w:eastAsia="en-US"/>
              </w:rPr>
              <w:t xml:space="preserve"> </w:t>
            </w:r>
            <w:r>
              <w:rPr>
                <w:b w:val="0"/>
                <w:szCs w:val="28"/>
                <w:lang w:eastAsia="en-US"/>
              </w:rPr>
              <w:t>отдельным категориям граждан, проживающим в Камчатском к</w:t>
            </w:r>
            <w:r w:rsidR="007A3ED2">
              <w:rPr>
                <w:b w:val="0"/>
                <w:szCs w:val="28"/>
                <w:lang w:eastAsia="en-US"/>
              </w:rPr>
              <w:t>рае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2E5814" w:rsidRPr="006B20DD" w:rsidRDefault="002E5814" w:rsidP="006D044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6B20DD" w:rsidRPr="006B20DD" w:rsidRDefault="006B20DD" w:rsidP="006B20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20DD">
        <w:rPr>
          <w:sz w:val="28"/>
          <w:szCs w:val="28"/>
        </w:rPr>
        <w:t>В соо</w:t>
      </w:r>
      <w:r w:rsidR="001D1380">
        <w:rPr>
          <w:sz w:val="28"/>
          <w:szCs w:val="28"/>
        </w:rPr>
        <w:t>тветствии с п</w:t>
      </w:r>
      <w:r w:rsidRPr="006B20DD">
        <w:rPr>
          <w:rFonts w:eastAsiaTheme="minorHAnsi"/>
          <w:sz w:val="28"/>
          <w:szCs w:val="28"/>
          <w:lang w:eastAsia="en-US"/>
        </w:rPr>
        <w:t>остановление</w:t>
      </w:r>
      <w:r w:rsidR="001D1380">
        <w:rPr>
          <w:rFonts w:eastAsiaTheme="minorHAnsi"/>
          <w:sz w:val="28"/>
          <w:szCs w:val="28"/>
          <w:lang w:eastAsia="en-US"/>
        </w:rPr>
        <w:t>м</w:t>
      </w:r>
      <w:r w:rsidRPr="006B20DD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23.08.2012 </w:t>
      </w:r>
      <w:r w:rsidR="001D1380">
        <w:rPr>
          <w:rFonts w:eastAsiaTheme="minorHAnsi"/>
          <w:sz w:val="28"/>
          <w:szCs w:val="28"/>
          <w:lang w:eastAsia="en-US"/>
        </w:rPr>
        <w:t>№</w:t>
      </w:r>
      <w:r w:rsidRPr="006B20DD">
        <w:rPr>
          <w:rFonts w:eastAsiaTheme="minorHAnsi"/>
          <w:sz w:val="28"/>
          <w:szCs w:val="28"/>
          <w:lang w:eastAsia="en-US"/>
        </w:rPr>
        <w:t xml:space="preserve"> 385-П</w:t>
      </w:r>
      <w:r w:rsidR="001D1380">
        <w:rPr>
          <w:rFonts w:eastAsiaTheme="minorHAnsi"/>
          <w:sz w:val="28"/>
          <w:szCs w:val="28"/>
          <w:lang w:eastAsia="en-US"/>
        </w:rPr>
        <w:t xml:space="preserve"> «</w:t>
      </w:r>
      <w:r w:rsidRPr="006B20DD">
        <w:rPr>
          <w:rFonts w:eastAsiaTheme="minorHAnsi"/>
          <w:sz w:val="28"/>
          <w:szCs w:val="28"/>
          <w:lang w:eastAsia="en-US"/>
        </w:rPr>
        <w:t>Об установлении расходных обязательств Камчатского края по предоставлению мер социальной поддержки отдельных категорий граждан</w:t>
      </w:r>
      <w:r w:rsidR="001D1380">
        <w:rPr>
          <w:rFonts w:eastAsiaTheme="minorHAnsi"/>
          <w:sz w:val="28"/>
          <w:szCs w:val="28"/>
          <w:lang w:eastAsia="en-US"/>
        </w:rPr>
        <w:t>, проживающих в Камчатском крае»</w:t>
      </w:r>
    </w:p>
    <w:p w:rsidR="00D1399F" w:rsidRPr="006B20DD" w:rsidRDefault="002E5814" w:rsidP="001D1380">
      <w:pPr>
        <w:pStyle w:val="ConsPlusTitle"/>
        <w:ind w:firstLine="709"/>
        <w:jc w:val="both"/>
        <w:rPr>
          <w:szCs w:val="28"/>
        </w:rPr>
      </w:pPr>
      <w:r w:rsidRPr="006B20DD">
        <w:rPr>
          <w:b w:val="0"/>
          <w:szCs w:val="28"/>
        </w:rPr>
        <w:t xml:space="preserve"> </w:t>
      </w:r>
    </w:p>
    <w:p w:rsidR="00D1399F" w:rsidRPr="008D2002" w:rsidRDefault="00D1399F" w:rsidP="00E9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002">
        <w:rPr>
          <w:sz w:val="28"/>
          <w:szCs w:val="28"/>
        </w:rPr>
        <w:t>ПРИКАЗЫВАЮ:</w:t>
      </w:r>
    </w:p>
    <w:p w:rsidR="00D1399F" w:rsidRPr="00C70A1E" w:rsidRDefault="00D1399F" w:rsidP="00E9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3F4" w:rsidRDefault="002E5814" w:rsidP="007747D6">
      <w:pPr>
        <w:pStyle w:val="ConsPlusNormal"/>
        <w:ind w:firstLine="709"/>
        <w:jc w:val="both"/>
        <w:rPr>
          <w:szCs w:val="28"/>
        </w:rPr>
      </w:pPr>
      <w:r w:rsidRPr="00FD4A5B">
        <w:rPr>
          <w:szCs w:val="28"/>
        </w:rPr>
        <w:t xml:space="preserve">1. </w:t>
      </w:r>
      <w:r w:rsidR="00FD4A5B" w:rsidRPr="00FD4A5B">
        <w:rPr>
          <w:szCs w:val="28"/>
        </w:rPr>
        <w:t xml:space="preserve">Утвердить Порядок </w:t>
      </w:r>
      <w:r w:rsidR="00FD4A5B" w:rsidRPr="00FD4A5B">
        <w:rPr>
          <w:szCs w:val="28"/>
          <w:lang w:eastAsia="en-US"/>
        </w:rPr>
        <w:t>предоставления ежегодной денежной выплаты на приобретение новогодних подарков отдельным категориям граждан, проживающим в Камчатском крае</w:t>
      </w:r>
      <w:r w:rsidR="00FD4A5B">
        <w:rPr>
          <w:szCs w:val="28"/>
        </w:rPr>
        <w:t xml:space="preserve">, согласно </w:t>
      </w:r>
      <w:r w:rsidR="0057658C">
        <w:rPr>
          <w:szCs w:val="28"/>
        </w:rPr>
        <w:t>приложению,</w:t>
      </w:r>
      <w:r w:rsidR="00FD4A5B">
        <w:rPr>
          <w:szCs w:val="28"/>
        </w:rPr>
        <w:t xml:space="preserve"> к настоящему </w:t>
      </w:r>
      <w:r w:rsidR="0082679D">
        <w:rPr>
          <w:szCs w:val="28"/>
        </w:rPr>
        <w:t>приказу.</w:t>
      </w:r>
    </w:p>
    <w:p w:rsidR="007747D6" w:rsidRDefault="00CF13F4" w:rsidP="007747D6">
      <w:pPr>
        <w:pStyle w:val="ConsPlusNormal"/>
        <w:ind w:firstLine="709"/>
        <w:jc w:val="both"/>
      </w:pPr>
      <w:r>
        <w:rPr>
          <w:szCs w:val="28"/>
        </w:rPr>
        <w:t>2.</w:t>
      </w:r>
      <w:r w:rsidR="002E5814" w:rsidRPr="00FD4A5B">
        <w:rPr>
          <w:szCs w:val="28"/>
        </w:rPr>
        <w:t xml:space="preserve"> </w:t>
      </w:r>
      <w:r w:rsidR="007747D6">
        <w:t xml:space="preserve">Признать утратившим силу </w:t>
      </w:r>
      <w:hyperlink r:id="rId7" w:history="1">
        <w:r w:rsidR="007747D6" w:rsidRPr="00865746">
          <w:t>пункт 1 части 3.1 приложения</w:t>
        </w:r>
      </w:hyperlink>
      <w:r w:rsidR="007747D6" w:rsidRPr="00865746">
        <w:t xml:space="preserve"> </w:t>
      </w:r>
      <w:r w:rsidR="007747D6">
        <w:t xml:space="preserve">к </w:t>
      </w:r>
      <w:r w:rsidR="00865746">
        <w:t>п</w:t>
      </w:r>
      <w:r w:rsidR="007747D6">
        <w:t xml:space="preserve">риказу Министерства социального развития и труда Камчатского края от 19.07.2016 </w:t>
      </w:r>
      <w:r w:rsidR="00865746">
        <w:t>№</w:t>
      </w:r>
      <w:r w:rsidR="007747D6">
        <w:t xml:space="preserve"> 792-п </w:t>
      </w:r>
      <w:r w:rsidR="00865746">
        <w:t>«</w:t>
      </w:r>
      <w:r w:rsidR="007747D6">
        <w:t>Об утверждении порядка предоставления отдельных денежных выплат гражданам, проживающим в Камчатском крае</w:t>
      </w:r>
      <w:r w:rsidR="00865746">
        <w:t>»</w:t>
      </w:r>
      <w:r w:rsidR="007747D6">
        <w:t>.</w:t>
      </w:r>
    </w:p>
    <w:p w:rsidR="002E5814" w:rsidRDefault="00CF13F4" w:rsidP="00774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814">
        <w:rPr>
          <w:sz w:val="28"/>
          <w:szCs w:val="28"/>
        </w:rPr>
        <w:t>. Настоящий приказ вступает в силу после дня его официального опубликования</w:t>
      </w:r>
      <w:r w:rsidR="0082679D">
        <w:rPr>
          <w:sz w:val="28"/>
          <w:szCs w:val="28"/>
        </w:rPr>
        <w:t>.</w:t>
      </w:r>
      <w:r w:rsidR="002E5814" w:rsidRPr="009F376B">
        <w:rPr>
          <w:sz w:val="28"/>
          <w:szCs w:val="28"/>
        </w:rPr>
        <w:t xml:space="preserve"> </w:t>
      </w:r>
    </w:p>
    <w:p w:rsidR="009F5497" w:rsidRDefault="009F5497" w:rsidP="00774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312" w:rsidRDefault="00557312" w:rsidP="00557312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557312" w:rsidRPr="00076132" w:rsidTr="00C65C08">
        <w:trPr>
          <w:trHeight w:val="1134"/>
        </w:trPr>
        <w:tc>
          <w:tcPr>
            <w:tcW w:w="2694" w:type="dxa"/>
            <w:shd w:val="clear" w:color="auto" w:fill="auto"/>
          </w:tcPr>
          <w:p w:rsidR="00557312" w:rsidRDefault="00557312" w:rsidP="00C65C08">
            <w:pPr>
              <w:rPr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</w:p>
          <w:p w:rsidR="00557312" w:rsidRPr="001A30E8" w:rsidRDefault="00557312" w:rsidP="00C65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557312" w:rsidRPr="00076132" w:rsidRDefault="00557312" w:rsidP="00C65C08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57312" w:rsidRPr="00076132" w:rsidRDefault="00557312" w:rsidP="00C65C08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557312" w:rsidRPr="00076132" w:rsidRDefault="00557312" w:rsidP="00C65C08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57312" w:rsidRDefault="00557312" w:rsidP="00C65C08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557312" w:rsidRPr="001A30E8" w:rsidRDefault="002B6C2A" w:rsidP="002B6C2A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9A26CA" w:rsidRDefault="009A26CA" w:rsidP="009A26CA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9A26CA" w:rsidRPr="00F27F7A" w:rsidRDefault="009A26CA" w:rsidP="009A26CA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>
        <w:rPr>
          <w:sz w:val="20"/>
          <w:szCs w:val="20"/>
        </w:rPr>
        <w:t xml:space="preserve"> -п</w:t>
      </w:r>
    </w:p>
    <w:p w:rsidR="009A26CA" w:rsidRDefault="009A26CA" w:rsidP="008224A1">
      <w:pPr>
        <w:jc w:val="both"/>
        <w:rPr>
          <w:sz w:val="28"/>
          <w:szCs w:val="28"/>
        </w:rPr>
      </w:pPr>
    </w:p>
    <w:p w:rsidR="009A26CA" w:rsidRPr="009A26CA" w:rsidRDefault="009A26CA" w:rsidP="008224A1">
      <w:pPr>
        <w:jc w:val="both"/>
        <w:rPr>
          <w:sz w:val="28"/>
          <w:szCs w:val="28"/>
        </w:rPr>
      </w:pPr>
    </w:p>
    <w:p w:rsidR="004B12AD" w:rsidRDefault="009A26CA" w:rsidP="00896981">
      <w:pPr>
        <w:jc w:val="center"/>
        <w:rPr>
          <w:sz w:val="28"/>
          <w:szCs w:val="28"/>
        </w:rPr>
      </w:pPr>
      <w:r w:rsidRPr="009A26CA">
        <w:rPr>
          <w:sz w:val="28"/>
          <w:szCs w:val="28"/>
        </w:rPr>
        <w:t xml:space="preserve">Порядок </w:t>
      </w:r>
    </w:p>
    <w:p w:rsidR="009A26CA" w:rsidRDefault="009A26CA" w:rsidP="00896981">
      <w:pPr>
        <w:jc w:val="center"/>
        <w:rPr>
          <w:sz w:val="28"/>
          <w:szCs w:val="28"/>
          <w:lang w:eastAsia="en-US"/>
        </w:rPr>
      </w:pPr>
      <w:r w:rsidRPr="009A26CA">
        <w:rPr>
          <w:sz w:val="28"/>
          <w:szCs w:val="28"/>
          <w:lang w:eastAsia="en-US"/>
        </w:rPr>
        <w:t>предоставления ежегодной денежной выплаты на приобретение новогодних подарков отдельным категориям граждан, проживающим в Камчатском крае</w:t>
      </w:r>
    </w:p>
    <w:p w:rsidR="009A26CA" w:rsidRDefault="009A26CA" w:rsidP="001A208A">
      <w:pPr>
        <w:ind w:firstLine="709"/>
        <w:jc w:val="both"/>
        <w:rPr>
          <w:sz w:val="28"/>
          <w:szCs w:val="28"/>
          <w:lang w:eastAsia="en-US"/>
        </w:rPr>
      </w:pPr>
    </w:p>
    <w:p w:rsidR="00896981" w:rsidRPr="007216BB" w:rsidRDefault="004B12AD" w:rsidP="001A208A">
      <w:pPr>
        <w:pStyle w:val="ConsPlusNormal"/>
        <w:ind w:firstLine="709"/>
        <w:jc w:val="both"/>
        <w:rPr>
          <w:szCs w:val="28"/>
        </w:rPr>
      </w:pPr>
      <w:r w:rsidRPr="007216BB">
        <w:rPr>
          <w:szCs w:val="28"/>
        </w:rPr>
        <w:t xml:space="preserve">1. </w:t>
      </w:r>
      <w:r w:rsidR="00896981" w:rsidRPr="007216BB">
        <w:rPr>
          <w:szCs w:val="28"/>
        </w:rPr>
        <w:t xml:space="preserve">Настоящий Порядок предоставления </w:t>
      </w:r>
      <w:r w:rsidRPr="007216BB">
        <w:rPr>
          <w:szCs w:val="28"/>
          <w:lang w:eastAsia="en-US"/>
        </w:rPr>
        <w:t xml:space="preserve">ежегодной денежной выплаты на приобретение новогодних подарков отдельным категориям граждан, проживающим в Камчатском крае, </w:t>
      </w:r>
      <w:r w:rsidR="00896981" w:rsidRPr="007216BB">
        <w:rPr>
          <w:szCs w:val="28"/>
        </w:rPr>
        <w:t xml:space="preserve">определяет правила назначения и предоставления ежегодной </w:t>
      </w:r>
      <w:r w:rsidRPr="007216BB">
        <w:rPr>
          <w:szCs w:val="28"/>
        </w:rPr>
        <w:t xml:space="preserve">денежной </w:t>
      </w:r>
      <w:r w:rsidR="00896981" w:rsidRPr="007216BB">
        <w:rPr>
          <w:szCs w:val="28"/>
        </w:rPr>
        <w:t xml:space="preserve">выплаты (далее - Порядок, ежегодная </w:t>
      </w:r>
      <w:r w:rsidRPr="007216BB">
        <w:rPr>
          <w:szCs w:val="28"/>
        </w:rPr>
        <w:t xml:space="preserve">денежная </w:t>
      </w:r>
      <w:r w:rsidR="00896981" w:rsidRPr="007216BB">
        <w:rPr>
          <w:szCs w:val="28"/>
        </w:rPr>
        <w:t>выплата).</w:t>
      </w:r>
    </w:p>
    <w:p w:rsidR="001A208A" w:rsidRPr="00294FD8" w:rsidRDefault="00896981" w:rsidP="001A20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16BB">
        <w:rPr>
          <w:sz w:val="28"/>
          <w:szCs w:val="28"/>
        </w:rPr>
        <w:t xml:space="preserve">2. Ежегодная </w:t>
      </w:r>
      <w:r w:rsidR="00025E1F" w:rsidRPr="00294FD8">
        <w:rPr>
          <w:sz w:val="28"/>
          <w:szCs w:val="28"/>
        </w:rPr>
        <w:t xml:space="preserve">денежная </w:t>
      </w:r>
      <w:r w:rsidRPr="00294FD8">
        <w:rPr>
          <w:sz w:val="28"/>
          <w:szCs w:val="28"/>
        </w:rPr>
        <w:t xml:space="preserve">выплата предоставляется </w:t>
      </w:r>
      <w:r w:rsidR="00294FD8" w:rsidRPr="00294FD8">
        <w:rPr>
          <w:sz w:val="28"/>
          <w:szCs w:val="28"/>
        </w:rPr>
        <w:t>в беззаявительном порядке</w:t>
      </w:r>
      <w:r w:rsidR="00294FD8" w:rsidRPr="00294FD8">
        <w:rPr>
          <w:rFonts w:eastAsiaTheme="minorHAnsi"/>
          <w:sz w:val="28"/>
          <w:szCs w:val="28"/>
          <w:lang w:eastAsia="en-US"/>
        </w:rPr>
        <w:t xml:space="preserve"> </w:t>
      </w:r>
      <w:r w:rsidR="001A208A" w:rsidRPr="00294FD8">
        <w:rPr>
          <w:rFonts w:eastAsiaTheme="minorHAnsi"/>
          <w:sz w:val="28"/>
          <w:szCs w:val="28"/>
          <w:lang w:eastAsia="en-US"/>
        </w:rPr>
        <w:t>следующим категориям граждан, проживающим в Камчатском крае</w:t>
      </w:r>
      <w:r w:rsidR="00CA00BC">
        <w:rPr>
          <w:rFonts w:eastAsiaTheme="minorHAnsi"/>
          <w:sz w:val="28"/>
          <w:szCs w:val="28"/>
          <w:lang w:eastAsia="en-US"/>
        </w:rPr>
        <w:t xml:space="preserve"> (далее – граждан</w:t>
      </w:r>
      <w:r w:rsidR="009542C3">
        <w:rPr>
          <w:rFonts w:eastAsiaTheme="minorHAnsi"/>
          <w:sz w:val="28"/>
          <w:szCs w:val="28"/>
          <w:lang w:eastAsia="en-US"/>
        </w:rPr>
        <w:t>ин</w:t>
      </w:r>
      <w:r w:rsidR="00CA00BC">
        <w:rPr>
          <w:rFonts w:eastAsiaTheme="minorHAnsi"/>
          <w:sz w:val="28"/>
          <w:szCs w:val="28"/>
          <w:lang w:eastAsia="en-US"/>
        </w:rPr>
        <w:t>)</w:t>
      </w:r>
      <w:r w:rsidR="001A208A" w:rsidRPr="00294FD8">
        <w:rPr>
          <w:rFonts w:eastAsiaTheme="minorHAnsi"/>
          <w:sz w:val="28"/>
          <w:szCs w:val="28"/>
          <w:lang w:eastAsia="en-US"/>
        </w:rPr>
        <w:t>:</w:t>
      </w:r>
    </w:p>
    <w:p w:rsidR="001A208A" w:rsidRDefault="001A208A" w:rsidP="001A20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детям в возрасте до 16 лет (за исключением детей, находящихся на полном государственном обеспечении), которым назначено ежемесячное пособие на ребенка в возрасте до 16 лет в соответствии с Законом Камчатского края от 04.07.2008 </w:t>
      </w:r>
      <w:r w:rsidR="007216B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84 </w:t>
      </w:r>
      <w:r w:rsidR="007216B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пособии на ребенка гражданам, имеющим детей и проживающим в Камчатском крае</w:t>
      </w:r>
      <w:r w:rsidR="007216B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A208A" w:rsidRDefault="001A208A" w:rsidP="001A20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детям в возрасте до 16 лет из многодетных семей (за исключением детей, находящихся на полном государственном обеспечении), которым назначены меры социальной поддержки в соответствии с Законом Камчатского края от 16.12.2009 </w:t>
      </w:r>
      <w:r w:rsidR="007216B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352 </w:t>
      </w:r>
      <w:r w:rsidR="007216B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мерах социальной поддержки многодетных семей в Камчатском крае</w:t>
      </w:r>
      <w:r w:rsidR="007216B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A208A" w:rsidRDefault="001A208A" w:rsidP="001A20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детям-инвалидам в возрасте до 18 лет (за исключением детей, находящихся на полном государственном обеспечении), которым назначено ежемесячное денежное пособие в соответствии с Постановлением Правительства Камчатского края от 12.09.2014 </w:t>
      </w:r>
      <w:r w:rsidR="007216B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382-П </w:t>
      </w:r>
      <w:r w:rsidR="007216B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установлении размеров мер социальной поддержки семьям, имеющим детей инвалидов, проживающим в Камчатском крае</w:t>
      </w:r>
      <w:r w:rsidR="007216B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A208A" w:rsidRDefault="001A208A" w:rsidP="001A20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одиноко проживающим престарелым гражданам и инвалидам, одиноко проживающим семейным парам (каждому из супругов), являющимися престарелыми гражданами и (или) инвалидами, обслуживаемыми на дому социальными работниками, согласно спискам органов социальной защиты, подтверждающим обслуживание на дому социальными работниками данных категорий граждан.</w:t>
      </w:r>
    </w:p>
    <w:p w:rsidR="00896981" w:rsidRDefault="001A208A" w:rsidP="001A208A">
      <w:pPr>
        <w:pStyle w:val="ConsPlusNormal"/>
        <w:ind w:firstLine="709"/>
        <w:jc w:val="both"/>
      </w:pPr>
      <w:r>
        <w:t xml:space="preserve"> </w:t>
      </w:r>
      <w:r w:rsidR="00896981">
        <w:t xml:space="preserve">3. </w:t>
      </w:r>
      <w:r w:rsidR="00C96371">
        <w:t xml:space="preserve">Ежегодная денежная выплата </w:t>
      </w:r>
      <w:r w:rsidR="00896981">
        <w:t xml:space="preserve">предоставляется из средств краевого бюджета, предусмотренных законом Камчатского края о краевом бюджете на соответствующий финансовый год Министерству социального благополучия и семейной политики Камчатского края (далее - Министерство) на эти цели, </w:t>
      </w:r>
      <w:r w:rsidR="00896981">
        <w:lastRenderedPageBreak/>
        <w:t xml:space="preserve">через краевое государственное казенное учреждение </w:t>
      </w:r>
      <w:r w:rsidR="004323B6">
        <w:t>«</w:t>
      </w:r>
      <w:r w:rsidR="00896981">
        <w:t>Камчатский центр по выплате государственных и социальных пособий</w:t>
      </w:r>
      <w:r w:rsidR="004323B6">
        <w:t>»</w:t>
      </w:r>
      <w:r w:rsidR="00896981">
        <w:t xml:space="preserve"> (далее - КГКУ </w:t>
      </w:r>
      <w:r w:rsidR="004323B6">
        <w:t>«</w:t>
      </w:r>
      <w:r w:rsidR="00896981">
        <w:t>Центр выплат</w:t>
      </w:r>
      <w:r w:rsidR="004323B6">
        <w:t>»</w:t>
      </w:r>
      <w:r w:rsidR="00896981">
        <w:t>).</w:t>
      </w:r>
    </w:p>
    <w:p w:rsidR="00896981" w:rsidRPr="00620F80" w:rsidRDefault="00896981" w:rsidP="00620F80">
      <w:pPr>
        <w:pStyle w:val="ConsPlusNormal"/>
        <w:ind w:firstLine="709"/>
        <w:jc w:val="both"/>
      </w:pPr>
      <w:r w:rsidRPr="00620F80">
        <w:t xml:space="preserve">4. </w:t>
      </w:r>
      <w:r w:rsidR="00C96371" w:rsidRPr="00620F80">
        <w:t>Выплата</w:t>
      </w:r>
      <w:r w:rsidRPr="00620F80">
        <w:t xml:space="preserve"> производится в размере, установленном </w:t>
      </w:r>
      <w:r w:rsidR="006451BE" w:rsidRPr="00620F80">
        <w:rPr>
          <w:szCs w:val="28"/>
        </w:rPr>
        <w:t>п</w:t>
      </w:r>
      <w:r w:rsidR="006451BE" w:rsidRPr="00620F80">
        <w:rPr>
          <w:rFonts w:eastAsiaTheme="minorHAnsi"/>
          <w:szCs w:val="28"/>
          <w:lang w:eastAsia="en-US"/>
        </w:rPr>
        <w:t>остановлением Правительства Камчатского края от 23.08.2012 № 385-П «Об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крае»</w:t>
      </w:r>
      <w:r w:rsidRPr="00620F80">
        <w:t>.</w:t>
      </w:r>
    </w:p>
    <w:p w:rsidR="00860A5E" w:rsidRPr="004C5E11" w:rsidRDefault="00860A5E" w:rsidP="00860A5E">
      <w:pPr>
        <w:pStyle w:val="ConsPlusNormal"/>
        <w:ind w:firstLine="709"/>
        <w:jc w:val="both"/>
      </w:pPr>
      <w:r w:rsidRPr="004C5E11">
        <w:t>5. Период предоставления КГКУ «Центр выплат» ежегодной денежной выплаты:</w:t>
      </w:r>
    </w:p>
    <w:p w:rsidR="00860A5E" w:rsidRPr="004C5E11" w:rsidRDefault="00860A5E" w:rsidP="00860A5E">
      <w:pPr>
        <w:pStyle w:val="ConsPlusNormal"/>
        <w:ind w:firstLine="709"/>
        <w:jc w:val="both"/>
        <w:rPr>
          <w:szCs w:val="28"/>
        </w:rPr>
      </w:pPr>
      <w:r w:rsidRPr="004C5E11">
        <w:t xml:space="preserve">1) </w:t>
      </w:r>
      <w:r w:rsidRPr="004C5E11">
        <w:rPr>
          <w:szCs w:val="28"/>
        </w:rPr>
        <w:t xml:space="preserve">с 1 ноября по 30 ноября текущего финансового года гражданам, являющимся по состоянию на 1 ноября текущего финансового года получателями денежных выплат, указанных в пунктах 1-3 части 2 настоящего Порядка, и гражданам, указанным в списках </w:t>
      </w:r>
      <w:r w:rsidRPr="004C5E11">
        <w:rPr>
          <w:rFonts w:eastAsiaTheme="minorHAnsi"/>
          <w:szCs w:val="28"/>
          <w:lang w:eastAsia="en-US"/>
        </w:rPr>
        <w:t>органов социальной защиты согласно п</w:t>
      </w:r>
      <w:r w:rsidR="00121E27">
        <w:rPr>
          <w:rFonts w:eastAsiaTheme="minorHAnsi"/>
          <w:szCs w:val="28"/>
          <w:lang w:eastAsia="en-US"/>
        </w:rPr>
        <w:t>ункту</w:t>
      </w:r>
      <w:r w:rsidRPr="004C5E11">
        <w:rPr>
          <w:rFonts w:eastAsiaTheme="minorHAnsi"/>
          <w:szCs w:val="28"/>
          <w:lang w:eastAsia="en-US"/>
        </w:rPr>
        <w:t xml:space="preserve"> 4 части 2 настоящего</w:t>
      </w:r>
      <w:r w:rsidR="009231CF">
        <w:rPr>
          <w:rFonts w:eastAsiaTheme="minorHAnsi"/>
          <w:szCs w:val="28"/>
          <w:lang w:eastAsia="en-US"/>
        </w:rPr>
        <w:t xml:space="preserve"> Порядка;</w:t>
      </w:r>
    </w:p>
    <w:p w:rsidR="00860A5E" w:rsidRPr="004C5E11" w:rsidRDefault="00860A5E" w:rsidP="00860A5E">
      <w:pPr>
        <w:pStyle w:val="ConsPlusNormal"/>
        <w:ind w:firstLine="709"/>
        <w:jc w:val="both"/>
        <w:rPr>
          <w:szCs w:val="28"/>
        </w:rPr>
      </w:pPr>
      <w:r w:rsidRPr="004C5E11">
        <w:rPr>
          <w:szCs w:val="28"/>
        </w:rPr>
        <w:t xml:space="preserve">2) с </w:t>
      </w:r>
      <w:r w:rsidRPr="004C5E11">
        <w:rPr>
          <w:color w:val="000000"/>
          <w:szCs w:val="28"/>
        </w:rPr>
        <w:t>1 декабря по 31 декабря текущего финансового года и с 15 января                           по 28 февраля следующего финансового года гражданам, обративши</w:t>
      </w:r>
      <w:r w:rsidR="009231CF">
        <w:rPr>
          <w:color w:val="000000"/>
          <w:szCs w:val="28"/>
        </w:rPr>
        <w:t>мся</w:t>
      </w:r>
      <w:r w:rsidRPr="004C5E11">
        <w:rPr>
          <w:color w:val="000000"/>
          <w:szCs w:val="28"/>
        </w:rPr>
        <w:t xml:space="preserve">                                  за назначением д</w:t>
      </w:r>
      <w:r w:rsidRPr="004C5E11">
        <w:rPr>
          <w:szCs w:val="28"/>
        </w:rPr>
        <w:t>енежных выплат, указанных в п</w:t>
      </w:r>
      <w:r w:rsidR="009231CF">
        <w:rPr>
          <w:szCs w:val="28"/>
        </w:rPr>
        <w:t>унктах</w:t>
      </w:r>
      <w:r w:rsidRPr="004C5E11">
        <w:rPr>
          <w:szCs w:val="28"/>
        </w:rPr>
        <w:t xml:space="preserve"> 1</w:t>
      </w:r>
      <w:r w:rsidR="00470B67">
        <w:rPr>
          <w:szCs w:val="28"/>
        </w:rPr>
        <w:t>-</w:t>
      </w:r>
      <w:r w:rsidRPr="004C5E11">
        <w:rPr>
          <w:szCs w:val="28"/>
        </w:rPr>
        <w:t xml:space="preserve">3 части 2 настоящего Порядка, и гражданам, указанным в списках </w:t>
      </w:r>
      <w:r w:rsidRPr="004C5E11">
        <w:rPr>
          <w:rFonts w:eastAsiaTheme="minorHAnsi"/>
          <w:szCs w:val="28"/>
          <w:lang w:eastAsia="en-US"/>
        </w:rPr>
        <w:t>органов социальной защиты согласно</w:t>
      </w:r>
      <w:r w:rsidR="00121E27">
        <w:rPr>
          <w:rFonts w:eastAsiaTheme="minorHAnsi"/>
          <w:szCs w:val="28"/>
          <w:lang w:eastAsia="en-US"/>
        </w:rPr>
        <w:t xml:space="preserve"> </w:t>
      </w:r>
      <w:r w:rsidRPr="004C5E11">
        <w:rPr>
          <w:rFonts w:eastAsiaTheme="minorHAnsi"/>
          <w:szCs w:val="28"/>
          <w:lang w:eastAsia="en-US"/>
        </w:rPr>
        <w:t>п</w:t>
      </w:r>
      <w:r w:rsidR="00121E27">
        <w:rPr>
          <w:rFonts w:eastAsiaTheme="minorHAnsi"/>
          <w:szCs w:val="28"/>
          <w:lang w:eastAsia="en-US"/>
        </w:rPr>
        <w:t xml:space="preserve">ункту </w:t>
      </w:r>
      <w:r w:rsidRPr="004C5E11">
        <w:rPr>
          <w:rFonts w:eastAsiaTheme="minorHAnsi"/>
          <w:szCs w:val="28"/>
          <w:lang w:eastAsia="en-US"/>
        </w:rPr>
        <w:t>4 части 2 настоящего Порядка, в период с 1 декабря по 31 декабря текущего финансового года.</w:t>
      </w:r>
    </w:p>
    <w:p w:rsidR="00860A5E" w:rsidRPr="00542C3B" w:rsidRDefault="00860A5E" w:rsidP="007A7E08">
      <w:pPr>
        <w:pStyle w:val="ConsPlusNormal"/>
        <w:ind w:firstLine="709"/>
        <w:jc w:val="both"/>
        <w:rPr>
          <w:color w:val="000000"/>
          <w:szCs w:val="28"/>
        </w:rPr>
      </w:pPr>
      <w:r w:rsidRPr="004C5E11">
        <w:rPr>
          <w:color w:val="000000"/>
          <w:szCs w:val="28"/>
        </w:rPr>
        <w:t>Гражданам, обративши</w:t>
      </w:r>
      <w:r w:rsidR="00A74C82">
        <w:rPr>
          <w:color w:val="000000"/>
          <w:szCs w:val="28"/>
        </w:rPr>
        <w:t>м</w:t>
      </w:r>
      <w:r w:rsidRPr="004C5E11">
        <w:rPr>
          <w:color w:val="000000"/>
          <w:szCs w:val="28"/>
        </w:rPr>
        <w:t>ся за назначением д</w:t>
      </w:r>
      <w:r w:rsidRPr="004C5E11">
        <w:rPr>
          <w:szCs w:val="28"/>
        </w:rPr>
        <w:t>енежных выплат, указанных</w:t>
      </w:r>
      <w:r w:rsidR="00A74C82">
        <w:rPr>
          <w:szCs w:val="28"/>
        </w:rPr>
        <w:t xml:space="preserve"> </w:t>
      </w:r>
      <w:r w:rsidRPr="004C5E11">
        <w:rPr>
          <w:szCs w:val="28"/>
        </w:rPr>
        <w:t>в п</w:t>
      </w:r>
      <w:r w:rsidR="00A74C82">
        <w:rPr>
          <w:szCs w:val="28"/>
        </w:rPr>
        <w:t>унктах</w:t>
      </w:r>
      <w:r w:rsidRPr="004C5E11">
        <w:rPr>
          <w:szCs w:val="28"/>
        </w:rPr>
        <w:t xml:space="preserve"> 1</w:t>
      </w:r>
      <w:r w:rsidR="00A74C82">
        <w:rPr>
          <w:szCs w:val="28"/>
        </w:rPr>
        <w:t>-3</w:t>
      </w:r>
      <w:r w:rsidRPr="004C5E11">
        <w:rPr>
          <w:szCs w:val="28"/>
        </w:rPr>
        <w:t xml:space="preserve"> части 2 настоящего Порядка, и гражданам, указанным в списках, предоставленных </w:t>
      </w:r>
      <w:r w:rsidRPr="004C5E11">
        <w:rPr>
          <w:rFonts w:eastAsiaTheme="minorHAnsi"/>
          <w:szCs w:val="28"/>
          <w:lang w:eastAsia="en-US"/>
        </w:rPr>
        <w:t>органами социальной защиты согласно п</w:t>
      </w:r>
      <w:r w:rsidR="00A74C82">
        <w:rPr>
          <w:rFonts w:eastAsiaTheme="minorHAnsi"/>
          <w:szCs w:val="28"/>
          <w:lang w:eastAsia="en-US"/>
        </w:rPr>
        <w:t>ункту</w:t>
      </w:r>
      <w:r w:rsidRPr="004C5E11">
        <w:rPr>
          <w:rFonts w:eastAsiaTheme="minorHAnsi"/>
          <w:szCs w:val="28"/>
          <w:lang w:eastAsia="en-US"/>
        </w:rPr>
        <w:t xml:space="preserve"> 4 части 2 настоящего Порядка, в период с 1 декабря по 31 декабря текущего финансового года, периодом, </w:t>
      </w:r>
      <w:r w:rsidRPr="004C5E11">
        <w:rPr>
          <w:color w:val="000000"/>
          <w:szCs w:val="28"/>
        </w:rPr>
        <w:t xml:space="preserve"> за который предоставлена ежегодная денежная выплата, считается текущий год, в котором поступило обращение гражданина на назначение ежемесячной социальной выплаты или предоставлен список органов социальной защиты</w:t>
      </w:r>
      <w:r w:rsidR="00566CEB">
        <w:rPr>
          <w:color w:val="000000"/>
          <w:szCs w:val="28"/>
        </w:rPr>
        <w:t>.</w:t>
      </w:r>
    </w:p>
    <w:p w:rsidR="007A7E08" w:rsidRPr="005E7CD2" w:rsidRDefault="007A7E08" w:rsidP="007A7E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CD2">
        <w:rPr>
          <w:color w:val="000000"/>
          <w:sz w:val="28"/>
          <w:szCs w:val="28"/>
        </w:rPr>
        <w:t>6. В случае реализации гражданами, указанными в части 2 настоящего Порядка, права на получение ежегодной денежной выплаты в текущем году, ежегодная денежная выплата повторно не предоставляется.</w:t>
      </w:r>
    </w:p>
    <w:p w:rsidR="007A7E08" w:rsidRPr="007C5A6B" w:rsidRDefault="007A7E08" w:rsidP="007A7E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E7CD2">
        <w:rPr>
          <w:sz w:val="28"/>
          <w:szCs w:val="28"/>
        </w:rPr>
        <w:t xml:space="preserve">7. При наличии у граждан, </w:t>
      </w:r>
      <w:r w:rsidRPr="005E7CD2">
        <w:rPr>
          <w:color w:val="000000"/>
          <w:sz w:val="28"/>
          <w:szCs w:val="28"/>
        </w:rPr>
        <w:t>указанных в части 2 настоящего Порядка,</w:t>
      </w:r>
      <w:r w:rsidRPr="005E7CD2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 </w:t>
      </w:r>
      <w:r w:rsidRPr="005E7CD2">
        <w:rPr>
          <w:sz w:val="28"/>
          <w:szCs w:val="28"/>
        </w:rPr>
        <w:t xml:space="preserve">на получение ежегодной денежной выплаты по нескольким основаниям ежегодная денежная выплата предоставляется по одному </w:t>
      </w:r>
      <w:r w:rsidRPr="005E7CD2">
        <w:rPr>
          <w:rStyle w:val="highlightsearch4"/>
          <w:sz w:val="28"/>
          <w:szCs w:val="28"/>
        </w:rPr>
        <w:t>основанию</w:t>
      </w:r>
      <w:r w:rsidRPr="005E7CD2">
        <w:rPr>
          <w:sz w:val="28"/>
          <w:szCs w:val="28"/>
        </w:rPr>
        <w:t>.</w:t>
      </w:r>
    </w:p>
    <w:p w:rsidR="0027183B" w:rsidRDefault="006E0098" w:rsidP="007A7E0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A54BE9">
        <w:rPr>
          <w:szCs w:val="28"/>
        </w:rPr>
        <w:t>.</w:t>
      </w:r>
      <w:r w:rsidR="001136DF">
        <w:rPr>
          <w:szCs w:val="28"/>
        </w:rPr>
        <w:t xml:space="preserve"> </w:t>
      </w:r>
      <w:r w:rsidR="0027183B" w:rsidRPr="002B6C2A">
        <w:rPr>
          <w:szCs w:val="28"/>
        </w:rPr>
        <w:t>Ежегодная денежная выплата предоставляется гражданам путем зачисления денежных средств на лицевой счет в кредитном учреждении, на который зачисляется соответствующая выплата, указанная в части 2 настоящего Порядка, либо доставки денежных средств по месту их жительства (месту пребывания) организацией, осуществляющей доставку ежемесячной социальной выплаты.</w:t>
      </w:r>
    </w:p>
    <w:p w:rsidR="00BA2D8C" w:rsidRDefault="00BA2D8C" w:rsidP="00BA2D8C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5C6E5D">
        <w:t>Гражданам, указанным в п</w:t>
      </w:r>
      <w:r w:rsidR="003E5D3D">
        <w:t xml:space="preserve">ункте </w:t>
      </w:r>
      <w:r w:rsidRPr="005C6E5D">
        <w:t xml:space="preserve">4 части 2 настоящего Порядка, ежегодная денежная выплата предоставляется по способу выплаты, указанному в списках </w:t>
      </w:r>
      <w:r w:rsidRPr="005C6E5D">
        <w:rPr>
          <w:rFonts w:eastAsiaTheme="minorHAnsi"/>
          <w:szCs w:val="28"/>
          <w:lang w:eastAsia="en-US"/>
        </w:rPr>
        <w:t xml:space="preserve">органов </w:t>
      </w:r>
      <w:bookmarkStart w:id="0" w:name="_GoBack"/>
      <w:bookmarkEnd w:id="0"/>
      <w:r w:rsidRPr="005C6E5D">
        <w:rPr>
          <w:rFonts w:eastAsiaTheme="minorHAnsi"/>
          <w:szCs w:val="28"/>
          <w:lang w:eastAsia="en-US"/>
        </w:rPr>
        <w:t>социальной защиты, подтверждающих обслуживание на дому социальными работниками данных категорий граждан.</w:t>
      </w:r>
    </w:p>
    <w:p w:rsidR="001D7FFD" w:rsidRDefault="001D7FFD" w:rsidP="00CE13DC">
      <w:pPr>
        <w:pStyle w:val="ConsPlusNormal"/>
        <w:ind w:firstLine="709"/>
        <w:jc w:val="both"/>
      </w:pPr>
      <w:r>
        <w:t>9</w:t>
      </w:r>
      <w:r w:rsidR="00CF13F4">
        <w:t xml:space="preserve">. Основаниями прекращения предоставления ежегодной </w:t>
      </w:r>
      <w:r w:rsidR="004F7FCC">
        <w:t xml:space="preserve">денежной </w:t>
      </w:r>
      <w:r w:rsidR="004F7FCC">
        <w:lastRenderedPageBreak/>
        <w:t xml:space="preserve">выплаты </w:t>
      </w:r>
      <w:r w:rsidR="00CF13F4">
        <w:t>являются</w:t>
      </w:r>
      <w:r>
        <w:t>:</w:t>
      </w:r>
    </w:p>
    <w:p w:rsidR="001D7FFD" w:rsidRPr="007C5A6B" w:rsidRDefault="001D7FFD" w:rsidP="001D7FFD">
      <w:pPr>
        <w:pStyle w:val="af"/>
        <w:rPr>
          <w:sz w:val="28"/>
          <w:szCs w:val="28"/>
        </w:rPr>
      </w:pPr>
      <w:r w:rsidRPr="007C5A6B">
        <w:rPr>
          <w:sz w:val="28"/>
          <w:szCs w:val="28"/>
        </w:rPr>
        <w:t>1) неполучение гражданином начисленной ежегодной денежной выплаты по истечении 6 месяцев подряд в организации, осуществляющей доставку и выплату денежных средств;</w:t>
      </w:r>
    </w:p>
    <w:p w:rsidR="001D7FFD" w:rsidRDefault="001D7FFD" w:rsidP="001D7FFD">
      <w:pPr>
        <w:pStyle w:val="af"/>
        <w:rPr>
          <w:sz w:val="28"/>
          <w:szCs w:val="28"/>
        </w:rPr>
      </w:pPr>
      <w:bookmarkStart w:id="1" w:name="anchor221112"/>
      <w:bookmarkEnd w:id="1"/>
      <w:r w:rsidRPr="007C5A6B">
        <w:rPr>
          <w:sz w:val="28"/>
          <w:szCs w:val="28"/>
        </w:rPr>
        <w:t>2) закрытие либо изменение реквизитов лицевого счета гражданина                             в кредитном учреждении, на который осуществлялось перечисление ежегодной денежной выплаты.</w:t>
      </w:r>
    </w:p>
    <w:p w:rsidR="002640E1" w:rsidRDefault="00B736C8" w:rsidP="002640E1">
      <w:pPr>
        <w:pStyle w:val="ConsPlusNormal"/>
        <w:ind w:firstLine="709"/>
        <w:jc w:val="both"/>
      </w:pPr>
      <w:r>
        <w:t>10</w:t>
      </w:r>
      <w:r w:rsidR="002640E1">
        <w:t xml:space="preserve">. В случае установления КГКУ </w:t>
      </w:r>
      <w:r w:rsidR="001D0C23">
        <w:t>«</w:t>
      </w:r>
      <w:r w:rsidR="002640E1">
        <w:t>Центр выплат</w:t>
      </w:r>
      <w:r w:rsidR="001D0C23">
        <w:t>»</w:t>
      </w:r>
      <w:r w:rsidR="002640E1">
        <w:t xml:space="preserve"> факта необоснованного предоставления ежегодной </w:t>
      </w:r>
      <w:r w:rsidR="001D0C23">
        <w:t xml:space="preserve">денежной </w:t>
      </w:r>
      <w:r w:rsidR="002640E1">
        <w:t xml:space="preserve">выплаты по вине </w:t>
      </w:r>
      <w:r w:rsidR="00483580">
        <w:t>граждан</w:t>
      </w:r>
      <w:r w:rsidR="00B67C9C">
        <w:t>ина</w:t>
      </w:r>
      <w:r w:rsidR="00AE3DE0">
        <w:t xml:space="preserve"> </w:t>
      </w:r>
      <w:r w:rsidR="002640E1">
        <w:t xml:space="preserve">в случаях, указанных в </w:t>
      </w:r>
      <w:r w:rsidR="00030DDA">
        <w:t>части 11</w:t>
      </w:r>
      <w:r w:rsidR="002640E1">
        <w:t xml:space="preserve"> настоящего Порядка, излишне выплаченные денежные средства возмещаются </w:t>
      </w:r>
      <w:r w:rsidR="00B67C9C">
        <w:t xml:space="preserve">гражданином </w:t>
      </w:r>
      <w:r w:rsidR="002640E1">
        <w:t>в добровольном порядке, а в случае спора - взыскиваются в судебном порядке.</w:t>
      </w:r>
    </w:p>
    <w:p w:rsidR="002640E1" w:rsidRDefault="00030DDA" w:rsidP="002640E1">
      <w:pPr>
        <w:pStyle w:val="ConsPlusNormal"/>
        <w:ind w:firstLine="709"/>
        <w:jc w:val="both"/>
      </w:pPr>
      <w:r>
        <w:t>11</w:t>
      </w:r>
      <w:r w:rsidR="002640E1">
        <w:t>. Возмещение излишне выплаченных денежных средств, необоснованно полученных граждан</w:t>
      </w:r>
      <w:r w:rsidR="00431519">
        <w:t>ином</w:t>
      </w:r>
      <w:r w:rsidR="002640E1">
        <w:t xml:space="preserve">, производится при наличии оснований для возмещения излишне выплаченных сумм ежемесячной социальной выплаты, </w:t>
      </w:r>
      <w:r w:rsidR="002640E1" w:rsidRPr="00271232">
        <w:t xml:space="preserve">указанных в </w:t>
      </w:r>
      <w:hyperlink r:id="rId8" w:history="1">
        <w:r w:rsidR="002640E1" w:rsidRPr="00271232">
          <w:t>частях 2.30</w:t>
        </w:r>
      </w:hyperlink>
      <w:r w:rsidR="00271232" w:rsidRPr="00271232">
        <w:t xml:space="preserve">, </w:t>
      </w:r>
      <w:hyperlink r:id="rId9" w:history="1">
        <w:r w:rsidR="002640E1" w:rsidRPr="00271232">
          <w:t>2.3</w:t>
        </w:r>
        <w:r w:rsidR="00271232" w:rsidRPr="00271232">
          <w:t>6 и 2.39(1)</w:t>
        </w:r>
      </w:hyperlink>
      <w:r w:rsidR="00271232">
        <w:rPr>
          <w:color w:val="0000FF"/>
        </w:rPr>
        <w:t xml:space="preserve"> </w:t>
      </w:r>
      <w:r w:rsidR="002640E1">
        <w:t xml:space="preserve">Порядка предоставления отдельных денежных выплат гражданам, проживающим в Камчатском крае, утвержденного </w:t>
      </w:r>
      <w:r w:rsidR="000561F4">
        <w:t>п</w:t>
      </w:r>
      <w:r w:rsidR="002640E1">
        <w:t xml:space="preserve">риказом Министерства социального развития и труда Камчатского края от 19.07.2016 </w:t>
      </w:r>
      <w:r w:rsidR="000561F4">
        <w:t>№</w:t>
      </w:r>
      <w:r w:rsidR="002640E1">
        <w:t xml:space="preserve"> 792-п.</w:t>
      </w:r>
    </w:p>
    <w:p w:rsidR="002640E1" w:rsidRDefault="002640E1" w:rsidP="002640E1">
      <w:pPr>
        <w:pStyle w:val="ConsPlusNormal"/>
        <w:ind w:firstLine="709"/>
        <w:jc w:val="both"/>
      </w:pPr>
      <w:r>
        <w:t>1</w:t>
      </w:r>
      <w:r w:rsidR="00730DCF">
        <w:t>2</w:t>
      </w:r>
      <w:r>
        <w:t xml:space="preserve">. Принятие решения и направление </w:t>
      </w:r>
      <w:r w:rsidR="00711B52">
        <w:t>граждан</w:t>
      </w:r>
      <w:r w:rsidR="00431519">
        <w:t>ину</w:t>
      </w:r>
      <w:r w:rsidR="00711B52">
        <w:t xml:space="preserve"> </w:t>
      </w:r>
      <w:r>
        <w:t xml:space="preserve">уведомления о возмещении излишне выплаченных денежных средств осуществляется КГКУ </w:t>
      </w:r>
      <w:r w:rsidR="00711B52">
        <w:t>«</w:t>
      </w:r>
      <w:r>
        <w:t>Центр выплат</w:t>
      </w:r>
      <w:r w:rsidR="00711B52">
        <w:t>»</w:t>
      </w:r>
      <w:r>
        <w:t xml:space="preserve"> в течение 20 рабочих дней со дня выявления </w:t>
      </w:r>
      <w:r w:rsidR="0024288A">
        <w:t xml:space="preserve">КГКУ «Центр выплат» </w:t>
      </w:r>
      <w:r>
        <w:t xml:space="preserve">обстоятельств, указанных в части </w:t>
      </w:r>
      <w:r w:rsidR="00730DCF">
        <w:t>11</w:t>
      </w:r>
      <w:r w:rsidR="0024288A">
        <w:t xml:space="preserve"> настоящего Порядка.</w:t>
      </w:r>
    </w:p>
    <w:p w:rsidR="00915677" w:rsidRDefault="0024288A" w:rsidP="002640E1">
      <w:pPr>
        <w:pStyle w:val="ConsPlusNormal"/>
        <w:ind w:firstLine="709"/>
        <w:jc w:val="both"/>
      </w:pPr>
      <w:r>
        <w:t>1</w:t>
      </w:r>
      <w:r w:rsidR="00730DCF">
        <w:t>3</w:t>
      </w:r>
      <w:r w:rsidR="00915677">
        <w:t>. В случае не</w:t>
      </w:r>
      <w:r w:rsidR="005B5FA9">
        <w:t xml:space="preserve"> </w:t>
      </w:r>
      <w:r w:rsidR="00915677">
        <w:t xml:space="preserve">возмещения </w:t>
      </w:r>
      <w:r w:rsidR="00632F21">
        <w:t xml:space="preserve">гражданином </w:t>
      </w:r>
      <w:r w:rsidR="00915677">
        <w:t xml:space="preserve">излишне выплаченных денежных средств в добровольном порядке в течение 60 календарных дней от даты регистрации в КГКУ </w:t>
      </w:r>
      <w:r w:rsidR="00632F21">
        <w:t>«</w:t>
      </w:r>
      <w:r w:rsidR="00915677">
        <w:t>Центр выплат</w:t>
      </w:r>
      <w:r w:rsidR="00632F21">
        <w:t>»</w:t>
      </w:r>
      <w:r w:rsidR="00915677">
        <w:t xml:space="preserve"> (далее - срок на возмещение) уведомления о возмещении излишне выплаченных денежных средств, КГКУ </w:t>
      </w:r>
      <w:r w:rsidR="00632F21">
        <w:t>«</w:t>
      </w:r>
      <w:r w:rsidR="00915677">
        <w:t>Центр выплат</w:t>
      </w:r>
      <w:r w:rsidR="00632F21">
        <w:t>»</w:t>
      </w:r>
      <w:r w:rsidR="00915677">
        <w:t xml:space="preserve"> в течение 10 рабочих дней со дня окончания срока на возмещение принимает решение о взыскании излишне выплаченных денежных средствах в судебном порядке.</w:t>
      </w:r>
    </w:p>
    <w:p w:rsidR="00915677" w:rsidRDefault="00915677" w:rsidP="00523AFD">
      <w:pPr>
        <w:pStyle w:val="ConsPlusNormal"/>
        <w:ind w:firstLine="709"/>
        <w:jc w:val="both"/>
      </w:pPr>
      <w:r>
        <w:t>1</w:t>
      </w:r>
      <w:r w:rsidR="00730DCF">
        <w:t>4</w:t>
      </w:r>
      <w:r>
        <w:t xml:space="preserve">. В случае смерти </w:t>
      </w:r>
      <w:r w:rsidR="00104A6B">
        <w:t xml:space="preserve">гражданина </w:t>
      </w:r>
      <w:r>
        <w:t xml:space="preserve">неполученная им при жизни сумма ежегодной </w:t>
      </w:r>
      <w:r w:rsidR="00104A6B">
        <w:t xml:space="preserve">денежной </w:t>
      </w:r>
      <w:r>
        <w:t xml:space="preserve">выплаты выплачивается в соответствии со </w:t>
      </w:r>
      <w:hyperlink r:id="rId10" w:history="1">
        <w:r w:rsidRPr="00104A6B">
          <w:t>статьей 1183</w:t>
        </w:r>
      </w:hyperlink>
      <w:r w:rsidRPr="00104A6B">
        <w:t xml:space="preserve"> </w:t>
      </w:r>
      <w:r>
        <w:t>Гражданского кодекса Российской Федерации.</w:t>
      </w:r>
    </w:p>
    <w:p w:rsidR="00915677" w:rsidRDefault="00915677" w:rsidP="00523AFD">
      <w:pPr>
        <w:pStyle w:val="ConsPlusNormal"/>
        <w:ind w:firstLine="709"/>
        <w:jc w:val="both"/>
      </w:pPr>
      <w:r>
        <w:t>1</w:t>
      </w:r>
      <w:r w:rsidR="00730DCF">
        <w:t>5</w:t>
      </w:r>
      <w:r>
        <w:t xml:space="preserve">. Споры по вопросам предоставления ежегодной </w:t>
      </w:r>
      <w:r w:rsidR="00104A6B">
        <w:t>денежной</w:t>
      </w:r>
      <w:r>
        <w:t xml:space="preserve"> выплаты разрешаются в порядке, установленном законодательством Российской Федерации.</w:t>
      </w:r>
    </w:p>
    <w:p w:rsidR="002F60A6" w:rsidRDefault="002F60A6" w:rsidP="00523AFD">
      <w:pPr>
        <w:pStyle w:val="ConsPlusNormal"/>
        <w:ind w:firstLine="709"/>
        <w:jc w:val="both"/>
      </w:pPr>
    </w:p>
    <w:p w:rsidR="00E73A54" w:rsidRDefault="00E73A54" w:rsidP="00523AFD">
      <w:pPr>
        <w:pStyle w:val="ConsPlusNormal"/>
        <w:ind w:firstLine="709"/>
        <w:jc w:val="both"/>
      </w:pPr>
    </w:p>
    <w:p w:rsidR="00A54BE9" w:rsidRPr="00620F80" w:rsidRDefault="00A54BE9" w:rsidP="00523AFD">
      <w:pPr>
        <w:pStyle w:val="ConsPlusNormal"/>
        <w:ind w:firstLine="709"/>
        <w:jc w:val="both"/>
        <w:rPr>
          <w:szCs w:val="28"/>
        </w:rPr>
      </w:pPr>
    </w:p>
    <w:p w:rsidR="009A26CA" w:rsidRPr="009A26CA" w:rsidRDefault="009A26CA" w:rsidP="00523AFD">
      <w:pPr>
        <w:pStyle w:val="ConsPlusNormal"/>
        <w:ind w:firstLine="709"/>
        <w:jc w:val="both"/>
        <w:rPr>
          <w:szCs w:val="28"/>
        </w:rPr>
      </w:pPr>
    </w:p>
    <w:sectPr w:rsidR="009A26CA" w:rsidRPr="009A26CA" w:rsidSect="0021282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25E1F"/>
    <w:rsid w:val="00030DDA"/>
    <w:rsid w:val="00031002"/>
    <w:rsid w:val="0003448C"/>
    <w:rsid w:val="00036030"/>
    <w:rsid w:val="000561F4"/>
    <w:rsid w:val="00061CAC"/>
    <w:rsid w:val="00067666"/>
    <w:rsid w:val="000B6E45"/>
    <w:rsid w:val="000D542B"/>
    <w:rsid w:val="00104A6B"/>
    <w:rsid w:val="00111705"/>
    <w:rsid w:val="001136DF"/>
    <w:rsid w:val="00121E27"/>
    <w:rsid w:val="001A208A"/>
    <w:rsid w:val="001C2D2D"/>
    <w:rsid w:val="001D0C23"/>
    <w:rsid w:val="001D1380"/>
    <w:rsid w:val="001D1510"/>
    <w:rsid w:val="001D7FFD"/>
    <w:rsid w:val="00212820"/>
    <w:rsid w:val="0024288A"/>
    <w:rsid w:val="00250DAD"/>
    <w:rsid w:val="002640E1"/>
    <w:rsid w:val="00271232"/>
    <w:rsid w:val="0027183B"/>
    <w:rsid w:val="00285307"/>
    <w:rsid w:val="00294FD8"/>
    <w:rsid w:val="00296EA7"/>
    <w:rsid w:val="002B6C2A"/>
    <w:rsid w:val="002C682C"/>
    <w:rsid w:val="002C7C48"/>
    <w:rsid w:val="002E5814"/>
    <w:rsid w:val="002F60A6"/>
    <w:rsid w:val="00367A83"/>
    <w:rsid w:val="003723CA"/>
    <w:rsid w:val="0037414D"/>
    <w:rsid w:val="003C1F01"/>
    <w:rsid w:val="003E4159"/>
    <w:rsid w:val="003E5D3D"/>
    <w:rsid w:val="00403D5A"/>
    <w:rsid w:val="00431519"/>
    <w:rsid w:val="00431B2D"/>
    <w:rsid w:val="004323B6"/>
    <w:rsid w:val="004621F7"/>
    <w:rsid w:val="00463627"/>
    <w:rsid w:val="00470B67"/>
    <w:rsid w:val="004733C8"/>
    <w:rsid w:val="00483580"/>
    <w:rsid w:val="00485419"/>
    <w:rsid w:val="0049489C"/>
    <w:rsid w:val="004A0EA3"/>
    <w:rsid w:val="004A1B2A"/>
    <w:rsid w:val="004B007D"/>
    <w:rsid w:val="004B12AD"/>
    <w:rsid w:val="004C5E11"/>
    <w:rsid w:val="004F0FDB"/>
    <w:rsid w:val="004F7FCC"/>
    <w:rsid w:val="00523AFD"/>
    <w:rsid w:val="005243CC"/>
    <w:rsid w:val="00537A72"/>
    <w:rsid w:val="0054527D"/>
    <w:rsid w:val="005477C1"/>
    <w:rsid w:val="00557312"/>
    <w:rsid w:val="00566CEB"/>
    <w:rsid w:val="0057658C"/>
    <w:rsid w:val="00584F40"/>
    <w:rsid w:val="005B4A06"/>
    <w:rsid w:val="005B5FA9"/>
    <w:rsid w:val="005C6E5D"/>
    <w:rsid w:val="005D5370"/>
    <w:rsid w:val="005D59CF"/>
    <w:rsid w:val="005E2EF3"/>
    <w:rsid w:val="005E58E5"/>
    <w:rsid w:val="00620F80"/>
    <w:rsid w:val="00632F21"/>
    <w:rsid w:val="006451BE"/>
    <w:rsid w:val="00692EC9"/>
    <w:rsid w:val="006A0B08"/>
    <w:rsid w:val="006B20DD"/>
    <w:rsid w:val="006D0449"/>
    <w:rsid w:val="006E0098"/>
    <w:rsid w:val="0070620C"/>
    <w:rsid w:val="00711B52"/>
    <w:rsid w:val="007216BB"/>
    <w:rsid w:val="00730DCF"/>
    <w:rsid w:val="00737F2F"/>
    <w:rsid w:val="007425F5"/>
    <w:rsid w:val="00743965"/>
    <w:rsid w:val="00750490"/>
    <w:rsid w:val="007600CD"/>
    <w:rsid w:val="007747D6"/>
    <w:rsid w:val="007A3ED2"/>
    <w:rsid w:val="007A7E08"/>
    <w:rsid w:val="007D52FA"/>
    <w:rsid w:val="008224A1"/>
    <w:rsid w:val="00823E3E"/>
    <w:rsid w:val="0082679D"/>
    <w:rsid w:val="008345A3"/>
    <w:rsid w:val="00841E11"/>
    <w:rsid w:val="00846D58"/>
    <w:rsid w:val="00860A5E"/>
    <w:rsid w:val="00865746"/>
    <w:rsid w:val="00885F66"/>
    <w:rsid w:val="00896981"/>
    <w:rsid w:val="008A4F3E"/>
    <w:rsid w:val="008C4F12"/>
    <w:rsid w:val="008D5131"/>
    <w:rsid w:val="008F1D6D"/>
    <w:rsid w:val="00915677"/>
    <w:rsid w:val="009231CF"/>
    <w:rsid w:val="009542C3"/>
    <w:rsid w:val="00957E65"/>
    <w:rsid w:val="009A26CA"/>
    <w:rsid w:val="009A382C"/>
    <w:rsid w:val="009F5497"/>
    <w:rsid w:val="00A20256"/>
    <w:rsid w:val="00A27715"/>
    <w:rsid w:val="00A54270"/>
    <w:rsid w:val="00A54BE9"/>
    <w:rsid w:val="00A74C82"/>
    <w:rsid w:val="00AD26C8"/>
    <w:rsid w:val="00AE3DE0"/>
    <w:rsid w:val="00AE4E99"/>
    <w:rsid w:val="00B354F2"/>
    <w:rsid w:val="00B5448B"/>
    <w:rsid w:val="00B67C9C"/>
    <w:rsid w:val="00B736C8"/>
    <w:rsid w:val="00B80755"/>
    <w:rsid w:val="00B93089"/>
    <w:rsid w:val="00BA1597"/>
    <w:rsid w:val="00BA2D8C"/>
    <w:rsid w:val="00BB6DE6"/>
    <w:rsid w:val="00BE2D2E"/>
    <w:rsid w:val="00BE2F65"/>
    <w:rsid w:val="00C40C95"/>
    <w:rsid w:val="00C67DB3"/>
    <w:rsid w:val="00C96371"/>
    <w:rsid w:val="00CA00BC"/>
    <w:rsid w:val="00CB1251"/>
    <w:rsid w:val="00CC57DA"/>
    <w:rsid w:val="00CE13DC"/>
    <w:rsid w:val="00CE2120"/>
    <w:rsid w:val="00CF13F4"/>
    <w:rsid w:val="00D1399F"/>
    <w:rsid w:val="00D15966"/>
    <w:rsid w:val="00D30F23"/>
    <w:rsid w:val="00D71884"/>
    <w:rsid w:val="00D96C99"/>
    <w:rsid w:val="00DD7B9E"/>
    <w:rsid w:val="00E229F6"/>
    <w:rsid w:val="00E63EB6"/>
    <w:rsid w:val="00E736BA"/>
    <w:rsid w:val="00E73A54"/>
    <w:rsid w:val="00E8449F"/>
    <w:rsid w:val="00E95B6C"/>
    <w:rsid w:val="00EE4BD9"/>
    <w:rsid w:val="00F36065"/>
    <w:rsid w:val="00FD4A5B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58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7A7E08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7A7E08"/>
  </w:style>
  <w:style w:type="paragraph" w:customStyle="1" w:styleId="af">
    <w:name w:val="Нормальный"/>
    <w:basedOn w:val="a"/>
    <w:rsid w:val="001D7FF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8F4D8CFA828902F44476FD29BAD453C09BDF3A36175ABAE11A5FA9249A1AB865568209A487F2A3C89989AFC7652166EC309B5E180CE2240B6A47DrByD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F8F4D8CFA828902F44476FD29BAD453C09BDF3AA667CACAB13F8F09A10ADA9815A37379D01732B3D899C9CF22957037F9B06B0F89EC93B5CB4A6r7yE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F8F4D8CFA828902F445962C4F7F1413900E3FAA7667FFDF74CA3ADCD19A7FEC6156E75D90C712C3883CCCEBD280B452D8804B0F89CCE27r5y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F8F4D8CFA828902F44476FD29BAD453C09BDF3A36175ABAE11A5FA9249A1AB865568209A487F2A3C89999EF87652166EC309B5E180CE2240B6A47DrBy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1079-80F0-4158-8417-4D20996E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Титова Ирина Анатольевна</cp:lastModifiedBy>
  <cp:revision>4</cp:revision>
  <cp:lastPrinted>2021-09-14T07:46:00Z</cp:lastPrinted>
  <dcterms:created xsi:type="dcterms:W3CDTF">2021-09-14T08:08:00Z</dcterms:created>
  <dcterms:modified xsi:type="dcterms:W3CDTF">2021-09-15T01:46:00Z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