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1E" w:rsidRDefault="001E6C1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E6C1E" w:rsidRDefault="001E6C1E">
      <w:pPr>
        <w:pStyle w:val="ConsPlusNormal"/>
        <w:jc w:val="both"/>
        <w:outlineLvl w:val="0"/>
      </w:pPr>
    </w:p>
    <w:p w:rsidR="001E6C1E" w:rsidRDefault="001E6C1E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1E6C1E" w:rsidRDefault="001E6C1E">
      <w:pPr>
        <w:pStyle w:val="ConsPlusTitle"/>
        <w:jc w:val="both"/>
      </w:pPr>
    </w:p>
    <w:p w:rsidR="001E6C1E" w:rsidRDefault="001E6C1E">
      <w:pPr>
        <w:pStyle w:val="ConsPlusTitle"/>
        <w:jc w:val="center"/>
      </w:pPr>
      <w:r>
        <w:t>ПИСЬМО</w:t>
      </w:r>
    </w:p>
    <w:p w:rsidR="001E6C1E" w:rsidRDefault="001E6C1E">
      <w:pPr>
        <w:pStyle w:val="ConsPlusTitle"/>
        <w:jc w:val="center"/>
      </w:pPr>
      <w:r>
        <w:t>от 3 сентября 2018 г. N 18-0/10/П-6179</w:t>
      </w:r>
    </w:p>
    <w:p w:rsidR="001E6C1E" w:rsidRDefault="001E6C1E">
      <w:pPr>
        <w:pStyle w:val="ConsPlusTitle"/>
        <w:jc w:val="both"/>
      </w:pPr>
    </w:p>
    <w:p w:rsidR="001E6C1E" w:rsidRDefault="001E6C1E">
      <w:pPr>
        <w:pStyle w:val="ConsPlusTitle"/>
        <w:jc w:val="center"/>
      </w:pPr>
      <w:r>
        <w:t>ОБ ОБЗОРЕ</w:t>
      </w:r>
    </w:p>
    <w:p w:rsidR="001E6C1E" w:rsidRDefault="001E6C1E">
      <w:pPr>
        <w:pStyle w:val="ConsPlusTitle"/>
        <w:jc w:val="center"/>
      </w:pPr>
      <w:r>
        <w:t>ПРАКТИКИ ПРАВОПРИМЕНЕНИЯ В СФЕРЕ КОНФЛИКТА ИНТЕРЕСОВ N 2</w:t>
      </w:r>
    </w:p>
    <w:p w:rsidR="001E6C1E" w:rsidRDefault="001E6C1E">
      <w:pPr>
        <w:pStyle w:val="ConsPlusNormal"/>
        <w:jc w:val="both"/>
      </w:pPr>
    </w:p>
    <w:p w:rsidR="001E6C1E" w:rsidRDefault="001E6C1E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протоколом заседания президиума Совета при Президенте Российской Федерации по противодействию коррупции от 27 июня 2017 г. N 59 Министерством труда и социальной защиты Российской Федерации подготовлен </w:t>
      </w:r>
      <w:hyperlink w:anchor="P19" w:history="1">
        <w:r>
          <w:rPr>
            <w:color w:val="0000FF"/>
          </w:rPr>
          <w:t>Обзор</w:t>
        </w:r>
      </w:hyperlink>
      <w:r>
        <w:t xml:space="preserve"> практики правоприменения в сфере конфликта интересов N 2 (далее - Обзор).</w:t>
      </w:r>
    </w:p>
    <w:p w:rsidR="001E6C1E" w:rsidRDefault="001E6C1E">
      <w:pPr>
        <w:pStyle w:val="ConsPlusNormal"/>
        <w:spacing w:before="220"/>
        <w:ind w:firstLine="540"/>
        <w:jc w:val="both"/>
      </w:pPr>
      <w:hyperlink w:anchor="P19" w:history="1">
        <w:r>
          <w:rPr>
            <w:color w:val="0000FF"/>
          </w:rPr>
          <w:t>Обзор</w:t>
        </w:r>
      </w:hyperlink>
      <w:r>
        <w:t xml:space="preserve"> размещен на официальном сайте Минтруда России в подразделе "Методические материалы по вопросам противодействия коррупции" раздела "Деятельность/Политика в сфере противодействия коррупции" по ссылке: http://rosmintrud.ru/ministry/programms/anticorruption/9/13.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 xml:space="preserve">Просим довести информацию о возможности использования </w:t>
      </w:r>
      <w:hyperlink w:anchor="P19" w:history="1">
        <w:r>
          <w:rPr>
            <w:color w:val="0000FF"/>
          </w:rPr>
          <w:t>Обзора</w:t>
        </w:r>
      </w:hyperlink>
      <w:r>
        <w:t xml:space="preserve"> в работе до сведения должностных лиц, ответственных за работу по профилактике коррупционных и иных правонарушений.</w:t>
      </w:r>
    </w:p>
    <w:p w:rsidR="001E6C1E" w:rsidRDefault="001E6C1E">
      <w:pPr>
        <w:pStyle w:val="ConsPlusNormal"/>
        <w:jc w:val="both"/>
      </w:pPr>
    </w:p>
    <w:p w:rsidR="001E6C1E" w:rsidRDefault="001E6C1E">
      <w:pPr>
        <w:pStyle w:val="ConsPlusNormal"/>
        <w:jc w:val="right"/>
      </w:pPr>
      <w:r>
        <w:t>А.А.ЧЕРКАСОВ</w:t>
      </w:r>
    </w:p>
    <w:p w:rsidR="001E6C1E" w:rsidRDefault="001E6C1E">
      <w:pPr>
        <w:pStyle w:val="ConsPlusNormal"/>
        <w:jc w:val="both"/>
      </w:pPr>
    </w:p>
    <w:p w:rsidR="001E6C1E" w:rsidRDefault="001E6C1E">
      <w:pPr>
        <w:pStyle w:val="ConsPlusNormal"/>
        <w:jc w:val="both"/>
      </w:pPr>
    </w:p>
    <w:p w:rsidR="001E6C1E" w:rsidRDefault="001E6C1E">
      <w:pPr>
        <w:pStyle w:val="ConsPlusNormal"/>
        <w:jc w:val="both"/>
      </w:pPr>
    </w:p>
    <w:p w:rsidR="001E6C1E" w:rsidRDefault="001E6C1E">
      <w:pPr>
        <w:pStyle w:val="ConsPlusNormal"/>
        <w:jc w:val="both"/>
      </w:pPr>
    </w:p>
    <w:p w:rsidR="001E6C1E" w:rsidRDefault="001E6C1E">
      <w:pPr>
        <w:pStyle w:val="ConsPlusNormal"/>
        <w:jc w:val="both"/>
      </w:pPr>
    </w:p>
    <w:p w:rsidR="001E6C1E" w:rsidRDefault="001E6C1E">
      <w:pPr>
        <w:pStyle w:val="ConsPlusTitle"/>
        <w:jc w:val="center"/>
        <w:outlineLvl w:val="0"/>
      </w:pPr>
      <w:bookmarkStart w:id="0" w:name="P19"/>
      <w:bookmarkEnd w:id="0"/>
      <w:r>
        <w:t>ОБЗОР</w:t>
      </w:r>
    </w:p>
    <w:p w:rsidR="001E6C1E" w:rsidRDefault="001E6C1E">
      <w:pPr>
        <w:pStyle w:val="ConsPlusTitle"/>
        <w:jc w:val="center"/>
      </w:pPr>
      <w:r>
        <w:t>ПРАКТИКИ ПРИМЕНЕНИЯ ЗАКОНОДАТЕЛЬСТВО РОССИЙСКОЙ ФЕДЕРАЦИИ</w:t>
      </w:r>
    </w:p>
    <w:p w:rsidR="001E6C1E" w:rsidRDefault="001E6C1E">
      <w:pPr>
        <w:pStyle w:val="ConsPlusTitle"/>
        <w:jc w:val="center"/>
      </w:pPr>
      <w:r>
        <w:t>О ПРОТИВОДЕЙСТВИИ КОРРУПЦИИ ПО ВОПРОСАМ ПРЕДОТВРАЩЕНИЯ</w:t>
      </w:r>
    </w:p>
    <w:p w:rsidR="001E6C1E" w:rsidRDefault="001E6C1E">
      <w:pPr>
        <w:pStyle w:val="ConsPlusTitle"/>
        <w:jc w:val="center"/>
      </w:pPr>
      <w:r>
        <w:t>И УРЕГУЛИРОВАНИЯ КОНФЛИКТА ИНТЕРЕСОВ</w:t>
      </w:r>
    </w:p>
    <w:p w:rsidR="001E6C1E" w:rsidRDefault="001E6C1E">
      <w:pPr>
        <w:pStyle w:val="ConsPlusNormal"/>
        <w:jc w:val="both"/>
      </w:pPr>
    </w:p>
    <w:p w:rsidR="001E6C1E" w:rsidRDefault="001E6C1E">
      <w:pPr>
        <w:pStyle w:val="ConsPlusTitle"/>
        <w:ind w:firstLine="540"/>
        <w:jc w:val="both"/>
        <w:outlineLvl w:val="1"/>
      </w:pPr>
      <w:r>
        <w:t>I. Должностным лицом исполнена обязанность по недопущению возможности возникновения конфликта интересов</w:t>
      </w:r>
    </w:p>
    <w:p w:rsidR="001E6C1E" w:rsidRDefault="001E6C1E">
      <w:pPr>
        <w:pStyle w:val="ConsPlusNormal"/>
        <w:jc w:val="both"/>
      </w:pPr>
    </w:p>
    <w:p w:rsidR="001E6C1E" w:rsidRDefault="001E6C1E">
      <w:pPr>
        <w:pStyle w:val="ConsPlusTitle"/>
        <w:jc w:val="both"/>
        <w:outlineLvl w:val="2"/>
      </w:pPr>
      <w:r>
        <w:t>Ситуация 1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Комиссией по соблюдению требований к служебному поведению и урегулированию конфликта интересов (далее - комиссия по урегулированию конфликта интересов) установлено следующее.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Государственный служащий включен в состав коллегии государственного органа субъекта Российской Федерации (далее - Коллегия).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 xml:space="preserve">На заседаниях члены Коллегии рассматривают дела об установлении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</w:t>
      </w:r>
      <w:proofErr w:type="gramStart"/>
      <w:r>
        <w:t>связи</w:t>
      </w:r>
      <w:proofErr w:type="gramEnd"/>
      <w:r>
        <w:t xml:space="preserve"> с чем государственный служащий, являющийся членом Коллегии, обладает полномочиями, позволяющими оказать влияние на результаты рассмотрения Коллегией вопросов об установлении тарифов для конкретных организаций.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lastRenderedPageBreak/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 и стимулирующие выплаты.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Устанавливаемые Коллегией тарифы напрямую влияют на доходы организации.</w:t>
      </w:r>
    </w:p>
    <w:p w:rsidR="001E6C1E" w:rsidRDefault="001E6C1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 возможность получения доходов организацией, которая связана с братом супруги государственного служащего корпоративными и имущественными отношениями, образует личную заинтересованность государственного служащего.</w:t>
      </w:r>
      <w:proofErr w:type="gramEnd"/>
    </w:p>
    <w:p w:rsidR="001E6C1E" w:rsidRDefault="001E6C1E">
      <w:pPr>
        <w:pStyle w:val="ConsPlusNormal"/>
        <w:spacing w:before="220"/>
        <w:ind w:firstLine="540"/>
        <w:jc w:val="both"/>
      </w:pPr>
      <w:r>
        <w:t xml:space="preserve">В силу имеющихся полномочий государственного служащего при рассмотрении им на заседании 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обязанностей, что в соответствии со </w:t>
      </w:r>
      <w:hyperlink r:id="rId7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возможности возникновения конфликта интересов.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Государственным служащим, как только ему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супруги,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 о личной заинтересованности).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приняты решения: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Решение представителя нанимателя: в целях предотвращения конфликта интересов принято решение об отстранении государственного служащего от рассмотрения вопросов в отношении организации, в которой брат его супруги занимает должность заместителя руководителя.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Решение оформлено приказом государственного органа.</w:t>
      </w:r>
    </w:p>
    <w:p w:rsidR="001E6C1E" w:rsidRDefault="001E6C1E">
      <w:pPr>
        <w:pStyle w:val="ConsPlusNormal"/>
        <w:jc w:val="both"/>
      </w:pPr>
    </w:p>
    <w:p w:rsidR="001E6C1E" w:rsidRDefault="001E6C1E">
      <w:pPr>
        <w:pStyle w:val="ConsPlusTitle"/>
        <w:jc w:val="both"/>
        <w:outlineLvl w:val="2"/>
      </w:pPr>
      <w:r>
        <w:t>Ситуация 2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В полномочия государственного служащего, замещающего должность в отделе горного и технологического надзора территориального органа федерального государственного органа в субъекте Российской Федерации (далее - территориальный орган), входит проведение проверок соблюдения недропользователями требований законодательства Российской Федерации по безопасному ведению работ, связанных с пользованием недрами.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Дочь государственного служащего назначена на должность руководителя отдела геологоразведочных и геохимических работ в области изучения недр научно-исследовательской и проектной организации, осуществляющей деятельность в том же субъекте Российской Федерации, связана с данной организацией имущественными отношениями, так как занимает в ней должность, получает заработную плату и стимулирующие выплаты.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8" w:history="1">
        <w:r>
          <w:rPr>
            <w:color w:val="0000FF"/>
          </w:rPr>
          <w:t>частью 2 статьи 10</w:t>
        </w:r>
      </w:hyperlink>
      <w:r>
        <w:t xml:space="preserve"> Федерального закона N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что в соответствии со </w:t>
      </w:r>
      <w:hyperlink r:id="rId9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об отсутствии возможности возникновения конфликта интересов.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Государственным служащим, как только ему стало известно о назначении дочери на указанную должность, направлено уведомление о личной заинтересованности.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принято решение: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признать, что при исполнении государственным служащим должностных обязанностей конфликт интересов отсутствует.</w:t>
      </w:r>
    </w:p>
    <w:p w:rsidR="001E6C1E" w:rsidRDefault="001E6C1E">
      <w:pPr>
        <w:pStyle w:val="ConsPlusNormal"/>
        <w:jc w:val="both"/>
      </w:pPr>
    </w:p>
    <w:p w:rsidR="001E6C1E" w:rsidRDefault="001E6C1E">
      <w:pPr>
        <w:pStyle w:val="ConsPlusTitle"/>
        <w:ind w:firstLine="540"/>
        <w:jc w:val="both"/>
        <w:outlineLvl w:val="1"/>
      </w:pPr>
      <w:r>
        <w:t>II. Должностным лицом не исполнена обязанность по недопущению возможности возникновения конфликта интересов</w:t>
      </w:r>
    </w:p>
    <w:p w:rsidR="001E6C1E" w:rsidRDefault="001E6C1E">
      <w:pPr>
        <w:pStyle w:val="ConsPlusNormal"/>
        <w:jc w:val="both"/>
      </w:pPr>
    </w:p>
    <w:p w:rsidR="001E6C1E" w:rsidRDefault="001E6C1E">
      <w:pPr>
        <w:pStyle w:val="ConsPlusTitle"/>
        <w:jc w:val="both"/>
        <w:outlineLvl w:val="2"/>
      </w:pPr>
      <w:r>
        <w:t>Ситуация 1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 xml:space="preserve">Одна из организаций, осуществляющих техническое обслуживание многоквартирных домов в данном муниципальном образовании (далее - организация), связана корпоративными и имущественными отношениями с супругой муниципального служащего, так как она </w:t>
      </w:r>
      <w:proofErr w:type="gramStart"/>
      <w:r>
        <w:t>занимает должность руководителя данной организации и получает</w:t>
      </w:r>
      <w:proofErr w:type="gramEnd"/>
      <w:r>
        <w:t xml:space="preserve"> заработную плату, стимулирующие выплаты.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нарушения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юридических лиц к административной ответственности.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 xml:space="preserve">Возможность получения выгод организацией в виде неприменения к ней штрафных санкций в соответствии со </w:t>
      </w:r>
      <w:hyperlink r:id="rId10" w:history="1">
        <w:r>
          <w:rPr>
            <w:color w:val="0000FF"/>
          </w:rPr>
          <w:t>статьей 10</w:t>
        </w:r>
      </w:hyperlink>
      <w:r>
        <w:t xml:space="preserve"> Федерального закона N 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установлено, что муниципальный служащий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lastRenderedPageBreak/>
        <w:t>На момент рассмотрения комиссией по урегулированию конфликта интересов данного вопроса проверка соблюдения требований жилищного законодательства в отношении организации не проводилась. Вместе с тем организация включена в план проведения проверок, о чем муниципальному служащему было известно.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Фактов недобросовестного исполнения муниципальным служащим своих полномочий, а также иных нарушений антикоррупционного законодательства в предыдущие периоды установлено не было. Дисциплинарных взысканий муниципальный служащий не имеет, непосредственным руководителем представлена положительная характеристика.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приняты решения: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 xml:space="preserve">признать, что муниципальный служащий не </w:t>
      </w:r>
      <w:proofErr w:type="gramStart"/>
      <w:r>
        <w:t>исполнил обязанность по направлению уведомления о личной заинтересованности и не принял</w:t>
      </w:r>
      <w:proofErr w:type="gramEnd"/>
      <w:r>
        <w:t xml:space="preserve"> мер по недопущению любой возможности возникновения конфликта интересов;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рекомендовать представителю нанимателя применить к муниципальному служащему меру ответственности в виде замечания.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Решение представителя нанимателя: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супруга;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применить к муниципальному служащему меру ответственности в виде замечания.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Решение оформлено распоряжением органа местного самоуправления.</w:t>
      </w:r>
    </w:p>
    <w:p w:rsidR="001E6C1E" w:rsidRDefault="001E6C1E">
      <w:pPr>
        <w:pStyle w:val="ConsPlusNormal"/>
        <w:jc w:val="both"/>
      </w:pPr>
    </w:p>
    <w:p w:rsidR="001E6C1E" w:rsidRDefault="001E6C1E">
      <w:pPr>
        <w:pStyle w:val="ConsPlusTitle"/>
        <w:jc w:val="both"/>
        <w:outlineLvl w:val="2"/>
      </w:pPr>
      <w:r>
        <w:t>Ситуация 2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В полномочия заместителя руководителя государственного органа субъекта Российской Федерации (далее - государственный орган) входит принятие решений о выделении субсидий на выполнение государственных заданий подведомственным государственному органу учреждениям (далее - подведомственные учреждения).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Одно из подведомственных учреждений, получающих субсидии на выполнение государственного задания, связано с супругом дочери заместителя руководителя государственного органа корпоративными и имущественными отношениями, так как он занимает в данном учреждении должность заместителя руководителя, получает в нем на основании трудового договора заработную плату и стимулирующие выплаты.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Предоставление субсидий напрямую влияет на финансовое положение подведомственного учреждения.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11" w:history="1">
        <w:r>
          <w:rPr>
            <w:color w:val="0000FF"/>
          </w:rPr>
          <w:t>частью 2 статьи 10</w:t>
        </w:r>
      </w:hyperlink>
      <w:r>
        <w:t xml:space="preserve"> Федерального закона N 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заместителя руководителя государственного органа.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 xml:space="preserve">В силу имеющихся полномочий заместителя руководителя государственного органа при рассмотрении им вопросов в отношении подведомственного учреждения личная заинтересованность может повлиять на надлежащее, объективное и беспристрастное исполнение им служебных обязанностей, что в соответствии со </w:t>
      </w:r>
      <w:hyperlink r:id="rId12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возможности возникновения конфликта интересов.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 xml:space="preserve">Комиссией по урегулированию конфликта интересов установлено, что заместитель </w:t>
      </w:r>
      <w:r>
        <w:lastRenderedPageBreak/>
        <w:t>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По результатам проведенной проверки фактов вынесения необоснованных решений о выделении рассматриваемому государственному учреждению бюджетных ассигнований, а также иных нарушений выявлено не было.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Случаев недобросовестного исполнения заместителем руководителя государственного органа должностных обязанностей, в том числе иных нарушений антикоррупционного законодательства, в предыдущие периоды установлено не было. Дисциплинарных взысканий заместитель руководителя государственного органа не имеет, непосредственным руководителем представлена положительная характеристика.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приняты решения: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установить, что заместитель 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интересов;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рекомендовать представителю нанимателя принять меры по урегулированию конфликта интересов у государственного служащего и применить к заместителю руководителя государственного органа меру ответственности в виде выговора.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Решение представителя нанимателя: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отстранить заместителя руководителя государственного органа от принятия решений о выделении субсидий на выполнение государственного задания подведомственному учреждению, в котором супруг его дочери занимает должность заместителя руководителя;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применить к заместителю руководителя государственного органа меру ответственности в виде выговора.</w:t>
      </w:r>
    </w:p>
    <w:p w:rsidR="001E6C1E" w:rsidRDefault="001E6C1E">
      <w:pPr>
        <w:pStyle w:val="ConsPlusNormal"/>
        <w:spacing w:before="220"/>
        <w:ind w:firstLine="540"/>
        <w:jc w:val="both"/>
      </w:pPr>
      <w:r>
        <w:t>Решение оформлено распоряжением руководителя субъекта Российской Федерации.</w:t>
      </w:r>
    </w:p>
    <w:p w:rsidR="001E6C1E" w:rsidRDefault="001E6C1E">
      <w:pPr>
        <w:pStyle w:val="ConsPlusNormal"/>
        <w:jc w:val="both"/>
      </w:pPr>
    </w:p>
    <w:p w:rsidR="001E6C1E" w:rsidRDefault="001E6C1E">
      <w:pPr>
        <w:pStyle w:val="ConsPlusNormal"/>
        <w:jc w:val="both"/>
      </w:pPr>
    </w:p>
    <w:p w:rsidR="001E6C1E" w:rsidRDefault="001E6C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2503" w:rsidRDefault="000D2503">
      <w:bookmarkStart w:id="1" w:name="_GoBack"/>
      <w:bookmarkEnd w:id="1"/>
    </w:p>
    <w:sectPr w:rsidR="000D2503" w:rsidSect="005A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1E"/>
    <w:rsid w:val="000451B4"/>
    <w:rsid w:val="00090E2C"/>
    <w:rsid w:val="000D2503"/>
    <w:rsid w:val="001E6C1E"/>
    <w:rsid w:val="009F42D0"/>
    <w:rsid w:val="00A807D0"/>
    <w:rsid w:val="00CB436B"/>
    <w:rsid w:val="00D9767C"/>
    <w:rsid w:val="00DF468D"/>
    <w:rsid w:val="00F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6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6C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6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6C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2CCAAF01B805815DE9745C8C574D0832D8DF3897FC518F026F44CAD1903D1FB78679159842D2DD50842F15AA9B9E8429203CC0BS2B0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D2CCAAF01B805815DE9745C8C574D0832D8DF3897FC518F026F44CAD1903D1FB78679159822D2DD50842F15AA9B9E8429203CC0BS2B0C" TargetMode="External"/><Relationship Id="rId12" Type="http://schemas.openxmlformats.org/officeDocument/2006/relationships/hyperlink" Target="consultantplus://offline/ref=ECD2CCAAF01B805815DE9745C8C574D0832D8DF3897FC518F026F44CAD1903D1FB78679159822D2DD50842F15AA9B9E8429203CC0BS2B0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D2CCAAF01B805815DE9745C8C574D0832D8DF3897FC518F026F44CAD1903D1FB78679159842D2DD50842F15AA9B9E8429203CC0BS2B0C" TargetMode="External"/><Relationship Id="rId11" Type="http://schemas.openxmlformats.org/officeDocument/2006/relationships/hyperlink" Target="consultantplus://offline/ref=ECD2CCAAF01B805815DE9745C8C574D0832D8DF3897FC518F026F44CAD1903D1FB78679159842D2DD50842F15AA9B9E8429203CC0BS2B0C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CD2CCAAF01B805815DE9745C8C574D0832D8DF3897FC518F026F44CAD1903D1FB78679159822D2DD50842F15AA9B9E8429203CC0BS2B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D2CCAAF01B805815DE9745C8C574D0832D8DF3897FC518F026F44CAD1903D1FB78679159822D2DD50842F15AA9B9E8429203CC0BS2B0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Пискарёва Оксана Владимировна</dc:creator>
  <cp:lastModifiedBy>Пискарёва Оксана Владимировна</cp:lastModifiedBy>
  <cp:revision>1</cp:revision>
  <dcterms:created xsi:type="dcterms:W3CDTF">2020-02-07T02:01:00Z</dcterms:created>
  <dcterms:modified xsi:type="dcterms:W3CDTF">2020-02-07T02:02:00Z</dcterms:modified>
</cp:coreProperties>
</file>