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7D1A56" w:rsidTr="00E03743">
        <w:trPr>
          <w:trHeight w:val="2254"/>
        </w:trPr>
        <w:tc>
          <w:tcPr>
            <w:tcW w:w="4913" w:type="dxa"/>
          </w:tcPr>
          <w:p w:rsidR="00B17B9C" w:rsidRPr="007D1A56" w:rsidRDefault="003D20D2" w:rsidP="001356D7">
            <w:pPr>
              <w:pStyle w:val="2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7D1A56">
              <w:rPr>
                <w:sz w:val="24"/>
                <w:szCs w:val="24"/>
              </w:rPr>
              <w:t>УТВЕРЖДАЮ</w:t>
            </w:r>
          </w:p>
          <w:p w:rsidR="00B17B9C" w:rsidRPr="007D1A56" w:rsidRDefault="00DE4C0B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</w:t>
            </w:r>
            <w:r w:rsidR="00A41F52" w:rsidRPr="007D1A56">
              <w:rPr>
                <w:sz w:val="24"/>
                <w:szCs w:val="24"/>
              </w:rPr>
              <w:t>М</w:t>
            </w:r>
            <w:r w:rsidR="00B17B9C" w:rsidRPr="007D1A56">
              <w:rPr>
                <w:sz w:val="24"/>
                <w:szCs w:val="24"/>
              </w:rPr>
              <w:t>инистр</w:t>
            </w:r>
            <w:r w:rsidR="00F92289" w:rsidRPr="007D1A56">
              <w:rPr>
                <w:sz w:val="24"/>
                <w:szCs w:val="24"/>
              </w:rPr>
              <w:t>а</w:t>
            </w:r>
            <w:r w:rsidR="00B17B9C" w:rsidRPr="007D1A56">
              <w:rPr>
                <w:sz w:val="24"/>
                <w:szCs w:val="24"/>
              </w:rPr>
              <w:t xml:space="preserve"> </w:t>
            </w:r>
            <w:r w:rsidR="00ED366C" w:rsidRPr="007D1A56">
              <w:rPr>
                <w:sz w:val="24"/>
                <w:szCs w:val="24"/>
              </w:rPr>
              <w:t>т</w:t>
            </w:r>
            <w:r w:rsidR="00B17B9C" w:rsidRPr="007D1A56">
              <w:rPr>
                <w:sz w:val="24"/>
                <w:szCs w:val="24"/>
              </w:rPr>
              <w:t>ерриториального</w:t>
            </w:r>
          </w:p>
          <w:p w:rsidR="00B17B9C" w:rsidRPr="007D1A56" w:rsidRDefault="00FB5815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</w:t>
            </w:r>
            <w:r w:rsidR="00ED366C" w:rsidRPr="007D1A56">
              <w:rPr>
                <w:sz w:val="24"/>
                <w:szCs w:val="24"/>
              </w:rPr>
              <w:t xml:space="preserve"> </w:t>
            </w:r>
            <w:r w:rsidR="00B17B9C" w:rsidRPr="007D1A56">
              <w:rPr>
                <w:sz w:val="24"/>
                <w:szCs w:val="24"/>
              </w:rPr>
              <w:t>развития Камчатского края</w:t>
            </w:r>
          </w:p>
          <w:p w:rsidR="00B17B9C" w:rsidRPr="007D1A56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7D1A56" w:rsidRDefault="00B17B9C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___________</w:t>
            </w:r>
            <w:r w:rsidR="00121532" w:rsidRPr="007D1A56">
              <w:rPr>
                <w:sz w:val="24"/>
                <w:szCs w:val="24"/>
              </w:rPr>
              <w:t xml:space="preserve"> </w:t>
            </w:r>
            <w:r w:rsidR="00F92289" w:rsidRPr="007D1A56">
              <w:rPr>
                <w:sz w:val="24"/>
                <w:szCs w:val="24"/>
              </w:rPr>
              <w:t>С.В. Лебедев</w:t>
            </w:r>
          </w:p>
          <w:p w:rsidR="00B17B9C" w:rsidRPr="007D1A56" w:rsidRDefault="00723B50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</w:t>
            </w:r>
            <w:r w:rsidR="00CA3F8E" w:rsidRPr="007D1A56">
              <w:rPr>
                <w:sz w:val="24"/>
                <w:szCs w:val="24"/>
              </w:rPr>
              <w:t xml:space="preserve"> </w:t>
            </w:r>
            <w:r w:rsidR="00D77761" w:rsidRPr="007D1A56">
              <w:rPr>
                <w:sz w:val="24"/>
                <w:szCs w:val="24"/>
              </w:rPr>
              <w:t xml:space="preserve"> </w:t>
            </w:r>
            <w:r w:rsidR="007C6FAF" w:rsidRPr="007D1A56">
              <w:rPr>
                <w:sz w:val="24"/>
                <w:szCs w:val="24"/>
              </w:rPr>
              <w:t>«</w:t>
            </w:r>
            <w:r w:rsidR="007E0E2C" w:rsidRPr="007D1A56">
              <w:rPr>
                <w:sz w:val="24"/>
                <w:szCs w:val="24"/>
              </w:rPr>
              <w:t xml:space="preserve"> __</w:t>
            </w:r>
            <w:r w:rsidR="00D77761" w:rsidRPr="007D1A56">
              <w:rPr>
                <w:sz w:val="24"/>
                <w:szCs w:val="24"/>
              </w:rPr>
              <w:t xml:space="preserve"> </w:t>
            </w:r>
            <w:r w:rsidR="000E4B76" w:rsidRPr="007D1A56">
              <w:rPr>
                <w:sz w:val="24"/>
                <w:szCs w:val="24"/>
              </w:rPr>
              <w:t xml:space="preserve">» </w:t>
            </w:r>
            <w:r w:rsidR="00725409" w:rsidRPr="007D1A56">
              <w:rPr>
                <w:sz w:val="24"/>
                <w:szCs w:val="24"/>
              </w:rPr>
              <w:t xml:space="preserve"> </w:t>
            </w:r>
            <w:r w:rsidR="00EB3082" w:rsidRPr="007D1A56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7D1A56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7D1A56">
        <w:rPr>
          <w:b/>
          <w:bCs/>
          <w:kern w:val="28"/>
          <w:sz w:val="24"/>
          <w:szCs w:val="24"/>
        </w:rPr>
        <w:t xml:space="preserve">План </w:t>
      </w:r>
      <w:r w:rsidR="009C7A8B" w:rsidRPr="007D1A56">
        <w:rPr>
          <w:b/>
          <w:bCs/>
          <w:kern w:val="28"/>
          <w:sz w:val="24"/>
          <w:szCs w:val="24"/>
        </w:rPr>
        <w:t>работы</w:t>
      </w:r>
      <w:r w:rsidR="00D7435A" w:rsidRPr="007D1A56">
        <w:rPr>
          <w:b/>
          <w:bCs/>
          <w:kern w:val="28"/>
          <w:sz w:val="24"/>
          <w:szCs w:val="24"/>
        </w:rPr>
        <w:t xml:space="preserve"> </w:t>
      </w:r>
    </w:p>
    <w:p w:rsidR="00D41478" w:rsidRPr="007D1A56" w:rsidRDefault="00EB10E5" w:rsidP="001356D7">
      <w:pPr>
        <w:jc w:val="center"/>
        <w:rPr>
          <w:b/>
          <w:bCs/>
          <w:kern w:val="28"/>
          <w:sz w:val="24"/>
          <w:szCs w:val="24"/>
        </w:rPr>
      </w:pPr>
      <w:r w:rsidRPr="007D1A56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7D1A56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7D1A56">
        <w:rPr>
          <w:b/>
          <w:bCs/>
          <w:kern w:val="28"/>
          <w:sz w:val="24"/>
          <w:szCs w:val="24"/>
        </w:rPr>
        <w:t xml:space="preserve"> </w:t>
      </w:r>
      <w:r w:rsidR="009C7A8B" w:rsidRPr="007D1A56">
        <w:rPr>
          <w:b/>
          <w:bCs/>
          <w:kern w:val="28"/>
          <w:sz w:val="24"/>
          <w:szCs w:val="24"/>
        </w:rPr>
        <w:t>на</w:t>
      </w:r>
      <w:r w:rsidR="00F23A0B" w:rsidRPr="007D1A56">
        <w:rPr>
          <w:b/>
          <w:bCs/>
          <w:kern w:val="28"/>
          <w:sz w:val="24"/>
          <w:szCs w:val="24"/>
        </w:rPr>
        <w:t xml:space="preserve"> </w:t>
      </w:r>
      <w:r w:rsidR="00B158B4">
        <w:rPr>
          <w:b/>
          <w:bCs/>
          <w:kern w:val="28"/>
          <w:sz w:val="24"/>
          <w:szCs w:val="24"/>
        </w:rPr>
        <w:t>январь</w:t>
      </w:r>
      <w:r w:rsidR="00E656C1" w:rsidRPr="007D1A56">
        <w:rPr>
          <w:b/>
          <w:bCs/>
          <w:kern w:val="28"/>
          <w:sz w:val="24"/>
          <w:szCs w:val="24"/>
        </w:rPr>
        <w:t xml:space="preserve"> </w:t>
      </w:r>
      <w:r w:rsidR="0038623D" w:rsidRPr="007D1A56">
        <w:rPr>
          <w:b/>
          <w:bCs/>
          <w:kern w:val="28"/>
          <w:sz w:val="24"/>
          <w:szCs w:val="24"/>
        </w:rPr>
        <w:t>20</w:t>
      </w:r>
      <w:r w:rsidR="00B158B4">
        <w:rPr>
          <w:b/>
          <w:bCs/>
          <w:kern w:val="28"/>
          <w:sz w:val="24"/>
          <w:szCs w:val="24"/>
        </w:rPr>
        <w:t xml:space="preserve">20 </w:t>
      </w:r>
      <w:r w:rsidR="00B12FE3" w:rsidRPr="007D1A56">
        <w:rPr>
          <w:b/>
          <w:bCs/>
          <w:kern w:val="28"/>
          <w:sz w:val="24"/>
          <w:szCs w:val="24"/>
        </w:rPr>
        <w:t>год</w:t>
      </w:r>
      <w:r w:rsidR="009F3AFC" w:rsidRPr="007D1A56">
        <w:rPr>
          <w:b/>
          <w:bCs/>
          <w:kern w:val="28"/>
          <w:sz w:val="24"/>
          <w:szCs w:val="24"/>
        </w:rPr>
        <w:t>а</w:t>
      </w:r>
    </w:p>
    <w:p w:rsidR="000F675A" w:rsidRPr="007D1A56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7D1A56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7D1A56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7D1A56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7D1A56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363D76" w:rsidRDefault="00363D76" w:rsidP="0083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 по проектам краевых законов</w:t>
            </w:r>
            <w:r w:rsidR="00A264DA" w:rsidRPr="007D1A56">
              <w:rPr>
                <w:rFonts w:eastAsiaTheme="minorHAnsi"/>
                <w:sz w:val="24"/>
                <w:szCs w:val="24"/>
              </w:rPr>
              <w:t>: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264DA" w:rsidRPr="007D1A56" w:rsidRDefault="00A264DA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>-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«Об образовании нового муниципального образования Алеутский муниципальный округ в Камчатском крае и признании утратившими силу отдельных законодательных актов Камчатской области и Камчатского края»;</w:t>
            </w:r>
            <w:r w:rsidR="0083302F" w:rsidRPr="007D1A56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>-</w:t>
            </w:r>
            <w:r w:rsidR="004E0D7A" w:rsidRPr="007D1A56">
              <w:rPr>
                <w:rFonts w:eastAsiaTheme="minorHAnsi"/>
                <w:sz w:val="24"/>
                <w:szCs w:val="24"/>
              </w:rPr>
              <w:t xml:space="preserve"> </w:t>
            </w:r>
            <w:r w:rsidRPr="007D1A56">
              <w:rPr>
                <w:rFonts w:eastAsiaTheme="minorHAnsi"/>
                <w:sz w:val="24"/>
                <w:szCs w:val="24"/>
              </w:rPr>
              <w:t>«О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крае»;</w:t>
            </w:r>
          </w:p>
          <w:p w:rsidR="00CA07B3" w:rsidRPr="007D1A56" w:rsidRDefault="0083302F" w:rsidP="00D519D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 xml:space="preserve">- </w:t>
            </w:r>
            <w:r w:rsidRPr="007D1A56">
              <w:rPr>
                <w:rFonts w:eastAsiaTheme="minorHAnsi"/>
                <w:sz w:val="24"/>
                <w:szCs w:val="24"/>
              </w:rPr>
              <w:t>«О внесении изменений в отдельные законодательные акты Камчатского края о выборах и референдумах в связи с образованием муниципальных округов». Взаимодействие по законопроекту с председателем Камчатизбиркома</w:t>
            </w:r>
            <w:r w:rsidR="00CA07B3" w:rsidRPr="007D1A56">
              <w:rPr>
                <w:rFonts w:eastAsiaTheme="minorHAnsi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363D76" w:rsidRDefault="00363D76" w:rsidP="00363D76">
            <w:pPr>
              <w:jc w:val="center"/>
              <w:rPr>
                <w:sz w:val="24"/>
                <w:szCs w:val="24"/>
              </w:rPr>
            </w:pPr>
            <w:r w:rsidRPr="00363D76">
              <w:rPr>
                <w:sz w:val="24"/>
                <w:szCs w:val="24"/>
              </w:rPr>
              <w:t>Волгина Н.Э.</w:t>
            </w:r>
          </w:p>
          <w:p w:rsidR="0083302F" w:rsidRPr="007D1A56" w:rsidRDefault="0083302F" w:rsidP="00A26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Взаимодействие с Законодательным Собранием Камчатского края по доработке законопроекта "О порядке рассмотрения предложений о присвоении наименований географическим объектам или о переименовании географических объектов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363D76" w:rsidRDefault="00363D76" w:rsidP="00363D76">
            <w:pPr>
              <w:jc w:val="center"/>
              <w:rPr>
                <w:sz w:val="24"/>
                <w:szCs w:val="24"/>
              </w:rPr>
            </w:pPr>
            <w:r w:rsidRPr="00363D76">
              <w:rPr>
                <w:sz w:val="24"/>
                <w:szCs w:val="24"/>
              </w:rPr>
              <w:t>Волгина Н.Э.</w:t>
            </w:r>
          </w:p>
          <w:p w:rsidR="00363D76" w:rsidRDefault="00363D76" w:rsidP="00CA07B3">
            <w:pPr>
              <w:jc w:val="center"/>
              <w:rPr>
                <w:sz w:val="24"/>
                <w:szCs w:val="24"/>
              </w:rPr>
            </w:pPr>
          </w:p>
          <w:p w:rsidR="0083302F" w:rsidRPr="007D1A56" w:rsidRDefault="0083302F" w:rsidP="00CA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83302F" w:rsidP="00762209">
            <w:pPr>
              <w:jc w:val="both"/>
              <w:rPr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Участие в работе рабоч</w:t>
            </w:r>
            <w:r w:rsidR="003957A6" w:rsidRPr="007D1A56">
              <w:rPr>
                <w:rFonts w:eastAsiaTheme="minorHAnsi"/>
                <w:sz w:val="24"/>
                <w:szCs w:val="24"/>
              </w:rPr>
              <w:t>их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групп по </w:t>
            </w:r>
            <w:r w:rsidRPr="007D1A56">
              <w:rPr>
                <w:bCs/>
                <w:sz w:val="24"/>
                <w:szCs w:val="24"/>
              </w:rPr>
              <w:t>проект</w:t>
            </w:r>
            <w:r w:rsidR="00762209">
              <w:rPr>
                <w:bCs/>
                <w:sz w:val="24"/>
                <w:szCs w:val="24"/>
              </w:rPr>
              <w:t>у</w:t>
            </w:r>
            <w:r w:rsidRPr="007D1A56">
              <w:rPr>
                <w:bCs/>
                <w:sz w:val="24"/>
                <w:szCs w:val="24"/>
              </w:rPr>
              <w:t xml:space="preserve"> закон</w:t>
            </w:r>
            <w:r w:rsidR="00762209">
              <w:rPr>
                <w:bCs/>
                <w:sz w:val="24"/>
                <w:szCs w:val="24"/>
              </w:rPr>
              <w:t>а</w:t>
            </w:r>
            <w:r w:rsidR="003957A6" w:rsidRPr="007D1A56">
              <w:rPr>
                <w:bCs/>
                <w:sz w:val="24"/>
                <w:szCs w:val="24"/>
              </w:rPr>
              <w:t xml:space="preserve"> </w:t>
            </w:r>
            <w:r w:rsidR="00CA07B3" w:rsidRPr="007D1A56">
              <w:rPr>
                <w:bCs/>
                <w:sz w:val="24"/>
                <w:szCs w:val="24"/>
              </w:rPr>
              <w:t>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5BE" w:rsidRPr="001765BE" w:rsidRDefault="001765BE" w:rsidP="0083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0D6B60" w:rsidRPr="007D1A56" w:rsidRDefault="000D6B60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Разработка проекта закона 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09" w:rsidRDefault="00762209" w:rsidP="00CA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CA07B3" w:rsidRPr="007D1A56" w:rsidRDefault="00CA07B3" w:rsidP="00D519D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7D1A56" w:rsidTr="00D95E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проекта изменений в Постановление Правительства Камчатского края от 29.11.2013 </w:t>
            </w:r>
          </w:p>
          <w:p w:rsidR="006340C5" w:rsidRPr="007D1A56" w:rsidRDefault="006340C5" w:rsidP="006340C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7D1A56" w:rsidTr="00CE48F7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7D1A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  <w:p w:rsidR="0083302F" w:rsidRPr="007D1A56" w:rsidRDefault="00C92CB3" w:rsidP="001C5D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Оказание методической помощи по вопросу реализации мероприятий по Посланию Президента Российской Федерации (распоряжение Правительства Камчатского края № 176-РП)</w:t>
            </w:r>
          </w:p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4E0D7A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3.</w:t>
            </w:r>
            <w:r w:rsidR="004E0D7A" w:rsidRPr="007D1A56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6340C5" w:rsidRPr="007D1A56" w:rsidTr="00D95E3B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both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и направление </w:t>
            </w:r>
            <w:r w:rsidRPr="007D1A56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7D1A56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7D1A56">
              <w:rPr>
                <w:sz w:val="24"/>
                <w:szCs w:val="24"/>
              </w:rPr>
              <w:t xml:space="preserve"> </w:t>
            </w:r>
            <w:r w:rsidRPr="007D1A56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необходимости</w:t>
            </w:r>
          </w:p>
        </w:tc>
      </w:tr>
      <w:tr w:rsidR="006340C5" w:rsidRPr="007D1A56" w:rsidTr="00D95E3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Предоставление в ФАДН России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 расходах бюджета Камчатского края, в целях софинансирования которых предоставлена в 2019 году 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15 числа</w:t>
            </w:r>
          </w:p>
        </w:tc>
      </w:tr>
      <w:tr w:rsidR="006340C5" w:rsidRPr="007D1A56" w:rsidTr="00D95E3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20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4E0D7A" w:rsidP="004E0D7A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</w:t>
            </w:r>
            <w:r w:rsidR="004E0D7A" w:rsidRPr="007D1A56">
              <w:rPr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7D1A56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вопросу организации и проведения Международной научно-практической конференции «Сохранение и развитие родных языков и культуры коренных малочисленных народов Севера, проживающих на территории Камчатского края: проблемы и пути решения» 6-7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D95E3B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7D1A56" w:rsidRDefault="0083302F" w:rsidP="00D95E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7D1A56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762209" w:rsidP="00363D76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</w:t>
            </w:r>
            <w:r w:rsidR="0083302F" w:rsidRPr="007D1A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363D76" w:rsidP="00363D76">
            <w:pPr>
              <w:jc w:val="center"/>
              <w:rPr>
                <w:kern w:val="28"/>
                <w:sz w:val="24"/>
                <w:szCs w:val="24"/>
              </w:rPr>
            </w:pPr>
            <w:r w:rsidRPr="00363D76">
              <w:rPr>
                <w:sz w:val="24"/>
                <w:szCs w:val="24"/>
              </w:rPr>
              <w:t>Савчук А.Н.</w:t>
            </w:r>
            <w:r w:rsidR="0083302F" w:rsidRPr="007D1A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1A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7D1A56" w:rsidRDefault="008A198D" w:rsidP="00804C6D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</w:t>
            </w:r>
            <w:r w:rsidR="00804C6D" w:rsidRPr="007D1A56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widowControl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отчета о ходе реализации и финансировании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4353D8" w:rsidP="007D1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9D2B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мероприятий, по поддержке экономического  и социального развития коренных малочисленных  народов Севера, Сибири и </w:t>
            </w:r>
            <w:r w:rsidRPr="007D1A56">
              <w:rPr>
                <w:sz w:val="24"/>
                <w:szCs w:val="24"/>
              </w:rPr>
              <w:lastRenderedPageBreak/>
              <w:t xml:space="preserve">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Взаимодействие с ОМСУ в Камчатском крае по проведению мероприятий, направленных на создание 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Волгина Н.Э.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необходимости</w:t>
            </w:r>
          </w:p>
        </w:tc>
      </w:tr>
      <w:tr w:rsidR="007D1A56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 w:rsidR="007B2AF3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7D1A56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7D1A56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363D76" w:rsidRPr="00363D76" w:rsidRDefault="00363D76" w:rsidP="00363D76">
            <w:pPr>
              <w:jc w:val="center"/>
              <w:rPr>
                <w:sz w:val="24"/>
                <w:szCs w:val="24"/>
              </w:rPr>
            </w:pPr>
            <w:r w:rsidRPr="00363D76">
              <w:rPr>
                <w:sz w:val="24"/>
                <w:szCs w:val="24"/>
              </w:rPr>
              <w:t>Волгина Н.Э.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>Взаимоде</w:t>
            </w:r>
            <w:r w:rsidR="00A3499A">
              <w:rPr>
                <w:rFonts w:eastAsia="Calibri"/>
                <w:bCs/>
                <w:sz w:val="24"/>
                <w:szCs w:val="24"/>
                <w:lang w:eastAsia="en-US"/>
              </w:rPr>
              <w:t>йствие с представительными органа</w:t>
            </w: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>м Быст</w:t>
            </w:r>
            <w:r w:rsidR="00A3499A">
              <w:rPr>
                <w:rFonts w:eastAsia="Calibri"/>
                <w:bCs/>
                <w:sz w:val="24"/>
                <w:szCs w:val="24"/>
                <w:lang w:eastAsia="en-US"/>
              </w:rPr>
              <w:t>ринского муниципального района,</w:t>
            </w: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Тигильского муниципального района</w:t>
            </w:r>
            <w:r w:rsidR="00A3499A">
              <w:rPr>
                <w:rFonts w:eastAsia="Calibri"/>
                <w:bCs/>
                <w:sz w:val="24"/>
                <w:szCs w:val="24"/>
                <w:lang w:eastAsia="en-US"/>
              </w:rPr>
              <w:t>, Елизовского муниципального района, П-Камчатского ГО</w:t>
            </w: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 вопросу проведения конкурса на должности глав указанных районов</w:t>
            </w:r>
            <w:r w:rsidR="00A3499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ГО</w:t>
            </w: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363D76" w:rsidRDefault="00363D76" w:rsidP="00363D76">
            <w:pPr>
              <w:jc w:val="center"/>
              <w:rPr>
                <w:sz w:val="24"/>
                <w:szCs w:val="24"/>
              </w:rPr>
            </w:pPr>
            <w:r w:rsidRPr="00363D76">
              <w:rPr>
                <w:sz w:val="24"/>
                <w:szCs w:val="24"/>
              </w:rPr>
              <w:t>Волгина Н.Э.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7D1A56" w:rsidRDefault="006340C5" w:rsidP="006340C5">
            <w:pPr>
              <w:jc w:val="both"/>
              <w:rPr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>Сбор и анализ отчет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340C5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933357" w:rsidRDefault="006340C5" w:rsidP="006340C5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B5C15">
              <w:rPr>
                <w:color w:val="000000"/>
                <w:kern w:val="24"/>
                <w:sz w:val="24"/>
                <w:szCs w:val="24"/>
              </w:rPr>
              <w:t>Подготовка проекта и заключение соглашений с ОМСУ о предоставлении в 20</w:t>
            </w:r>
            <w:r>
              <w:rPr>
                <w:color w:val="000000"/>
                <w:kern w:val="24"/>
                <w:sz w:val="24"/>
                <w:szCs w:val="24"/>
              </w:rPr>
              <w:t>20</w:t>
            </w:r>
            <w:r w:rsidRPr="00CB5C15">
              <w:rPr>
                <w:color w:val="000000"/>
                <w:kern w:val="24"/>
                <w:sz w:val="24"/>
                <w:szCs w:val="24"/>
              </w:rPr>
              <w:t xml:space="preserve"> году </w:t>
            </w:r>
            <w:r>
              <w:rPr>
                <w:color w:val="000000"/>
                <w:kern w:val="24"/>
                <w:sz w:val="24"/>
                <w:szCs w:val="24"/>
              </w:rPr>
              <w:t>субвенции</w:t>
            </w:r>
            <w:r w:rsidRPr="00CB5C15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933357">
              <w:rPr>
                <w:color w:val="000000"/>
                <w:kern w:val="24"/>
                <w:sz w:val="24"/>
                <w:szCs w:val="24"/>
              </w:rPr>
              <w:t>из краевого бюджета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340C5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B5C15" w:rsidRDefault="006340C5" w:rsidP="006340C5">
            <w:pPr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CB5C15">
              <w:rPr>
                <w:color w:val="000000"/>
                <w:kern w:val="24"/>
                <w:sz w:val="24"/>
                <w:szCs w:val="24"/>
              </w:rPr>
              <w:t>Мониторинг муниципальных образований в Камчатском крае имеющих острую потребность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 (актуализация перечня спецтехники)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</w:p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340C5" w:rsidRPr="007D1A56" w:rsidTr="00B3644A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6340C5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C5" w:rsidRPr="007D1A56" w:rsidRDefault="006340C5" w:rsidP="006340C5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pStyle w:val="ac"/>
              <w:ind w:firstLine="0"/>
            </w:pPr>
            <w:r w:rsidRPr="007D1A56">
              <w:t xml:space="preserve">Работа по </w:t>
            </w:r>
            <w:r>
              <w:t>реализации</w:t>
            </w:r>
            <w:r w:rsidRPr="007D1A56">
              <w:t xml:space="preserve">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Default="006340C5" w:rsidP="00634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6340C5" w:rsidRPr="007D1A56" w:rsidRDefault="006340C5" w:rsidP="006340C5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7D1A56" w:rsidRDefault="006340C5" w:rsidP="006340C5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1D584D" w:rsidRDefault="00401108" w:rsidP="00401108">
            <w:pPr>
              <w:jc w:val="both"/>
              <w:rPr>
                <w:kern w:val="28"/>
                <w:sz w:val="24"/>
                <w:szCs w:val="24"/>
              </w:rPr>
            </w:pPr>
            <w:r w:rsidRPr="001D584D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1D584D" w:rsidRDefault="00401108" w:rsidP="0040110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584D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401108" w:rsidRPr="001D584D" w:rsidRDefault="00401108" w:rsidP="0040110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584D">
              <w:rPr>
                <w:rFonts w:ascii="Times New Roman CYR" w:hAnsi="Times New Roman CYR" w:cs="Times New Roman CYR"/>
                <w:sz w:val="24"/>
                <w:szCs w:val="24"/>
              </w:rPr>
              <w:t>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1D584D" w:rsidRDefault="00401108" w:rsidP="0040110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Гофман Л.В.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7D1A56">
              <w:rPr>
                <w:bCs/>
                <w:kern w:val="36"/>
                <w:sz w:val="24"/>
                <w:szCs w:val="24"/>
              </w:rPr>
              <w:t xml:space="preserve">автоматизированной системе </w:t>
            </w:r>
            <w:r w:rsidRPr="007D1A56">
              <w:rPr>
                <w:bCs/>
                <w:kern w:val="36"/>
                <w:sz w:val="24"/>
                <w:szCs w:val="24"/>
              </w:rPr>
              <w:lastRenderedPageBreak/>
              <w:t>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933357" w:rsidRDefault="00401108" w:rsidP="00401108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933357">
              <w:rPr>
                <w:kern w:val="28"/>
                <w:sz w:val="24"/>
                <w:szCs w:val="24"/>
              </w:rPr>
              <w:t>Отчет «О выполнении условий Соглашения от 15.02.2019 № 01-01-06/06-70 «О мерах по социально-экономическому развитию и оздоровлению государственных финансов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933357" w:rsidRDefault="00401108" w:rsidP="00401108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933357">
              <w:rPr>
                <w:kern w:val="28"/>
                <w:sz w:val="24"/>
                <w:szCs w:val="24"/>
              </w:rPr>
              <w:t xml:space="preserve">О ходе реализации Плана мероприятий по росту доходного потенциала и оптимизации расходов бюджета Камчатского края на 2018-2020 годы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933357" w:rsidRDefault="00401108" w:rsidP="00401108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933357">
              <w:rPr>
                <w:kern w:val="28"/>
                <w:sz w:val="24"/>
                <w:szCs w:val="24"/>
              </w:rPr>
              <w:t xml:space="preserve">О направлении информации о ходе реализации Программы оптимизации расходов краевого бюджета на 2017-2019 годы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933357" w:rsidRDefault="00401108" w:rsidP="00401108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933357">
              <w:rPr>
                <w:kern w:val="28"/>
                <w:sz w:val="24"/>
                <w:szCs w:val="24"/>
              </w:rPr>
              <w:t>Сведения для оценки качества управления региональными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933357" w:rsidRDefault="00401108" w:rsidP="00401108">
            <w:pPr>
              <w:ind w:left="75" w:hanging="10"/>
              <w:jc w:val="both"/>
              <w:rPr>
                <w:kern w:val="28"/>
                <w:sz w:val="24"/>
                <w:szCs w:val="24"/>
              </w:rPr>
            </w:pPr>
            <w:r w:rsidRPr="00933357">
              <w:rPr>
                <w:kern w:val="28"/>
                <w:sz w:val="24"/>
                <w:szCs w:val="24"/>
              </w:rPr>
              <w:t>Сведения, необходимые для расчета показателей годового мониторинга и оценки качества финансового менеджмента, осуществляемого главными распорядителями средств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E425FE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Взаимодействие с </w:t>
            </w:r>
            <w:r w:rsidRPr="008271A8">
              <w:rPr>
                <w:rFonts w:eastAsia="Calibri"/>
                <w:sz w:val="24"/>
                <w:szCs w:val="24"/>
                <w:lang w:eastAsia="en-US"/>
              </w:rPr>
              <w:t>Управление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8271A8">
              <w:rPr>
                <w:rFonts w:eastAsia="Calibri"/>
                <w:sz w:val="24"/>
                <w:szCs w:val="24"/>
                <w:lang w:eastAsia="en-US"/>
              </w:rPr>
              <w:t xml:space="preserve"> по бухгалтерскому учету и отчетности Аппарата Губернатора и Правительства Камчатского края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8271A8">
              <w:rPr>
                <w:rFonts w:eastAsia="Calibri"/>
                <w:sz w:val="24"/>
                <w:szCs w:val="24"/>
                <w:lang w:eastAsia="en-US"/>
              </w:rPr>
              <w:t>Главн</w:t>
            </w:r>
            <w:r>
              <w:rPr>
                <w:rFonts w:eastAsia="Calibri"/>
                <w:sz w:val="24"/>
                <w:szCs w:val="24"/>
                <w:lang w:eastAsia="en-US"/>
              </w:rPr>
              <w:t>ым</w:t>
            </w:r>
            <w:r w:rsidRPr="008271A8">
              <w:rPr>
                <w:rFonts w:eastAsia="Calibri"/>
                <w:sz w:val="24"/>
                <w:szCs w:val="24"/>
                <w:lang w:eastAsia="en-US"/>
              </w:rPr>
              <w:t xml:space="preserve"> управлени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ем</w:t>
            </w:r>
            <w:r w:rsidRPr="008271A8">
              <w:rPr>
                <w:rFonts w:eastAsia="Calibri"/>
                <w:sz w:val="24"/>
                <w:szCs w:val="24"/>
                <w:lang w:eastAsia="en-US"/>
              </w:rPr>
              <w:t xml:space="preserve"> государственной службы Губернатора и Правительства Камчатского края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подготовке </w:t>
            </w:r>
            <w:r w:rsidRPr="008271A8">
              <w:rPr>
                <w:rFonts w:eastAsia="Calibri"/>
                <w:sz w:val="24"/>
                <w:szCs w:val="24"/>
                <w:lang w:eastAsia="en-US"/>
              </w:rPr>
              <w:t>Отчет о расходах и численности работников федеральных государственных органов, государственных органов субъектов Российской Федерации (Ф- 14)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CB5C15">
              <w:rPr>
                <w:rFonts w:eastAsia="Calibri"/>
                <w:sz w:val="24"/>
                <w:szCs w:val="24"/>
                <w:lang w:eastAsia="en-US"/>
              </w:rPr>
              <w:t>Подготовка информации к годовому отчету Министерства территориального развития Камчатского края по формам согласно приказу Минфина России от 28.1.22010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5C5020">
              <w:rPr>
                <w:sz w:val="24"/>
                <w:szCs w:val="24"/>
              </w:rPr>
              <w:t>Пояснительн</w:t>
            </w:r>
            <w:r>
              <w:rPr>
                <w:sz w:val="24"/>
                <w:szCs w:val="24"/>
              </w:rPr>
              <w:t xml:space="preserve">ой </w:t>
            </w:r>
            <w:r w:rsidRPr="005C5020">
              <w:rPr>
                <w:sz w:val="24"/>
                <w:szCs w:val="24"/>
              </w:rPr>
              <w:t>записк</w:t>
            </w:r>
            <w:r>
              <w:rPr>
                <w:sz w:val="24"/>
                <w:szCs w:val="24"/>
              </w:rPr>
              <w:t>и</w:t>
            </w:r>
            <w:r w:rsidRPr="005C5020">
              <w:rPr>
                <w:sz w:val="24"/>
                <w:szCs w:val="24"/>
              </w:rPr>
              <w:t xml:space="preserve"> к годовому отчету Министерства территориального развития Камчатского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отчета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15 числа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</w:t>
            </w:r>
            <w:r w:rsidRPr="007D1A56">
              <w:rPr>
                <w:sz w:val="24"/>
                <w:szCs w:val="24"/>
              </w:rPr>
              <w:t>.</w:t>
            </w: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Default="00401108" w:rsidP="00401108">
            <w:r w:rsidRPr="00DD7E32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Default="00401108" w:rsidP="00401108">
            <w:r w:rsidRPr="00DD7E32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7D1A56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7D1A56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7D1A56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r w:rsidRPr="007D1A56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7D1A56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7D1A56">
              <w:rPr>
                <w:rStyle w:val="ad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  <w:r w:rsidRPr="007D1A56">
              <w:rPr>
                <w:kern w:val="28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pStyle w:val="ac"/>
              <w:ind w:firstLine="0"/>
            </w:pPr>
            <w:r w:rsidRPr="007D1A56"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401108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401108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pStyle w:val="ac"/>
              <w:ind w:firstLine="0"/>
              <w:jc w:val="center"/>
            </w:pPr>
          </w:p>
          <w:p w:rsidR="00401108" w:rsidRPr="007D1A56" w:rsidRDefault="00401108" w:rsidP="00401108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401108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1) проверка оформления документов на соответствие требованиям нормативных правовых актов, </w:t>
            </w:r>
            <w:r w:rsidRPr="007D1A56">
              <w:rPr>
                <w:sz w:val="24"/>
                <w:szCs w:val="24"/>
              </w:rPr>
              <w:lastRenderedPageBreak/>
              <w:t>регулирующих бюджетные правоотношения, внутренних стандартов и процедур;</w:t>
            </w:r>
          </w:p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3) сверка данных;</w:t>
            </w:r>
          </w:p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401108" w:rsidRPr="007D1A56" w:rsidRDefault="00401108" w:rsidP="00401108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08" w:rsidRPr="007D1A56" w:rsidRDefault="00401108" w:rsidP="00401108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rPr>
                <w:sz w:val="24"/>
                <w:szCs w:val="24"/>
              </w:rPr>
            </w:pPr>
          </w:p>
          <w:p w:rsidR="00401108" w:rsidRPr="007D1A56" w:rsidRDefault="00401108" w:rsidP="0040110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7D1A56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  <w:r w:rsidRPr="007D1A56">
              <w:rPr>
                <w:sz w:val="24"/>
                <w:szCs w:val="24"/>
              </w:rPr>
              <w:t>,</w:t>
            </w:r>
          </w:p>
          <w:p w:rsidR="00401108" w:rsidRPr="007D1A56" w:rsidRDefault="00401108" w:rsidP="00401108">
            <w:pPr>
              <w:ind w:left="-57"/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08" w:rsidRPr="007D1A56" w:rsidRDefault="00401108" w:rsidP="0040110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Ежемесячно до 5 числа </w:t>
            </w:r>
          </w:p>
          <w:p w:rsidR="00401108" w:rsidRPr="007D1A56" w:rsidRDefault="00401108" w:rsidP="00401108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01108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работе конкурсн</w:t>
            </w:r>
            <w:r>
              <w:rPr>
                <w:sz w:val="24"/>
                <w:szCs w:val="24"/>
              </w:rPr>
              <w:t>ых</w:t>
            </w:r>
            <w:r w:rsidRPr="007D1A56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й</w:t>
            </w:r>
            <w:r w:rsidRPr="007D1A56">
              <w:rPr>
                <w:sz w:val="24"/>
                <w:szCs w:val="24"/>
              </w:rPr>
              <w:t xml:space="preserve"> по проведению конкурса на должность Главы Быстринского МР</w:t>
            </w:r>
            <w:r>
              <w:rPr>
                <w:sz w:val="24"/>
                <w:szCs w:val="24"/>
              </w:rPr>
              <w:t>, Тигильского МР, Елизовского МР, П-Камчатского ГО</w:t>
            </w:r>
            <w:r w:rsidRPr="007D1A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Лебедев С.В., </w:t>
            </w:r>
          </w:p>
          <w:p w:rsidR="00401108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С.М.,</w:t>
            </w:r>
          </w:p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401108" w:rsidRPr="007D1A56" w:rsidTr="00CA07B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08" w:rsidRPr="007D1A56" w:rsidRDefault="00401108" w:rsidP="00401108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информации об освоении ассигнований краевого бюджета, предусмотренных Министерству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401108" w:rsidRPr="007D1A56" w:rsidRDefault="00401108" w:rsidP="00401108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kern w:val="28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08" w:rsidRPr="007D1A56" w:rsidRDefault="00401108" w:rsidP="00401108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lang w:eastAsia="en-US"/>
              </w:rPr>
              <w:t>до 10 числа</w:t>
            </w:r>
          </w:p>
        </w:tc>
      </w:tr>
      <w:tr w:rsidR="00401108" w:rsidRPr="007D1A56" w:rsidTr="00CA07B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08" w:rsidRPr="007D1A56" w:rsidRDefault="00401108" w:rsidP="00401108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08" w:rsidRPr="007D1A56" w:rsidRDefault="00401108" w:rsidP="00401108">
            <w:pPr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предложений по оптимизации расходов краевого бюджета, в части ассигнований, предусмотренных Министерству на 2019 год, по итогам исполнения бюджета за 9 месяцев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08" w:rsidRPr="007D1A56" w:rsidRDefault="00401108" w:rsidP="00401108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401108" w:rsidRPr="007D1A56" w:rsidRDefault="00401108" w:rsidP="00401108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kern w:val="28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08" w:rsidRPr="007D1A56" w:rsidRDefault="00401108" w:rsidP="00401108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lang w:eastAsia="en-US"/>
              </w:rPr>
              <w:t>до 10 числа</w:t>
            </w:r>
          </w:p>
        </w:tc>
      </w:tr>
    </w:tbl>
    <w:p w:rsidR="00D529C1" w:rsidRDefault="00D529C1" w:rsidP="00B3644A">
      <w:pPr>
        <w:rPr>
          <w:sz w:val="24"/>
          <w:szCs w:val="24"/>
        </w:rPr>
      </w:pPr>
    </w:p>
    <w:p w:rsidR="00401108" w:rsidRDefault="00401108" w:rsidP="00B3644A">
      <w:pPr>
        <w:rPr>
          <w:sz w:val="24"/>
          <w:szCs w:val="24"/>
        </w:rPr>
      </w:pPr>
    </w:p>
    <w:p w:rsidR="00401108" w:rsidRPr="007D1A56" w:rsidRDefault="00401108" w:rsidP="00B3644A">
      <w:pPr>
        <w:rPr>
          <w:sz w:val="24"/>
          <w:szCs w:val="24"/>
        </w:rPr>
      </w:pPr>
    </w:p>
    <w:sectPr w:rsidR="00401108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25" w:rsidRDefault="00676F25" w:rsidP="004C095C">
      <w:r>
        <w:separator/>
      </w:r>
    </w:p>
  </w:endnote>
  <w:endnote w:type="continuationSeparator" w:id="0">
    <w:p w:rsidR="00676F25" w:rsidRDefault="00676F25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25" w:rsidRDefault="00676F25" w:rsidP="004C095C">
      <w:r>
        <w:separator/>
      </w:r>
    </w:p>
  </w:footnote>
  <w:footnote w:type="continuationSeparator" w:id="0">
    <w:p w:rsidR="00676F25" w:rsidRDefault="00676F25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659F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81F56"/>
    <w:rsid w:val="00A8301C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753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0D5734-AF56-426B-B3CE-1A23E6F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F8D0-F149-4BCA-A11F-44D188C7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2019-10-18T03:42:00Z</cp:lastPrinted>
  <dcterms:created xsi:type="dcterms:W3CDTF">2019-12-25T23:34:00Z</dcterms:created>
  <dcterms:modified xsi:type="dcterms:W3CDTF">2019-12-25T23:34:00Z</dcterms:modified>
</cp:coreProperties>
</file>