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D319BC" w:rsidRPr="00D319BC" w:rsidTr="00B14871">
        <w:trPr>
          <w:trHeight w:val="2977"/>
        </w:trPr>
        <w:tc>
          <w:tcPr>
            <w:tcW w:w="4853" w:type="dxa"/>
          </w:tcPr>
          <w:p w:rsidR="00B17B9C" w:rsidRPr="00D319BC" w:rsidRDefault="00B17B9C" w:rsidP="000E4B76">
            <w:pPr>
              <w:pStyle w:val="2"/>
              <w:shd w:val="clear" w:color="auto" w:fill="FFFFFF" w:themeFill="background1"/>
              <w:outlineLvl w:val="1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УТВЕРЖДАЮ</w:t>
            </w:r>
          </w:p>
          <w:p w:rsidR="00B17B9C" w:rsidRPr="00D319BC" w:rsidRDefault="00723B50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>М</w:t>
            </w:r>
            <w:r w:rsidR="00B17B9C" w:rsidRPr="00D319BC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D319BC">
              <w:rPr>
                <w:color w:val="000000" w:themeColor="text1"/>
                <w:sz w:val="28"/>
                <w:szCs w:val="28"/>
              </w:rPr>
              <w:t>т</w:t>
            </w:r>
            <w:r w:rsidR="00B17B9C" w:rsidRPr="00D319BC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:rsidR="00B17B9C" w:rsidRPr="00D319BC" w:rsidRDefault="00FB5815" w:rsidP="00FB581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D319BC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:rsidR="00B17B9C" w:rsidRPr="00D319BC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D319BC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A329A6" w:rsidRPr="00D319BC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:rsidR="000E4B76" w:rsidRPr="00D319BC" w:rsidRDefault="00723B50" w:rsidP="009112A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D319BC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D319BC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7C6FAF" w:rsidRPr="00D319BC">
              <w:rPr>
                <w:color w:val="000000" w:themeColor="text1"/>
                <w:sz w:val="28"/>
                <w:szCs w:val="28"/>
              </w:rPr>
              <w:t>«</w:t>
            </w:r>
            <w:r w:rsidR="007E0E2C" w:rsidRPr="00D319BC">
              <w:rPr>
                <w:color w:val="000000" w:themeColor="text1"/>
                <w:sz w:val="28"/>
                <w:szCs w:val="28"/>
              </w:rPr>
              <w:t xml:space="preserve"> ____</w:t>
            </w:r>
            <w:r w:rsidR="00D77761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D319BC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A329A6" w:rsidRPr="00D319BC">
              <w:rPr>
                <w:color w:val="000000" w:themeColor="text1"/>
                <w:sz w:val="28"/>
                <w:szCs w:val="28"/>
              </w:rPr>
              <w:t>августа</w:t>
            </w:r>
            <w:r w:rsidR="00242F95" w:rsidRPr="00D319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D319BC">
              <w:rPr>
                <w:color w:val="000000" w:themeColor="text1"/>
                <w:sz w:val="28"/>
                <w:szCs w:val="28"/>
              </w:rPr>
              <w:t>201</w:t>
            </w:r>
            <w:r w:rsidR="002B257E" w:rsidRPr="00D319BC">
              <w:rPr>
                <w:color w:val="000000" w:themeColor="text1"/>
                <w:sz w:val="28"/>
                <w:szCs w:val="28"/>
              </w:rPr>
              <w:t>7</w:t>
            </w:r>
          </w:p>
          <w:p w:rsidR="000E4B76" w:rsidRPr="00D319BC" w:rsidRDefault="000E4B76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D319BC" w:rsidRDefault="00B17B9C" w:rsidP="00D9137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73DE" w:rsidRPr="00D319BC" w:rsidRDefault="003973DE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D319BC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D319BC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D319BC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D41478" w:rsidRPr="00D319BC" w:rsidRDefault="00EB10E5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D319BC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D319BC" w:rsidRDefault="00E725D3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D319BC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D319BC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D319BC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A329A6" w:rsidRPr="00D319BC">
        <w:rPr>
          <w:b/>
          <w:bCs/>
          <w:color w:val="000000" w:themeColor="text1"/>
          <w:kern w:val="28"/>
          <w:sz w:val="28"/>
          <w:szCs w:val="28"/>
        </w:rPr>
        <w:t>сентябрь</w:t>
      </w:r>
      <w:r w:rsidR="00C7479F" w:rsidRPr="00D319BC">
        <w:rPr>
          <w:b/>
          <w:bCs/>
          <w:color w:val="000000" w:themeColor="text1"/>
          <w:kern w:val="28"/>
          <w:sz w:val="28"/>
          <w:szCs w:val="28"/>
        </w:rPr>
        <w:t xml:space="preserve"> 2017</w:t>
      </w:r>
      <w:r w:rsidR="00B12FE3" w:rsidRPr="00D319BC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D319BC">
        <w:rPr>
          <w:b/>
          <w:bCs/>
          <w:color w:val="000000" w:themeColor="text1"/>
          <w:kern w:val="28"/>
          <w:sz w:val="28"/>
          <w:szCs w:val="28"/>
        </w:rPr>
        <w:t>а</w:t>
      </w:r>
    </w:p>
    <w:p w:rsidR="000F675A" w:rsidRPr="00D319BC" w:rsidRDefault="000F675A" w:rsidP="00D91373">
      <w:pPr>
        <w:shd w:val="clear" w:color="auto" w:fill="FFFFFF" w:themeFill="background1"/>
        <w:jc w:val="center"/>
        <w:rPr>
          <w:color w:val="000000" w:themeColor="text1"/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D319BC" w:rsidRPr="00D319BC" w:rsidTr="00C2660E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319BC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D319BC" w:rsidTr="00C2660E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319BC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2</w:t>
            </w:r>
          </w:p>
          <w:p w:rsidR="00D319BC" w:rsidRPr="00D319BC" w:rsidRDefault="00D319BC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319BC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319BC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D319BC">
              <w:rPr>
                <w:b/>
                <w:color w:val="000000" w:themeColor="text1"/>
                <w:kern w:val="28"/>
                <w:sz w:val="14"/>
                <w:szCs w:val="14"/>
              </w:rPr>
              <w:t>4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D319BC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D319BC" w:rsidRPr="00D319BC" w:rsidTr="00C2660E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78" w:rsidRPr="00D319BC" w:rsidRDefault="00BA2878" w:rsidP="006E6F42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78" w:rsidRPr="00D319BC" w:rsidRDefault="00BA2878" w:rsidP="00763853">
            <w:pPr>
              <w:pStyle w:val="ConsPlusNormal"/>
              <w:jc w:val="both"/>
              <w:rPr>
                <w:bCs/>
                <w:color w:val="000000" w:themeColor="text1"/>
              </w:rPr>
            </w:pPr>
            <w:r w:rsidRPr="00D319BC">
              <w:rPr>
                <w:bCs/>
                <w:color w:val="000000" w:themeColor="text1"/>
              </w:rPr>
              <w:t xml:space="preserve">Подготовка проекта закона Камчатского края </w:t>
            </w:r>
            <w:r w:rsidRPr="00D319BC">
              <w:rPr>
                <w:color w:val="000000" w:themeColor="text1"/>
              </w:rPr>
              <w:t>«О внесении изменения в приложение к Закону Камчатской области «Об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поселения»</w:t>
            </w:r>
            <w:r w:rsidRPr="00D319BC">
              <w:rPr>
                <w:bCs/>
                <w:color w:val="000000" w:themeColor="text1"/>
              </w:rPr>
              <w:t xml:space="preserve"> в части границ территории Елизовского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78" w:rsidRPr="00D319BC" w:rsidRDefault="00BA2878" w:rsidP="002C2E95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78" w:rsidRPr="00D319BC" w:rsidRDefault="00BA2878" w:rsidP="002C2E95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проекта приказа Министерства территориального развития Камчатского края «Об утверждении методики прогнозирования поступлений доходов в бюджет Камчатского края в части средств, главным администратором доходов которых является Министерство территориального развития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предложений по внесению изменений в подпрограмму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Default="00D319BC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</w:t>
            </w:r>
          </w:p>
          <w:p w:rsidR="00D319BC" w:rsidRPr="00D319BC" w:rsidRDefault="00D319BC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D319BC">
              <w:rPr>
                <w:i/>
                <w:color w:val="000000" w:themeColor="text1"/>
              </w:rPr>
              <w:t xml:space="preserve"> </w:t>
            </w: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Координация деятельности отраслевых ИОГВ Камчатского края по развитию территорий в части обеспечения необходимой инфраструктурой мест компактного расположения «дальневосточных гектаров»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2.2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реализации Послания Президента Российской Федерации Федеральному Собранию Российской Федерации.</w:t>
            </w:r>
          </w:p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2.3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</w:t>
            </w:r>
            <w:r w:rsidRPr="00D319BC">
              <w:rPr>
                <w:color w:val="000000" w:themeColor="text1"/>
                <w:kern w:val="28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3. </w:t>
            </w: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D319BC">
              <w:rPr>
                <w:b/>
                <w:i/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D319B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319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в ФАДН России отчета о выполнении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укреплению единства Российской нации и этнокультурному развитию народов России в рамках государственной программы Российской Федерации "Реализация государственной национальной политики", финансируемых с участием средств федерального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2017 году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до 10.09.2017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Волгина Н.Э.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Чичев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1 раз в 2 недели, четверг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 xml:space="preserve">      Чичев С.М.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  Закона Камчатского края от 19.12.2008 № 209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Чичев С.М.,                      Савчук А.Н.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right="-5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Чичев С.М.,              Савчук А.Н.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Волгина Н.Э.    Чичев С.М.,              Савчук А.Н.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отчета о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"Реализация государственной национальной политики и укрепление гражданского единства в Камчатском крае на 2014-2018 годы" в части подпрограммы "Устойчивое развитие коренных малочисленных народов Севера, Сибири и Дальнего Востока, проживающих в Камчатском крае".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6.2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и направление в Агентство по внутренней политике Камчатского края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A34B2E" w:rsidRDefault="00A34B2E" w:rsidP="00D319BC">
            <w:pPr>
              <w:pStyle w:val="aa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/>
                <w:kern w:val="24"/>
                <w:sz w:val="22"/>
                <w:szCs w:val="22"/>
                <w:lang w:val="ru-RU"/>
              </w:rPr>
              <w:t xml:space="preserve">Мониторинг </w:t>
            </w:r>
            <w:r w:rsidRPr="00A34B2E">
              <w:rPr>
                <w:color w:val="000000"/>
                <w:kern w:val="24"/>
                <w:sz w:val="22"/>
                <w:szCs w:val="22"/>
                <w:lang w:val="ru-RU"/>
              </w:rPr>
              <w:t>о численности работников органов местного самоуправления муниципальных образований в Камчатском крае, муниципальных учреждений, которым зачисляются выплаты за счет средств краевого и местного бюджета на счета в кредитных организациях с применением платежных карт, о планируемых сроках перевода зарплатных проектов, счетов физических лиц на национальные платежные инструменты - карты «Мир»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A34B2E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A34B2E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10 числа ежемесячно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портале Госслужба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Проведение мониторинга размещения на сайтах ОМСУ счетчика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в рамках работы Министерства с обращениями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Проверка целевого и эффективного использования бюджетных средств, предоставленных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 администрации Алеутского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Методическая и разъяснительная работа с ОМСУ по вопросам, связанным с получением краевых средств на реализацию мероприятий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Заключение соглашений с ОМС муниципальных образований в Камчатском крае о предоставлении иных межбюджетных трансфертов из краевого бюджета бюджетам муниципальных образований в Камчатском крае на софинансирование расходных обязательств по поддержке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</w:t>
            </w:r>
            <w:r>
              <w:rPr>
                <w:color w:val="000000" w:themeColor="text1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Алышева Л.А.</w:t>
            </w:r>
            <w:r w:rsidR="00A34B2E">
              <w:rPr>
                <w:color w:val="000000" w:themeColor="text1"/>
                <w:sz w:val="24"/>
                <w:szCs w:val="24"/>
              </w:rPr>
              <w:t>8.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Гофман Л.В.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ОМСУ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D319BC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Карагинского МР и Быстринского МР по реализации решений по объединению районной и сельской администраций</w:t>
            </w:r>
          </w:p>
          <w:p w:rsidR="00D319BC" w:rsidRPr="00D319BC" w:rsidRDefault="00D319BC" w:rsidP="00D319B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 Волгина Н.Э.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Направление должностным лицам органов местного самоуправления информационных писем об изменении федерального и регионального законодательства. Размещение информации на сайте Министерства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Волгина Н.Э.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7.13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bCs/>
                <w:color w:val="000000" w:themeColor="text1"/>
                <w:sz w:val="24"/>
                <w:szCs w:val="24"/>
              </w:rPr>
              <w:t>Взаимодействие с должностными лицами органов местного самоуправления Пенжинского района по участию в работе «Выездных бригад» в Пенжинском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Волгина Н.Э.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0115CD" w:rsidP="00D319BC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ConsPlusNormal"/>
              <w:jc w:val="both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Исполнение протокольных решений совещания при заместителе Председателя Правительства Камчатского края М.А. Суббота по повышению уровня доступности финансовых услуг в отдаленных районах региона и развития безналичных розничных операций на территории Камчатского края б/н от 30.03.2017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ConsPlusNormal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Половков А.А.</w:t>
            </w:r>
          </w:p>
          <w:p w:rsidR="00D319BC" w:rsidRPr="00D319BC" w:rsidRDefault="00D319BC" w:rsidP="00D319B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408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19BC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8. Текущие мероприятия </w:t>
            </w:r>
            <w:r w:rsidRPr="00D319BC">
              <w:rPr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D319BC" w:rsidRPr="00D319BC" w:rsidRDefault="00D319BC" w:rsidP="00D319BC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D319BC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D319BC">
              <w:rPr>
                <w:rFonts w:eastAsia="Calibri"/>
                <w:color w:val="000000" w:themeColor="text1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D319BC">
              <w:rPr>
                <w:color w:val="000000" w:themeColor="text1"/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D319BC">
              <w:rPr>
                <w:rFonts w:eastAsia="Calibr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Агранович С.И.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pStyle w:val="ac"/>
              <w:ind w:firstLine="0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Ведение Реестра государственных контрактов, заключенных Министерством в 2017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Жигалова У.А.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 Камчатского края.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D319BC"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D319BC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D319BC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D319BC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D319B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D319BC" w:rsidRPr="00D319BC" w:rsidTr="00C2660E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A34B2E" w:rsidP="000115CD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</w:t>
            </w:r>
            <w:r w:rsidR="000115CD">
              <w:rPr>
                <w:color w:val="000000" w:themeColor="text1"/>
                <w:kern w:val="28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Выполнение мероприятий для подключения к государственной информационной системе о государственных и муниципальных платежах (ГИС ГМП)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pStyle w:val="ConsPlusNormal"/>
              <w:jc w:val="center"/>
              <w:rPr>
                <w:color w:val="000000" w:themeColor="text1"/>
                <w:kern w:val="28"/>
              </w:rPr>
            </w:pPr>
            <w:r w:rsidRPr="00D319BC">
              <w:rPr>
                <w:color w:val="000000" w:themeColor="text1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D319BC" w:rsidRDefault="00D319BC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D319BC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:rsidR="005A2245" w:rsidRPr="00D319BC" w:rsidRDefault="005A2245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sectPr w:rsidR="00D529C1" w:rsidRPr="00D319BC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78" w:rsidRDefault="00436978" w:rsidP="004C095C">
      <w:r>
        <w:separator/>
      </w:r>
    </w:p>
  </w:endnote>
  <w:endnote w:type="continuationSeparator" w:id="0">
    <w:p w:rsidR="00436978" w:rsidRDefault="00436978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78" w:rsidRDefault="00436978" w:rsidP="004C095C">
      <w:r>
        <w:separator/>
      </w:r>
    </w:p>
  </w:footnote>
  <w:footnote w:type="continuationSeparator" w:id="0">
    <w:p w:rsidR="00436978" w:rsidRDefault="00436978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17"/>
  </w:num>
  <w:num w:numId="18">
    <w:abstractNumId w:val="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BA7"/>
    <w:rsid w:val="000151BC"/>
    <w:rsid w:val="00016762"/>
    <w:rsid w:val="00022AD9"/>
    <w:rsid w:val="00023FF4"/>
    <w:rsid w:val="000243E6"/>
    <w:rsid w:val="00025A24"/>
    <w:rsid w:val="00026368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2630"/>
    <w:rsid w:val="000541E3"/>
    <w:rsid w:val="00055D22"/>
    <w:rsid w:val="00060DDA"/>
    <w:rsid w:val="00062764"/>
    <w:rsid w:val="00062D13"/>
    <w:rsid w:val="000658B6"/>
    <w:rsid w:val="00066AA5"/>
    <w:rsid w:val="00066AF4"/>
    <w:rsid w:val="000718E4"/>
    <w:rsid w:val="00071C87"/>
    <w:rsid w:val="00073D7A"/>
    <w:rsid w:val="00076D7B"/>
    <w:rsid w:val="00077159"/>
    <w:rsid w:val="00077AD0"/>
    <w:rsid w:val="00077DED"/>
    <w:rsid w:val="000809F1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A81"/>
    <w:rsid w:val="000B0230"/>
    <w:rsid w:val="000B304F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7A3F"/>
    <w:rsid w:val="00107DEE"/>
    <w:rsid w:val="00111376"/>
    <w:rsid w:val="0011240D"/>
    <w:rsid w:val="00114E1D"/>
    <w:rsid w:val="00116260"/>
    <w:rsid w:val="00117158"/>
    <w:rsid w:val="001179B3"/>
    <w:rsid w:val="0012285D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56279"/>
    <w:rsid w:val="00163B9C"/>
    <w:rsid w:val="0016477E"/>
    <w:rsid w:val="00165C16"/>
    <w:rsid w:val="001666D5"/>
    <w:rsid w:val="00166BBA"/>
    <w:rsid w:val="001673D4"/>
    <w:rsid w:val="0016759E"/>
    <w:rsid w:val="00167787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27F9"/>
    <w:rsid w:val="001931FA"/>
    <w:rsid w:val="00197448"/>
    <w:rsid w:val="001976DC"/>
    <w:rsid w:val="001A1A11"/>
    <w:rsid w:val="001A2625"/>
    <w:rsid w:val="001A3132"/>
    <w:rsid w:val="001A6815"/>
    <w:rsid w:val="001A6D35"/>
    <w:rsid w:val="001B0144"/>
    <w:rsid w:val="001B0997"/>
    <w:rsid w:val="001B0F6F"/>
    <w:rsid w:val="001B238A"/>
    <w:rsid w:val="001B750C"/>
    <w:rsid w:val="001C13B2"/>
    <w:rsid w:val="001C1ECC"/>
    <w:rsid w:val="001C36BA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340"/>
    <w:rsid w:val="00225508"/>
    <w:rsid w:val="00226F5A"/>
    <w:rsid w:val="0023000A"/>
    <w:rsid w:val="00234F1F"/>
    <w:rsid w:val="00236124"/>
    <w:rsid w:val="00242F95"/>
    <w:rsid w:val="0024575B"/>
    <w:rsid w:val="00246EB0"/>
    <w:rsid w:val="00251C66"/>
    <w:rsid w:val="0025207E"/>
    <w:rsid w:val="002520BF"/>
    <w:rsid w:val="00252D23"/>
    <w:rsid w:val="00256BE2"/>
    <w:rsid w:val="002571A9"/>
    <w:rsid w:val="002609D3"/>
    <w:rsid w:val="00261F44"/>
    <w:rsid w:val="00265D88"/>
    <w:rsid w:val="00266208"/>
    <w:rsid w:val="00267FEB"/>
    <w:rsid w:val="00270D42"/>
    <w:rsid w:val="002724A0"/>
    <w:rsid w:val="00273DD8"/>
    <w:rsid w:val="00275D8F"/>
    <w:rsid w:val="002776D2"/>
    <w:rsid w:val="00281B26"/>
    <w:rsid w:val="00284193"/>
    <w:rsid w:val="00286641"/>
    <w:rsid w:val="00290166"/>
    <w:rsid w:val="00291CEC"/>
    <w:rsid w:val="002939BC"/>
    <w:rsid w:val="00293D3F"/>
    <w:rsid w:val="00295CF8"/>
    <w:rsid w:val="002966A6"/>
    <w:rsid w:val="002A09A7"/>
    <w:rsid w:val="002A1932"/>
    <w:rsid w:val="002A3378"/>
    <w:rsid w:val="002A4F52"/>
    <w:rsid w:val="002A5899"/>
    <w:rsid w:val="002A64D3"/>
    <w:rsid w:val="002B00BD"/>
    <w:rsid w:val="002B0E30"/>
    <w:rsid w:val="002B19D6"/>
    <w:rsid w:val="002B257E"/>
    <w:rsid w:val="002B2BAD"/>
    <w:rsid w:val="002B4D28"/>
    <w:rsid w:val="002B59CF"/>
    <w:rsid w:val="002B61D2"/>
    <w:rsid w:val="002C4B84"/>
    <w:rsid w:val="002C6030"/>
    <w:rsid w:val="002C615B"/>
    <w:rsid w:val="002C7873"/>
    <w:rsid w:val="002C7ECF"/>
    <w:rsid w:val="002D4CEF"/>
    <w:rsid w:val="002D534D"/>
    <w:rsid w:val="002D572D"/>
    <w:rsid w:val="002E4001"/>
    <w:rsid w:val="002E55F8"/>
    <w:rsid w:val="002E62C3"/>
    <w:rsid w:val="002E6F31"/>
    <w:rsid w:val="002F03C8"/>
    <w:rsid w:val="002F6691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AD2"/>
    <w:rsid w:val="0035521C"/>
    <w:rsid w:val="00356BBF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9587C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34F0"/>
    <w:rsid w:val="003B3908"/>
    <w:rsid w:val="003B4304"/>
    <w:rsid w:val="003C1234"/>
    <w:rsid w:val="003C153C"/>
    <w:rsid w:val="003C1F09"/>
    <w:rsid w:val="003C3BD0"/>
    <w:rsid w:val="003D1ED0"/>
    <w:rsid w:val="003D201D"/>
    <w:rsid w:val="003D215D"/>
    <w:rsid w:val="003D3BFE"/>
    <w:rsid w:val="003E227D"/>
    <w:rsid w:val="003E281B"/>
    <w:rsid w:val="003E3169"/>
    <w:rsid w:val="003E47CA"/>
    <w:rsid w:val="003E6994"/>
    <w:rsid w:val="003F3F39"/>
    <w:rsid w:val="003F5096"/>
    <w:rsid w:val="003F7A18"/>
    <w:rsid w:val="004008AE"/>
    <w:rsid w:val="0040219C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A6A"/>
    <w:rsid w:val="00427BD7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6978"/>
    <w:rsid w:val="00437014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70EA3"/>
    <w:rsid w:val="00471045"/>
    <w:rsid w:val="00471F00"/>
    <w:rsid w:val="00473F3F"/>
    <w:rsid w:val="00476F8E"/>
    <w:rsid w:val="0048113E"/>
    <w:rsid w:val="00485EF4"/>
    <w:rsid w:val="004866F8"/>
    <w:rsid w:val="00490347"/>
    <w:rsid w:val="00491AD9"/>
    <w:rsid w:val="004950D8"/>
    <w:rsid w:val="004A756B"/>
    <w:rsid w:val="004B5B0B"/>
    <w:rsid w:val="004C095C"/>
    <w:rsid w:val="004C0E0F"/>
    <w:rsid w:val="004C1901"/>
    <w:rsid w:val="004C1E37"/>
    <w:rsid w:val="004C28D3"/>
    <w:rsid w:val="004C41E1"/>
    <w:rsid w:val="004C4AEA"/>
    <w:rsid w:val="004C50D6"/>
    <w:rsid w:val="004C57B8"/>
    <w:rsid w:val="004C7D34"/>
    <w:rsid w:val="004D54BB"/>
    <w:rsid w:val="004D71FE"/>
    <w:rsid w:val="004D7353"/>
    <w:rsid w:val="004D75D5"/>
    <w:rsid w:val="004D79DB"/>
    <w:rsid w:val="004E1119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21E83"/>
    <w:rsid w:val="00524107"/>
    <w:rsid w:val="005317B4"/>
    <w:rsid w:val="00531D44"/>
    <w:rsid w:val="00532722"/>
    <w:rsid w:val="00532AA3"/>
    <w:rsid w:val="00534776"/>
    <w:rsid w:val="005351E3"/>
    <w:rsid w:val="0053549D"/>
    <w:rsid w:val="00537571"/>
    <w:rsid w:val="00541211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4318"/>
    <w:rsid w:val="00567466"/>
    <w:rsid w:val="00567C0C"/>
    <w:rsid w:val="0057028C"/>
    <w:rsid w:val="00570679"/>
    <w:rsid w:val="00572398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3102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449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1477"/>
    <w:rsid w:val="005F19BE"/>
    <w:rsid w:val="005F28A0"/>
    <w:rsid w:val="005F637F"/>
    <w:rsid w:val="00601674"/>
    <w:rsid w:val="006027E5"/>
    <w:rsid w:val="0060284E"/>
    <w:rsid w:val="00603630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31D9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6789"/>
    <w:rsid w:val="00667338"/>
    <w:rsid w:val="006700A3"/>
    <w:rsid w:val="006704A6"/>
    <w:rsid w:val="00670D3E"/>
    <w:rsid w:val="00671A80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7289"/>
    <w:rsid w:val="006976BB"/>
    <w:rsid w:val="00697C0B"/>
    <w:rsid w:val="00697E97"/>
    <w:rsid w:val="006A425D"/>
    <w:rsid w:val="006A5509"/>
    <w:rsid w:val="006A57F7"/>
    <w:rsid w:val="006B1BCF"/>
    <w:rsid w:val="006B3010"/>
    <w:rsid w:val="006B41BC"/>
    <w:rsid w:val="006B5973"/>
    <w:rsid w:val="006B6E13"/>
    <w:rsid w:val="006C5588"/>
    <w:rsid w:val="006C56BC"/>
    <w:rsid w:val="006C5A5D"/>
    <w:rsid w:val="006C74C9"/>
    <w:rsid w:val="006D389D"/>
    <w:rsid w:val="006D4E89"/>
    <w:rsid w:val="006D5562"/>
    <w:rsid w:val="006E0296"/>
    <w:rsid w:val="006E046E"/>
    <w:rsid w:val="006E28A6"/>
    <w:rsid w:val="006E48C0"/>
    <w:rsid w:val="006E5634"/>
    <w:rsid w:val="006E6F42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3B50"/>
    <w:rsid w:val="00726F0A"/>
    <w:rsid w:val="00727817"/>
    <w:rsid w:val="00731591"/>
    <w:rsid w:val="00733C0D"/>
    <w:rsid w:val="00733F88"/>
    <w:rsid w:val="00734E50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0967"/>
    <w:rsid w:val="00763853"/>
    <w:rsid w:val="00767033"/>
    <w:rsid w:val="007700E5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3CBE"/>
    <w:rsid w:val="007A6D07"/>
    <w:rsid w:val="007B0E4E"/>
    <w:rsid w:val="007B2087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4E6B"/>
    <w:rsid w:val="007D5294"/>
    <w:rsid w:val="007D671F"/>
    <w:rsid w:val="007D7035"/>
    <w:rsid w:val="007E0E2C"/>
    <w:rsid w:val="007E267C"/>
    <w:rsid w:val="007E2745"/>
    <w:rsid w:val="007E4704"/>
    <w:rsid w:val="007E6B29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0D0"/>
    <w:rsid w:val="00825B87"/>
    <w:rsid w:val="008264EF"/>
    <w:rsid w:val="00827083"/>
    <w:rsid w:val="008279DA"/>
    <w:rsid w:val="00832777"/>
    <w:rsid w:val="00832C4E"/>
    <w:rsid w:val="0083381B"/>
    <w:rsid w:val="00834427"/>
    <w:rsid w:val="0083458F"/>
    <w:rsid w:val="00840958"/>
    <w:rsid w:val="00843F10"/>
    <w:rsid w:val="00845AF1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50AC"/>
    <w:rsid w:val="0089569F"/>
    <w:rsid w:val="0089571B"/>
    <w:rsid w:val="00895FE8"/>
    <w:rsid w:val="008A0207"/>
    <w:rsid w:val="008A0908"/>
    <w:rsid w:val="008A0DBE"/>
    <w:rsid w:val="008A244A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E2189"/>
    <w:rsid w:val="008E2305"/>
    <w:rsid w:val="008F0CD6"/>
    <w:rsid w:val="008F1515"/>
    <w:rsid w:val="008F29A3"/>
    <w:rsid w:val="008F2D34"/>
    <w:rsid w:val="00901DC4"/>
    <w:rsid w:val="00901FC8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44D"/>
    <w:rsid w:val="00936EFA"/>
    <w:rsid w:val="00943B9B"/>
    <w:rsid w:val="009444B1"/>
    <w:rsid w:val="009445B3"/>
    <w:rsid w:val="009447F2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1A9C"/>
    <w:rsid w:val="009831B9"/>
    <w:rsid w:val="009831C6"/>
    <w:rsid w:val="00990694"/>
    <w:rsid w:val="00990C25"/>
    <w:rsid w:val="0099100C"/>
    <w:rsid w:val="0099170B"/>
    <w:rsid w:val="0099196F"/>
    <w:rsid w:val="00991CC2"/>
    <w:rsid w:val="009935E0"/>
    <w:rsid w:val="0099580B"/>
    <w:rsid w:val="009A188D"/>
    <w:rsid w:val="009A2534"/>
    <w:rsid w:val="009A2A4B"/>
    <w:rsid w:val="009A38BB"/>
    <w:rsid w:val="009A6832"/>
    <w:rsid w:val="009A7F25"/>
    <w:rsid w:val="009B4B1E"/>
    <w:rsid w:val="009C2B78"/>
    <w:rsid w:val="009C5EFB"/>
    <w:rsid w:val="009C63A2"/>
    <w:rsid w:val="009C7A8B"/>
    <w:rsid w:val="009C7DBE"/>
    <w:rsid w:val="009D00E8"/>
    <w:rsid w:val="009D2103"/>
    <w:rsid w:val="009D27A7"/>
    <w:rsid w:val="009D792E"/>
    <w:rsid w:val="009D7FA1"/>
    <w:rsid w:val="009E47F8"/>
    <w:rsid w:val="009F0718"/>
    <w:rsid w:val="009F0C50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2B48"/>
    <w:rsid w:val="00A43805"/>
    <w:rsid w:val="00A43BF4"/>
    <w:rsid w:val="00A43EA3"/>
    <w:rsid w:val="00A43F27"/>
    <w:rsid w:val="00A454D4"/>
    <w:rsid w:val="00A50024"/>
    <w:rsid w:val="00A521FA"/>
    <w:rsid w:val="00A54098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1848"/>
    <w:rsid w:val="00AB2A1F"/>
    <w:rsid w:val="00AB3108"/>
    <w:rsid w:val="00AB4C2A"/>
    <w:rsid w:val="00AB6F71"/>
    <w:rsid w:val="00AC1B2A"/>
    <w:rsid w:val="00AC208D"/>
    <w:rsid w:val="00AC2317"/>
    <w:rsid w:val="00AC42BD"/>
    <w:rsid w:val="00AC4438"/>
    <w:rsid w:val="00AC48B5"/>
    <w:rsid w:val="00AC755F"/>
    <w:rsid w:val="00AD06D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AF31F1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5EC6"/>
    <w:rsid w:val="00B30587"/>
    <w:rsid w:val="00B30B2C"/>
    <w:rsid w:val="00B33A65"/>
    <w:rsid w:val="00B37FB6"/>
    <w:rsid w:val="00B44F55"/>
    <w:rsid w:val="00B47518"/>
    <w:rsid w:val="00B50E23"/>
    <w:rsid w:val="00B51DD4"/>
    <w:rsid w:val="00B52B50"/>
    <w:rsid w:val="00B54C97"/>
    <w:rsid w:val="00B55A5E"/>
    <w:rsid w:val="00B56B6F"/>
    <w:rsid w:val="00B62211"/>
    <w:rsid w:val="00B67596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0FE8"/>
    <w:rsid w:val="00BA1EDE"/>
    <w:rsid w:val="00BA25F5"/>
    <w:rsid w:val="00BA2878"/>
    <w:rsid w:val="00BA42FA"/>
    <w:rsid w:val="00BB2397"/>
    <w:rsid w:val="00BB3691"/>
    <w:rsid w:val="00BB5A6C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2C2A"/>
    <w:rsid w:val="00BD4B99"/>
    <w:rsid w:val="00BD58AC"/>
    <w:rsid w:val="00BD6E36"/>
    <w:rsid w:val="00BE41F4"/>
    <w:rsid w:val="00BE455D"/>
    <w:rsid w:val="00BE58B6"/>
    <w:rsid w:val="00BF05CC"/>
    <w:rsid w:val="00BF22B4"/>
    <w:rsid w:val="00BF2908"/>
    <w:rsid w:val="00BF3699"/>
    <w:rsid w:val="00BF5A0A"/>
    <w:rsid w:val="00C00382"/>
    <w:rsid w:val="00C01AD1"/>
    <w:rsid w:val="00C02DBD"/>
    <w:rsid w:val="00C03021"/>
    <w:rsid w:val="00C03606"/>
    <w:rsid w:val="00C03C4E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61EA"/>
    <w:rsid w:val="00C40D33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95C"/>
    <w:rsid w:val="00C73024"/>
    <w:rsid w:val="00C7479F"/>
    <w:rsid w:val="00C7779F"/>
    <w:rsid w:val="00C77AB1"/>
    <w:rsid w:val="00C8037D"/>
    <w:rsid w:val="00C843EA"/>
    <w:rsid w:val="00C8554A"/>
    <w:rsid w:val="00C86318"/>
    <w:rsid w:val="00C91372"/>
    <w:rsid w:val="00C93859"/>
    <w:rsid w:val="00C93E6F"/>
    <w:rsid w:val="00C979B8"/>
    <w:rsid w:val="00C97C98"/>
    <w:rsid w:val="00CA29A3"/>
    <w:rsid w:val="00CA38BD"/>
    <w:rsid w:val="00CA3F8E"/>
    <w:rsid w:val="00CA46BC"/>
    <w:rsid w:val="00CA6D2C"/>
    <w:rsid w:val="00CA7B54"/>
    <w:rsid w:val="00CB14B9"/>
    <w:rsid w:val="00CB1F1F"/>
    <w:rsid w:val="00CB3AC6"/>
    <w:rsid w:val="00CB4164"/>
    <w:rsid w:val="00CB4D0B"/>
    <w:rsid w:val="00CB5E94"/>
    <w:rsid w:val="00CC4C95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8C9"/>
    <w:rsid w:val="00CF4E44"/>
    <w:rsid w:val="00CF7355"/>
    <w:rsid w:val="00D03278"/>
    <w:rsid w:val="00D04880"/>
    <w:rsid w:val="00D06BFC"/>
    <w:rsid w:val="00D070F7"/>
    <w:rsid w:val="00D072B2"/>
    <w:rsid w:val="00D07C1F"/>
    <w:rsid w:val="00D11815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90E"/>
    <w:rsid w:val="00D43E26"/>
    <w:rsid w:val="00D43EB3"/>
    <w:rsid w:val="00D51034"/>
    <w:rsid w:val="00D527E3"/>
    <w:rsid w:val="00D529C1"/>
    <w:rsid w:val="00D53CC7"/>
    <w:rsid w:val="00D5566E"/>
    <w:rsid w:val="00D617CC"/>
    <w:rsid w:val="00D627AA"/>
    <w:rsid w:val="00D639E6"/>
    <w:rsid w:val="00D644C0"/>
    <w:rsid w:val="00D65069"/>
    <w:rsid w:val="00D65437"/>
    <w:rsid w:val="00D66887"/>
    <w:rsid w:val="00D7022B"/>
    <w:rsid w:val="00D72C6E"/>
    <w:rsid w:val="00D7435A"/>
    <w:rsid w:val="00D74CDD"/>
    <w:rsid w:val="00D74FBB"/>
    <w:rsid w:val="00D77761"/>
    <w:rsid w:val="00D77C82"/>
    <w:rsid w:val="00D80659"/>
    <w:rsid w:val="00D8168A"/>
    <w:rsid w:val="00D82904"/>
    <w:rsid w:val="00D8471B"/>
    <w:rsid w:val="00D84959"/>
    <w:rsid w:val="00D85F4F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7081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1FEF"/>
    <w:rsid w:val="00E123E8"/>
    <w:rsid w:val="00E12673"/>
    <w:rsid w:val="00E15AC0"/>
    <w:rsid w:val="00E165A5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919"/>
    <w:rsid w:val="00E4006D"/>
    <w:rsid w:val="00E40E34"/>
    <w:rsid w:val="00E42E4F"/>
    <w:rsid w:val="00E42E7C"/>
    <w:rsid w:val="00E4338C"/>
    <w:rsid w:val="00E44AE4"/>
    <w:rsid w:val="00E46FC6"/>
    <w:rsid w:val="00E51595"/>
    <w:rsid w:val="00E52199"/>
    <w:rsid w:val="00E52434"/>
    <w:rsid w:val="00E52D83"/>
    <w:rsid w:val="00E55591"/>
    <w:rsid w:val="00E60614"/>
    <w:rsid w:val="00E63058"/>
    <w:rsid w:val="00E63602"/>
    <w:rsid w:val="00E64032"/>
    <w:rsid w:val="00E64C59"/>
    <w:rsid w:val="00E70B64"/>
    <w:rsid w:val="00E72436"/>
    <w:rsid w:val="00E725D3"/>
    <w:rsid w:val="00E77541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24DB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B97"/>
    <w:rsid w:val="00EE705C"/>
    <w:rsid w:val="00EF05EE"/>
    <w:rsid w:val="00EF1A8E"/>
    <w:rsid w:val="00EF1F28"/>
    <w:rsid w:val="00EF5CE0"/>
    <w:rsid w:val="00EF6789"/>
    <w:rsid w:val="00EF7233"/>
    <w:rsid w:val="00EF7C99"/>
    <w:rsid w:val="00F01615"/>
    <w:rsid w:val="00F036B4"/>
    <w:rsid w:val="00F03D32"/>
    <w:rsid w:val="00F049F7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4097C"/>
    <w:rsid w:val="00F41757"/>
    <w:rsid w:val="00F42793"/>
    <w:rsid w:val="00F43582"/>
    <w:rsid w:val="00F45D79"/>
    <w:rsid w:val="00F463E3"/>
    <w:rsid w:val="00F47CB9"/>
    <w:rsid w:val="00F51E6E"/>
    <w:rsid w:val="00F525B0"/>
    <w:rsid w:val="00F54A30"/>
    <w:rsid w:val="00F550DF"/>
    <w:rsid w:val="00F55D9C"/>
    <w:rsid w:val="00F61D5B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3ABC"/>
    <w:rsid w:val="00F86728"/>
    <w:rsid w:val="00F8726D"/>
    <w:rsid w:val="00F879C7"/>
    <w:rsid w:val="00F87A17"/>
    <w:rsid w:val="00F91042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E00D0"/>
    <w:rsid w:val="00FE08B2"/>
    <w:rsid w:val="00FE2021"/>
    <w:rsid w:val="00FE358A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138B8F-EBAA-430D-9A2B-610A024B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BE66-A1E6-45C7-B2A2-E5D24AB4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7</cp:revision>
  <cp:lastPrinted>2017-06-21T05:08:00Z</cp:lastPrinted>
  <dcterms:created xsi:type="dcterms:W3CDTF">2017-08-13T23:24:00Z</dcterms:created>
  <dcterms:modified xsi:type="dcterms:W3CDTF">2017-08-15T04:52:00Z</dcterms:modified>
</cp:coreProperties>
</file>