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5A" w:rsidRPr="00966EFA" w:rsidRDefault="00F8145A" w:rsidP="00F8145A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5A" w:rsidRPr="008D2002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8145A" w:rsidRPr="00AF392C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145A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8145A" w:rsidRPr="00A7100A" w:rsidRDefault="00F8145A" w:rsidP="00F81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8145A" w:rsidRPr="00F8145A" w:rsidRDefault="00F8145A" w:rsidP="00F8145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8145A" w:rsidRPr="00F8145A" w:rsidTr="006B6A31">
        <w:tc>
          <w:tcPr>
            <w:tcW w:w="2977" w:type="dxa"/>
            <w:tcBorders>
              <w:bottom w:val="single" w:sz="4" w:space="0" w:color="auto"/>
            </w:tcBorders>
          </w:tcPr>
          <w:p w:rsidR="00F8145A" w:rsidRPr="001F1604" w:rsidRDefault="00F8145A" w:rsidP="006B6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8145A" w:rsidRPr="00F8145A" w:rsidRDefault="00F8145A" w:rsidP="006B6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4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145A" w:rsidRPr="001F1604" w:rsidRDefault="00F8145A" w:rsidP="006B6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45A" w:rsidRPr="00DD608A" w:rsidRDefault="00457F29" w:rsidP="006F4514">
      <w:pPr>
        <w:ind w:right="5243"/>
        <w:jc w:val="center"/>
        <w:rPr>
          <w:rFonts w:ascii="Times New Roman" w:hAnsi="Times New Roman"/>
          <w:sz w:val="26"/>
          <w:szCs w:val="26"/>
        </w:rPr>
      </w:pPr>
      <w:r w:rsidRPr="00DD608A">
        <w:rPr>
          <w:rFonts w:ascii="Times New Roman" w:hAnsi="Times New Roman"/>
          <w:sz w:val="26"/>
          <w:szCs w:val="26"/>
        </w:rPr>
        <w:t>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8145A" w:rsidRPr="006D661C" w:rsidTr="00457F29">
        <w:tc>
          <w:tcPr>
            <w:tcW w:w="4644" w:type="dxa"/>
          </w:tcPr>
          <w:p w:rsidR="006D3438" w:rsidRDefault="006D3438" w:rsidP="00E85F8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F8F" w:rsidRPr="006D661C" w:rsidRDefault="009A6B48" w:rsidP="00DB69D0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D661C">
              <w:rPr>
                <w:rFonts w:ascii="Times New Roman" w:hAnsi="Times New Roman"/>
                <w:sz w:val="28"/>
                <w:szCs w:val="28"/>
              </w:rPr>
              <w:t xml:space="preserve">Об определении </w:t>
            </w:r>
            <w:r w:rsidR="00E85F8F">
              <w:rPr>
                <w:rFonts w:ascii="Times New Roman" w:hAnsi="Times New Roman"/>
                <w:sz w:val="28"/>
                <w:szCs w:val="28"/>
              </w:rPr>
              <w:t>территорий в Камчатском крае, в границах которых земельные участки не могут быть пред</w:t>
            </w:r>
            <w:r w:rsidR="00326130">
              <w:rPr>
                <w:rFonts w:ascii="Times New Roman" w:hAnsi="Times New Roman"/>
                <w:sz w:val="28"/>
                <w:szCs w:val="28"/>
              </w:rPr>
              <w:t>о</w:t>
            </w:r>
            <w:r w:rsidR="00E85F8F">
              <w:rPr>
                <w:rFonts w:ascii="Times New Roman" w:hAnsi="Times New Roman"/>
                <w:sz w:val="28"/>
                <w:szCs w:val="28"/>
              </w:rPr>
              <w:t xml:space="preserve">ставлены в безвозмездное пользование </w:t>
            </w:r>
            <w:r w:rsidR="00DB1B16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52061B">
              <w:rPr>
                <w:rFonts w:ascii="Times New Roman" w:hAnsi="Times New Roman"/>
                <w:sz w:val="28"/>
                <w:szCs w:val="28"/>
              </w:rPr>
              <w:t>Федеральным законом «</w:t>
            </w:r>
            <w:r w:rsidR="0052061B" w:rsidRPr="0052061B">
              <w:rPr>
                <w:rFonts w:ascii="Times New Roman" w:hAnsi="Times New Roman"/>
                <w:sz w:val="28"/>
                <w:szCs w:val="28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      </w:r>
            <w:r w:rsidR="0052061B">
              <w:rPr>
                <w:rFonts w:ascii="Times New Roman" w:hAnsi="Times New Roman"/>
                <w:sz w:val="28"/>
                <w:szCs w:val="28"/>
              </w:rPr>
              <w:t>льные акты Российской Федерации»</w:t>
            </w:r>
          </w:p>
        </w:tc>
      </w:tr>
    </w:tbl>
    <w:p w:rsidR="00DB69D0" w:rsidRDefault="00DB69D0" w:rsidP="0032613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B16" w:rsidRDefault="00E85F8F" w:rsidP="00326130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FA66BC">
        <w:rPr>
          <w:rFonts w:ascii="Times New Roman" w:hAnsi="Times New Roman"/>
          <w:sz w:val="28"/>
          <w:szCs w:val="28"/>
        </w:rPr>
        <w:t xml:space="preserve"> частью </w:t>
      </w:r>
      <w:r w:rsidR="00326130">
        <w:rPr>
          <w:rFonts w:ascii="Times New Roman" w:hAnsi="Times New Roman"/>
          <w:sz w:val="28"/>
          <w:szCs w:val="28"/>
        </w:rPr>
        <w:t>3</w:t>
      </w:r>
      <w:r w:rsidR="00FA66BC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2</w:t>
      </w:r>
      <w:r w:rsidR="009A6B48" w:rsidRPr="009A6B4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302370">
        <w:rPr>
          <w:rFonts w:ascii="Times New Roman" w:hAnsi="Times New Roman"/>
          <w:sz w:val="28"/>
          <w:szCs w:val="28"/>
        </w:rPr>
        <w:t xml:space="preserve"> от 01.05.2016 № 119-ФЗ</w:t>
      </w:r>
      <w:r w:rsidR="009A6B48" w:rsidRPr="009A6B48">
        <w:rPr>
          <w:rFonts w:ascii="Times New Roman" w:hAnsi="Times New Roman"/>
          <w:sz w:val="28"/>
          <w:szCs w:val="28"/>
        </w:rPr>
        <w:t xml:space="preserve"> </w:t>
      </w:r>
      <w:r w:rsidR="0052061B">
        <w:rPr>
          <w:rFonts w:ascii="Times New Roman" w:hAnsi="Times New Roman"/>
          <w:sz w:val="28"/>
          <w:szCs w:val="28"/>
        </w:rPr>
        <w:t>«</w:t>
      </w:r>
      <w:r w:rsidR="0052061B" w:rsidRPr="0052061B">
        <w:rPr>
          <w:rFonts w:ascii="Times New Roman" w:hAnsi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 w:rsidR="0052061B">
        <w:rPr>
          <w:rFonts w:ascii="Times New Roman" w:hAnsi="Times New Roman"/>
          <w:sz w:val="28"/>
          <w:szCs w:val="28"/>
        </w:rPr>
        <w:t>льные акты Российской Федерации»</w:t>
      </w:r>
    </w:p>
    <w:p w:rsidR="009A6B48" w:rsidRDefault="009A6B48" w:rsidP="00FA66BC">
      <w:pPr>
        <w:tabs>
          <w:tab w:val="right" w:pos="963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B48" w:rsidRDefault="009A6B48" w:rsidP="009A6B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45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9A6B48" w:rsidRDefault="009A6B48" w:rsidP="009A6B48">
      <w:pPr>
        <w:tabs>
          <w:tab w:val="right" w:pos="96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B48" w:rsidRDefault="009A6B48" w:rsidP="008012E7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B48">
        <w:rPr>
          <w:rFonts w:ascii="Times New Roman" w:hAnsi="Times New Roman"/>
          <w:sz w:val="28"/>
          <w:szCs w:val="28"/>
        </w:rPr>
        <w:t xml:space="preserve">1. </w:t>
      </w:r>
      <w:r w:rsidR="00302370">
        <w:rPr>
          <w:rFonts w:ascii="Times New Roman" w:hAnsi="Times New Roman"/>
          <w:sz w:val="28"/>
          <w:szCs w:val="28"/>
        </w:rPr>
        <w:t xml:space="preserve">Определить, что </w:t>
      </w:r>
      <w:r w:rsidR="008012E7">
        <w:rPr>
          <w:rFonts w:ascii="Times New Roman" w:hAnsi="Times New Roman"/>
          <w:sz w:val="28"/>
          <w:szCs w:val="28"/>
        </w:rPr>
        <w:t>з</w:t>
      </w:r>
      <w:r w:rsidR="00DB69D0">
        <w:rPr>
          <w:rFonts w:ascii="Times New Roman" w:hAnsi="Times New Roman"/>
          <w:sz w:val="28"/>
          <w:szCs w:val="28"/>
        </w:rPr>
        <w:t xml:space="preserve">емельные участки </w:t>
      </w:r>
      <w:r w:rsidR="008012E7">
        <w:rPr>
          <w:rFonts w:ascii="Times New Roman" w:hAnsi="Times New Roman"/>
          <w:sz w:val="28"/>
          <w:szCs w:val="28"/>
        </w:rPr>
        <w:t>не могут быть предоставлены в безвозмездное пользование в соответствии с Федеральным законом</w:t>
      </w:r>
      <w:r w:rsidR="00302370">
        <w:rPr>
          <w:rFonts w:ascii="Times New Roman" w:hAnsi="Times New Roman"/>
          <w:sz w:val="28"/>
          <w:szCs w:val="28"/>
        </w:rPr>
        <w:t xml:space="preserve"> от 01.05.2016 № 119-ФЗ</w:t>
      </w:r>
      <w:r w:rsidR="008012E7">
        <w:rPr>
          <w:rFonts w:ascii="Times New Roman" w:hAnsi="Times New Roman"/>
          <w:sz w:val="28"/>
          <w:szCs w:val="28"/>
        </w:rPr>
        <w:t xml:space="preserve"> «</w:t>
      </w:r>
      <w:r w:rsidR="008012E7" w:rsidRPr="0052061B">
        <w:rPr>
          <w:rFonts w:ascii="Times New Roman" w:hAnsi="Times New Roman"/>
          <w:sz w:val="28"/>
          <w:szCs w:val="28"/>
        </w:rPr>
        <w:t xml:space="preserve">Об особенностях предоставления гражданам земельных участков, </w:t>
      </w:r>
      <w:r w:rsidR="008012E7" w:rsidRPr="0052061B">
        <w:rPr>
          <w:rFonts w:ascii="Times New Roman" w:hAnsi="Times New Roman"/>
          <w:sz w:val="28"/>
          <w:szCs w:val="28"/>
        </w:rPr>
        <w:lastRenderedPageBreak/>
        <w:t>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 w:rsidR="008012E7">
        <w:rPr>
          <w:rFonts w:ascii="Times New Roman" w:hAnsi="Times New Roman"/>
          <w:sz w:val="28"/>
          <w:szCs w:val="28"/>
        </w:rPr>
        <w:t xml:space="preserve">льные акты Российской Федерации» </w:t>
      </w:r>
      <w:r w:rsidR="00DB1B16">
        <w:rPr>
          <w:rFonts w:ascii="Times New Roman" w:hAnsi="Times New Roman"/>
          <w:sz w:val="28"/>
          <w:szCs w:val="28"/>
        </w:rPr>
        <w:t xml:space="preserve">в границах </w:t>
      </w:r>
      <w:r w:rsidR="008012E7">
        <w:rPr>
          <w:rFonts w:ascii="Times New Roman" w:hAnsi="Times New Roman"/>
          <w:sz w:val="28"/>
          <w:szCs w:val="28"/>
        </w:rPr>
        <w:t>следующих территорий</w:t>
      </w:r>
      <w:r w:rsidR="00302370">
        <w:rPr>
          <w:rFonts w:ascii="Times New Roman" w:hAnsi="Times New Roman"/>
          <w:sz w:val="28"/>
          <w:szCs w:val="28"/>
        </w:rPr>
        <w:t xml:space="preserve"> в Камчатском крае</w:t>
      </w:r>
      <w:r w:rsidR="008012E7">
        <w:rPr>
          <w:rFonts w:ascii="Times New Roman" w:hAnsi="Times New Roman"/>
          <w:sz w:val="28"/>
          <w:szCs w:val="28"/>
        </w:rPr>
        <w:t>:</w:t>
      </w:r>
    </w:p>
    <w:p w:rsidR="008012E7" w:rsidRPr="006D3438" w:rsidRDefault="008012E7" w:rsidP="00801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343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438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и</w:t>
      </w:r>
      <w:r>
        <w:rPr>
          <w:rFonts w:ascii="Times New Roman" w:hAnsi="Times New Roman" w:cs="Times New Roman"/>
          <w:sz w:val="28"/>
          <w:szCs w:val="28"/>
        </w:rPr>
        <w:t xml:space="preserve"> десяти</w:t>
      </w:r>
      <w:r w:rsidRPr="006D3438">
        <w:rPr>
          <w:rFonts w:ascii="Times New Roman" w:hAnsi="Times New Roman" w:cs="Times New Roman"/>
          <w:sz w:val="28"/>
          <w:szCs w:val="28"/>
        </w:rPr>
        <w:t>километров</w:t>
      </w:r>
      <w:r w:rsidR="00BB7DDD">
        <w:rPr>
          <w:rFonts w:ascii="Times New Roman" w:hAnsi="Times New Roman" w:cs="Times New Roman"/>
          <w:sz w:val="28"/>
          <w:szCs w:val="28"/>
        </w:rPr>
        <w:t>ой</w:t>
      </w:r>
      <w:r w:rsidRPr="006D3438">
        <w:rPr>
          <w:rFonts w:ascii="Times New Roman" w:hAnsi="Times New Roman" w:cs="Times New Roman"/>
          <w:sz w:val="28"/>
          <w:szCs w:val="28"/>
        </w:rPr>
        <w:t xml:space="preserve"> зон</w:t>
      </w:r>
      <w:r w:rsidR="00BB7DDD">
        <w:rPr>
          <w:rFonts w:ascii="Times New Roman" w:hAnsi="Times New Roman" w:cs="Times New Roman"/>
          <w:sz w:val="28"/>
          <w:szCs w:val="28"/>
        </w:rPr>
        <w:t>ы</w:t>
      </w:r>
      <w:r w:rsidRPr="006D3438">
        <w:rPr>
          <w:rFonts w:ascii="Times New Roman" w:hAnsi="Times New Roman" w:cs="Times New Roman"/>
          <w:sz w:val="28"/>
          <w:szCs w:val="28"/>
        </w:rPr>
        <w:t xml:space="preserve"> от его границ;</w:t>
      </w:r>
    </w:p>
    <w:p w:rsidR="008012E7" w:rsidRPr="006D3438" w:rsidRDefault="008012E7" w:rsidP="008012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D3438">
        <w:rPr>
          <w:rFonts w:ascii="Times New Roman" w:hAnsi="Times New Roman" w:cs="Times New Roman"/>
          <w:bCs/>
          <w:sz w:val="28"/>
          <w:szCs w:val="28"/>
        </w:rPr>
        <w:t>города Вилючинск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D3438">
        <w:rPr>
          <w:rFonts w:ascii="Times New Roman" w:hAnsi="Times New Roman" w:cs="Times New Roman"/>
          <w:bCs/>
          <w:sz w:val="28"/>
          <w:szCs w:val="28"/>
        </w:rPr>
        <w:t>;</w:t>
      </w:r>
    </w:p>
    <w:p w:rsidR="008012E7" w:rsidRPr="00C913EE" w:rsidRDefault="00BB7DDD" w:rsidP="00F764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02370">
        <w:rPr>
          <w:rFonts w:ascii="Times New Roman" w:hAnsi="Times New Roman"/>
          <w:sz w:val="28"/>
          <w:szCs w:val="28"/>
        </w:rPr>
        <w:t xml:space="preserve"> города Елизово</w:t>
      </w:r>
      <w:r w:rsidR="006D3210">
        <w:rPr>
          <w:rFonts w:ascii="Times New Roman" w:hAnsi="Times New Roman"/>
          <w:sz w:val="28"/>
          <w:szCs w:val="28"/>
        </w:rPr>
        <w:t>.</w:t>
      </w:r>
    </w:p>
    <w:p w:rsidR="009A6B48" w:rsidRDefault="00327535" w:rsidP="008012E7">
      <w:pPr>
        <w:tabs>
          <w:tab w:val="right" w:pos="96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6B48" w:rsidRPr="009A6B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92145">
        <w:rPr>
          <w:rFonts w:ascii="Times New Roman" w:hAnsi="Times New Roman"/>
          <w:sz w:val="28"/>
          <w:szCs w:val="28"/>
        </w:rPr>
        <w:t xml:space="preserve">через 10 дней после </w:t>
      </w:r>
      <w:r w:rsidR="009A6B48" w:rsidRPr="009A6B48">
        <w:rPr>
          <w:rFonts w:ascii="Times New Roman" w:hAnsi="Times New Roman"/>
          <w:sz w:val="28"/>
          <w:szCs w:val="28"/>
        </w:rPr>
        <w:t>дня</w:t>
      </w:r>
      <w:r w:rsidR="00092145">
        <w:rPr>
          <w:rFonts w:ascii="Times New Roman" w:hAnsi="Times New Roman"/>
          <w:sz w:val="28"/>
          <w:szCs w:val="28"/>
        </w:rPr>
        <w:t xml:space="preserve"> его</w:t>
      </w:r>
      <w:r w:rsidR="009A6B48" w:rsidRPr="009A6B48">
        <w:rPr>
          <w:rFonts w:ascii="Times New Roman" w:hAnsi="Times New Roman"/>
          <w:sz w:val="28"/>
          <w:szCs w:val="28"/>
        </w:rPr>
        <w:t xml:space="preserve"> официального опубли</w:t>
      </w:r>
      <w:r w:rsidR="00092145">
        <w:rPr>
          <w:rFonts w:ascii="Times New Roman" w:hAnsi="Times New Roman"/>
          <w:sz w:val="28"/>
          <w:szCs w:val="28"/>
        </w:rPr>
        <w:t>кования</w:t>
      </w:r>
      <w:r w:rsidR="00BB7DDD">
        <w:rPr>
          <w:rFonts w:ascii="Times New Roman" w:hAnsi="Times New Roman"/>
          <w:sz w:val="28"/>
          <w:szCs w:val="28"/>
        </w:rPr>
        <w:t>.</w:t>
      </w:r>
    </w:p>
    <w:p w:rsidR="009A6B48" w:rsidRDefault="009A6B48" w:rsidP="003232CB">
      <w:pPr>
        <w:tabs>
          <w:tab w:val="right" w:pos="96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F62" w:rsidRDefault="00AE4F62" w:rsidP="00C957F6">
      <w:pPr>
        <w:tabs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DDD" w:rsidRDefault="00BB7DDD" w:rsidP="00C957F6">
      <w:pPr>
        <w:tabs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45A" w:rsidRDefault="00F8145A" w:rsidP="00C957F6">
      <w:pPr>
        <w:tabs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5A">
        <w:rPr>
          <w:rFonts w:ascii="Times New Roman" w:hAnsi="Times New Roman"/>
          <w:sz w:val="28"/>
          <w:szCs w:val="28"/>
        </w:rPr>
        <w:t>Губернатор Камчатского края</w:t>
      </w:r>
      <w:r w:rsidRPr="00F8145A">
        <w:rPr>
          <w:rFonts w:ascii="Times New Roman" w:hAnsi="Times New Roman"/>
          <w:sz w:val="28"/>
          <w:szCs w:val="28"/>
        </w:rPr>
        <w:tab/>
        <w:t>В.И. Илюхин</w:t>
      </w: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714" w:rsidRDefault="0051571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33514" w:rsidRDefault="00E335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lastRenderedPageBreak/>
        <w:t>СОГЛАСОВАНО:</w:t>
      </w:r>
    </w:p>
    <w:p w:rsidR="00F672D8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</w:p>
    <w:p w:rsidR="00515714" w:rsidRPr="00515714" w:rsidRDefault="005157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="0007087E">
        <w:rPr>
          <w:rFonts w:ascii="Times New Roman" w:hAnsi="Times New Roman"/>
          <w:sz w:val="28"/>
          <w:szCs w:val="28"/>
          <w:lang w:eastAsia="ru-RU"/>
        </w:rPr>
        <w:t>Камчатского края</w:t>
      </w:r>
      <w:r w:rsidR="0007087E">
        <w:rPr>
          <w:rFonts w:ascii="Times New Roman" w:hAnsi="Times New Roman"/>
          <w:sz w:val="28"/>
          <w:szCs w:val="28"/>
          <w:lang w:eastAsia="ru-RU"/>
        </w:rPr>
        <w:tab/>
        <w:t>Ю.Н. Зубарь</w:t>
      </w: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Pr="005157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Pr="00E335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>М</w:t>
      </w:r>
      <w:r w:rsidR="00FA66BC">
        <w:rPr>
          <w:rFonts w:ascii="Times New Roman" w:hAnsi="Times New Roman"/>
          <w:sz w:val="28"/>
          <w:szCs w:val="28"/>
          <w:lang w:eastAsia="ru-RU"/>
        </w:rPr>
        <w:t>инистр территориального развития</w:t>
      </w:r>
    </w:p>
    <w:p w:rsidR="00E33514" w:rsidRPr="00E335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>Камчатского</w:t>
      </w:r>
      <w:r w:rsidR="00BD2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514">
        <w:rPr>
          <w:rFonts w:ascii="Times New Roman" w:hAnsi="Times New Roman"/>
          <w:sz w:val="28"/>
          <w:szCs w:val="28"/>
          <w:lang w:eastAsia="ru-RU"/>
        </w:rPr>
        <w:t>края</w:t>
      </w:r>
      <w:r w:rsidR="00515714">
        <w:rPr>
          <w:rFonts w:ascii="Times New Roman" w:hAnsi="Times New Roman"/>
          <w:sz w:val="28"/>
          <w:szCs w:val="28"/>
          <w:lang w:eastAsia="ru-RU"/>
        </w:rPr>
        <w:tab/>
      </w:r>
      <w:r w:rsidR="00FA66BC">
        <w:rPr>
          <w:rFonts w:ascii="Times New Roman" w:hAnsi="Times New Roman"/>
          <w:sz w:val="28"/>
          <w:szCs w:val="28"/>
          <w:lang w:eastAsia="ru-RU"/>
        </w:rPr>
        <w:t>С.В. Лебедев</w:t>
      </w:r>
    </w:p>
    <w:p w:rsidR="00E33514" w:rsidRPr="005157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714" w:rsidRPr="00E33514" w:rsidRDefault="00FA66BC" w:rsidP="00515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Министр имущественных и земельных</w:t>
      </w:r>
    </w:p>
    <w:p w:rsidR="00515714" w:rsidRPr="006B2428" w:rsidRDefault="00FA66BC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отношений </w:t>
      </w:r>
      <w:r w:rsidR="00515714" w:rsidRPr="00E33514">
        <w:rPr>
          <w:rFonts w:ascii="Times New Roman" w:hAnsi="Times New Roman"/>
          <w:sz w:val="28"/>
          <w:szCs w:val="28"/>
          <w:lang w:eastAsia="ru-RU"/>
        </w:rPr>
        <w:t>Камчатского края</w:t>
      </w:r>
      <w:r w:rsidR="00515714">
        <w:rPr>
          <w:rFonts w:ascii="Times New Roman" w:hAnsi="Times New Roman"/>
          <w:sz w:val="28"/>
          <w:szCs w:val="28"/>
          <w:lang w:eastAsia="ru-RU"/>
        </w:rPr>
        <w:tab/>
      </w:r>
      <w:r w:rsidR="00327535" w:rsidRPr="006B2428">
        <w:rPr>
          <w:rFonts w:ascii="Times New Roman" w:hAnsi="Times New Roman"/>
          <w:sz w:val="28"/>
          <w:szCs w:val="28"/>
          <w:lang w:eastAsia="ru-RU"/>
        </w:rPr>
        <w:t>Б.И. Выборов</w:t>
      </w:r>
    </w:p>
    <w:p w:rsidR="00515714" w:rsidRPr="006B2428" w:rsidRDefault="005157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714" w:rsidRPr="00E33514" w:rsidRDefault="005157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Pr="00E335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>Начальник Главного правового</w:t>
      </w:r>
    </w:p>
    <w:p w:rsidR="00E33514" w:rsidRPr="00E335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 xml:space="preserve">управления Губернатора и </w:t>
      </w:r>
    </w:p>
    <w:p w:rsidR="00E33514" w:rsidRPr="00E335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>Правительства Камчатского края</w:t>
      </w:r>
      <w:r w:rsidR="00515714">
        <w:rPr>
          <w:rFonts w:ascii="Times New Roman" w:hAnsi="Times New Roman"/>
          <w:sz w:val="28"/>
          <w:szCs w:val="28"/>
          <w:lang w:eastAsia="ru-RU"/>
        </w:rPr>
        <w:tab/>
      </w:r>
      <w:r w:rsidRPr="00E33514">
        <w:rPr>
          <w:rFonts w:ascii="Times New Roman" w:hAnsi="Times New Roman"/>
          <w:sz w:val="28"/>
          <w:szCs w:val="28"/>
          <w:lang w:eastAsia="ru-RU"/>
        </w:rPr>
        <w:t>С.Н. Гудин</w:t>
      </w:r>
    </w:p>
    <w:p w:rsidR="00E33514" w:rsidRPr="005157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Pr="005157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Pr="005157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Pr="00515714" w:rsidRDefault="00E33514" w:rsidP="0051571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Pr="00E33514" w:rsidRDefault="00E33514" w:rsidP="00E33514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33514" w:rsidRDefault="00E335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F672D8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F672D8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F672D8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F672D8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F672D8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F672D8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F672D8" w:rsidRPr="00E33514" w:rsidRDefault="00F672D8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E33514" w:rsidRDefault="00E335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Default="00515714" w:rsidP="00E33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15714" w:rsidRPr="009F7425" w:rsidRDefault="00515714" w:rsidP="0051571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</w:t>
      </w:r>
      <w:r w:rsidR="00DB69D0">
        <w:rPr>
          <w:rFonts w:ascii="Times New Roman" w:hAnsi="Times New Roman"/>
          <w:sz w:val="20"/>
          <w:szCs w:val="20"/>
        </w:rPr>
        <w:t xml:space="preserve"> </w:t>
      </w:r>
      <w:r w:rsidR="00FA66BC">
        <w:rPr>
          <w:rFonts w:ascii="Times New Roman" w:hAnsi="Times New Roman"/>
          <w:sz w:val="20"/>
          <w:szCs w:val="20"/>
        </w:rPr>
        <w:t>Сергей Михайлович Чичев</w:t>
      </w:r>
    </w:p>
    <w:p w:rsidR="00515714" w:rsidRPr="00F8145A" w:rsidRDefault="00515714" w:rsidP="0051571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</w:t>
      </w:r>
      <w:r w:rsidR="00FA66BC">
        <w:rPr>
          <w:rFonts w:ascii="Times New Roman" w:hAnsi="Times New Roman"/>
          <w:sz w:val="20"/>
          <w:szCs w:val="20"/>
        </w:rPr>
        <w:t xml:space="preserve"> 26-53-36</w:t>
      </w:r>
    </w:p>
    <w:p w:rsidR="00515714" w:rsidRDefault="00515714" w:rsidP="0051571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F8145A">
        <w:rPr>
          <w:rFonts w:ascii="Times New Roman" w:hAnsi="Times New Roman"/>
          <w:sz w:val="20"/>
          <w:szCs w:val="20"/>
        </w:rPr>
        <w:t>Мини</w:t>
      </w:r>
      <w:r w:rsidR="00FA66BC">
        <w:rPr>
          <w:rFonts w:ascii="Times New Roman" w:hAnsi="Times New Roman"/>
          <w:sz w:val="20"/>
          <w:szCs w:val="20"/>
        </w:rPr>
        <w:t>стерство территориального развития</w:t>
      </w:r>
      <w:r w:rsidRPr="00F8145A">
        <w:rPr>
          <w:rFonts w:ascii="Times New Roman" w:hAnsi="Times New Roman"/>
          <w:sz w:val="20"/>
          <w:szCs w:val="20"/>
        </w:rPr>
        <w:t xml:space="preserve"> Камчатского края</w:t>
      </w:r>
    </w:p>
    <w:p w:rsidR="00060C7F" w:rsidRDefault="00060C7F" w:rsidP="0051571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0C7F" w:rsidRDefault="00060C7F" w:rsidP="0051571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0C7F" w:rsidRDefault="00060C7F" w:rsidP="0051571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7D24" w:rsidRDefault="00E97D24" w:rsidP="00E97D24">
      <w:pPr>
        <w:pStyle w:val="11"/>
        <w:shd w:val="clear" w:color="auto" w:fill="auto"/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E97D24" w:rsidRPr="00AB138B" w:rsidRDefault="00E97D24" w:rsidP="00E97D24">
      <w:pPr>
        <w:pStyle w:val="1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52061B" w:rsidRDefault="00E97D24" w:rsidP="0052061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D24">
        <w:rPr>
          <w:rFonts w:ascii="Times New Roman" w:hAnsi="Times New Roman"/>
          <w:sz w:val="28"/>
          <w:szCs w:val="28"/>
        </w:rPr>
        <w:t xml:space="preserve">к проекту постановления Правительства 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E97D24">
        <w:rPr>
          <w:rFonts w:ascii="Times New Roman" w:hAnsi="Times New Roman"/>
          <w:sz w:val="28"/>
          <w:szCs w:val="28"/>
        </w:rPr>
        <w:t xml:space="preserve">Об определении территорий в Камчатском крае, в границах которых земельные участки не могут быть представлены в безвозмездное пользование в соответствии с Федеральным законом </w:t>
      </w:r>
      <w:r w:rsidR="0052061B">
        <w:rPr>
          <w:rFonts w:ascii="Times New Roman" w:hAnsi="Times New Roman"/>
          <w:sz w:val="28"/>
          <w:szCs w:val="28"/>
        </w:rPr>
        <w:t xml:space="preserve"> «</w:t>
      </w:r>
      <w:r w:rsidR="0052061B" w:rsidRPr="0052061B">
        <w:rPr>
          <w:rFonts w:ascii="Times New Roman" w:hAnsi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 w:rsidR="0052061B">
        <w:rPr>
          <w:rFonts w:ascii="Times New Roman" w:hAnsi="Times New Roman"/>
          <w:sz w:val="28"/>
          <w:szCs w:val="28"/>
        </w:rPr>
        <w:t>льные акты Российской Федерации»</w:t>
      </w:r>
    </w:p>
    <w:p w:rsidR="00E97D24" w:rsidRPr="00E97D24" w:rsidRDefault="00E97D24" w:rsidP="00E97D2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17B" w:rsidRDefault="0089717B" w:rsidP="00674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47F" w:rsidRDefault="00F7647F" w:rsidP="00F7647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D24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разработан 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Pr="00E97D24">
        <w:rPr>
          <w:rFonts w:ascii="Times New Roman" w:hAnsi="Times New Roman"/>
          <w:sz w:val="28"/>
          <w:szCs w:val="28"/>
        </w:rPr>
        <w:t xml:space="preserve">с частью 3 статьи 2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52061B">
        <w:rPr>
          <w:rFonts w:ascii="Times New Roman" w:hAnsi="Times New Roman"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 xml:space="preserve">льные акты Российской Федерации» (далее – Федеральный закон), согласно которой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443E4">
        <w:rPr>
          <w:rFonts w:ascii="Times New Roman" w:eastAsiaTheme="minorHAnsi" w:hAnsi="Times New Roman" w:cs="Times New Roman"/>
          <w:sz w:val="28"/>
          <w:szCs w:val="28"/>
          <w:lang w:eastAsia="en-US"/>
        </w:rPr>
        <w:t>ысшие исполнительные органы государственной власти субъектов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Pr="004443E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согласованию с федеральным органом исполнительной власти,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программ, вправе определить территории, в границах которых земельные участки не могут быть предоставлены в безвозмездное пользование в соответствии с настоящим Федеральным законом, в случае, если такие территории расположены в границах населенных пунктов, находящихся в границах городских округов, городских поселений, и (или) расположены в границах населенных пунктов, находящихся в границах сельских поселений и являющихся административными центрами муниципальных районов, и (или) расположены на расстоянии не более десяти километров от населенных пунктов с численностью населения более пятидесяти тысяч человек, и (или) расположены на расстоянии не более двадцати километров от населенных пунктов с численностью населения более трехсот тысяч человек.</w:t>
      </w:r>
    </w:p>
    <w:p w:rsidR="00F7647F" w:rsidRPr="00C1549D" w:rsidRDefault="00F7647F" w:rsidP="00F7647F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49D">
        <w:rPr>
          <w:rFonts w:ascii="Times New Roman" w:hAnsi="Times New Roman"/>
          <w:sz w:val="28"/>
          <w:szCs w:val="28"/>
        </w:rPr>
        <w:t xml:space="preserve">Проектом постановления Правительства Камчатского края предлагается определить территории </w:t>
      </w:r>
      <w:r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C1549D">
        <w:rPr>
          <w:rFonts w:ascii="Times New Roman" w:hAnsi="Times New Roman"/>
          <w:sz w:val="28"/>
          <w:szCs w:val="28"/>
        </w:rPr>
        <w:t xml:space="preserve">в Камчатском крае, в границах которых земельные участки не могут быть представлены в безвозмездное пользование в соответствии с Федеральным законом. </w:t>
      </w:r>
    </w:p>
    <w:p w:rsidR="00F7647F" w:rsidRDefault="00F7647F" w:rsidP="00F7647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1549D">
        <w:rPr>
          <w:rFonts w:ascii="Times New Roman" w:hAnsi="Times New Roman"/>
          <w:sz w:val="28"/>
          <w:szCs w:val="28"/>
        </w:rPr>
        <w:t xml:space="preserve">В Камчатском крае три городских округа, пять городских поселений и девять </w:t>
      </w:r>
      <w:r w:rsidRPr="00C1549D">
        <w:rPr>
          <w:rFonts w:ascii="Times New Roman" w:eastAsiaTheme="minorHAnsi" w:hAnsi="Times New Roman"/>
          <w:sz w:val="28"/>
          <w:szCs w:val="28"/>
        </w:rPr>
        <w:t>сельских поселений, являющихся административными центрами муниципальных районов.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мнений и достаточных обоснований, представленных органами</w:t>
      </w:r>
      <w:r w:rsidRPr="00A420ED">
        <w:rPr>
          <w:rFonts w:ascii="Times New Roman" w:hAnsi="Times New Roman"/>
          <w:sz w:val="28"/>
          <w:szCs w:val="28"/>
        </w:rPr>
        <w:t xml:space="preserve"> местного самоуправления муниципальных образований в Камчатском </w:t>
      </w:r>
      <w:r>
        <w:rPr>
          <w:rFonts w:ascii="Times New Roman" w:hAnsi="Times New Roman"/>
          <w:sz w:val="28"/>
          <w:szCs w:val="28"/>
        </w:rPr>
        <w:t xml:space="preserve">крае </w:t>
      </w:r>
      <w:r w:rsidRPr="00003169">
        <w:rPr>
          <w:rFonts w:ascii="Times New Roman" w:hAnsi="Times New Roman"/>
          <w:sz w:val="28"/>
          <w:szCs w:val="28"/>
        </w:rPr>
        <w:t>подготовлен перечень таких 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3169">
        <w:rPr>
          <w:rFonts w:ascii="Times New Roman" w:hAnsi="Times New Roman"/>
          <w:sz w:val="28"/>
          <w:szCs w:val="28"/>
        </w:rPr>
        <w:t xml:space="preserve">в </w:t>
      </w:r>
      <w:r w:rsidRPr="00003169">
        <w:rPr>
          <w:rFonts w:ascii="Times New Roman" w:hAnsi="Times New Roman"/>
          <w:sz w:val="28"/>
          <w:szCs w:val="28"/>
        </w:rPr>
        <w:lastRenderedPageBreak/>
        <w:t>который предлагается включить территории населенных пунктов двух</w:t>
      </w:r>
      <w:r>
        <w:rPr>
          <w:rFonts w:ascii="Times New Roman" w:hAnsi="Times New Roman"/>
          <w:sz w:val="28"/>
          <w:szCs w:val="28"/>
        </w:rPr>
        <w:t xml:space="preserve"> городских округов и</w:t>
      </w:r>
      <w:r w:rsidRPr="00003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 городского поселения</w:t>
      </w:r>
      <w:r w:rsidRPr="00894535">
        <w:rPr>
          <w:rFonts w:ascii="Times New Roman" w:eastAsiaTheme="minorHAnsi" w:hAnsi="Times New Roman"/>
          <w:sz w:val="28"/>
          <w:szCs w:val="28"/>
        </w:rPr>
        <w:t>:</w:t>
      </w:r>
    </w:p>
    <w:p w:rsidR="00F7647F" w:rsidRDefault="00F7647F" w:rsidP="00F7647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7647F" w:rsidRPr="00BB666F" w:rsidRDefault="00F7647F" w:rsidP="00F7647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94535">
        <w:rPr>
          <w:rFonts w:ascii="Times New Roman" w:hAnsi="Times New Roman"/>
          <w:sz w:val="28"/>
          <w:szCs w:val="28"/>
        </w:rPr>
        <w:t>- территорию города Петропавловска-Камчатского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535">
        <w:rPr>
          <w:rFonts w:ascii="Times New Roman" w:hAnsi="Times New Roman"/>
          <w:sz w:val="28"/>
          <w:szCs w:val="28"/>
        </w:rPr>
        <w:t>и десятикилометров</w:t>
      </w:r>
      <w:r>
        <w:rPr>
          <w:rFonts w:ascii="Times New Roman" w:hAnsi="Times New Roman"/>
          <w:sz w:val="28"/>
          <w:szCs w:val="28"/>
        </w:rPr>
        <w:t>ая</w:t>
      </w:r>
      <w:r w:rsidRPr="00894535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а</w:t>
      </w:r>
      <w:r w:rsidRPr="00894535">
        <w:rPr>
          <w:rFonts w:ascii="Times New Roman" w:hAnsi="Times New Roman"/>
          <w:sz w:val="28"/>
          <w:szCs w:val="28"/>
        </w:rPr>
        <w:t xml:space="preserve"> от его границ.</w:t>
      </w:r>
    </w:p>
    <w:p w:rsidR="00F7647F" w:rsidRPr="00894535" w:rsidRDefault="00F7647F" w:rsidP="00F764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4535">
        <w:rPr>
          <w:rFonts w:ascii="Times New Roman" w:eastAsia="Calibri" w:hAnsi="Times New Roman"/>
          <w:sz w:val="28"/>
          <w:szCs w:val="28"/>
        </w:rPr>
        <w:t xml:space="preserve">Территория города на северо-западе граничит с землями Пионерской сельской администрацией; на севере соприкасается с границей Елизовского лесничества; с востока примыкают земли Министерства обороны РФ; на юго-востоке граница проходит по урезу воды Авачинского залива до реки Авача. </w:t>
      </w:r>
      <w:r w:rsidRPr="00894535">
        <w:rPr>
          <w:rFonts w:ascii="Times New Roman" w:hAnsi="Times New Roman"/>
          <w:sz w:val="28"/>
          <w:szCs w:val="28"/>
        </w:rPr>
        <w:t xml:space="preserve"> Прилегающая к границам города, п</w:t>
      </w:r>
      <w:r w:rsidRPr="00894535">
        <w:rPr>
          <w:rFonts w:ascii="Times New Roman" w:eastAsia="Calibri" w:hAnsi="Times New Roman"/>
          <w:sz w:val="28"/>
          <w:szCs w:val="28"/>
        </w:rPr>
        <w:t xml:space="preserve">окрытая лесом территория - это леса государственного лесного фонда Елизовского лесхоза, они простираются вдоль городской границы более чем на </w:t>
      </w:r>
      <w:smartTag w:uri="urn:schemas-microsoft-com:office:smarttags" w:element="metricconverter">
        <w:smartTagPr>
          <w:attr w:name="ProductID" w:val="10 километров"/>
        </w:smartTagPr>
        <w:r w:rsidRPr="00894535">
          <w:rPr>
            <w:rFonts w:ascii="Times New Roman" w:eastAsia="Calibri" w:hAnsi="Times New Roman"/>
            <w:sz w:val="28"/>
            <w:szCs w:val="28"/>
          </w:rPr>
          <w:t>10 километров</w:t>
        </w:r>
      </w:smartTag>
      <w:r w:rsidRPr="00894535">
        <w:rPr>
          <w:rFonts w:ascii="Times New Roman" w:eastAsia="Calibri" w:hAnsi="Times New Roman"/>
          <w:sz w:val="28"/>
          <w:szCs w:val="28"/>
        </w:rPr>
        <w:t xml:space="preserve">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94535">
        <w:rPr>
          <w:rFonts w:ascii="Times New Roman" w:eastAsia="Calibri" w:hAnsi="Times New Roman"/>
          <w:sz w:val="28"/>
          <w:szCs w:val="28"/>
        </w:rPr>
        <w:t>являются зеленой зоной города Петропавловска-Камчатского. Ширина зеленой зоны составляет от 18 до 20 километров, площадью-</w:t>
      </w:r>
      <w:smartTag w:uri="urn:schemas-microsoft-com:office:smarttags" w:element="metricconverter">
        <w:smartTagPr>
          <w:attr w:name="ProductID" w:val="28740 га"/>
        </w:smartTagPr>
        <w:r w:rsidRPr="00894535">
          <w:rPr>
            <w:rFonts w:ascii="Times New Roman" w:eastAsia="Calibri" w:hAnsi="Times New Roman"/>
            <w:sz w:val="28"/>
            <w:szCs w:val="28"/>
          </w:rPr>
          <w:t>28740 га</w:t>
        </w:r>
      </w:smartTag>
      <w:r w:rsidRPr="00894535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647F" w:rsidRPr="00894535" w:rsidRDefault="00F7647F" w:rsidP="00F764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4535">
        <w:rPr>
          <w:rFonts w:ascii="Times New Roman" w:eastAsia="Calibri" w:hAnsi="Times New Roman"/>
          <w:sz w:val="28"/>
          <w:szCs w:val="28"/>
        </w:rPr>
        <w:t>Общая площадь краевого центра составляет 362 квадратных километров, однако город имеет большую протяженность (45,8 километров) вдоль восточного берега полуострова Камчатка из-за гористого рельефа.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>Петропавловск-Камчатский является развивающимся краевым центром Камчатского края с численностью жителей более 50</w:t>
      </w:r>
      <w:r w:rsidRPr="00894535">
        <w:rPr>
          <w:rFonts w:ascii="Times New Roman" w:hAnsi="Times New Roman"/>
          <w:sz w:val="28"/>
          <w:szCs w:val="28"/>
          <w:lang w:val="en-US"/>
        </w:rPr>
        <w:t> </w:t>
      </w:r>
      <w:r w:rsidRPr="00894535">
        <w:rPr>
          <w:rFonts w:ascii="Times New Roman" w:hAnsi="Times New Roman"/>
          <w:sz w:val="28"/>
          <w:szCs w:val="28"/>
        </w:rPr>
        <w:t xml:space="preserve">000 человек. 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 xml:space="preserve">В 2016 году, по данным </w:t>
      </w:r>
      <w:r w:rsidRPr="00894535">
        <w:rPr>
          <w:rFonts w:ascii="Times New Roman" w:hAnsi="Times New Roman"/>
          <w:color w:val="000000"/>
          <w:sz w:val="28"/>
          <w:szCs w:val="28"/>
        </w:rPr>
        <w:t>статистической отчетности, численность населения города составила 181 015 человек, что на 776 человек больше по сравнению с прошлым годом. Э</w:t>
      </w:r>
      <w:r w:rsidRPr="00894535">
        <w:rPr>
          <w:rFonts w:ascii="Times New Roman" w:hAnsi="Times New Roman"/>
          <w:sz w:val="28"/>
          <w:szCs w:val="28"/>
        </w:rPr>
        <w:t xml:space="preserve">то более 55 % населения всего Камчатского края и более 70 % городского населения региона. </w:t>
      </w:r>
      <w:r w:rsidRPr="00894535">
        <w:rPr>
          <w:rFonts w:ascii="Times New Roman" w:hAnsi="Times New Roman"/>
          <w:color w:val="000000"/>
          <w:sz w:val="28"/>
          <w:szCs w:val="28"/>
        </w:rPr>
        <w:t>Плотность населения города составляет 500 человек на 1 кв. км.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 xml:space="preserve">Роль города Петропавловска-Камчатского как столицы Камчатского края, одного из важнейших центров Дальневосточного региона и Российской Федерации усиливается проектными и инвестиционными предложениями. 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28.08.2015 № 899</w:t>
      </w:r>
      <w:r w:rsidRPr="00894535">
        <w:rPr>
          <w:rFonts w:ascii="Times New Roman" w:hAnsi="Times New Roman"/>
          <w:sz w:val="28"/>
          <w:szCs w:val="28"/>
        </w:rPr>
        <w:br/>
        <w:t>«О создании территории опережающего социально-экономического развития «Камчатка» территория опережающего социально-экономического развития «Камчатка» создается и на территории Петропавловск-Камчатского городского округа. Данным проектом предусмотрено освоение части земельных участков вдоль береговой полосы города.</w:t>
      </w:r>
    </w:p>
    <w:p w:rsidR="00F7647F" w:rsidRPr="00894535" w:rsidRDefault="00F7647F" w:rsidP="00F7647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4535">
        <w:rPr>
          <w:rFonts w:ascii="Times New Roman" w:hAnsi="Times New Roman"/>
          <w:color w:val="000000"/>
          <w:sz w:val="28"/>
          <w:szCs w:val="28"/>
        </w:rPr>
        <w:t>В настоящее время в краевом центре активно развивается жилищное строительство, развивается ипотечное кредитование жилья различного класса. Ведётся строительство как многоквартирных, так и индивидуальных жилых домов. Данный факт позволил снизить отток населения из Петропавловска-Камчатского на 15 тысяч человек, по сравнению с прошлым годом.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4535">
        <w:rPr>
          <w:rFonts w:ascii="Times New Roman" w:eastAsia="Calibri" w:hAnsi="Times New Roman"/>
          <w:sz w:val="28"/>
          <w:szCs w:val="28"/>
        </w:rPr>
        <w:t>Разнообразный рельеф в границах городского округа определил характер застроенных территорий, образующих отдельные комплексы застройки: Авача, Сероглазка, Мишенная, Северо-Восток, Горизонт-С</w:t>
      </w:r>
      <w:r>
        <w:rPr>
          <w:rFonts w:ascii="Times New Roman" w:eastAsia="Calibri" w:hAnsi="Times New Roman"/>
          <w:sz w:val="28"/>
          <w:szCs w:val="28"/>
        </w:rPr>
        <w:t>е</w:t>
      </w:r>
      <w:r w:rsidRPr="00894535">
        <w:rPr>
          <w:rFonts w:ascii="Times New Roman" w:eastAsia="Calibri" w:hAnsi="Times New Roman"/>
          <w:sz w:val="28"/>
          <w:szCs w:val="28"/>
        </w:rPr>
        <w:t xml:space="preserve">вер, Горизонт-Ю, Зазеркальный, Кирпичики, а также Центр, Завойко и другие. 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4535">
        <w:rPr>
          <w:rFonts w:ascii="Times New Roman" w:eastAsia="Calibri" w:hAnsi="Times New Roman"/>
          <w:sz w:val="28"/>
          <w:szCs w:val="28"/>
        </w:rPr>
        <w:t xml:space="preserve">Покрытые густым кустарником и лесом сопки города являются его природными лёгкими, лесопарковыми зонами и используются горожанами для отдыха и для занятий горнолыжным спортом. 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831"/>
      <w:r w:rsidRPr="00894535">
        <w:rPr>
          <w:rFonts w:ascii="Times New Roman" w:hAnsi="Times New Roman"/>
          <w:sz w:val="28"/>
          <w:szCs w:val="28"/>
        </w:rPr>
        <w:lastRenderedPageBreak/>
        <w:t xml:space="preserve">Вся территория городского округа отнесена к категории земель населенных пунктов, которые согласно пункту 1 статьи 85 Земельного кодекса РФ предназначены для застройки и развития населенного пункта, что учитывалось при разработке и утверждении генерального плана и правил землепользования и </w:t>
      </w:r>
      <w:r w:rsidRPr="00894535">
        <w:rPr>
          <w:rFonts w:ascii="Times New Roman" w:hAnsi="Times New Roman"/>
          <w:color w:val="000000"/>
          <w:sz w:val="28"/>
          <w:szCs w:val="28"/>
        </w:rPr>
        <w:t>застройки города.</w:t>
      </w:r>
      <w:bookmarkEnd w:id="0"/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4535">
        <w:rPr>
          <w:rFonts w:ascii="Times New Roman" w:hAnsi="Times New Roman"/>
          <w:color w:val="000000"/>
          <w:sz w:val="28"/>
          <w:szCs w:val="28"/>
        </w:rPr>
        <w:t>С каждым годом в Петропавловске-Камчатском возрастает количество многодетных семей, в связи с чем растет потребность в обеспечении их земельными участками для индивидуального жилищного строительства, как меры социальной поддержки государством. Такие земельные участки должны быть обеспечены инженерной и социальной инфраструктурами. Для решения данного вопроса- необходима разработка проектов планировки и межевания территории. По состоянию на сегодняшний день в Петропавловске-Камчатском не обеспечены земельными участками 165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94535">
        <w:rPr>
          <w:rFonts w:ascii="Times New Roman" w:hAnsi="Times New Roman"/>
          <w:color w:val="000000"/>
          <w:sz w:val="28"/>
          <w:szCs w:val="28"/>
        </w:rPr>
        <w:t xml:space="preserve"> многодетных семей.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647F" w:rsidRDefault="00F7647F" w:rsidP="00F7647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4535">
        <w:rPr>
          <w:rFonts w:ascii="Times New Roman" w:hAnsi="Times New Roman"/>
          <w:color w:val="000000"/>
          <w:sz w:val="28"/>
          <w:szCs w:val="28"/>
        </w:rPr>
        <w:t xml:space="preserve">На территории Петропавловск-Камчатского городского округа в сложившейся застройке </w:t>
      </w:r>
      <w:r>
        <w:rPr>
          <w:rFonts w:ascii="Times New Roman" w:hAnsi="Times New Roman"/>
          <w:color w:val="000000"/>
          <w:sz w:val="28"/>
          <w:szCs w:val="28"/>
        </w:rPr>
        <w:t>и по причине сложного рельефа, а также на прилегающих к границе округа территориях,</w:t>
      </w:r>
      <w:r w:rsidRPr="00894535">
        <w:rPr>
          <w:rFonts w:ascii="Times New Roman" w:hAnsi="Times New Roman"/>
          <w:color w:val="000000"/>
          <w:sz w:val="28"/>
          <w:szCs w:val="28"/>
        </w:rPr>
        <w:t xml:space="preserve"> отмечается дефицит свободных земельных участков</w:t>
      </w:r>
      <w:r>
        <w:rPr>
          <w:rFonts w:ascii="Times New Roman" w:hAnsi="Times New Roman"/>
          <w:color w:val="000000"/>
          <w:sz w:val="28"/>
          <w:szCs w:val="28"/>
        </w:rPr>
        <w:t>. В связи с этим находящиеся в непосредственной близости от границ города участки чрезвычайно востребованы гражданами и составляют часть сложившегося рынка самых востребованных земельных участков.</w:t>
      </w:r>
      <w:r w:rsidRPr="00894535">
        <w:rPr>
          <w:rFonts w:ascii="Times New Roman" w:hAnsi="Times New Roman"/>
          <w:color w:val="000000"/>
          <w:sz w:val="28"/>
          <w:szCs w:val="28"/>
        </w:rPr>
        <w:tab/>
      </w:r>
    </w:p>
    <w:p w:rsidR="00F7647F" w:rsidRDefault="00F7647F" w:rsidP="00F7647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этим необходимо исключить возможность предоставления участков не только в пределах краевого центра, но и в прилегающей 10-ти километровой зоне.</w:t>
      </w:r>
    </w:p>
    <w:p w:rsidR="00F7647F" w:rsidRPr="00674F73" w:rsidRDefault="00F7647F" w:rsidP="00F7647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47F" w:rsidRDefault="00F7647F" w:rsidP="00F764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F73">
        <w:rPr>
          <w:rFonts w:ascii="Times New Roman" w:hAnsi="Times New Roman" w:cs="Times New Roman"/>
          <w:sz w:val="28"/>
          <w:szCs w:val="28"/>
        </w:rPr>
        <w:t xml:space="preserve">- территорию </w:t>
      </w:r>
      <w:r w:rsidRPr="00894535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535">
        <w:rPr>
          <w:rFonts w:ascii="Times New Roman" w:hAnsi="Times New Roman" w:cs="Times New Roman"/>
          <w:bCs/>
          <w:sz w:val="28"/>
          <w:szCs w:val="28"/>
        </w:rPr>
        <w:t>Вилючинска, расположенного границах Вилючинского городского округа, являющегося закрытым административно-территориальным образованием и в соответствии с положениями п. п. 2, 5 статьи 27 Земельного кодекса Российской Федерации, земельные участки, находящиеся в государственной или муниципальной собственности в границах закрытых административно-территориальных образований, ограничиваются в обороте, не предоставляются в частную собственность, за исключением случаев, установленных федеральными законами;</w:t>
      </w:r>
    </w:p>
    <w:p w:rsidR="00F7647F" w:rsidRPr="00894535" w:rsidRDefault="00F7647F" w:rsidP="00F764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4F73">
        <w:rPr>
          <w:rFonts w:ascii="Times New Roman" w:hAnsi="Times New Roman"/>
          <w:sz w:val="28"/>
          <w:szCs w:val="28"/>
        </w:rPr>
        <w:t xml:space="preserve">- территорию </w:t>
      </w:r>
      <w:r w:rsidRPr="00894535">
        <w:rPr>
          <w:rFonts w:ascii="Times New Roman" w:hAnsi="Times New Roman"/>
          <w:sz w:val="28"/>
          <w:szCs w:val="28"/>
        </w:rPr>
        <w:t>города Елизово, расположенного в границах Елизовского городского поселения Елизовского муниципального района, так как на территории поселения расположены: 3 из 15 кадастровых кварталов, в соответствии с Постановлением Правительства Российской Федерации от 28.08.2015 № 899 «О создании территории опережающего социально-экономического развития «Камчатка», включен</w:t>
      </w:r>
      <w:r>
        <w:rPr>
          <w:rFonts w:ascii="Times New Roman" w:hAnsi="Times New Roman"/>
          <w:sz w:val="28"/>
          <w:szCs w:val="28"/>
        </w:rPr>
        <w:t>н</w:t>
      </w:r>
      <w:r w:rsidRPr="00894535">
        <w:rPr>
          <w:rFonts w:ascii="Times New Roman" w:hAnsi="Times New Roman"/>
          <w:sz w:val="28"/>
          <w:szCs w:val="28"/>
        </w:rPr>
        <w:t>ых в ТОР «Камчатка».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 xml:space="preserve">Это территория международного аэропорта города Петропавловска-Камчатского, в связи с чем на территорию Елизовского городского поселения распространяются требования зон с особыми условиями использования: полосы воздушных подходов, приаэродромные территории, район аэродрома. 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>На подъездах к аэропорту планируется создание 4-х автотранспортных терминалов (логистических центров)</w:t>
      </w:r>
      <w:r>
        <w:rPr>
          <w:rFonts w:ascii="Times New Roman" w:hAnsi="Times New Roman"/>
          <w:sz w:val="28"/>
          <w:szCs w:val="28"/>
        </w:rPr>
        <w:t>, для строительства которых необходимы большие свободные территории.</w:t>
      </w:r>
      <w:r w:rsidRPr="00894535">
        <w:rPr>
          <w:rFonts w:ascii="Times New Roman" w:hAnsi="Times New Roman"/>
          <w:sz w:val="28"/>
          <w:szCs w:val="28"/>
        </w:rPr>
        <w:t xml:space="preserve"> 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lastRenderedPageBreak/>
        <w:t>На территории городского поселения расположено несколько значимых объектов регионального и муниципального значения: «Долина уюта», где ежегодно проходит национально-спортивный праздник «Елизовский спринт»</w:t>
      </w:r>
      <w:r>
        <w:rPr>
          <w:rFonts w:ascii="Times New Roman" w:hAnsi="Times New Roman"/>
          <w:sz w:val="28"/>
          <w:szCs w:val="28"/>
        </w:rPr>
        <w:t xml:space="preserve">, горнолыжная база «Морозная». </w:t>
      </w:r>
      <w:r w:rsidRPr="00894535">
        <w:rPr>
          <w:rFonts w:ascii="Times New Roman" w:hAnsi="Times New Roman"/>
          <w:sz w:val="28"/>
          <w:szCs w:val="28"/>
        </w:rPr>
        <w:t>Нерестовые реки Авача и Половинка,</w:t>
      </w:r>
      <w:r>
        <w:rPr>
          <w:rFonts w:ascii="Times New Roman" w:hAnsi="Times New Roman"/>
          <w:sz w:val="28"/>
          <w:szCs w:val="28"/>
        </w:rPr>
        <w:t xml:space="preserve"> пересекающие территорию города</w:t>
      </w:r>
      <w:r w:rsidRPr="00894535">
        <w:rPr>
          <w:rFonts w:ascii="Times New Roman" w:hAnsi="Times New Roman"/>
          <w:sz w:val="28"/>
          <w:szCs w:val="28"/>
        </w:rPr>
        <w:t xml:space="preserve"> имею</w:t>
      </w:r>
      <w:r>
        <w:rPr>
          <w:rFonts w:ascii="Times New Roman" w:hAnsi="Times New Roman"/>
          <w:sz w:val="28"/>
          <w:szCs w:val="28"/>
        </w:rPr>
        <w:t>т</w:t>
      </w:r>
      <w:r w:rsidRPr="00894535">
        <w:rPr>
          <w:rFonts w:ascii="Times New Roman" w:hAnsi="Times New Roman"/>
          <w:sz w:val="28"/>
          <w:szCs w:val="28"/>
        </w:rPr>
        <w:t xml:space="preserve"> водоохранные зоны, также ограничивают использование земельных участков. </w:t>
      </w:r>
    </w:p>
    <w:p w:rsidR="00F7647F" w:rsidRPr="00894535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>В соответствии с генеральным планом определены земельные участки для строительства объектов регионального значения (интернат семейного типа, здание аэровокзального комплекса и др.)</w:t>
      </w:r>
      <w:r>
        <w:rPr>
          <w:rFonts w:ascii="Times New Roman" w:hAnsi="Times New Roman"/>
          <w:sz w:val="28"/>
          <w:szCs w:val="28"/>
        </w:rPr>
        <w:t>, планируется строительство других объектов регионального значения.</w:t>
      </w:r>
    </w:p>
    <w:p w:rsidR="00F7647F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535">
        <w:rPr>
          <w:rFonts w:ascii="Times New Roman" w:hAnsi="Times New Roman"/>
          <w:sz w:val="28"/>
          <w:szCs w:val="28"/>
        </w:rPr>
        <w:t>Территория городского поселения Елизово является наиболее привлекательной для туризма в том числе для посещения иностранными туристами, с точки зрения её географического расположения (близость воздушных и автомобильных транспортных связей, спортивных, туристических и рекреационных объектов, интересных ландшафтных панорам</w:t>
      </w:r>
      <w:r w:rsidR="00A421E5">
        <w:rPr>
          <w:rFonts w:ascii="Times New Roman" w:hAnsi="Times New Roman"/>
          <w:sz w:val="28"/>
          <w:szCs w:val="28"/>
        </w:rPr>
        <w:t xml:space="preserve">, открывающих вид на самую </w:t>
      </w:r>
      <w:r w:rsidRPr="00894535">
        <w:rPr>
          <w:rFonts w:ascii="Times New Roman" w:hAnsi="Times New Roman"/>
          <w:sz w:val="28"/>
          <w:szCs w:val="28"/>
        </w:rPr>
        <w:t>зрел</w:t>
      </w:r>
      <w:r>
        <w:rPr>
          <w:rFonts w:ascii="Times New Roman" w:hAnsi="Times New Roman"/>
          <w:sz w:val="28"/>
          <w:szCs w:val="28"/>
        </w:rPr>
        <w:t>ищную гряду камчатских вулканов.</w:t>
      </w:r>
    </w:p>
    <w:p w:rsidR="00F7647F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на территории города Елизово Федерального закона приведет к отсутствию свободных территорий для дальнейшего планомерного развития города в соответствии с документами стратегического планирования Камчатского края, Елизовского муниципального района.</w:t>
      </w:r>
    </w:p>
    <w:p w:rsidR="00F7647F" w:rsidRDefault="00F7647F" w:rsidP="00F76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647F" w:rsidRPr="00003169" w:rsidRDefault="002F308D" w:rsidP="00F764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07.06</w:t>
      </w:r>
      <w:r w:rsidR="00F7647F" w:rsidRPr="00003169">
        <w:rPr>
          <w:rFonts w:ascii="Times New Roman" w:hAnsi="Times New Roman"/>
          <w:b/>
          <w:sz w:val="28"/>
          <w:szCs w:val="28"/>
        </w:rPr>
        <w:t>.2016</w:t>
      </w:r>
      <w:r w:rsidR="00F7647F" w:rsidRPr="00003169">
        <w:rPr>
          <w:rFonts w:ascii="Times New Roman" w:hAnsi="Times New Roman"/>
          <w:sz w:val="28"/>
          <w:szCs w:val="28"/>
        </w:rPr>
        <w:t xml:space="preserve"> года проект постановления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</w:t>
      </w:r>
      <w:r>
        <w:rPr>
          <w:rFonts w:ascii="Times New Roman" w:hAnsi="Times New Roman"/>
          <w:b/>
          <w:sz w:val="28"/>
          <w:szCs w:val="28"/>
        </w:rPr>
        <w:t>по 16.06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.2016</w:t>
      </w:r>
      <w:r w:rsidR="00F7647F" w:rsidRPr="00003169">
        <w:rPr>
          <w:rFonts w:ascii="Times New Roman" w:hAnsi="Times New Roman"/>
          <w:sz w:val="28"/>
          <w:szCs w:val="28"/>
        </w:rPr>
        <w:t xml:space="preserve"> года. </w:t>
      </w:r>
    </w:p>
    <w:p w:rsidR="00F7647F" w:rsidRPr="00D00633" w:rsidRDefault="00F7647F" w:rsidP="00F764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0633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нуждается,</w:t>
      </w:r>
      <w:r w:rsidRPr="00D00633">
        <w:rPr>
          <w:rFonts w:ascii="Times New Roman" w:hAnsi="Times New Roman"/>
          <w:sz w:val="28"/>
          <w:szCs w:val="28"/>
        </w:rPr>
        <w:t xml:space="preserve"> так как не затрагивает вопросы осуществления предпринимательской и инвестиционной деятельности.</w:t>
      </w:r>
    </w:p>
    <w:p w:rsidR="00F7647F" w:rsidRPr="00E97D24" w:rsidRDefault="00F7647F" w:rsidP="00F7647F">
      <w:pPr>
        <w:pStyle w:val="11"/>
        <w:shd w:val="clear" w:color="auto" w:fill="auto"/>
        <w:spacing w:after="0" w:line="240" w:lineRule="auto"/>
        <w:ind w:left="23" w:right="23" w:firstLine="708"/>
        <w:contextualSpacing/>
        <w:jc w:val="both"/>
        <w:rPr>
          <w:sz w:val="28"/>
          <w:szCs w:val="28"/>
        </w:rPr>
      </w:pPr>
      <w:r w:rsidRPr="004827A3">
        <w:rPr>
          <w:sz w:val="28"/>
          <w:szCs w:val="28"/>
        </w:rPr>
        <w:t>Принятие данного</w:t>
      </w:r>
      <w:r>
        <w:rPr>
          <w:sz w:val="28"/>
          <w:szCs w:val="28"/>
        </w:rPr>
        <w:t xml:space="preserve"> постановления не потребует дополнительного выделения финансовых средств из краевого бюджета.</w:t>
      </w:r>
    </w:p>
    <w:p w:rsidR="00F7647F" w:rsidRPr="00BD016A" w:rsidRDefault="00F7647F" w:rsidP="00F7647F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647F" w:rsidRPr="0089717B" w:rsidRDefault="00F7647F" w:rsidP="00F7647F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9717B">
        <w:rPr>
          <w:rFonts w:ascii="Times New Roman" w:hAnsi="Times New Roman"/>
          <w:sz w:val="28"/>
          <w:szCs w:val="28"/>
          <w:lang w:val="en-US"/>
        </w:rPr>
        <w:t> </w:t>
      </w:r>
    </w:p>
    <w:p w:rsidR="00F7647F" w:rsidRPr="00C913EE" w:rsidRDefault="00F7647F" w:rsidP="00F764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47F" w:rsidRPr="00C913EE" w:rsidRDefault="00F7647F" w:rsidP="00674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7647F" w:rsidRPr="00C913EE" w:rsidSect="00394A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12" w:rsidRDefault="00172D12" w:rsidP="0025600B">
      <w:pPr>
        <w:spacing w:after="0" w:line="240" w:lineRule="auto"/>
      </w:pPr>
      <w:r>
        <w:separator/>
      </w:r>
    </w:p>
  </w:endnote>
  <w:endnote w:type="continuationSeparator" w:id="0">
    <w:p w:rsidR="00172D12" w:rsidRDefault="00172D12" w:rsidP="0025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12" w:rsidRDefault="00172D12" w:rsidP="0025600B">
      <w:pPr>
        <w:spacing w:after="0" w:line="240" w:lineRule="auto"/>
      </w:pPr>
      <w:r>
        <w:separator/>
      </w:r>
    </w:p>
  </w:footnote>
  <w:footnote w:type="continuationSeparator" w:id="0">
    <w:p w:rsidR="00172D12" w:rsidRDefault="00172D12" w:rsidP="0025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2567C"/>
    <w:multiLevelType w:val="hybridMultilevel"/>
    <w:tmpl w:val="0B68E6A2"/>
    <w:lvl w:ilvl="0" w:tplc="BB5AF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B57CF"/>
    <w:multiLevelType w:val="hybridMultilevel"/>
    <w:tmpl w:val="6AB8A1E2"/>
    <w:lvl w:ilvl="0" w:tplc="C1288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1143B"/>
    <w:multiLevelType w:val="hybridMultilevel"/>
    <w:tmpl w:val="0BD43F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E900FC2"/>
    <w:multiLevelType w:val="hybridMultilevel"/>
    <w:tmpl w:val="F6B62A44"/>
    <w:lvl w:ilvl="0" w:tplc="4E4AC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91074"/>
    <w:multiLevelType w:val="hybridMultilevel"/>
    <w:tmpl w:val="27B0D196"/>
    <w:lvl w:ilvl="0" w:tplc="50BA5A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A"/>
    <w:rsid w:val="00003169"/>
    <w:rsid w:val="0000458F"/>
    <w:rsid w:val="00005DED"/>
    <w:rsid w:val="00014948"/>
    <w:rsid w:val="0001719A"/>
    <w:rsid w:val="000206E7"/>
    <w:rsid w:val="0002663C"/>
    <w:rsid w:val="00035497"/>
    <w:rsid w:val="000367F3"/>
    <w:rsid w:val="00042C1C"/>
    <w:rsid w:val="00042D2D"/>
    <w:rsid w:val="00060C7F"/>
    <w:rsid w:val="00061610"/>
    <w:rsid w:val="000644C9"/>
    <w:rsid w:val="000650F5"/>
    <w:rsid w:val="000676CA"/>
    <w:rsid w:val="0007087E"/>
    <w:rsid w:val="00070D64"/>
    <w:rsid w:val="00072EE8"/>
    <w:rsid w:val="00075DFB"/>
    <w:rsid w:val="0007662F"/>
    <w:rsid w:val="0008276A"/>
    <w:rsid w:val="00091210"/>
    <w:rsid w:val="00091EC6"/>
    <w:rsid w:val="00092145"/>
    <w:rsid w:val="000B31F4"/>
    <w:rsid w:val="000B357C"/>
    <w:rsid w:val="000B3838"/>
    <w:rsid w:val="000B6756"/>
    <w:rsid w:val="000C099F"/>
    <w:rsid w:val="000C3F32"/>
    <w:rsid w:val="000D38BE"/>
    <w:rsid w:val="000D672B"/>
    <w:rsid w:val="000D793D"/>
    <w:rsid w:val="000D7EEB"/>
    <w:rsid w:val="000E04B5"/>
    <w:rsid w:val="000F1E9E"/>
    <w:rsid w:val="00104D0E"/>
    <w:rsid w:val="0012560C"/>
    <w:rsid w:val="00127FE2"/>
    <w:rsid w:val="00137AFC"/>
    <w:rsid w:val="00143AA2"/>
    <w:rsid w:val="00154022"/>
    <w:rsid w:val="001540AA"/>
    <w:rsid w:val="001659A1"/>
    <w:rsid w:val="00172D12"/>
    <w:rsid w:val="00176821"/>
    <w:rsid w:val="00183C71"/>
    <w:rsid w:val="0018727B"/>
    <w:rsid w:val="0019655E"/>
    <w:rsid w:val="00196FD2"/>
    <w:rsid w:val="001A5AD6"/>
    <w:rsid w:val="001B4DCF"/>
    <w:rsid w:val="001C1529"/>
    <w:rsid w:val="001C2970"/>
    <w:rsid w:val="001E1717"/>
    <w:rsid w:val="001F1604"/>
    <w:rsid w:val="001F2E03"/>
    <w:rsid w:val="00200696"/>
    <w:rsid w:val="00201059"/>
    <w:rsid w:val="002022DC"/>
    <w:rsid w:val="00214FD5"/>
    <w:rsid w:val="00215BBB"/>
    <w:rsid w:val="002315C7"/>
    <w:rsid w:val="00236438"/>
    <w:rsid w:val="00243DF7"/>
    <w:rsid w:val="00244566"/>
    <w:rsid w:val="00245714"/>
    <w:rsid w:val="00254864"/>
    <w:rsid w:val="0025600B"/>
    <w:rsid w:val="00256DE2"/>
    <w:rsid w:val="0026029C"/>
    <w:rsid w:val="002641CF"/>
    <w:rsid w:val="00271FF3"/>
    <w:rsid w:val="00276364"/>
    <w:rsid w:val="0028047F"/>
    <w:rsid w:val="00280AB4"/>
    <w:rsid w:val="00297099"/>
    <w:rsid w:val="002A2891"/>
    <w:rsid w:val="002C73DF"/>
    <w:rsid w:val="002E173D"/>
    <w:rsid w:val="002F308D"/>
    <w:rsid w:val="002F5A35"/>
    <w:rsid w:val="002F6F20"/>
    <w:rsid w:val="00302370"/>
    <w:rsid w:val="00322F0C"/>
    <w:rsid w:val="003232CB"/>
    <w:rsid w:val="00325542"/>
    <w:rsid w:val="00326130"/>
    <w:rsid w:val="00327521"/>
    <w:rsid w:val="00327535"/>
    <w:rsid w:val="00331122"/>
    <w:rsid w:val="003504F2"/>
    <w:rsid w:val="00352B33"/>
    <w:rsid w:val="0035319A"/>
    <w:rsid w:val="003536A7"/>
    <w:rsid w:val="003559D7"/>
    <w:rsid w:val="00355A6E"/>
    <w:rsid w:val="0036042A"/>
    <w:rsid w:val="0036171F"/>
    <w:rsid w:val="003643BA"/>
    <w:rsid w:val="00380D6C"/>
    <w:rsid w:val="00394ACA"/>
    <w:rsid w:val="00396CA4"/>
    <w:rsid w:val="0039790E"/>
    <w:rsid w:val="00397D9E"/>
    <w:rsid w:val="003A3B9A"/>
    <w:rsid w:val="003A79BC"/>
    <w:rsid w:val="003B2715"/>
    <w:rsid w:val="003B2AE2"/>
    <w:rsid w:val="003B4BCE"/>
    <w:rsid w:val="003C05F3"/>
    <w:rsid w:val="003C2B78"/>
    <w:rsid w:val="003C6344"/>
    <w:rsid w:val="003D0F62"/>
    <w:rsid w:val="003D2B1A"/>
    <w:rsid w:val="003D4722"/>
    <w:rsid w:val="003E086B"/>
    <w:rsid w:val="003E09BA"/>
    <w:rsid w:val="003E1CF8"/>
    <w:rsid w:val="003F7BD5"/>
    <w:rsid w:val="00410789"/>
    <w:rsid w:val="004126E3"/>
    <w:rsid w:val="00415CB2"/>
    <w:rsid w:val="0042014F"/>
    <w:rsid w:val="00420C65"/>
    <w:rsid w:val="004210EE"/>
    <w:rsid w:val="00425C27"/>
    <w:rsid w:val="00431B3A"/>
    <w:rsid w:val="0043258E"/>
    <w:rsid w:val="00440B4A"/>
    <w:rsid w:val="00443C7A"/>
    <w:rsid w:val="004443E4"/>
    <w:rsid w:val="004530ED"/>
    <w:rsid w:val="00457F29"/>
    <w:rsid w:val="004729F1"/>
    <w:rsid w:val="0048034A"/>
    <w:rsid w:val="00482281"/>
    <w:rsid w:val="0048291F"/>
    <w:rsid w:val="0048464E"/>
    <w:rsid w:val="004872C5"/>
    <w:rsid w:val="00494F35"/>
    <w:rsid w:val="004A6B04"/>
    <w:rsid w:val="004B4057"/>
    <w:rsid w:val="004B6BC5"/>
    <w:rsid w:val="004C23B3"/>
    <w:rsid w:val="004C2969"/>
    <w:rsid w:val="004C38A5"/>
    <w:rsid w:val="004D0CFF"/>
    <w:rsid w:val="004E12A7"/>
    <w:rsid w:val="004F5E98"/>
    <w:rsid w:val="004F72D5"/>
    <w:rsid w:val="0050207D"/>
    <w:rsid w:val="00506FB8"/>
    <w:rsid w:val="005126F9"/>
    <w:rsid w:val="00515714"/>
    <w:rsid w:val="0052048C"/>
    <w:rsid w:val="00520596"/>
    <w:rsid w:val="0052061B"/>
    <w:rsid w:val="0052224D"/>
    <w:rsid w:val="00531040"/>
    <w:rsid w:val="00552CBF"/>
    <w:rsid w:val="00553938"/>
    <w:rsid w:val="0056493F"/>
    <w:rsid w:val="00567739"/>
    <w:rsid w:val="00577192"/>
    <w:rsid w:val="00584DD9"/>
    <w:rsid w:val="005851D8"/>
    <w:rsid w:val="00595407"/>
    <w:rsid w:val="005976A4"/>
    <w:rsid w:val="005A4DD7"/>
    <w:rsid w:val="005B43FF"/>
    <w:rsid w:val="005B4ABD"/>
    <w:rsid w:val="005B7CC0"/>
    <w:rsid w:val="005C3249"/>
    <w:rsid w:val="005C7FF0"/>
    <w:rsid w:val="005D4C0D"/>
    <w:rsid w:val="005E35A5"/>
    <w:rsid w:val="005F0741"/>
    <w:rsid w:val="005F2438"/>
    <w:rsid w:val="00607EB9"/>
    <w:rsid w:val="006237E5"/>
    <w:rsid w:val="00624838"/>
    <w:rsid w:val="00625D44"/>
    <w:rsid w:val="00631BE0"/>
    <w:rsid w:val="00652BC7"/>
    <w:rsid w:val="00660535"/>
    <w:rsid w:val="00672803"/>
    <w:rsid w:val="00674233"/>
    <w:rsid w:val="00674F73"/>
    <w:rsid w:val="00677298"/>
    <w:rsid w:val="006806A2"/>
    <w:rsid w:val="00680DF6"/>
    <w:rsid w:val="006934F2"/>
    <w:rsid w:val="006B2428"/>
    <w:rsid w:val="006B6705"/>
    <w:rsid w:val="006B6A31"/>
    <w:rsid w:val="006B7673"/>
    <w:rsid w:val="006B76E7"/>
    <w:rsid w:val="006C55A5"/>
    <w:rsid w:val="006D3210"/>
    <w:rsid w:val="006D3438"/>
    <w:rsid w:val="006D661C"/>
    <w:rsid w:val="006D6FBF"/>
    <w:rsid w:val="006E1A65"/>
    <w:rsid w:val="006E3A3A"/>
    <w:rsid w:val="006F1DC1"/>
    <w:rsid w:val="006F4514"/>
    <w:rsid w:val="006F4651"/>
    <w:rsid w:val="006F4D86"/>
    <w:rsid w:val="006F775D"/>
    <w:rsid w:val="00707CA7"/>
    <w:rsid w:val="00713C8A"/>
    <w:rsid w:val="00716834"/>
    <w:rsid w:val="00720AC0"/>
    <w:rsid w:val="00720B62"/>
    <w:rsid w:val="00721B16"/>
    <w:rsid w:val="00722CC9"/>
    <w:rsid w:val="00731A0F"/>
    <w:rsid w:val="007361DC"/>
    <w:rsid w:val="0074124B"/>
    <w:rsid w:val="00747366"/>
    <w:rsid w:val="0075333E"/>
    <w:rsid w:val="00755A44"/>
    <w:rsid w:val="00756C14"/>
    <w:rsid w:val="00762C0E"/>
    <w:rsid w:val="00763C49"/>
    <w:rsid w:val="00766418"/>
    <w:rsid w:val="007A067F"/>
    <w:rsid w:val="007C7EB8"/>
    <w:rsid w:val="007D3C19"/>
    <w:rsid w:val="007D46C4"/>
    <w:rsid w:val="007E14DE"/>
    <w:rsid w:val="007E7B46"/>
    <w:rsid w:val="007F4772"/>
    <w:rsid w:val="007F5016"/>
    <w:rsid w:val="008012E7"/>
    <w:rsid w:val="0080397C"/>
    <w:rsid w:val="00815020"/>
    <w:rsid w:val="00821DA8"/>
    <w:rsid w:val="008233BA"/>
    <w:rsid w:val="0083329E"/>
    <w:rsid w:val="008347C9"/>
    <w:rsid w:val="00834C6E"/>
    <w:rsid w:val="0083767F"/>
    <w:rsid w:val="00852EF1"/>
    <w:rsid w:val="00855457"/>
    <w:rsid w:val="0087200A"/>
    <w:rsid w:val="00894535"/>
    <w:rsid w:val="008956C9"/>
    <w:rsid w:val="0089697D"/>
    <w:rsid w:val="0089717B"/>
    <w:rsid w:val="00897F33"/>
    <w:rsid w:val="008A1804"/>
    <w:rsid w:val="008A7990"/>
    <w:rsid w:val="008C1A07"/>
    <w:rsid w:val="008D2BDF"/>
    <w:rsid w:val="008D5842"/>
    <w:rsid w:val="008E16E4"/>
    <w:rsid w:val="008E49ED"/>
    <w:rsid w:val="008E6AAC"/>
    <w:rsid w:val="008F440E"/>
    <w:rsid w:val="00913948"/>
    <w:rsid w:val="009148D2"/>
    <w:rsid w:val="00916075"/>
    <w:rsid w:val="009262DD"/>
    <w:rsid w:val="0093137C"/>
    <w:rsid w:val="0093641E"/>
    <w:rsid w:val="00943512"/>
    <w:rsid w:val="00967580"/>
    <w:rsid w:val="0097364E"/>
    <w:rsid w:val="009742A1"/>
    <w:rsid w:val="00980393"/>
    <w:rsid w:val="0098457D"/>
    <w:rsid w:val="009859FC"/>
    <w:rsid w:val="0098725A"/>
    <w:rsid w:val="00990F61"/>
    <w:rsid w:val="00992BBA"/>
    <w:rsid w:val="00995E39"/>
    <w:rsid w:val="009A6B48"/>
    <w:rsid w:val="009B513D"/>
    <w:rsid w:val="009B5F29"/>
    <w:rsid w:val="009B6FE1"/>
    <w:rsid w:val="009B78BE"/>
    <w:rsid w:val="009C0A40"/>
    <w:rsid w:val="009C5D15"/>
    <w:rsid w:val="009D24A0"/>
    <w:rsid w:val="009D2572"/>
    <w:rsid w:val="009E010A"/>
    <w:rsid w:val="009E40BD"/>
    <w:rsid w:val="009E5031"/>
    <w:rsid w:val="009E570B"/>
    <w:rsid w:val="009E6763"/>
    <w:rsid w:val="009F1C1B"/>
    <w:rsid w:val="009F2247"/>
    <w:rsid w:val="009F4AE7"/>
    <w:rsid w:val="009F6B68"/>
    <w:rsid w:val="009F7425"/>
    <w:rsid w:val="00A0016B"/>
    <w:rsid w:val="00A050C4"/>
    <w:rsid w:val="00A202C6"/>
    <w:rsid w:val="00A30D30"/>
    <w:rsid w:val="00A31620"/>
    <w:rsid w:val="00A33536"/>
    <w:rsid w:val="00A35D33"/>
    <w:rsid w:val="00A40610"/>
    <w:rsid w:val="00A420ED"/>
    <w:rsid w:val="00A421E5"/>
    <w:rsid w:val="00A432B9"/>
    <w:rsid w:val="00A45A72"/>
    <w:rsid w:val="00A50CFE"/>
    <w:rsid w:val="00A5154D"/>
    <w:rsid w:val="00A61920"/>
    <w:rsid w:val="00A85AE5"/>
    <w:rsid w:val="00A96D48"/>
    <w:rsid w:val="00A97E55"/>
    <w:rsid w:val="00AA1935"/>
    <w:rsid w:val="00AA3359"/>
    <w:rsid w:val="00AB5A14"/>
    <w:rsid w:val="00AC268A"/>
    <w:rsid w:val="00AD3D0E"/>
    <w:rsid w:val="00AE4F62"/>
    <w:rsid w:val="00AF26AD"/>
    <w:rsid w:val="00AF463C"/>
    <w:rsid w:val="00B06F88"/>
    <w:rsid w:val="00B130AF"/>
    <w:rsid w:val="00B14D60"/>
    <w:rsid w:val="00B158BF"/>
    <w:rsid w:val="00B244AC"/>
    <w:rsid w:val="00B4076D"/>
    <w:rsid w:val="00B628FF"/>
    <w:rsid w:val="00B72500"/>
    <w:rsid w:val="00B73B4F"/>
    <w:rsid w:val="00B81F38"/>
    <w:rsid w:val="00B879EB"/>
    <w:rsid w:val="00B933C9"/>
    <w:rsid w:val="00B969C8"/>
    <w:rsid w:val="00BA0F60"/>
    <w:rsid w:val="00BA6F43"/>
    <w:rsid w:val="00BB1189"/>
    <w:rsid w:val="00BB52AC"/>
    <w:rsid w:val="00BB7DDD"/>
    <w:rsid w:val="00BC4A81"/>
    <w:rsid w:val="00BD016A"/>
    <w:rsid w:val="00BD2022"/>
    <w:rsid w:val="00BD4B72"/>
    <w:rsid w:val="00BE0110"/>
    <w:rsid w:val="00BE39FE"/>
    <w:rsid w:val="00BE3E4B"/>
    <w:rsid w:val="00BE612B"/>
    <w:rsid w:val="00BE7274"/>
    <w:rsid w:val="00C035AE"/>
    <w:rsid w:val="00C13ABB"/>
    <w:rsid w:val="00C14863"/>
    <w:rsid w:val="00C14921"/>
    <w:rsid w:val="00C1549D"/>
    <w:rsid w:val="00C15E8C"/>
    <w:rsid w:val="00C1692B"/>
    <w:rsid w:val="00C17711"/>
    <w:rsid w:val="00C20D94"/>
    <w:rsid w:val="00C40E6D"/>
    <w:rsid w:val="00C501E1"/>
    <w:rsid w:val="00C546D6"/>
    <w:rsid w:val="00C557BE"/>
    <w:rsid w:val="00C6079B"/>
    <w:rsid w:val="00C628D8"/>
    <w:rsid w:val="00C62F40"/>
    <w:rsid w:val="00C81A49"/>
    <w:rsid w:val="00C82487"/>
    <w:rsid w:val="00C8578E"/>
    <w:rsid w:val="00C86318"/>
    <w:rsid w:val="00C87232"/>
    <w:rsid w:val="00C913EE"/>
    <w:rsid w:val="00C93D80"/>
    <w:rsid w:val="00C957F6"/>
    <w:rsid w:val="00CB1CF1"/>
    <w:rsid w:val="00CD0447"/>
    <w:rsid w:val="00CD3C85"/>
    <w:rsid w:val="00CE5C0B"/>
    <w:rsid w:val="00CF0C05"/>
    <w:rsid w:val="00CF68DF"/>
    <w:rsid w:val="00CF7CB1"/>
    <w:rsid w:val="00D00633"/>
    <w:rsid w:val="00D02A7D"/>
    <w:rsid w:val="00D06365"/>
    <w:rsid w:val="00D117C2"/>
    <w:rsid w:val="00D1381E"/>
    <w:rsid w:val="00D26781"/>
    <w:rsid w:val="00D27D1B"/>
    <w:rsid w:val="00D31C58"/>
    <w:rsid w:val="00D63AC2"/>
    <w:rsid w:val="00D71F1C"/>
    <w:rsid w:val="00D72CE8"/>
    <w:rsid w:val="00D837BA"/>
    <w:rsid w:val="00D87443"/>
    <w:rsid w:val="00D92F5E"/>
    <w:rsid w:val="00D970E9"/>
    <w:rsid w:val="00DB1B16"/>
    <w:rsid w:val="00DB354C"/>
    <w:rsid w:val="00DB656E"/>
    <w:rsid w:val="00DB69D0"/>
    <w:rsid w:val="00DC6DA5"/>
    <w:rsid w:val="00DC6F7B"/>
    <w:rsid w:val="00DD25E1"/>
    <w:rsid w:val="00DD608A"/>
    <w:rsid w:val="00DD7F8B"/>
    <w:rsid w:val="00DE0534"/>
    <w:rsid w:val="00E03F0C"/>
    <w:rsid w:val="00E057D9"/>
    <w:rsid w:val="00E10251"/>
    <w:rsid w:val="00E202E7"/>
    <w:rsid w:val="00E20F52"/>
    <w:rsid w:val="00E21193"/>
    <w:rsid w:val="00E21C1E"/>
    <w:rsid w:val="00E267E8"/>
    <w:rsid w:val="00E31D77"/>
    <w:rsid w:val="00E33514"/>
    <w:rsid w:val="00E3553D"/>
    <w:rsid w:val="00E368B0"/>
    <w:rsid w:val="00E37146"/>
    <w:rsid w:val="00E421CC"/>
    <w:rsid w:val="00E4622D"/>
    <w:rsid w:val="00E46992"/>
    <w:rsid w:val="00E50806"/>
    <w:rsid w:val="00E57F71"/>
    <w:rsid w:val="00E61AC6"/>
    <w:rsid w:val="00E626B0"/>
    <w:rsid w:val="00E67808"/>
    <w:rsid w:val="00E75366"/>
    <w:rsid w:val="00E8111C"/>
    <w:rsid w:val="00E83D2D"/>
    <w:rsid w:val="00E85F8F"/>
    <w:rsid w:val="00E9145D"/>
    <w:rsid w:val="00E94C0A"/>
    <w:rsid w:val="00E97D24"/>
    <w:rsid w:val="00EA1EB2"/>
    <w:rsid w:val="00EA28DE"/>
    <w:rsid w:val="00EC2976"/>
    <w:rsid w:val="00EC2F02"/>
    <w:rsid w:val="00EC5ADC"/>
    <w:rsid w:val="00ED0BA5"/>
    <w:rsid w:val="00EF4417"/>
    <w:rsid w:val="00EF6B19"/>
    <w:rsid w:val="00EF7D1A"/>
    <w:rsid w:val="00F12B5F"/>
    <w:rsid w:val="00F13223"/>
    <w:rsid w:val="00F203AA"/>
    <w:rsid w:val="00F326E7"/>
    <w:rsid w:val="00F34B02"/>
    <w:rsid w:val="00F467DF"/>
    <w:rsid w:val="00F47ACD"/>
    <w:rsid w:val="00F52E56"/>
    <w:rsid w:val="00F56C6A"/>
    <w:rsid w:val="00F634A5"/>
    <w:rsid w:val="00F6466D"/>
    <w:rsid w:val="00F65160"/>
    <w:rsid w:val="00F672D8"/>
    <w:rsid w:val="00F70E1D"/>
    <w:rsid w:val="00F74ED9"/>
    <w:rsid w:val="00F7647F"/>
    <w:rsid w:val="00F7751C"/>
    <w:rsid w:val="00F8145A"/>
    <w:rsid w:val="00F828A6"/>
    <w:rsid w:val="00F94CCF"/>
    <w:rsid w:val="00F96768"/>
    <w:rsid w:val="00FA1666"/>
    <w:rsid w:val="00FA66BC"/>
    <w:rsid w:val="00FC48DC"/>
    <w:rsid w:val="00FC68E6"/>
    <w:rsid w:val="00FC699E"/>
    <w:rsid w:val="00FD379C"/>
    <w:rsid w:val="00FE0FD1"/>
    <w:rsid w:val="00FE140D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383248-1305-4333-9507-F2EC4B30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022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22DC"/>
    <w:rPr>
      <w:rFonts w:ascii="Arial" w:hAnsi="Arial" w:cs="Arial"/>
      <w:b/>
      <w:bCs/>
      <w:color w:val="26282F"/>
      <w:sz w:val="24"/>
      <w:szCs w:val="24"/>
    </w:rPr>
  </w:style>
  <w:style w:type="character" w:customStyle="1" w:styleId="7">
    <w:name w:val="Основной текст (7)_"/>
    <w:basedOn w:val="a0"/>
    <w:link w:val="70"/>
    <w:locked/>
    <w:rsid w:val="00F8145A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8145A"/>
    <w:pPr>
      <w:shd w:val="clear" w:color="auto" w:fill="FFFFFF"/>
      <w:spacing w:after="900" w:line="306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F8145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45A"/>
    <w:pPr>
      <w:shd w:val="clear" w:color="auto" w:fill="FFFFFF"/>
      <w:spacing w:after="120" w:line="241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styleId="a3">
    <w:name w:val="Hyperlink"/>
    <w:unhideWhenUsed/>
    <w:rsid w:val="00F8145A"/>
    <w:rPr>
      <w:color w:val="0000FF"/>
      <w:u w:val="single"/>
    </w:rPr>
  </w:style>
  <w:style w:type="paragraph" w:customStyle="1" w:styleId="FR1">
    <w:name w:val="FR1"/>
    <w:rsid w:val="00F8145A"/>
    <w:pPr>
      <w:widowControl w:val="0"/>
      <w:snapToGrid w:val="0"/>
      <w:spacing w:before="40"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81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81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45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0C05"/>
    <w:pPr>
      <w:ind w:left="720"/>
      <w:contextualSpacing/>
    </w:pPr>
  </w:style>
  <w:style w:type="character" w:customStyle="1" w:styleId="a7">
    <w:name w:val="Основной текст_"/>
    <w:basedOn w:val="a0"/>
    <w:link w:val="11"/>
    <w:rsid w:val="00625D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25D44"/>
    <w:pPr>
      <w:shd w:val="clear" w:color="auto" w:fill="FFFFFF"/>
      <w:spacing w:after="540" w:line="322" w:lineRule="exact"/>
      <w:jc w:val="center"/>
    </w:pPr>
    <w:rPr>
      <w:rFonts w:ascii="Times New Roman" w:hAnsi="Times New Roman"/>
      <w:sz w:val="26"/>
      <w:szCs w:val="26"/>
    </w:rPr>
  </w:style>
  <w:style w:type="paragraph" w:styleId="a8">
    <w:name w:val="footnote text"/>
    <w:basedOn w:val="a"/>
    <w:link w:val="a9"/>
    <w:uiPriority w:val="99"/>
    <w:rsid w:val="0025600B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5600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25600B"/>
    <w:rPr>
      <w:vertAlign w:val="superscript"/>
    </w:rPr>
  </w:style>
  <w:style w:type="character" w:customStyle="1" w:styleId="w">
    <w:name w:val="w"/>
    <w:rsid w:val="003A3B9A"/>
  </w:style>
  <w:style w:type="paragraph" w:customStyle="1" w:styleId="ab">
    <w:name w:val="Îáû÷íûé"/>
    <w:rsid w:val="003A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4A03-B25E-4AE3-A1F2-9998F1D4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Марина Валерьевна</dc:creator>
  <cp:lastModifiedBy>Чичёв Сергей Михайлович</cp:lastModifiedBy>
  <cp:revision>4</cp:revision>
  <cp:lastPrinted>2016-05-30T01:43:00Z</cp:lastPrinted>
  <dcterms:created xsi:type="dcterms:W3CDTF">2016-06-01T21:27:00Z</dcterms:created>
  <dcterms:modified xsi:type="dcterms:W3CDTF">2016-06-06T22:23:00Z</dcterms:modified>
</cp:coreProperties>
</file>