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</w:rPr>
        <w:t>О внесении изменений в отдельные постановления Правительства Камчатского края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отдельные постановления Правительства Камчатского края изменения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9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0"/>
        <w:gridCol w:w="2574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sectPr>
          <w:type w:val="nextPage"/>
          <w:pgSz w:w="11906" w:h="16838"/>
          <w:pgMar w:left="1417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  <w:r>
        <w:br w:type="page"/>
      </w:r>
    </w:p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7"/>
        <w:gridCol w:w="478"/>
        <w:gridCol w:w="484"/>
        <w:gridCol w:w="3661"/>
        <w:gridCol w:w="480"/>
        <w:gridCol w:w="1874"/>
        <w:gridCol w:w="486"/>
        <w:gridCol w:w="1695"/>
      </w:tblGrid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  <w:br/>
        <w:t xml:space="preserve"> в отдельные постановления Правительства Камчатского края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1. Внести в постановление Правительства Камчатского края от 16.07.2020 № 276-П «Об утверждении Порядка предоставления в 2024 году из краевого бюджета субсидии Автономной некоммерческой организации «Редакция газеты «Абориген Камчатки» в целях финансового обеспечения затрат, связанных с оказанием услуг по проведению мероприятия, направленного на этнокультурное развитие коренных малочисленных народов, посредством выпуска периодического печатного издания на национальных языках коренных малочисленных народов» следующие изменения: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1) в наименовании слова «в 2024 году» заменить словами «в 2025 году»;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2) в части 1 слова «в 2024 году» заменить словами «в 2025 году»;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3) в приложении: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а) в наименовании слова «в 2024 году» заменить словами «в 2025 году»;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б) в части 1 слова «регионального проекта «Поддержка экономического и социального развития коренных малочисленных народов Севера, Сибири и Дальнего Востока Российской Федерации» направления (подпрограммы) «Сохранение и развитие национальной культуры и родных языков коренных малочисленных народов Севера, Сибири и Дальнего Востока Российской Федерации, проживающих в Камчатском крае» заменить словами «комплекса процессных мероприятий </w:t>
      </w:r>
      <w:r>
        <w:rPr>
          <w:rFonts w:ascii="Times New Roman" w:hAnsi="Times New Roman"/>
          <w:b w:val="false"/>
          <w:sz w:val="28"/>
          <w:szCs w:val="28"/>
          <w:lang w:val="ru-RU"/>
        </w:rPr>
        <w:t>«Сохранение и развитие национальной культуры и родных языков коренных малочисленных народов» направления (подпрограммы) «Устойчивое развитие коренных малочисленных народов Севера, Сибири и Дальнего Востока Российской Федерации, проживающих в Камчатском крае»;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в) в части 2 слова «Министерство развития гражданского общества Камчатского края» заменить словами «Министерство по внутренней политике и развитию Корякского округа Камчатского края»;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г) часть 13 изложить в следующей редакции: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 xml:space="preserve">«13. Субсидия предоставляется Получателю субсидии в размере, определенном Законом Камчатского края Закон Камчатского края от 05.12.2024 № 421 «О краевом бюджете на 2025 год и на плановый период 2026 и </w:t>
        <w:br/>
        <w:t xml:space="preserve">2027 годов»: в 2025 году </w:t>
      </w:r>
      <w:r>
        <w:rPr>
          <w:rFonts w:eastAsia="Calibri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>–</w:t>
      </w:r>
      <w:r>
        <w:rPr>
          <w:rFonts w:ascii="Times New Roman" w:hAnsi="Times New Roman"/>
          <w:b w:val="false"/>
          <w:sz w:val="28"/>
          <w:szCs w:val="28"/>
          <w:lang w:val="ru-RU"/>
        </w:rPr>
        <w:t xml:space="preserve"> 893 900,00 рублей (из них: за счет краевого бюджета </w:t>
      </w:r>
      <w:r>
        <w:rPr>
          <w:rFonts w:eastAsia="Calibri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>–</w:t>
      </w:r>
      <w:r>
        <w:rPr>
          <w:rFonts w:ascii="Times New Roman" w:hAnsi="Times New Roman"/>
          <w:b w:val="false"/>
          <w:sz w:val="28"/>
          <w:szCs w:val="28"/>
          <w:lang w:val="ru-RU"/>
        </w:rPr>
        <w:t xml:space="preserve">44 695,00 рублей, за счет средств субсидии из федерального бюджета </w:t>
      </w:r>
      <w:r>
        <w:rPr>
          <w:rFonts w:eastAsia="Calibri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>–</w:t>
      </w:r>
      <w:r>
        <w:rPr>
          <w:rFonts w:ascii="Times New Roman" w:hAnsi="Times New Roman"/>
          <w:b w:val="false"/>
          <w:sz w:val="28"/>
          <w:szCs w:val="28"/>
          <w:lang w:val="ru-RU"/>
        </w:rPr>
        <w:t xml:space="preserve"> </w:t>
        <w:br/>
        <w:t>849 205,00 рублей).»;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д) в части 17: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абзац 1 дополнить словом «включаемые»;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в пункте 1 слова «включаемые соответственно» исключить;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 xml:space="preserve">в пункте 2 слова «включаемое в Соглашение: </w:t>
      </w:r>
      <w:r>
        <w:rPr>
          <w:rFonts w:eastAsia="Calibri" w:ascii="Times New Roman" w:hAnsi="Times New Roman"/>
          <w:b w:val="false"/>
          <w:sz w:val="28"/>
          <w:szCs w:val="28"/>
          <w:lang w:val="ru-RU"/>
        </w:rPr>
        <w:t>положение</w:t>
      </w:r>
      <w:r>
        <w:rPr>
          <w:rFonts w:ascii="Times New Roman" w:hAnsi="Times New Roman"/>
          <w:b w:val="false"/>
          <w:sz w:val="28"/>
          <w:szCs w:val="28"/>
          <w:lang w:val="ru-RU"/>
        </w:rPr>
        <w:t>» заменить словами «в Соглашение положение»;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е) часть 19 изложить в следующей редакции: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«19. Получатель субсидии ежеквартально в срок до 20 числа месяца, следующего за отчетным кварталом, предоставляет в Министерство по формам, предусмотренным типовыми формами, установленными Министерством финансов Российской Федерации для соглашений, в ГИИС «Электронный бюджет» следующую отчетность: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  <w:szCs w:val="28"/>
          <w:lang w:val="ru-RU"/>
        </w:rPr>
        <w:t>1) отчет о достижении значений результата предоставления Субсидии, а также характеристик результата, установленных частью 25 настоящего Порядка, с представлением посредством почтового отправления или нарочно в Министерство итоговой пояснительной записки в свободной форме, подготовленной на бланке Получателя субсидии, о проведенной работе по выпуску периодического печатного издания на национальных языках коренных малочисленных народов и его распространению в районах и округах (муниципальных и городских) в Камчатском крае;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  <w:szCs w:val="28"/>
          <w:lang w:val="ru-RU"/>
        </w:rPr>
        <w:t>2) отчет об осуществлении расходов, источником финансового обеспечения которых является Субсидия, с представлением посредством почтового отправления или нарочно в Министерство документов, подтверждающих фактически произведенные затраты (договоры (соглашения), счета, платежные поручения, акты приема-передачи (оказания услуг), счета-фактуры и иные документы).»;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  <w:szCs w:val="28"/>
          <w:lang w:val="ru-RU"/>
        </w:rPr>
        <w:t>ж)  часть 20 признать утратившей силу;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  <w:szCs w:val="28"/>
          <w:lang w:val="ru-RU"/>
        </w:rPr>
        <w:t>з) часть 21 изложить в следующей редакции: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«21. Министерство в течение 20 рабочих дней с момента окончания срока предоставления Получателем субсидии в ГИИС «Электронный бюджет», а также посредством почтового отправления или нарочно в Министерство отчетности, указанной в части 19 настоящего Порядка, осуществляет проверку данной отчетности и устанавливает полноту и достоверность сведений, содержащихся в отчетах и в прилагаемых к отчетам документах.»;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  <w:szCs w:val="28"/>
          <w:lang w:val="ru-RU"/>
        </w:rPr>
        <w:t>и) в части 22;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  <w:szCs w:val="28"/>
          <w:lang w:val="ru-RU"/>
        </w:rPr>
        <w:t>после слова «принятыми» дополнить словами «при одновременном соблюдении следующих условий»;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  <w:szCs w:val="28"/>
          <w:lang w:val="ru-RU"/>
        </w:rPr>
        <w:t>пункт 1 изложить в следующей редакции: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  <w:szCs w:val="28"/>
          <w:lang w:val="ru-RU"/>
        </w:rPr>
        <w:t>«1) подписание отчетов, представляемых в ГИИС «Электронный бюджет», Министерством и Получателем субсидии в ГИИС «Электронный бюджет» и их регистрация в установленном порядке органами Федерального казначейства;»;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  <w:szCs w:val="28"/>
          <w:lang w:val="ru-RU"/>
        </w:rPr>
        <w:t>в пункте 2 слова «</w:t>
      </w: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shd w:fill="auto" w:val="clear"/>
          <w:lang w:val="ru-RU"/>
        </w:rPr>
        <w:t xml:space="preserve">указанные в части 20 настоящего Порядка – </w:t>
      </w: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lang w:val="ru-RU"/>
        </w:rPr>
        <w:t>после направления</w:t>
      </w:r>
      <w:r>
        <w:rPr>
          <w:rFonts w:ascii="Times New Roman" w:hAnsi="Times New Roman"/>
          <w:b w:val="false"/>
          <w:sz w:val="28"/>
          <w:szCs w:val="28"/>
          <w:lang w:val="ru-RU"/>
        </w:rPr>
        <w:t>» заменить словом «направление»;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  <w:szCs w:val="28"/>
          <w:lang w:val="ru-RU"/>
        </w:rPr>
        <w:t>к) в части 23: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  <w:szCs w:val="28"/>
          <w:lang w:val="ru-RU"/>
        </w:rPr>
        <w:t>слова «частях 19 и 20» заменить словами «части 19»;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  <w:szCs w:val="28"/>
          <w:lang w:val="ru-RU"/>
        </w:rPr>
        <w:t>в пункте 1 слова «части 20» заменить словами «части 19»;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  <w:szCs w:val="28"/>
          <w:lang w:val="ru-RU"/>
        </w:rPr>
        <w:t>л) в части 24 слова «частях 19 и 20» заменить словами «части 19»;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  <w:szCs w:val="28"/>
          <w:lang w:val="ru-RU"/>
        </w:rPr>
        <w:t>м) в абзаце 2 части 32 слова «</w:t>
      </w:r>
      <w:r>
        <w:rPr>
          <w:rFonts w:eastAsia="Calibri" w:ascii="Times New Roman" w:hAnsi="Times New Roman"/>
          <w:b w:val="false"/>
          <w:sz w:val="28"/>
          <w:szCs w:val="28"/>
          <w:lang w:val="ru-RU" w:eastAsia="en-US"/>
        </w:rPr>
        <w:t>не позднее 15 февраля текущего финансового года</w:t>
      </w:r>
      <w:r>
        <w:rPr>
          <w:rFonts w:ascii="Times New Roman" w:hAnsi="Times New Roman"/>
          <w:b w:val="false"/>
          <w:sz w:val="28"/>
          <w:szCs w:val="28"/>
          <w:lang w:val="ru-RU"/>
        </w:rPr>
        <w:t>» заменить словами «</w:t>
      </w:r>
      <w:r>
        <w:rPr>
          <w:rFonts w:eastAsia="Calibri" w:ascii="Times New Roman" w:hAnsi="Times New Roman"/>
          <w:b w:val="false"/>
          <w:sz w:val="28"/>
          <w:szCs w:val="28"/>
          <w:lang w:val="ru-RU" w:eastAsia="en-US"/>
        </w:rPr>
        <w:t>не позднее 15 февраля очередного финансового года</w:t>
      </w:r>
      <w:r>
        <w:rPr>
          <w:rFonts w:ascii="Times New Roman" w:hAnsi="Times New Roman"/>
          <w:b w:val="false"/>
          <w:sz w:val="28"/>
          <w:szCs w:val="28"/>
          <w:lang w:val="ru-RU"/>
        </w:rPr>
        <w:t>».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  <w:szCs w:val="28"/>
          <w:lang w:val="ru-RU"/>
        </w:rPr>
        <w:t>2. Внести в постановление Правительства Камчатского края от 07.06.2023 № 316-П «</w:t>
      </w:r>
      <w:r>
        <w:rPr>
          <w:rFonts w:ascii="Times New Roman" w:hAnsi="Times New Roman"/>
          <w:b w:val="false"/>
          <w:sz w:val="28"/>
          <w:szCs w:val="28"/>
        </w:rPr>
        <w:t>Об утверждении Порядка предоставления в 2024 году из краевого бюджета субсидии Камчатскому краевому Союзу родовых-семейных рыболовецких общин коренных малочисленных народов Севера, Сибири и Дальнего Востока «Кизвизвэчъ» (КИЖУЧ) в целях финансового обеспечения затрат, связанных с оказанием услуг по выпуску книг, газет и другой печатной продукции, посвященной культурному и социально-экономическому развитию коренных малочисленных народов Севера, Сибири и Дальнего Востока Российской Федерации, проживающих в Камчатском крае, изданной в том числе на национальных языках коренных малочисленных народов» следующие изменения: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1) в наименовании слова «в 2024 году» заменить словами «в 2025 году»;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2) в части 1 слова «в 2024 году» заменить словами «в 2025 году»;</w:t>
      </w:r>
    </w:p>
    <w:p>
      <w:pPr>
        <w:pStyle w:val="BodyText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3) в приложении: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а) в наименовании слова «в 2024 году» заменить словами «в 2025 году»;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 xml:space="preserve">б) в части 1 слова «комплекса процессных мероприятий «Поддержка сохранения и развития культуры и родных языков коренных малочисленных народов Севера, Сибири и Дальнего Востока Российской Федерации, проживающих в Камчатском крае» направления (подпрограммы) «Сохранение и развитие национальной культуры и родных языков коренных малочисленных народов Севера, Сибири и Дальнего Востока Российской Федерации, проживающих в Камчатском крае» заменить словами </w:t>
      </w: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«комплекса процессных мероприятий «Сохранение и развитие национальной культуры и родных языков коренных малочисленных народов» направления (подпрограммы) «Устойчивое развитие коренных малочисленных народов Севера, Сибири и Дальнего Востока Российской Федерации, проживающих в Камчатском крае»;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в) в части 2 слова «Министерство развития гражданского общества Камчатского края» заменить словами «Министерство по внутренней политике и развитию Корякского округа Камчатского края»;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г) в части 4 слова «изданию буклетов, посвященных культурным и историческим традициям коренных малочисленных народов» заменить словами «выпуску книг, газет и другой печатной продукции, посвященной культурному и социально-экономическому развитию коренных малочисленных народов, изданной в том числе на национальных языках коренных малочисленных народов»;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д) в части 6 слова «1 ноября» заменить словами «1 сентября»;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 xml:space="preserve">е) в части 13 слова «Законом Камчатского края от 23.11.2023 № 300 </w:t>
        <w:br/>
        <w:t>«О краевом бюджете на 2024 год и на плановый период 2025 и 2026 годов»: в 2024 году» заменить словами «Законом Камчатского края Закон Камчатского края от 05.12.2024 № 421 «О краевом бюджете на 2025 год и на плановый период 2026 и 2027 годов»: в 2025 году»;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ж) в части 14 слова «в соответствии с типовыми формами, установленными Министерством финансов Камчатского края» заменить словами «с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(далее – ГИИС «Электронный бюджет») в соответствии с типовыми формами, установленными Министерством финансов Российской Федерации»;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з) часть 15 изложить в следующей редакции: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«15. В случае принятия решения о предоставлении Субсидии Министерство в течение 10 рабочих дней со дня принятия такого решения направляет Получателю субсидии посредством ГИИС «Электронный бюджет» проект Соглашения.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субсидии подписывает проект Соглашения усиленной квалифицированной электронной цифровой подписью посредством ГИИС «Электронный бюджет».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в течение 5 рабочих дней после подписания проекта Соглашения Получателем субсидии подписывает проект Соглашения усиленной квалифицированной электронной цифровой подписью посредством ГИИС «Электронный бюджет» и направляет Соглашение на адрес электронной почты Получателя субсидии.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неподписания Получателем субсидии проекта Соглашения посредством ГИИС «Электронный бюджет» в течение 15 рабочих дней со дня получения проекта Соглашения Получатель субсидии признается уклонившимся от заключения Соглашения. 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казначейства.»;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и) в части 16: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в абзаце первом слова «Министерством финансов Камчатского края» заменить словами «Министерством финансов Российской Федерации»;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абзац второй изложить в следующей редакции: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«Министерство в течение 7 рабочих дней со дня принятия решения о заключении дополнительного соглашения к Соглашению направляет Получателю субсидии посредством ГИИС «Электронный бюджет» проект дополнительного соглашения к Соглашению и уведомляет Получателя субсидии об этом посредством почтового отправления или на адрес электронной почты, или иным способом, обеспечивающим подтверждение получения Получателем субсидии указанного уведомления.»;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к) в абзаце 1 части 17 слово «включаемыми» заменить словом «включаемые»;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л) в части 19: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абзац 1 изложить в следующей редакции: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«19. Получатель субсидии ежеквартально в срок до 20 числа месяца, следующего за отчетным кварталом, предоставляет в Министерство по формам, предусмотренным типовыми формами, установленными Министерством финансов Российской Федерации для соглашений, в ГИИС «Электронный бюджет» следующую отчетность:»;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в пункте 1 слова «</w:t>
      </w:r>
      <w:r>
        <w:rPr>
          <w:rFonts w:ascii="Times New Roman" w:hAnsi="Times New Roman"/>
          <w:b w:val="false"/>
          <w:sz w:val="28"/>
          <w:szCs w:val="28"/>
          <w:lang w:val="ru-RU"/>
        </w:rPr>
        <w:t>с приложением</w:t>
      </w: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 xml:space="preserve">» заменить словами «установленного частью 24 настоящего Порядка, </w:t>
      </w:r>
      <w:r>
        <w:rPr>
          <w:rFonts w:cs="" w:ascii="Times New Roman" w:hAnsi="Times New Roman" w:cstheme="minorBidi"/>
          <w:b w:val="false"/>
          <w:sz w:val="28"/>
          <w:szCs w:val="28"/>
          <w:shd w:fill="auto" w:val="clear"/>
          <w:lang w:val="ru-RU"/>
        </w:rPr>
        <w:t>с представлением посредством почтового отправления или нарочно в Министерство итоговой</w:t>
      </w: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»;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в пункте 2 слова «о расходах» заменить словами «об осуществлении расходов», слова «с приложением» заменить словами «с представлением посредством почтового отправления или нарочно в Министерство»;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м) часть 20 изложить в следующей редакции: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«20. Министерство в течение 20 рабочих дней с момента окончания срока предоставления Получателем субсидии в ГИИС «Электронный бюджет», а также посредством почтового отправления или нарочно в Министерство отчетности, указанной в части 19 настоящего Порядка, осуществляет проверку данной отчетности и устанавливает полноту и достоверность сведений, содержащихся в отчетах и в прилагаемых к отчетам документах.»;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н) часть 21 изложить в следующей редакции: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«21. </w:t>
      </w:r>
      <w:r>
        <w:rPr>
          <w:rFonts w:ascii="Times New Roman" w:hAnsi="Times New Roman"/>
          <w:sz w:val="28"/>
          <w:szCs w:val="28"/>
          <w:shd w:fill="auto" w:val="clear"/>
        </w:rPr>
        <w:t>Отчеты считаются принятыми при одновременном соблюдении следующих условий: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1) </w:t>
      </w: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подписание отчетов, представляемых в ГИИС «Электронный бюджет», Министерством и Получателем субсидии в ГИИС «Электронный бюджет» и их регистрация в установленном порядке органами Федерального казначейства</w:t>
      </w:r>
      <w:r>
        <w:rPr>
          <w:rFonts w:ascii="Times New Roman" w:hAnsi="Times New Roman"/>
          <w:sz w:val="28"/>
          <w:szCs w:val="28"/>
          <w:shd w:fill="auto" w:val="clear"/>
        </w:rPr>
        <w:t>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 xml:space="preserve">2) </w:t>
      </w:r>
      <w:r>
        <w:rPr>
          <w:rFonts w:cs="" w:ascii="Times New Roman" w:hAnsi="Times New Roman" w:cstheme="minorBidi"/>
          <w:b w:val="false"/>
          <w:strike w:val="false"/>
          <w:dstrike w:val="false"/>
          <w:sz w:val="28"/>
          <w:szCs w:val="28"/>
          <w:shd w:fill="auto" w:val="clear"/>
          <w:lang w:val="ru-RU"/>
        </w:rPr>
        <w:t>направление</w:t>
      </w:r>
      <w:r>
        <w:rPr>
          <w:rFonts w:cs="" w:ascii="Times New Roman" w:hAnsi="Times New Roman" w:cstheme="minorBidi"/>
          <w:b w:val="false"/>
          <w:sz w:val="28"/>
          <w:szCs w:val="28"/>
          <w:shd w:fill="auto" w:val="clear"/>
          <w:lang w:val="ru-RU"/>
        </w:rPr>
        <w:t xml:space="preserve"> </w:t>
      </w:r>
      <w:r>
        <w:rPr>
          <w:rFonts w:ascii="Times New Roman" w:hAnsi="Times New Roman"/>
          <w:b w:val="false"/>
          <w:sz w:val="28"/>
          <w:szCs w:val="28"/>
          <w:lang w:val="ru-RU"/>
        </w:rPr>
        <w:t>Получателю субсидии посредством почтового отправления, электронной почты или нарочно уведомления, подписанного усиленной квалифицированной электронной подписью Министра или уполномоченного им лица.»;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о) часть 24 изложить в следующей редакции: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«24. Результатом предоставления Субсидии по состоянию на 31 декабря 2025 года является количество экземпляров книг, газет и другой печатной продукции, посвященной культурному и социально-экономическому развитию коренных малочисленных народов, в том числе на национальных языках коренных малочисленных народов, изданной Получателем субсидии в году предоставления Субсидии. Значение результата предоставления Субсидии устанавливается Министерством в Соглашении.»;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п) в абзаце 2 части 31 слова «</w:t>
      </w:r>
      <w:r>
        <w:rPr>
          <w:rFonts w:eastAsia="Calibri" w:ascii="Times New Roman" w:hAnsi="Times New Roman"/>
          <w:sz w:val="28"/>
          <w:szCs w:val="28"/>
          <w:lang w:eastAsia="en-US"/>
        </w:rPr>
        <w:t>не позднее 15 февраля текущего финансового года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eastAsia="Calibri" w:ascii="Times New Roman" w:hAnsi="Times New Roman"/>
          <w:sz w:val="28"/>
          <w:szCs w:val="28"/>
          <w:lang w:eastAsia="en-US"/>
        </w:rPr>
        <w:t>не позднее 15 февраля очередного финансового года</w:t>
      </w:r>
      <w:r>
        <w:rPr>
          <w:rFonts w:ascii="Times New Roman" w:hAnsi="Times New Roman"/>
          <w:sz w:val="28"/>
          <w:szCs w:val="28"/>
        </w:rPr>
        <w:t>».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463" w:top="1137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6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6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Application>LibreOffice/24.2.3.2$Windows_X86_64 LibreOffice_project/433d9c2ded56988e8a90e6b2e771ee4e6a5ab2ba</Application>
  <AppVersion>15.0000</AppVersion>
  <Pages>6</Pages>
  <Words>1623</Words>
  <Characters>11062</Characters>
  <CharactersWithSpaces>12608</CharactersWithSpaces>
  <Paragraphs>87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2024-11-12T22:39:00Z</dcterms:created>
  <dc:creator>Лосев Дмитрий Игоревич</dc:creator>
  <dc:description/>
  <dc:language>ru-RU</dc:language>
  <cp:lastModifiedBy/>
  <dcterms:modified xsi:type="dcterms:W3CDTF">2025-01-13T16:24:03Z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