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5"/>
      </w:tblGrid>
      <w:tr>
        <w:tc>
          <w:tcPr>
            <w:tcW w:type="dxa" w:w="975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trike w:val="0"/>
                <w:color w:val="000000"/>
                <w:sz w:val="28"/>
              </w:rPr>
              <w:t xml:space="preserve">О внесении изменений в приложение к постановлению Правительства Камчатского края от 30.08.2021 № 388-П </w:t>
            </w:r>
            <w:r>
              <w:rPr>
                <w:rFonts w:ascii="Times New Roman" w:hAnsi="Times New Roman"/>
                <w:b w:val="1"/>
                <w:strike w:val="0"/>
                <w:color w:val="000000"/>
                <w:sz w:val="28"/>
              </w:rPr>
              <w:t>«Об утверждении Методик</w:t>
            </w:r>
            <w:r>
              <w:rPr>
                <w:rFonts w:ascii="Times New Roman" w:hAnsi="Times New Roman"/>
                <w:b w:val="1"/>
                <w:sz w:val="28"/>
              </w:rPr>
              <w:t>и распределения иных межбюджетных трансфертов из бюджета Камчатского края бюджетам отдельных муниципальных образований в Камчатском крае на организацию ритуальных услуг и правил их предоставления»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приложени</w:t>
      </w:r>
      <w:r>
        <w:rPr>
          <w:rFonts w:ascii="Times New Roman" w:hAnsi="Times New Roman"/>
          <w:b w:val="0"/>
          <w:sz w:val="28"/>
        </w:rPr>
        <w:t xml:space="preserve">е </w:t>
      </w:r>
      <w:r>
        <w:rPr>
          <w:rFonts w:ascii="Times New Roman" w:hAnsi="Times New Roman"/>
          <w:b w:val="0"/>
          <w:strike w:val="0"/>
          <w:color w:val="000000"/>
          <w:sz w:val="28"/>
        </w:rPr>
        <w:t>к постановлению Правительства Камчатского края от 30.08.2021 № 388-П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«Об утверждении Методик</w:t>
      </w:r>
      <w:r>
        <w:rPr>
          <w:rFonts w:ascii="Times New Roman" w:hAnsi="Times New Roman"/>
          <w:b w:val="0"/>
          <w:sz w:val="28"/>
        </w:rPr>
        <w:t>и распределения иных межбюджетных трансфертов из бюджета Камчатского края бюджетам отдельных муниципальных образований в Камчатском крае на организацию ритуальных услуг и правил их предоставления» следующие изменения:</w:t>
      </w: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1 слова «</w:t>
      </w:r>
      <w:r>
        <w:rPr>
          <w:rFonts w:ascii="Times New Roman" w:hAnsi="Times New Roman"/>
          <w:strike w:val="0"/>
          <w:color w:val="000000"/>
          <w:sz w:val="28"/>
        </w:rPr>
        <w:t>имеющие авиатранспортную доступность» исключить;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в части 2 слова «</w:t>
      </w:r>
      <w:r>
        <w:rPr>
          <w:rFonts w:ascii="Times New Roman" w:hAnsi="Times New Roman"/>
          <w:strike w:val="0"/>
          <w:color w:val="000000"/>
          <w:sz w:val="28"/>
        </w:rPr>
        <w:t>имеющие авиатранспортную доступность» исключить.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щее постановление вступает в силу после дня его официального опубликования.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08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1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er"/>
    <w:basedOn w:val="Style_3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header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Гиперссылка1"/>
    <w:basedOn w:val="Style_21"/>
    <w:link w:val="Style_27_ch"/>
    <w:rPr>
      <w:color w:themeColor="hyperlink" w:val="0563C1"/>
      <w:u w:val="single"/>
    </w:rPr>
  </w:style>
  <w:style w:styleId="Style_27_ch" w:type="character">
    <w:name w:val="Гиперссылка1"/>
    <w:basedOn w:val="Style_21_ch"/>
    <w:link w:val="Style_27"/>
    <w:rPr>
      <w:color w:themeColor="hyperlink" w:val="0563C1"/>
      <w:u w:val="single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2023-08-01T22:47:45Z</dcterms:modified>
</cp:coreProperties>
</file>