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right"/>
        <w:outlineLvl w:val="0"/>
      </w:pPr>
      <w:r>
        <w:t>Приложение 1</w:t>
      </w:r>
    </w:p>
    <w:p w14:paraId="02000000">
      <w:pPr>
        <w:pStyle w:val="Style_1"/>
        <w:ind/>
        <w:jc w:val="right"/>
      </w:pPr>
      <w:r>
        <w:t>к По</w:t>
      </w:r>
      <w:r>
        <w:t>становлению Правительства</w:t>
      </w:r>
    </w:p>
    <w:p w14:paraId="03000000">
      <w:pPr>
        <w:pStyle w:val="Style_1"/>
        <w:ind/>
        <w:jc w:val="right"/>
      </w:pPr>
      <w:r>
        <w:t>Камчатского края</w:t>
      </w:r>
    </w:p>
    <w:p w14:paraId="04000000">
      <w:pPr>
        <w:pStyle w:val="Style_1"/>
        <w:ind/>
        <w:jc w:val="right"/>
      </w:pPr>
      <w:r>
        <w:t>от 26.04.2019 N 191-П</w:t>
      </w:r>
    </w:p>
    <w:p w14:paraId="05000000">
      <w:pPr>
        <w:pStyle w:val="Style_1"/>
        <w:ind w:firstLine="540" w:left="0"/>
        <w:jc w:val="both"/>
      </w:pPr>
    </w:p>
    <w:p w14:paraId="06000000">
      <w:pPr>
        <w:pStyle w:val="Style_2"/>
        <w:ind/>
        <w:jc w:val="center"/>
      </w:pPr>
      <w:bookmarkStart w:id="1" w:name="Par41"/>
      <w:bookmarkEnd w:id="1"/>
      <w:r>
        <w:t>ПОЛОЖЕНИЕ</w:t>
      </w:r>
    </w:p>
    <w:p w14:paraId="07000000">
      <w:pPr>
        <w:pStyle w:val="Style_2"/>
        <w:ind/>
        <w:jc w:val="center"/>
      </w:pPr>
      <w:r>
        <w:t>О РЕГИОНАЛЬНОМ ЭТАПЕ ВСЕРОССИЙСКОГО КОНКУРСА</w:t>
      </w:r>
    </w:p>
    <w:p w14:paraId="08000000">
      <w:pPr>
        <w:pStyle w:val="Style_2"/>
        <w:ind/>
        <w:jc w:val="center"/>
      </w:pPr>
      <w:r>
        <w:t>"ЛУЧШАЯ МУНИЦИПАЛЬНАЯ ПРАКТИКА"</w:t>
      </w:r>
    </w:p>
    <w:p w14:paraId="09000000">
      <w:pPr>
        <w:pStyle w:val="Style_1"/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A000000">
            <w:pPr>
              <w:pStyle w:val="Style_1"/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B000000">
            <w:pPr>
              <w:pStyle w:val="Style_1"/>
            </w:pPr>
          </w:p>
        </w:tc>
        <w:tc>
          <w:tcPr>
            <w:tcW w:type="dxa" w:w="9921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</w:tcPr>
          <w:p w14:paraId="0C000000">
            <w:pPr>
              <w:pStyle w:val="Style_1"/>
              <w:ind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0D000000">
            <w:pPr>
              <w:pStyle w:val="Style_1"/>
              <w:ind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Правительства Камчатского края</w:t>
            </w:r>
          </w:p>
          <w:p w14:paraId="0E000000">
            <w:pPr>
              <w:pStyle w:val="Style_1"/>
              <w:ind/>
              <w:jc w:val="center"/>
              <w:rPr>
                <w:color w:val="392C69"/>
              </w:rPr>
            </w:pPr>
            <w:r>
              <w:rPr>
                <w:color w:val="392C69"/>
              </w:rPr>
              <w:t>от 07.06.2022 N 293-П)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pStyle w:val="Style_1"/>
              <w:ind/>
              <w:jc w:val="center"/>
              <w:rPr>
                <w:color w:val="392C69"/>
              </w:rPr>
            </w:pPr>
          </w:p>
        </w:tc>
      </w:tr>
    </w:tbl>
    <w:p w14:paraId="10000000">
      <w:pPr>
        <w:pStyle w:val="Style_1"/>
        <w:ind w:firstLine="540" w:left="0"/>
        <w:jc w:val="both"/>
      </w:pPr>
    </w:p>
    <w:p w14:paraId="11000000">
      <w:pPr>
        <w:pStyle w:val="Style_2"/>
        <w:ind/>
        <w:jc w:val="center"/>
        <w:outlineLvl w:val="1"/>
      </w:pPr>
      <w:r>
        <w:t>1. Общие положения</w:t>
      </w:r>
    </w:p>
    <w:p w14:paraId="12000000">
      <w:pPr>
        <w:pStyle w:val="Style_1"/>
        <w:ind w:firstLine="540" w:left="0"/>
        <w:jc w:val="both"/>
      </w:pPr>
    </w:p>
    <w:p w14:paraId="13000000">
      <w:pPr>
        <w:pStyle w:val="Style_1"/>
        <w:ind w:firstLine="540" w:left="0"/>
        <w:jc w:val="both"/>
      </w:pPr>
      <w:r>
        <w:t>1. Настоящее Положение определяет порядок организации и проведения регионального этапа Всероссийского конкурса "Лучшая муниципальная практика" (далее - региональный конкурс).</w:t>
      </w:r>
    </w:p>
    <w:p w14:paraId="14000000">
      <w:pPr>
        <w:pStyle w:val="Style_1"/>
        <w:spacing w:before="240"/>
        <w:ind w:firstLine="540" w:left="0"/>
        <w:jc w:val="both"/>
      </w:pPr>
      <w:r>
        <w:t xml:space="preserve">2. Региональный конкурс проводится </w:t>
      </w:r>
      <w:r>
        <w:t>в целях выявления и отбора примеров лучшей муниципальной практики деятельности органов местного самоуправления муниципальных образований в Камчатском крае по организации муниципального управления и решению вопросов местного значения муниципальных образован</w:t>
      </w:r>
      <w:r>
        <w:t>ий (далее соответственно - лучшая муниципальная практика, органы местного самоуправления) и последующего направления конкурсных заявок победителей для участия в федеральном этапе Всероссийского конкурса "Лучшая муниципальная практика".</w:t>
      </w:r>
    </w:p>
    <w:p w14:paraId="15000000">
      <w:pPr>
        <w:pStyle w:val="Style_1"/>
        <w:spacing w:before="240"/>
        <w:ind w:firstLine="540" w:left="0"/>
        <w:jc w:val="both"/>
      </w:pPr>
      <w:r>
        <w:t>3. В целях выявления и отбора примеров лучшей муниципальной практики деятельности органов местного самоуправления образовывается конкурсная комиссия по организации и проведению в Камчатском крае регионального этапа Всероссийского конкурса "Лучшая муниципал</w:t>
      </w:r>
      <w:r>
        <w:t>ьная практика" (далее - конкурсная комиссия).</w:t>
      </w:r>
    </w:p>
    <w:p w14:paraId="16000000">
      <w:pPr>
        <w:pStyle w:val="Style_1"/>
        <w:ind w:firstLine="540" w:left="0"/>
        <w:jc w:val="both"/>
      </w:pPr>
    </w:p>
    <w:p w14:paraId="17000000">
      <w:pPr>
        <w:pStyle w:val="Style_2"/>
        <w:ind/>
        <w:jc w:val="center"/>
        <w:outlineLvl w:val="1"/>
      </w:pPr>
      <w:r>
        <w:t>2. Номинации регионального конкурса и его участники</w:t>
      </w:r>
    </w:p>
    <w:p w14:paraId="18000000">
      <w:pPr>
        <w:pStyle w:val="Style_1"/>
        <w:ind w:firstLine="540" w:left="0"/>
        <w:jc w:val="both"/>
      </w:pPr>
    </w:p>
    <w:p w14:paraId="19000000">
      <w:pPr>
        <w:pStyle w:val="Style_1"/>
        <w:ind w:firstLine="540" w:left="0"/>
        <w:jc w:val="both"/>
      </w:pPr>
      <w:bookmarkStart w:id="2" w:name="Par56"/>
      <w:bookmarkEnd w:id="2"/>
      <w:r>
        <w:t>4. Региональный конкурс проводится ежегодно с 10 апреля по 5 августа по следующим номинациям:</w:t>
      </w:r>
    </w:p>
    <w:p w14:paraId="1A000000">
      <w:pPr>
        <w:pStyle w:val="Style_1"/>
        <w:spacing w:before="240"/>
        <w:ind w:firstLine="540" w:left="0"/>
        <w:jc w:val="both"/>
      </w:pPr>
      <w:r>
        <w:t>1) градостроительная политика, обеспечение благоприя</w:t>
      </w:r>
      <w:r>
        <w:t>тной среды жизнедеятельности населения и развитие жилищно-коммунального хозяйства;</w:t>
      </w:r>
    </w:p>
    <w:p w14:paraId="1B000000">
      <w:pPr>
        <w:pStyle w:val="Style_1"/>
        <w:spacing w:before="240"/>
        <w:ind w:firstLine="540" w:left="0"/>
        <w:jc w:val="both"/>
      </w:pPr>
      <w:r>
        <w:t>2) муниципальная экономическая политика и управление муниципальными финансами;</w:t>
      </w:r>
    </w:p>
    <w:p w14:paraId="1C000000">
      <w:pPr>
        <w:pStyle w:val="Style_1"/>
        <w:spacing w:before="240"/>
        <w:ind w:firstLine="540" w:left="0"/>
        <w:jc w:val="both"/>
      </w:pPr>
      <w:r>
        <w:t>3) обеспечение эффективной "обратной связи" с жителями муниципальных образований, развитие тер</w:t>
      </w:r>
      <w:r>
        <w:t>риториального общественного самоуправления и привлечение граждан к осуществлению (участию в осуществлении) местного самоуправления в иных формах;</w:t>
      </w:r>
    </w:p>
    <w:p w14:paraId="1D000000">
      <w:pPr>
        <w:pStyle w:val="Style_1"/>
        <w:spacing w:before="240"/>
        <w:ind w:firstLine="540" w:left="0"/>
        <w:jc w:val="both"/>
      </w:pPr>
      <w:r>
        <w:t>4) укрепление межнационального мира и согласия, реализация иных мероприятий в сфере национальной политики на м</w:t>
      </w:r>
      <w:r>
        <w:t>униципальном уровне;</w:t>
      </w:r>
    </w:p>
    <w:p w14:paraId="1E000000">
      <w:pPr>
        <w:pStyle w:val="Style_1"/>
        <w:spacing w:before="240"/>
        <w:ind w:firstLine="540" w:left="0"/>
        <w:jc w:val="both"/>
      </w:pPr>
      <w:r>
        <w:t>5) модернизация городского хозяйства посредством внедрения цифровых технологий и платформенных решений ("Умный город").</w:t>
      </w:r>
    </w:p>
    <w:p w14:paraId="1F000000">
      <w:pPr>
        <w:pStyle w:val="Style_1"/>
        <w:spacing w:before="240"/>
        <w:ind w:firstLine="540" w:left="0"/>
        <w:jc w:val="both"/>
      </w:pPr>
      <w:bookmarkStart w:id="3" w:name="Par62"/>
      <w:bookmarkEnd w:id="3"/>
      <w:r>
        <w:t>5. Участниками регионального конкурса могут быть подавшие в соответствии с настоящим Положением заявку му</w:t>
      </w:r>
      <w:r>
        <w:t>ниципальные округа, городские округа, городские и сельские поселения Камчатского края (далее - муниципальные образования), распределяемые по следующим категориям участников регионального конкурса:</w:t>
      </w:r>
    </w:p>
    <w:p w14:paraId="20000000">
      <w:pPr>
        <w:pStyle w:val="Style_1"/>
        <w:spacing w:before="240"/>
        <w:ind w:firstLine="540" w:left="0"/>
        <w:jc w:val="both"/>
      </w:pPr>
      <w:r>
        <w:t>1) I категория - муниципальные округа, городские округа и г</w:t>
      </w:r>
      <w:r>
        <w:t>ородские поселения;</w:t>
      </w:r>
    </w:p>
    <w:p w14:paraId="21000000">
      <w:pPr>
        <w:pStyle w:val="Style_1"/>
        <w:spacing w:before="240"/>
        <w:ind w:firstLine="540" w:left="0"/>
        <w:jc w:val="both"/>
      </w:pPr>
      <w:r>
        <w:t>2) II категория - сельские поселения.</w:t>
      </w:r>
    </w:p>
    <w:p w14:paraId="22000000">
      <w:pPr>
        <w:pStyle w:val="Style_1"/>
        <w:ind w:firstLine="540" w:left="0"/>
        <w:jc w:val="both"/>
      </w:pPr>
    </w:p>
    <w:p w14:paraId="23000000">
      <w:pPr>
        <w:pStyle w:val="Style_2"/>
        <w:ind/>
        <w:jc w:val="center"/>
        <w:outlineLvl w:val="1"/>
      </w:pPr>
      <w:r>
        <w:t>3. Порядок проведения регионального конкурса и подведения</w:t>
      </w:r>
    </w:p>
    <w:p w14:paraId="24000000">
      <w:pPr>
        <w:pStyle w:val="Style_2"/>
        <w:ind/>
        <w:jc w:val="center"/>
      </w:pPr>
      <w:r>
        <w:t>его итогов</w:t>
      </w:r>
    </w:p>
    <w:p w14:paraId="25000000">
      <w:pPr>
        <w:pStyle w:val="Style_1"/>
        <w:ind w:firstLine="540" w:left="0"/>
        <w:jc w:val="both"/>
      </w:pPr>
    </w:p>
    <w:p w14:paraId="26000000">
      <w:pPr>
        <w:pStyle w:val="Style_1"/>
        <w:ind w:firstLine="540" w:left="0"/>
        <w:jc w:val="both"/>
      </w:pPr>
      <w:bookmarkStart w:id="4" w:name="Par69"/>
      <w:bookmarkEnd w:id="4"/>
      <w:r>
        <w:t>6. Организаторами регионального конкурса являются:</w:t>
      </w:r>
    </w:p>
    <w:p w14:paraId="27000000">
      <w:pPr>
        <w:pStyle w:val="Style_1"/>
        <w:spacing w:before="240"/>
        <w:ind w:firstLine="540" w:left="0"/>
        <w:jc w:val="both"/>
      </w:pPr>
      <w:r>
        <w:t>1) Министерство строительства и жилищной политики Камчатского края</w:t>
      </w:r>
      <w:r>
        <w:t xml:space="preserve"> совместно с Министерством жилищно-коммунального хозяйства и энергетики Камчатского края по номинации "Градостроительная политика, обеспечение благоприятной среды жизнедеятельности населения и развитие жилищно-коммунального хозяйства";</w:t>
      </w:r>
    </w:p>
    <w:p w14:paraId="28000000">
      <w:pPr>
        <w:pStyle w:val="Style_1"/>
        <w:spacing w:before="240"/>
        <w:ind w:firstLine="540" w:left="0"/>
        <w:jc w:val="both"/>
      </w:pPr>
      <w:r>
        <w:t>2) Министерство экон</w:t>
      </w:r>
      <w:r>
        <w:t>омического развития Камчатского края совместно с Министерством финансов Камчатского края по номинации "Муниципальная экономическая политика и управление муниципальными финансами";</w:t>
      </w:r>
    </w:p>
    <w:p w14:paraId="29000000">
      <w:pPr>
        <w:pStyle w:val="Style_1"/>
        <w:spacing w:before="240"/>
        <w:ind w:firstLine="540" w:left="0"/>
        <w:jc w:val="both"/>
      </w:pPr>
      <w:r>
        <w:t>3) Министерство по делам местного самоуправления и развитию Корякского округ</w:t>
      </w:r>
      <w:r>
        <w:t>а Камчатского края по номинации "Обеспечение эффективной "обратной связи" с жителями муниципальных образований, развитие территориального общественного самоуправления и привлечение граждан к осуществлению (участию в осуществлении) местного самоуправления в</w:t>
      </w:r>
      <w:r>
        <w:t xml:space="preserve"> иных формах";</w:t>
      </w:r>
    </w:p>
    <w:p w14:paraId="2A000000">
      <w:pPr>
        <w:pStyle w:val="Style_1"/>
        <w:spacing w:before="240"/>
        <w:ind w:firstLine="540" w:left="0"/>
        <w:jc w:val="both"/>
      </w:pPr>
      <w:r>
        <w:t>4) Министерство развития гражданского общества и молодежи Камчатского края по номинации "Укрепление межнационального мира и согласия, реализация иных мероприятий в сфере национальной политики на муниципальном уровне";</w:t>
      </w:r>
    </w:p>
    <w:p w14:paraId="2B000000">
      <w:pPr>
        <w:pStyle w:val="Style_1"/>
        <w:spacing w:before="240"/>
        <w:ind w:firstLine="540" w:left="0"/>
        <w:jc w:val="both"/>
      </w:pPr>
      <w:r>
        <w:t>5) Министерство строите</w:t>
      </w:r>
      <w:r>
        <w:t>льства и жилищной политики Камчатского края совместно с Министерством цифрового развития Камчатского края по номинации "Модернизация городского хозяйства посредством внедрения цифровых технологий и платформенных решений ("Умный город").</w:t>
      </w:r>
    </w:p>
    <w:p w14:paraId="2C000000">
      <w:pPr>
        <w:pStyle w:val="Style_1"/>
        <w:spacing w:before="240"/>
        <w:ind w:firstLine="540" w:left="0"/>
        <w:jc w:val="both"/>
      </w:pPr>
      <w:r>
        <w:t>7. Каждый организат</w:t>
      </w:r>
      <w:r>
        <w:t xml:space="preserve">ор регионального конкурса, указанный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"Par69" \o "6. Организаторами регионального конкурса являются:"</w:instrText>
      </w:r>
      <w:r>
        <w:rPr>
          <w:color w:val="0000FF"/>
        </w:rPr>
        <w:fldChar w:fldCharType="separate"/>
      </w:r>
      <w:r>
        <w:rPr>
          <w:color w:val="0000FF"/>
        </w:rPr>
        <w:t>части 6</w:t>
      </w:r>
      <w:r>
        <w:rPr>
          <w:color w:val="0000FF"/>
        </w:rPr>
        <w:fldChar w:fldCharType="end"/>
      </w:r>
      <w:r>
        <w:t xml:space="preserve"> настоящего Положения, в соответствии с закрепленной за ним номинацией регионального конкурса образует для проведения регионального </w:t>
      </w:r>
      <w:r>
        <w:t>конкурса подкомиссию конкурсной комиссии (далее - подкомиссия) и утверждает по согласованию с конкурсной комиссией ее состав и положение о ней.</w:t>
      </w:r>
    </w:p>
    <w:p w14:paraId="2D000000">
      <w:pPr>
        <w:pStyle w:val="Style_1"/>
        <w:spacing w:before="240"/>
        <w:ind w:firstLine="540" w:left="0"/>
        <w:jc w:val="both"/>
      </w:pPr>
      <w:r>
        <w:t>8. Органы местного самоуправления для участия в региональном этапе конкурса ежегодно в срок с 20 апреля по 20 ию</w:t>
      </w:r>
      <w:r>
        <w:t>ня направляют в подкомиссию следующие документы:</w:t>
      </w:r>
    </w:p>
    <w:p w14:paraId="2E000000">
      <w:pPr>
        <w:pStyle w:val="Style_1"/>
        <w:spacing w:before="240"/>
        <w:ind w:firstLine="540" w:left="0"/>
        <w:jc w:val="both"/>
      </w:pPr>
      <w:r>
        <w:t xml:space="preserve">1) конкурсные заявки по номинациям, указанным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"Par56" \o "4. Региональный конкурс проводится ежегодно с 10 апреля по 5 августа по следующим номинациям:"</w:instrText>
      </w:r>
      <w:r>
        <w:rPr>
          <w:color w:val="0000FF"/>
        </w:rPr>
        <w:fldChar w:fldCharType="separate"/>
      </w:r>
      <w:r>
        <w:rPr>
          <w:color w:val="0000FF"/>
        </w:rPr>
        <w:t>части 4</w:t>
      </w:r>
      <w:r>
        <w:rPr>
          <w:color w:val="0000FF"/>
        </w:rPr>
        <w:fldChar w:fldCharType="end"/>
      </w:r>
      <w:r>
        <w:t xml:space="preserve"> настоящего Положения, подготов</w:t>
      </w:r>
      <w:r>
        <w:t xml:space="preserve">ленные по соответствующим формам, утвержденным приказами федеральных органов исполнительной власти, указанных в пункте 9 Положения о Всероссийском конкурсе "Лучшая муниципальная практика", утвержденного Постановлением Правительства Российской Федерации от </w:t>
      </w:r>
      <w:r>
        <w:t>18.08.2016 N 815, соответствующими федеральными органами исполнительной власти;</w:t>
      </w:r>
    </w:p>
    <w:p w14:paraId="2F000000">
      <w:pPr>
        <w:pStyle w:val="Style_1"/>
        <w:spacing w:before="240"/>
        <w:ind w:firstLine="540" w:left="0"/>
        <w:jc w:val="both"/>
      </w:pPr>
      <w:r>
        <w:t>2) краткое описание (резюме) практики муниципального образования, подготовленное в свободной форме.</w:t>
      </w:r>
    </w:p>
    <w:p w14:paraId="30000000">
      <w:pPr>
        <w:pStyle w:val="Style_1"/>
        <w:spacing w:before="240"/>
        <w:ind w:firstLine="540" w:left="0"/>
        <w:jc w:val="both"/>
      </w:pPr>
      <w:r>
        <w:t xml:space="preserve">Конкурсные заявки направляются по месту их приема, указанному организаторами регионального конкурса в извещении о проведении регионального конкурса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"Интернети направляется в АссоциациюСоветмуниципальныхобразованийКамчатскогокраяи органы местного самоуправления.#Par80" \o "9. Извещение о проведении регионального конкурса не позднее 10 апреля размещается организаторами регионального конкурса, указанными в части 6 настоящего Положения, на их страницах на официальном Портале исполнительных органов Камчатского края в информационно-телекоммуникационной сети"</w:instrText>
      </w:r>
      <w:r>
        <w:rPr>
          <w:color w:val="0000FF"/>
        </w:rPr>
        <w:fldChar w:fldCharType="separate"/>
      </w:r>
      <w:r>
        <w:rPr>
          <w:color w:val="0000FF"/>
        </w:rPr>
        <w:t>частями 9</w:t>
      </w:r>
      <w:r>
        <w:rPr>
          <w:color w:val="0000FF"/>
        </w:rPr>
        <w:fldChar w:fldCharType="end"/>
      </w:r>
      <w:r>
        <w:t xml:space="preserve"> и </w:t>
      </w:r>
      <w:r>
        <w:rPr>
          <w:color w:val="0000FF"/>
        </w:rPr>
        <w:fldChar w:fldCharType="begin"/>
      </w:r>
      <w:r>
        <w:rPr>
          <w:color w:val="0000FF"/>
        </w:rPr>
        <w:instrText>HYPERLINK \l "Par81" \o "10. Извещение о проведении регионального конкурса включает:"</w:instrText>
      </w:r>
      <w:r>
        <w:rPr>
          <w:color w:val="0000FF"/>
        </w:rPr>
        <w:fldChar w:fldCharType="separate"/>
      </w:r>
      <w:r>
        <w:rPr>
          <w:color w:val="0000FF"/>
        </w:rPr>
        <w:t>10</w:t>
      </w:r>
      <w:r>
        <w:rPr>
          <w:color w:val="0000FF"/>
        </w:rPr>
        <w:fldChar w:fldCharType="end"/>
      </w:r>
      <w:r>
        <w:t xml:space="preserve"> настоящего Положения.</w:t>
      </w:r>
    </w:p>
    <w:p w14:paraId="31000000">
      <w:pPr>
        <w:pStyle w:val="Style_1"/>
        <w:spacing w:before="240"/>
        <w:ind w:firstLine="540" w:left="0"/>
        <w:jc w:val="both"/>
      </w:pPr>
      <w:bookmarkStart w:id="5" w:name="Par80"/>
      <w:bookmarkEnd w:id="5"/>
      <w:r>
        <w:t>9. Извещение о проведении рег</w:t>
      </w:r>
      <w:r>
        <w:t xml:space="preserve">ионального конкурса не позднее 10 апреля размещается организаторами регионального конкурса, указанными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"Par69" \o "6. Организаторами регионального конкурса являются:"</w:instrText>
      </w:r>
      <w:r>
        <w:rPr>
          <w:color w:val="0000FF"/>
        </w:rPr>
        <w:fldChar w:fldCharType="separate"/>
      </w:r>
      <w:r>
        <w:rPr>
          <w:color w:val="0000FF"/>
        </w:rPr>
        <w:t>части 6</w:t>
      </w:r>
      <w:r>
        <w:rPr>
          <w:color w:val="0000FF"/>
        </w:rPr>
        <w:fldChar w:fldCharType="end"/>
      </w:r>
      <w:r>
        <w:t xml:space="preserve"> настоящего Положения, на их страницах на официальном Портале испо</w:t>
      </w:r>
      <w:r>
        <w:t>лнительных органов Камчатского края в информационно-телекоммуникационной сети "Интернет" и направляется в Ассоциацию "Совет муниципальных образований Камчатского края" и органы местного самоуправления.</w:t>
      </w:r>
    </w:p>
    <w:p w14:paraId="32000000">
      <w:pPr>
        <w:pStyle w:val="Style_1"/>
        <w:spacing w:before="240"/>
        <w:ind w:firstLine="540" w:left="0"/>
        <w:jc w:val="both"/>
      </w:pPr>
      <w:bookmarkStart w:id="6" w:name="Par81"/>
      <w:bookmarkEnd w:id="6"/>
      <w:r>
        <w:t>10. Извещение о проведении регионального кон</w:t>
      </w:r>
      <w:r>
        <w:t>курса включает:</w:t>
      </w:r>
    </w:p>
    <w:p w14:paraId="33000000">
      <w:pPr>
        <w:pStyle w:val="Style_1"/>
        <w:spacing w:before="240"/>
        <w:ind w:firstLine="540" w:left="0"/>
        <w:jc w:val="both"/>
      </w:pPr>
      <w:r>
        <w:t>1) методику оценки конкурсных заявок и форму конкурсной заявки органов местного самоуправления, утвержденные приказами соответствующих федеральных органов исполнительной власти об утверждении формы конкурсной заявки и методики оценки конкур</w:t>
      </w:r>
      <w:r>
        <w:t>сных заявок;</w:t>
      </w:r>
    </w:p>
    <w:p w14:paraId="34000000">
      <w:pPr>
        <w:pStyle w:val="Style_1"/>
        <w:spacing w:before="240"/>
        <w:ind w:firstLine="540" w:left="0"/>
        <w:jc w:val="both"/>
      </w:pPr>
      <w:r>
        <w:t>2) информацию о наименовании конкурса, наименование номинаций конкурса, дату и время начала и окончания приема конкурсных заявок, место приема конкурсных заявок, контактные телефоны.</w:t>
      </w:r>
    </w:p>
    <w:p w14:paraId="35000000">
      <w:pPr>
        <w:pStyle w:val="Style_1"/>
        <w:spacing w:before="240"/>
        <w:ind w:firstLine="540" w:left="0"/>
        <w:jc w:val="both"/>
      </w:pPr>
      <w:r>
        <w:t>11. Органы местного самоуправления вправе подать соответству</w:t>
      </w:r>
      <w:r>
        <w:t>ющие конкурсные заявки по всем номинациям регионального конкурса.</w:t>
      </w:r>
    </w:p>
    <w:p w14:paraId="36000000">
      <w:pPr>
        <w:pStyle w:val="Style_1"/>
        <w:spacing w:before="240"/>
        <w:ind w:firstLine="540" w:left="0"/>
        <w:jc w:val="both"/>
      </w:pPr>
      <w:r>
        <w:t>Конкурсные заявки органов местного самоуправления представляются сопроводительным письмом, подписанным главой муниципального образования, с указанием номинации и категории участников региона</w:t>
      </w:r>
      <w:r>
        <w:t xml:space="preserve">льного конкурса, предусмотренных </w:t>
      </w:r>
      <w:r>
        <w:rPr>
          <w:color w:val="0000FF"/>
        </w:rPr>
        <w:fldChar w:fldCharType="begin"/>
      </w:r>
      <w:r>
        <w:rPr>
          <w:color w:val="0000FF"/>
        </w:rPr>
        <w:instrText>HYPERLINK \l "Par56" \o "4. Региональный конкурс проводится ежегодно с 10 апреля по 5 августа по следующим номинациям:"</w:instrText>
      </w:r>
      <w:r>
        <w:rPr>
          <w:color w:val="0000FF"/>
        </w:rPr>
        <w:fldChar w:fldCharType="separate"/>
      </w:r>
      <w:r>
        <w:rPr>
          <w:color w:val="0000FF"/>
        </w:rPr>
        <w:t>частями 4</w:t>
      </w:r>
      <w:r>
        <w:rPr>
          <w:color w:val="0000FF"/>
        </w:rPr>
        <w:fldChar w:fldCharType="end"/>
      </w:r>
      <w:r>
        <w:t xml:space="preserve"> и </w:t>
      </w:r>
      <w:r>
        <w:rPr>
          <w:color w:val="0000FF"/>
        </w:rPr>
        <w:fldChar w:fldCharType="begin"/>
      </w:r>
      <w:r>
        <w:rPr>
          <w:color w:val="0000FF"/>
        </w:rPr>
        <w:instrText>HYPERLINK \l "Par62" \o "5. Участниками регионального конкурса могут быть подавшие в соответствии с настоящим Положением заявку муниципальные округа, городские округа, городские и сельские поселения Камчатского края (далее - муниципальные образования), распределяемые по следующим категориям участников регионального конкурса:"</w:instrText>
      </w:r>
      <w:r>
        <w:rPr>
          <w:color w:val="0000FF"/>
        </w:rPr>
        <w:fldChar w:fldCharType="separate"/>
      </w:r>
      <w:r>
        <w:rPr>
          <w:color w:val="0000FF"/>
        </w:rPr>
        <w:t>5</w:t>
      </w:r>
      <w:r>
        <w:rPr>
          <w:color w:val="0000FF"/>
        </w:rPr>
        <w:fldChar w:fldCharType="end"/>
      </w:r>
      <w:r>
        <w:t xml:space="preserve"> настоящего Поло</w:t>
      </w:r>
      <w:r>
        <w:t>жения.</w:t>
      </w:r>
    </w:p>
    <w:p w14:paraId="37000000">
      <w:pPr>
        <w:pStyle w:val="Style_1"/>
        <w:spacing w:before="240"/>
        <w:ind w:firstLine="540" w:left="0"/>
        <w:jc w:val="both"/>
      </w:pPr>
      <w:r>
        <w:t>12. В соответствии с закрепленными номинациями регионального конкурса подкомиссия:</w:t>
      </w:r>
    </w:p>
    <w:p w14:paraId="38000000">
      <w:pPr>
        <w:pStyle w:val="Style_1"/>
        <w:spacing w:before="240"/>
        <w:ind w:firstLine="540" w:left="0"/>
        <w:jc w:val="both"/>
      </w:pPr>
      <w:r>
        <w:t xml:space="preserve">1) размещает информацию о региональном конкурсе и ходе его проведения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"Интернети направляется в АссоциациюСоветмуниципальныхобразованийКамчатскогокраяи органы местного самоуправления.#Par80" \o "9. Извещение о проведении регионального конкурса не позднее 10 апреля размещается организаторами регионального конкурса, указанными в части 6 настоящего Положения, на их страницах на официальном Портале исполнительных органов Камчатского края в информационно-телекоммуникационной сети"</w:instrText>
      </w:r>
      <w:r>
        <w:rPr>
          <w:color w:val="0000FF"/>
        </w:rPr>
        <w:fldChar w:fldCharType="separate"/>
      </w:r>
      <w:r>
        <w:rPr>
          <w:color w:val="0000FF"/>
        </w:rPr>
        <w:t>частями 9</w:t>
      </w:r>
      <w:r>
        <w:rPr>
          <w:color w:val="0000FF"/>
        </w:rPr>
        <w:fldChar w:fldCharType="end"/>
      </w:r>
      <w:r>
        <w:t xml:space="preserve"> и </w:t>
      </w:r>
      <w:r>
        <w:rPr>
          <w:color w:val="0000FF"/>
        </w:rPr>
        <w:fldChar w:fldCharType="begin"/>
      </w:r>
      <w:r>
        <w:rPr>
          <w:color w:val="0000FF"/>
        </w:rPr>
        <w:instrText>HYPERLINK \l "Par81" \o "10. Извещение о проведении регионального конкурса включает:"</w:instrText>
      </w:r>
      <w:r>
        <w:rPr>
          <w:color w:val="0000FF"/>
        </w:rPr>
        <w:fldChar w:fldCharType="separate"/>
      </w:r>
      <w:r>
        <w:rPr>
          <w:color w:val="0000FF"/>
        </w:rPr>
        <w:t>10</w:t>
      </w:r>
      <w:r>
        <w:rPr>
          <w:color w:val="0000FF"/>
        </w:rPr>
        <w:fldChar w:fldCharType="end"/>
      </w:r>
      <w:r>
        <w:t xml:space="preserve"> настоящего Положения;</w:t>
      </w:r>
    </w:p>
    <w:p w14:paraId="39000000">
      <w:pPr>
        <w:pStyle w:val="Style_1"/>
        <w:spacing w:before="240"/>
        <w:ind w:firstLine="540" w:left="0"/>
        <w:jc w:val="both"/>
      </w:pPr>
      <w:r>
        <w:t>2) осуществляет прием и рас</w:t>
      </w:r>
      <w:r>
        <w:t>смотрение конкурсных заявок органов местного самоуправления, представляемых в подкомиссию по номинации регионального конкурса;</w:t>
      </w:r>
    </w:p>
    <w:p w14:paraId="3A000000">
      <w:pPr>
        <w:pStyle w:val="Style_1"/>
        <w:spacing w:before="240"/>
        <w:ind w:firstLine="540" w:left="0"/>
        <w:jc w:val="both"/>
      </w:pPr>
      <w:r>
        <w:t>3) запрашивает информацию и получает от органов местного самоуправления пояснения по представленным конкурсным заявкам;</w:t>
      </w:r>
    </w:p>
    <w:p w14:paraId="3B000000">
      <w:pPr>
        <w:pStyle w:val="Style_1"/>
        <w:spacing w:before="240"/>
        <w:ind w:firstLine="540" w:left="0"/>
        <w:jc w:val="both"/>
      </w:pPr>
      <w:r>
        <w:t>4) провод</w:t>
      </w:r>
      <w:r>
        <w:t>ит проверку достоверности сведений, содержащихся в представленных конкурсных заявках, при необходимости привлекает независимых экспертов;</w:t>
      </w:r>
    </w:p>
    <w:p w14:paraId="3C000000">
      <w:pPr>
        <w:pStyle w:val="Style_1"/>
        <w:spacing w:before="240"/>
        <w:ind w:firstLine="540" w:left="0"/>
        <w:jc w:val="both"/>
      </w:pPr>
      <w:r>
        <w:t xml:space="preserve">5) оценивает конкурсные заявки органов местного самоуправления в соответствии с </w:t>
      </w:r>
      <w:r>
        <w:t xml:space="preserve">приказами соответствующих федеральных </w:t>
      </w:r>
      <w:r>
        <w:t>органов исполнительной власти об утверждении формы конкурсной заявки и методики оценки конкурсных заявок;</w:t>
      </w:r>
    </w:p>
    <w:p w14:paraId="3D000000">
      <w:pPr>
        <w:pStyle w:val="Style_1"/>
        <w:spacing w:before="240"/>
        <w:ind w:firstLine="540" w:left="0"/>
        <w:jc w:val="both"/>
      </w:pPr>
      <w:r>
        <w:t xml:space="preserve">6) отклоняет конкурсные заявки органов местного самоуправления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\l "Par97" \o "13. Конкурсные заявки отклоняются подкомиссией на любом этапе регионального конкурса в случаях:"</w:instrText>
      </w:r>
      <w:r>
        <w:rPr>
          <w:color w:val="0000FF"/>
        </w:rPr>
        <w:fldChar w:fldCharType="separate"/>
      </w:r>
      <w:r>
        <w:rPr>
          <w:color w:val="0000FF"/>
        </w:rPr>
        <w:t>частью 13</w:t>
      </w:r>
      <w:r>
        <w:rPr>
          <w:color w:val="0000FF"/>
        </w:rPr>
        <w:fldChar w:fldCharType="end"/>
      </w:r>
      <w:r>
        <w:t xml:space="preserve"> настоящего Положения;</w:t>
      </w:r>
    </w:p>
    <w:p w14:paraId="3E000000">
      <w:pPr>
        <w:pStyle w:val="Style_1"/>
        <w:spacing w:before="240"/>
        <w:ind w:firstLine="540" w:left="0"/>
        <w:jc w:val="both"/>
      </w:pPr>
      <w:r>
        <w:t xml:space="preserve">7) по результатам рассмотрения и оценки конкурсных заявок готовит заключение согласно </w:t>
      </w:r>
      <w:r>
        <w:rPr>
          <w:color w:val="0000FF"/>
        </w:rPr>
        <w:fldChar w:fldCharType="begin"/>
      </w:r>
      <w:r>
        <w:rPr>
          <w:color w:val="0000FF"/>
        </w:rPr>
        <w:instrText>HYPERLINK \l "Par104" \o "15. Заключение подкомиссии по результатам рассмотрения и оценки конкурсных заявок по каждой номинации и категории участников регионального конкурса представляется в срок до 15 июля в конкурсную комиссию для определения ею победителей регионального конкурса с приложением конкурсных заявок органов местного самоуправления (далее - документы) и оформляется протоколом заседания подкомиссии."</w:instrText>
      </w:r>
      <w:r>
        <w:rPr>
          <w:color w:val="0000FF"/>
        </w:rPr>
        <w:fldChar w:fldCharType="separate"/>
      </w:r>
      <w:r>
        <w:rPr>
          <w:color w:val="0000FF"/>
        </w:rPr>
        <w:t>части 15</w:t>
      </w:r>
      <w:r>
        <w:rPr>
          <w:color w:val="0000FF"/>
        </w:rPr>
        <w:fldChar w:fldCharType="end"/>
      </w:r>
      <w:r>
        <w:t xml:space="preserve"> настоящего Положения и направляет их в конкурсную комиссию для подведения итогов регионального этапа конкурса;</w:t>
      </w:r>
    </w:p>
    <w:p w14:paraId="3F000000">
      <w:pPr>
        <w:pStyle w:val="Style_1"/>
        <w:spacing w:before="240"/>
        <w:ind w:firstLine="540" w:left="0"/>
        <w:jc w:val="both"/>
      </w:pPr>
      <w:r>
        <w:t>8) оказывает содействие органам местного самоуправления, ста</w:t>
      </w:r>
      <w:r>
        <w:t>вшим победителями регионального конкурса в подготовке конкурсных заявок для участия в федеральном этапе Всероссийского конкурса "Лучшая муниципальная практика";</w:t>
      </w:r>
    </w:p>
    <w:p w14:paraId="40000000">
      <w:pPr>
        <w:pStyle w:val="Style_1"/>
        <w:spacing w:before="240"/>
        <w:ind w:firstLine="540" w:left="0"/>
        <w:jc w:val="both"/>
      </w:pPr>
      <w:r>
        <w:t>9) обобщает и распространяет выявленные по итогам регионального конкурса примеры лучшей муницип</w:t>
      </w:r>
      <w:r>
        <w:t>альной практики в Камчатском крае;</w:t>
      </w:r>
    </w:p>
    <w:p w14:paraId="41000000">
      <w:pPr>
        <w:pStyle w:val="Style_1"/>
        <w:spacing w:before="240"/>
        <w:ind w:firstLine="540" w:left="0"/>
        <w:jc w:val="both"/>
      </w:pPr>
      <w:r>
        <w:t>10) в рамках предоставленных полномочий решает иные вопросы организации и проведения регионального конкурса.</w:t>
      </w:r>
    </w:p>
    <w:p w14:paraId="42000000">
      <w:pPr>
        <w:pStyle w:val="Style_1"/>
        <w:spacing w:before="240"/>
        <w:ind w:firstLine="540" w:left="0"/>
        <w:jc w:val="both"/>
      </w:pPr>
      <w:bookmarkStart w:id="7" w:name="Par97"/>
      <w:bookmarkEnd w:id="7"/>
      <w:r>
        <w:t>13. Конкурсные заявки отклоняются подкомиссией на любом этапе регионального конкурса в случаях:</w:t>
      </w:r>
    </w:p>
    <w:p w14:paraId="43000000">
      <w:pPr>
        <w:pStyle w:val="Style_1"/>
        <w:spacing w:before="240"/>
        <w:ind w:firstLine="540" w:left="0"/>
        <w:jc w:val="both"/>
      </w:pPr>
      <w:r>
        <w:t>1) пре</w:t>
      </w:r>
      <w:r>
        <w:t>дставления конкурсных заявок с нарушением установленного срока;</w:t>
      </w:r>
    </w:p>
    <w:p w14:paraId="44000000">
      <w:pPr>
        <w:pStyle w:val="Style_1"/>
        <w:spacing w:before="240"/>
        <w:ind w:firstLine="540" w:left="0"/>
        <w:jc w:val="both"/>
      </w:pPr>
      <w:r>
        <w:t>2) несоответствия представленных конкурсных заявок форме, утвержденной приказом соответствующих федеральных органов исполнительной власти об утверждении формы конкурсной заявки и методики оцен</w:t>
      </w:r>
      <w:r>
        <w:t>ки конкурсных заявок;</w:t>
      </w:r>
    </w:p>
    <w:p w14:paraId="45000000">
      <w:pPr>
        <w:pStyle w:val="Style_1"/>
        <w:spacing w:before="240"/>
        <w:ind w:firstLine="540" w:left="0"/>
        <w:jc w:val="both"/>
      </w:pPr>
      <w:r>
        <w:t>3) наличия в конкурсных заявках недостоверных сведений либо сведений, не соответствующих данным государственной статистики или иным официальным данным;</w:t>
      </w:r>
    </w:p>
    <w:p w14:paraId="46000000">
      <w:pPr>
        <w:pStyle w:val="Style_1"/>
        <w:spacing w:before="240"/>
        <w:ind w:firstLine="540" w:left="0"/>
        <w:jc w:val="both"/>
      </w:pPr>
      <w:r>
        <w:t>4) несоответствия участников категориям участников регионального конкурса, предусм</w:t>
      </w:r>
      <w:r>
        <w:t xml:space="preserve">отренных </w:t>
      </w:r>
      <w:r>
        <w:rPr>
          <w:color w:val="0000FF"/>
        </w:rPr>
        <w:fldChar w:fldCharType="begin"/>
      </w:r>
      <w:r>
        <w:rPr>
          <w:color w:val="0000FF"/>
        </w:rPr>
        <w:instrText>HYPERLINK \l "Par62" \o "5. Участниками регионального конкурса могут быть подавшие в соответствии с настоящим Положением заявку муниципальные округа, городские округа, городские и сельские поселения Камчатского края (далее - муниципальные образования), распределяемые по следующим категориям участников регионального конкурса:"</w:instrText>
      </w:r>
      <w:r>
        <w:rPr>
          <w:color w:val="0000FF"/>
        </w:rPr>
        <w:fldChar w:fldCharType="separate"/>
      </w:r>
      <w:r>
        <w:rPr>
          <w:color w:val="0000FF"/>
        </w:rPr>
        <w:t>частью 5</w:t>
      </w:r>
      <w:r>
        <w:rPr>
          <w:color w:val="0000FF"/>
        </w:rPr>
        <w:fldChar w:fldCharType="end"/>
      </w:r>
      <w:r>
        <w:t xml:space="preserve"> настоящего Положения.</w:t>
      </w:r>
    </w:p>
    <w:p w14:paraId="47000000">
      <w:pPr>
        <w:pStyle w:val="Style_1"/>
        <w:spacing w:before="240"/>
        <w:ind w:firstLine="540" w:left="0"/>
        <w:jc w:val="both"/>
      </w:pPr>
      <w:r>
        <w:t>14. Решение об отклонении конкурсной заявки принимается подкомиссией по каждому участнику регионального конкурса отдельно и заносится в протоко</w:t>
      </w:r>
      <w:r>
        <w:t>л заседания подкомиссии.</w:t>
      </w:r>
    </w:p>
    <w:p w14:paraId="48000000">
      <w:pPr>
        <w:pStyle w:val="Style_1"/>
        <w:spacing w:before="240"/>
        <w:ind w:firstLine="540" w:left="0"/>
        <w:jc w:val="both"/>
      </w:pPr>
      <w:r>
        <w:t>О принятом решении участнику регионального конкурса, конкурсная заявка которого отклонена, в течение 10 рабочих дней со дня принятия соответствующего решения секретарем подкомиссии направляется письменное мотивированное уведомление</w:t>
      </w:r>
      <w:r>
        <w:t>, подписанное председателем подкомиссии.</w:t>
      </w:r>
    </w:p>
    <w:p w14:paraId="49000000">
      <w:pPr>
        <w:pStyle w:val="Style_1"/>
        <w:spacing w:before="240"/>
        <w:ind w:firstLine="540" w:left="0"/>
        <w:jc w:val="both"/>
      </w:pPr>
      <w:bookmarkStart w:id="8" w:name="Par104"/>
      <w:bookmarkEnd w:id="8"/>
      <w:r>
        <w:t xml:space="preserve">15. Заключение подкомиссии по результатам рассмотрения и оценки конкурсных заявок по каждой номинации и категории участников регионального конкурса представляется в срок до 15 июля в конкурсную комиссию </w:t>
      </w:r>
      <w:r>
        <w:t>для определения ею победителей регионального конкурса с приложением конкурсных заявок органов местного самоуправления (далее - документы) и оформляется протоколом заседания подкомиссии.</w:t>
      </w:r>
    </w:p>
    <w:p w14:paraId="4A000000">
      <w:pPr>
        <w:pStyle w:val="Style_1"/>
        <w:spacing w:before="240"/>
        <w:ind w:firstLine="540" w:left="0"/>
        <w:jc w:val="both"/>
      </w:pPr>
      <w:r>
        <w:t>16. Конкурсная комиссия в срок до 30 июля на основании документов, пре</w:t>
      </w:r>
      <w:r>
        <w:t xml:space="preserve">дставленных подкомиссиями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\l "Par104" \o "15. Заключение подкомиссии по результатам рассмотрения и оценки конкурсных заявок по каждой номинации и категории участников регионального конкурса представляется в срок до 15 июля в конкурсную комиссию для определения ею победителей регионального конкурса с приложением конкурсных заявок органов местного самоуправления (далее - документы) и оформляется протоколом заседания подкомиссии."</w:instrText>
      </w:r>
      <w:r>
        <w:rPr>
          <w:color w:val="0000FF"/>
        </w:rPr>
        <w:fldChar w:fldCharType="separate"/>
      </w:r>
      <w:r>
        <w:rPr>
          <w:color w:val="0000FF"/>
        </w:rPr>
        <w:t>частью 15</w:t>
      </w:r>
      <w:r>
        <w:rPr>
          <w:color w:val="0000FF"/>
        </w:rPr>
        <w:fldChar w:fldCharType="end"/>
      </w:r>
      <w:r>
        <w:t xml:space="preserve"> настоящего Положения, определяет трех побе</w:t>
      </w:r>
      <w:r>
        <w:t xml:space="preserve">дителей регионального конкурса по каждой номинации и категории участников регионального конкурса и </w:t>
      </w:r>
      <w:r>
        <w:t>распределяет между ними первое - третье места победителей регионального конкурса.</w:t>
      </w:r>
    </w:p>
    <w:p w14:paraId="4B000000">
      <w:pPr>
        <w:pStyle w:val="Style_1"/>
        <w:spacing w:before="240"/>
        <w:ind w:firstLine="540" w:left="0"/>
        <w:jc w:val="both"/>
      </w:pPr>
      <w:r>
        <w:t>17. Подведение итогов регионального конкурса оформляется протоколом конкурсной комиссии в течение двух рабочих дней со дня заседания конкурсной комиссии.</w:t>
      </w:r>
    </w:p>
    <w:p w14:paraId="4C000000">
      <w:pPr>
        <w:pStyle w:val="Style_1"/>
        <w:spacing w:before="240"/>
        <w:ind w:firstLine="540" w:left="0"/>
        <w:jc w:val="both"/>
      </w:pPr>
      <w:r>
        <w:t xml:space="preserve">Случаи, в которых подведение итогов регионального конкурса не осуществляется или определяется меньшее </w:t>
      </w:r>
      <w:r>
        <w:t>число мест победителей регионального конкурса, устанавливаются решением конкурсной комиссией и оформляются протоколом заседания.</w:t>
      </w:r>
    </w:p>
    <w:p w14:paraId="4D000000">
      <w:pPr>
        <w:pStyle w:val="Style_1"/>
        <w:spacing w:before="240"/>
        <w:ind w:firstLine="540" w:left="0"/>
        <w:jc w:val="both"/>
      </w:pPr>
      <w:r>
        <w:t xml:space="preserve">18. Участникам регионального конкурса, занявшим первое - третье места по каждой номинации и категории участников регионального </w:t>
      </w:r>
      <w:r>
        <w:t>конкурса, в течение 10 рабочих дней со дня принятия соответствующего решения направляется секретарем комиссии письменное мотивированное уведомление о принятом решении.</w:t>
      </w:r>
    </w:p>
    <w:p w14:paraId="4E000000">
      <w:pPr>
        <w:pStyle w:val="Style_1"/>
        <w:spacing w:before="240"/>
        <w:ind w:firstLine="540" w:left="0"/>
        <w:jc w:val="both"/>
      </w:pPr>
      <w:r>
        <w:t>19. Участникам конкурса, конкурсные заявки которых не стали победителями регионального к</w:t>
      </w:r>
      <w:r>
        <w:t>онкурса, в течение 10 рабочих дней со дня принятия соответствующего решения направляется секретарем подкомиссии письменное мотивированное уведомление о принятом решении.</w:t>
      </w:r>
    </w:p>
    <w:p w14:paraId="4F000000">
      <w:pPr>
        <w:pStyle w:val="Style_1"/>
        <w:spacing w:before="240"/>
        <w:ind w:firstLine="540" w:left="0"/>
        <w:jc w:val="both"/>
      </w:pPr>
      <w:r>
        <w:t>20. Конкурсные заявки победителей регионального этапа конкурса по каждой номинации и к</w:t>
      </w:r>
      <w:r>
        <w:t>атегории участников регионального конкурса в срок до 20 августа представляются конкурсной комиссией в федеральную конкурсную комиссию по организации и проведению Всероссийского конкурса "Лучшая муниципальная практика" для участия в федеральном этапе конкур</w:t>
      </w:r>
      <w:r>
        <w:t>са.</w:t>
      </w:r>
    </w:p>
    <w:p w14:paraId="50000000">
      <w:pPr>
        <w:pStyle w:val="Style_1"/>
        <w:spacing w:before="240"/>
        <w:ind w:firstLine="540" w:left="0"/>
        <w:jc w:val="both"/>
      </w:pPr>
      <w:r>
        <w:t>21. Информация об итогах регионального этапа конкурса, примеры лучших муниципальных практик в Камчатском крае размещаются Министерством по делам местного самоуправления и развитию Корякского округа Камчатского края на официальном Портале исполнительных</w:t>
      </w:r>
      <w:r>
        <w:t xml:space="preserve"> органов Камчатского края в информационно-телекоммуникационной сети "Интернет" в разделе "Местное самоуправление".</w:t>
      </w:r>
    </w:p>
    <w:p w14:paraId="51000000">
      <w:pPr>
        <w:pStyle w:val="Style_1"/>
        <w:spacing w:before="240"/>
        <w:ind w:firstLine="540" w:left="0"/>
        <w:jc w:val="both"/>
      </w:pPr>
    </w:p>
    <w:sectPr>
      <w:pgSz w:h="16838" w:orient="portrait" w:w="11906"/>
      <w:pgMar w:bottom="1440" w:footer="0" w:gutter="0" w:header="0" w:left="1133" w:right="566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ConsPlusCell"/>
    <w:link w:val="Style_6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6_ch" w:type="character">
    <w:name w:val="ConsPlusCell"/>
    <w:link w:val="Style_6"/>
    <w:rPr>
      <w:rFonts w:ascii="Courier New" w:hAnsi="Courier New"/>
      <w:sz w:val="20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ConsPlusDocList"/>
    <w:link w:val="Style_11_ch"/>
    <w:pPr>
      <w:widowControl w:val="0"/>
      <w:spacing w:after="0" w:line="240" w:lineRule="auto"/>
      <w:ind/>
    </w:pPr>
    <w:rPr>
      <w:rFonts w:ascii="Tahoma" w:hAnsi="Tahoma"/>
      <w:sz w:val="18"/>
    </w:rPr>
  </w:style>
  <w:style w:styleId="Style_11_ch" w:type="character">
    <w:name w:val="ConsPlusDocList"/>
    <w:link w:val="Style_11"/>
    <w:rPr>
      <w:rFonts w:ascii="Tahoma" w:hAnsi="Tahoma"/>
      <w:sz w:val="18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ConsPlusNonformat"/>
    <w:link w:val="Style_13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13_ch" w:type="character">
    <w:name w:val="ConsPlusNonformat"/>
    <w:link w:val="Style_13"/>
    <w:rPr>
      <w:rFonts w:ascii="Courier New" w:hAnsi="Courier New"/>
      <w:sz w:val="20"/>
    </w:rPr>
  </w:style>
  <w:style w:styleId="Style_1" w:type="paragraph">
    <w:name w:val="ConsPlusNormal"/>
    <w:link w:val="Style_1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1_ch" w:type="character">
    <w:name w:val="ConsPlusNormal"/>
    <w:link w:val="Style_1"/>
    <w:rPr>
      <w:rFonts w:ascii="Times New Roman" w:hAnsi="Times New Roman"/>
      <w:sz w:val="24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er"/>
    <w:basedOn w:val="Style_4"/>
    <w:link w:val="Style_15_ch"/>
    <w:pPr>
      <w:tabs>
        <w:tab w:leader="none" w:pos="4677" w:val="center"/>
        <w:tab w:leader="none" w:pos="9355" w:val="right"/>
      </w:tabs>
      <w:ind/>
    </w:pPr>
  </w:style>
  <w:style w:styleId="Style_15_ch" w:type="character">
    <w:name w:val="header"/>
    <w:basedOn w:val="Style_4_ch"/>
    <w:link w:val="Style_15"/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2" w:type="paragraph">
    <w:name w:val="ConsPlusTitle"/>
    <w:link w:val="Style_2_ch"/>
    <w:pPr>
      <w:widowControl w:val="0"/>
      <w:spacing w:after="0" w:line="240" w:lineRule="auto"/>
      <w:ind/>
    </w:pPr>
    <w:rPr>
      <w:rFonts w:ascii="Arial" w:hAnsi="Arial"/>
      <w:b w:val="1"/>
      <w:sz w:val="24"/>
    </w:rPr>
  </w:style>
  <w:style w:styleId="Style_2_ch" w:type="character">
    <w:name w:val="ConsPlusTitle"/>
    <w:link w:val="Style_2"/>
    <w:rPr>
      <w:rFonts w:ascii="Arial" w:hAnsi="Arial"/>
      <w:b w:val="1"/>
      <w:sz w:val="24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4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ConsPlusTextList1"/>
    <w:link w:val="Style_20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20_ch" w:type="character">
    <w:name w:val="ConsPlusTextList1"/>
    <w:link w:val="Style_20"/>
    <w:rPr>
      <w:rFonts w:ascii="Times New Roman" w:hAnsi="Times New Roman"/>
      <w:sz w:val="24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4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ConsPlusTitlePage"/>
    <w:link w:val="Style_23_ch"/>
    <w:pPr>
      <w:widowControl w:val="0"/>
      <w:spacing w:after="0" w:line="240" w:lineRule="auto"/>
      <w:ind/>
    </w:pPr>
    <w:rPr>
      <w:rFonts w:ascii="Tahoma" w:hAnsi="Tahoma"/>
      <w:sz w:val="24"/>
    </w:rPr>
  </w:style>
  <w:style w:styleId="Style_23_ch" w:type="character">
    <w:name w:val="ConsPlusTitlePage"/>
    <w:link w:val="Style_23"/>
    <w:rPr>
      <w:rFonts w:ascii="Tahoma" w:hAnsi="Tahoma"/>
      <w:sz w:val="24"/>
    </w:rPr>
  </w:style>
  <w:style w:styleId="Style_24" w:type="paragraph">
    <w:name w:val="toc 8"/>
    <w:next w:val="Style_4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4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ConsPlusJurTerm"/>
    <w:link w:val="Style_26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26_ch" w:type="character">
    <w:name w:val="ConsPlusJurTerm"/>
    <w:link w:val="Style_26"/>
    <w:rPr>
      <w:rFonts w:ascii="Times New Roman" w:hAnsi="Times New Roman"/>
      <w:sz w:val="24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28" w:type="paragraph">
    <w:name w:val="Subtitle"/>
    <w:next w:val="Style_4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footer"/>
    <w:basedOn w:val="Style_4"/>
    <w:link w:val="Style_29_ch"/>
    <w:pPr>
      <w:tabs>
        <w:tab w:leader="none" w:pos="4677" w:val="center"/>
        <w:tab w:leader="none" w:pos="9355" w:val="right"/>
      </w:tabs>
      <w:ind/>
    </w:pPr>
  </w:style>
  <w:style w:styleId="Style_29_ch" w:type="character">
    <w:name w:val="footer"/>
    <w:basedOn w:val="Style_4_ch"/>
    <w:link w:val="Style_29"/>
  </w:style>
  <w:style w:styleId="Style_30" w:type="paragraph">
    <w:name w:val="ConsPlusTextList"/>
    <w:link w:val="Style_30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30_ch" w:type="character">
    <w:name w:val="ConsPlusTextList"/>
    <w:link w:val="Style_30"/>
    <w:rPr>
      <w:rFonts w:ascii="Times New Roman" w:hAnsi="Times New Roman"/>
      <w:sz w:val="24"/>
    </w:rPr>
  </w:style>
  <w:style w:styleId="Style_31" w:type="paragraph">
    <w:name w:val="Title"/>
    <w:next w:val="Style_4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4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4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2023-04-12T04:46:19Z</dcterms:modified>
</cp:coreProperties>
</file>