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6E593A" w:rsidRPr="006D5F7A" w:rsidTr="00F32390">
        <w:tc>
          <w:tcPr>
            <w:tcW w:w="4537" w:type="dxa"/>
          </w:tcPr>
          <w:p w:rsidR="00F32390" w:rsidRPr="006D5F7A" w:rsidRDefault="00770205" w:rsidP="00F32390">
            <w:pPr>
              <w:ind w:left="30"/>
              <w:jc w:val="both"/>
              <w:rPr>
                <w:rFonts w:ascii="Times New Roman" w:eastAsia="Times New Roman" w:hAnsi="Times New Roman" w:cs="Times New Roman"/>
                <w:sz w:val="28"/>
                <w:szCs w:val="28"/>
                <w:lang w:eastAsia="ru-RU"/>
              </w:rPr>
            </w:pPr>
            <w:r w:rsidRPr="006D5F7A">
              <w:rPr>
                <w:rFonts w:ascii="Times New Roman" w:eastAsia="Times New Roman" w:hAnsi="Times New Roman" w:cs="Times New Roman"/>
                <w:sz w:val="28"/>
                <w:szCs w:val="28"/>
                <w:lang w:eastAsia="ru-RU"/>
              </w:rPr>
              <w:t>О внесении изменений в постановление Пр</w:t>
            </w:r>
            <w:r w:rsidR="00F32390" w:rsidRPr="006D5F7A">
              <w:rPr>
                <w:rFonts w:ascii="Times New Roman" w:eastAsia="Times New Roman" w:hAnsi="Times New Roman" w:cs="Times New Roman"/>
                <w:sz w:val="28"/>
                <w:szCs w:val="28"/>
                <w:lang w:eastAsia="ru-RU"/>
              </w:rPr>
              <w:t xml:space="preserve">авительства Камчатского края от 26.04.2019 </w:t>
            </w:r>
          </w:p>
          <w:p w:rsidR="006E593A" w:rsidRPr="006D5F7A" w:rsidRDefault="00F32390" w:rsidP="00F32390">
            <w:pPr>
              <w:ind w:left="30"/>
              <w:jc w:val="both"/>
              <w:rPr>
                <w:rFonts w:ascii="Times New Roman" w:eastAsia="Times New Roman" w:hAnsi="Times New Roman" w:cs="Times New Roman"/>
                <w:sz w:val="28"/>
                <w:szCs w:val="28"/>
                <w:lang w:eastAsia="ru-RU"/>
              </w:rPr>
            </w:pPr>
            <w:r w:rsidRPr="006D5F7A">
              <w:rPr>
                <w:rFonts w:ascii="Times New Roman" w:eastAsia="Times New Roman" w:hAnsi="Times New Roman" w:cs="Times New Roman"/>
                <w:sz w:val="28"/>
                <w:szCs w:val="28"/>
                <w:lang w:eastAsia="ru-RU"/>
              </w:rPr>
              <w:t xml:space="preserve">№ 191-П «О проведении регионального </w:t>
            </w:r>
            <w:r w:rsidR="004E41CD">
              <w:rPr>
                <w:rFonts w:ascii="Times New Roman" w:eastAsia="Times New Roman" w:hAnsi="Times New Roman" w:cs="Times New Roman"/>
                <w:sz w:val="28"/>
                <w:szCs w:val="28"/>
                <w:lang w:eastAsia="ru-RU"/>
              </w:rPr>
              <w:t>этапа Всероссийского конкурса «</w:t>
            </w:r>
            <w:r w:rsidRPr="006D5F7A">
              <w:rPr>
                <w:rFonts w:ascii="Times New Roman" w:eastAsia="Times New Roman" w:hAnsi="Times New Roman" w:cs="Times New Roman"/>
                <w:sz w:val="28"/>
                <w:szCs w:val="28"/>
                <w:lang w:eastAsia="ru-RU"/>
              </w:rPr>
              <w:t>Лучшая муниципальная практика»</w:t>
            </w:r>
          </w:p>
        </w:tc>
      </w:tr>
    </w:tbl>
    <w:p w:rsidR="004549E8" w:rsidRPr="006D5F7A"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6D5F7A"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F32390" w:rsidRPr="006D5F7A" w:rsidRDefault="001208AF" w:rsidP="00F32390">
      <w:pPr>
        <w:spacing w:after="0" w:line="276" w:lineRule="auto"/>
        <w:ind w:firstLine="709"/>
        <w:jc w:val="both"/>
        <w:rPr>
          <w:rFonts w:ascii="Times New Roman" w:hAnsi="Times New Roman" w:cs="Times New Roman"/>
          <w:bCs/>
          <w:sz w:val="28"/>
          <w:szCs w:val="28"/>
        </w:rPr>
      </w:pPr>
      <w:r w:rsidRPr="006D5F7A">
        <w:rPr>
          <w:rFonts w:ascii="Times New Roman" w:hAnsi="Times New Roman" w:cs="Times New Roman"/>
          <w:bCs/>
          <w:sz w:val="28"/>
          <w:szCs w:val="28"/>
        </w:rPr>
        <w:t>ПРАВИТЕЛЬСТВО ПОСТАНОВЛЯЕТ:</w:t>
      </w:r>
    </w:p>
    <w:p w:rsidR="00F32390" w:rsidRPr="006D5F7A" w:rsidRDefault="00F32390" w:rsidP="00F32390">
      <w:pPr>
        <w:widowControl w:val="0"/>
        <w:autoSpaceDE w:val="0"/>
        <w:autoSpaceDN w:val="0"/>
        <w:ind w:firstLine="709"/>
        <w:jc w:val="both"/>
        <w:rPr>
          <w:rFonts w:ascii="Times New Roman" w:hAnsi="Times New Roman" w:cs="Times New Roman"/>
          <w:sz w:val="28"/>
          <w:szCs w:val="28"/>
        </w:rPr>
      </w:pPr>
    </w:p>
    <w:p w:rsidR="006B7DAD" w:rsidRPr="006D5F7A" w:rsidRDefault="00770205" w:rsidP="00F32390">
      <w:pPr>
        <w:ind w:left="30" w:firstLine="678"/>
        <w:jc w:val="both"/>
        <w:rPr>
          <w:rFonts w:ascii="Times New Roman" w:eastAsia="Times New Roman" w:hAnsi="Times New Roman" w:cs="Times New Roman"/>
          <w:sz w:val="28"/>
          <w:szCs w:val="28"/>
          <w:lang w:eastAsia="ru-RU"/>
        </w:rPr>
      </w:pPr>
      <w:r w:rsidRPr="006D5F7A">
        <w:rPr>
          <w:rFonts w:ascii="Times New Roman" w:hAnsi="Times New Roman" w:cs="Times New Roman"/>
          <w:bCs/>
          <w:sz w:val="28"/>
          <w:szCs w:val="28"/>
        </w:rPr>
        <w:t>1. Внести в постановление Пр</w:t>
      </w:r>
      <w:r w:rsidR="00F32390" w:rsidRPr="006D5F7A">
        <w:rPr>
          <w:rFonts w:ascii="Times New Roman" w:hAnsi="Times New Roman" w:cs="Times New Roman"/>
          <w:bCs/>
          <w:sz w:val="28"/>
          <w:szCs w:val="28"/>
        </w:rPr>
        <w:t xml:space="preserve">авительства Камчатского края </w:t>
      </w:r>
      <w:r w:rsidR="00F32390" w:rsidRPr="006D5F7A">
        <w:rPr>
          <w:rFonts w:ascii="Times New Roman" w:eastAsia="Times New Roman" w:hAnsi="Times New Roman" w:cs="Times New Roman"/>
          <w:sz w:val="28"/>
          <w:szCs w:val="28"/>
          <w:lang w:eastAsia="ru-RU"/>
        </w:rPr>
        <w:t>от 26.04.2019 № 191-П «О проведении регионального</w:t>
      </w:r>
      <w:r w:rsidR="004E41CD">
        <w:rPr>
          <w:rFonts w:ascii="Times New Roman" w:eastAsia="Times New Roman" w:hAnsi="Times New Roman" w:cs="Times New Roman"/>
          <w:sz w:val="28"/>
          <w:szCs w:val="28"/>
          <w:lang w:eastAsia="ru-RU"/>
        </w:rPr>
        <w:t xml:space="preserve"> этапа Всероссийского конкурса «</w:t>
      </w:r>
      <w:r w:rsidR="00F32390" w:rsidRPr="006D5F7A">
        <w:rPr>
          <w:rFonts w:ascii="Times New Roman" w:eastAsia="Times New Roman" w:hAnsi="Times New Roman" w:cs="Times New Roman"/>
          <w:sz w:val="28"/>
          <w:szCs w:val="28"/>
          <w:lang w:eastAsia="ru-RU"/>
        </w:rPr>
        <w:t>Лучшая муниципальная практика»</w:t>
      </w:r>
      <w:r w:rsidRPr="006D5F7A">
        <w:rPr>
          <w:rFonts w:ascii="Times New Roman" w:hAnsi="Times New Roman" w:cs="Times New Roman"/>
          <w:bCs/>
          <w:sz w:val="28"/>
          <w:szCs w:val="28"/>
        </w:rPr>
        <w:t xml:space="preserve"> </w:t>
      </w:r>
      <w:r w:rsidR="006B7DAD" w:rsidRPr="006D5F7A">
        <w:rPr>
          <w:rFonts w:ascii="Times New Roman" w:hAnsi="Times New Roman" w:cs="Times New Roman"/>
          <w:bCs/>
          <w:sz w:val="28"/>
          <w:szCs w:val="28"/>
        </w:rPr>
        <w:t xml:space="preserve">следующие </w:t>
      </w:r>
      <w:r w:rsidRPr="006D5F7A">
        <w:rPr>
          <w:rFonts w:ascii="Times New Roman" w:hAnsi="Times New Roman" w:cs="Times New Roman"/>
          <w:bCs/>
          <w:sz w:val="28"/>
          <w:szCs w:val="28"/>
        </w:rPr>
        <w:t>изменения</w:t>
      </w:r>
      <w:r w:rsidR="006B7DAD" w:rsidRPr="006D5F7A">
        <w:rPr>
          <w:rFonts w:ascii="Times New Roman" w:hAnsi="Times New Roman" w:cs="Times New Roman"/>
          <w:bCs/>
          <w:sz w:val="28"/>
          <w:szCs w:val="28"/>
        </w:rPr>
        <w:t>:</w:t>
      </w:r>
    </w:p>
    <w:p w:rsidR="006B7DAD" w:rsidRPr="006D5F7A" w:rsidRDefault="006B7DAD" w:rsidP="006B7DAD">
      <w:pPr>
        <w:spacing w:after="0" w:line="240" w:lineRule="auto"/>
        <w:ind w:firstLine="709"/>
        <w:jc w:val="both"/>
        <w:rPr>
          <w:rFonts w:ascii="Times New Roman" w:hAnsi="Times New Roman" w:cs="Times New Roman"/>
          <w:bCs/>
          <w:sz w:val="28"/>
          <w:szCs w:val="28"/>
        </w:rPr>
      </w:pPr>
      <w:r w:rsidRPr="006D5F7A">
        <w:rPr>
          <w:rFonts w:ascii="Times New Roman" w:hAnsi="Times New Roman" w:cs="Times New Roman"/>
          <w:bCs/>
          <w:sz w:val="28"/>
          <w:szCs w:val="28"/>
        </w:rPr>
        <w:t>1) преамбулу изложить в следующей редакции:</w:t>
      </w:r>
    </w:p>
    <w:p w:rsidR="006B7DAD" w:rsidRPr="006D5F7A" w:rsidRDefault="00F32390" w:rsidP="00B75CB1">
      <w:pPr>
        <w:pStyle w:val="ConsPlusNormal"/>
        <w:ind w:firstLine="540"/>
        <w:jc w:val="both"/>
        <w:rPr>
          <w:rFonts w:ascii="Times New Roman" w:hAnsi="Times New Roman" w:cs="Times New Roman"/>
          <w:sz w:val="28"/>
          <w:szCs w:val="28"/>
        </w:rPr>
      </w:pPr>
      <w:r w:rsidRPr="006D5F7A">
        <w:rPr>
          <w:rFonts w:ascii="Times New Roman" w:hAnsi="Times New Roman" w:cs="Times New Roman"/>
          <w:bCs/>
          <w:sz w:val="28"/>
          <w:szCs w:val="28"/>
        </w:rPr>
        <w:t xml:space="preserve"> </w:t>
      </w:r>
      <w:r w:rsidRPr="006D5F7A">
        <w:rPr>
          <w:rFonts w:ascii="Times New Roman" w:hAnsi="Times New Roman" w:cs="Times New Roman"/>
          <w:bCs/>
          <w:sz w:val="28"/>
          <w:szCs w:val="28"/>
        </w:rPr>
        <w:tab/>
      </w:r>
      <w:r w:rsidR="00B75CB1">
        <w:rPr>
          <w:rFonts w:ascii="Times New Roman" w:hAnsi="Times New Roman" w:cs="Times New Roman"/>
          <w:bCs/>
          <w:sz w:val="28"/>
          <w:szCs w:val="28"/>
        </w:rPr>
        <w:t>«</w:t>
      </w:r>
      <w:r w:rsidRPr="006D5F7A">
        <w:rPr>
          <w:rFonts w:ascii="Times New Roman" w:hAnsi="Times New Roman" w:cs="Times New Roman"/>
          <w:sz w:val="28"/>
          <w:szCs w:val="28"/>
        </w:rPr>
        <w:t xml:space="preserve">В соответствии с </w:t>
      </w:r>
      <w:hyperlink r:id="rId8" w:history="1">
        <w:r w:rsidRPr="006D5F7A">
          <w:rPr>
            <w:rFonts w:ascii="Times New Roman" w:hAnsi="Times New Roman" w:cs="Times New Roman"/>
            <w:sz w:val="28"/>
            <w:szCs w:val="28"/>
          </w:rPr>
          <w:t>Постановлением</w:t>
        </w:r>
      </w:hyperlink>
      <w:r w:rsidRPr="006D5F7A">
        <w:rPr>
          <w:rFonts w:ascii="Times New Roman" w:hAnsi="Times New Roman" w:cs="Times New Roman"/>
          <w:sz w:val="28"/>
          <w:szCs w:val="28"/>
        </w:rPr>
        <w:t xml:space="preserve"> Правительства Российской Федерации от 18.08.2016 № 815 «О Всероссийском конкурсе «Лучшая муниципальная практика», в целях выявления и отбора примеров лучшей муниципальной практики в Камчатском крае</w:t>
      </w:r>
      <w:r w:rsidR="00B75CB1">
        <w:rPr>
          <w:rFonts w:ascii="Times New Roman" w:hAnsi="Times New Roman" w:cs="Times New Roman"/>
          <w:sz w:val="28"/>
          <w:szCs w:val="28"/>
        </w:rPr>
        <w:t>»</w:t>
      </w:r>
    </w:p>
    <w:p w:rsidR="006B7DAD" w:rsidRPr="006D5F7A" w:rsidRDefault="006B7DAD" w:rsidP="006B7DAD">
      <w:pPr>
        <w:spacing w:after="0" w:line="240" w:lineRule="auto"/>
        <w:ind w:firstLine="709"/>
        <w:jc w:val="both"/>
        <w:rPr>
          <w:rFonts w:ascii="Times New Roman" w:hAnsi="Times New Roman" w:cs="Times New Roman"/>
          <w:bCs/>
          <w:sz w:val="28"/>
          <w:szCs w:val="28"/>
        </w:rPr>
      </w:pPr>
    </w:p>
    <w:p w:rsidR="006B7DAD" w:rsidRPr="006D5F7A" w:rsidRDefault="006B7DAD" w:rsidP="006B7DAD">
      <w:pPr>
        <w:spacing w:after="0" w:line="276" w:lineRule="auto"/>
        <w:ind w:firstLine="709"/>
        <w:jc w:val="both"/>
        <w:rPr>
          <w:rFonts w:ascii="Times New Roman" w:hAnsi="Times New Roman" w:cs="Times New Roman"/>
          <w:bCs/>
          <w:sz w:val="28"/>
          <w:szCs w:val="28"/>
        </w:rPr>
      </w:pPr>
      <w:r w:rsidRPr="006D5F7A">
        <w:rPr>
          <w:rFonts w:ascii="Times New Roman" w:hAnsi="Times New Roman" w:cs="Times New Roman"/>
          <w:bCs/>
          <w:sz w:val="28"/>
          <w:szCs w:val="28"/>
        </w:rPr>
        <w:t>ПРАВИТЕЛЬСТВО ПОСТАНОВЛЯЕТ:»;</w:t>
      </w:r>
    </w:p>
    <w:p w:rsidR="006B7DAD" w:rsidRPr="006D5F7A" w:rsidRDefault="006B7DAD" w:rsidP="006B7DAD">
      <w:pPr>
        <w:spacing w:after="0" w:line="276" w:lineRule="auto"/>
        <w:ind w:firstLine="709"/>
        <w:jc w:val="both"/>
        <w:rPr>
          <w:rFonts w:ascii="Times New Roman" w:hAnsi="Times New Roman" w:cs="Times New Roman"/>
          <w:bCs/>
          <w:sz w:val="28"/>
          <w:szCs w:val="28"/>
        </w:rPr>
      </w:pPr>
      <w:r w:rsidRPr="006D5F7A">
        <w:rPr>
          <w:rFonts w:ascii="Times New Roman" w:hAnsi="Times New Roman" w:cs="Times New Roman"/>
          <w:bCs/>
          <w:sz w:val="28"/>
          <w:szCs w:val="28"/>
        </w:rPr>
        <w:t>2) постановляющую часть изложить в следующей редакции:</w:t>
      </w:r>
    </w:p>
    <w:p w:rsidR="00331180" w:rsidRPr="006D5F7A" w:rsidRDefault="00331180" w:rsidP="00331180">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  «1. Образовать конкурсную комиссию по организации и проведению в Камчатском крае регионального этапа Всероссийского конкурса «Лучшая муниципальная практика».</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 xml:space="preserve">2. Утвердить </w:t>
      </w:r>
      <w:hyperlink w:anchor="P39" w:history="1">
        <w:r w:rsidRPr="004E41CD">
          <w:rPr>
            <w:rFonts w:ascii="Times New Roman" w:hAnsi="Times New Roman" w:cs="Times New Roman"/>
            <w:sz w:val="28"/>
            <w:szCs w:val="28"/>
          </w:rPr>
          <w:t>Положение</w:t>
        </w:r>
      </w:hyperlink>
      <w:r w:rsidRPr="006D5F7A">
        <w:rPr>
          <w:rFonts w:ascii="Times New Roman" w:hAnsi="Times New Roman" w:cs="Times New Roman"/>
          <w:sz w:val="28"/>
          <w:szCs w:val="28"/>
        </w:rPr>
        <w:t xml:space="preserve"> о региональном этапе Всероссийского конкурса «Лучшая муниципальная практика» согласно приложению 1.</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 xml:space="preserve">3. Утвердить </w:t>
      </w:r>
      <w:hyperlink w:anchor="P134" w:history="1">
        <w:r w:rsidRPr="004E41CD">
          <w:rPr>
            <w:rFonts w:ascii="Times New Roman" w:hAnsi="Times New Roman" w:cs="Times New Roman"/>
            <w:sz w:val="28"/>
            <w:szCs w:val="28"/>
          </w:rPr>
          <w:t>Положение</w:t>
        </w:r>
      </w:hyperlink>
      <w:r w:rsidRPr="006D5F7A">
        <w:rPr>
          <w:rFonts w:ascii="Times New Roman" w:hAnsi="Times New Roman" w:cs="Times New Roman"/>
          <w:sz w:val="28"/>
          <w:szCs w:val="28"/>
        </w:rPr>
        <w:t xml:space="preserve"> о конкурсной комиссии по организации и проведению в Камчатском крае регионального этапа Всероссийского конкурса </w:t>
      </w:r>
      <w:r w:rsidRPr="006D5F7A">
        <w:rPr>
          <w:rFonts w:ascii="Times New Roman" w:hAnsi="Times New Roman" w:cs="Times New Roman"/>
          <w:sz w:val="28"/>
          <w:szCs w:val="28"/>
        </w:rPr>
        <w:lastRenderedPageBreak/>
        <w:t>«Лучшая муниципальная практика» согласно приложению 2.</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4. Определить Министерство по делам местного самоуправления и развитию Корякского округа Камчатского края уполномоченным исполнительным органом государственной власти по вопросу координации мероприятий, связанных с организацией и проведением в Камчатском крае регионального</w:t>
      </w:r>
      <w:r w:rsidR="004E41CD">
        <w:rPr>
          <w:rFonts w:ascii="Times New Roman" w:hAnsi="Times New Roman" w:cs="Times New Roman"/>
          <w:sz w:val="28"/>
          <w:szCs w:val="28"/>
        </w:rPr>
        <w:t xml:space="preserve"> этапа Всероссийского конкурса «Лучшая муниципальная практика»</w:t>
      </w:r>
      <w:r w:rsidRPr="006D5F7A">
        <w:rPr>
          <w:rFonts w:ascii="Times New Roman" w:hAnsi="Times New Roman" w:cs="Times New Roman"/>
          <w:sz w:val="28"/>
          <w:szCs w:val="28"/>
        </w:rPr>
        <w:t>.</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5. Рекомендовать органам местного самоуправления</w:t>
      </w:r>
      <w:r w:rsidR="00B75CB1">
        <w:rPr>
          <w:rFonts w:ascii="Times New Roman" w:hAnsi="Times New Roman" w:cs="Times New Roman"/>
          <w:sz w:val="28"/>
          <w:szCs w:val="28"/>
        </w:rPr>
        <w:t xml:space="preserve"> муниципальных и </w:t>
      </w:r>
      <w:r w:rsidRPr="006D5F7A">
        <w:rPr>
          <w:rFonts w:ascii="Times New Roman" w:hAnsi="Times New Roman" w:cs="Times New Roman"/>
          <w:sz w:val="28"/>
          <w:szCs w:val="28"/>
        </w:rPr>
        <w:t>городских округов, городских и сельских поселений Камчатского края принять участие в региональном</w:t>
      </w:r>
      <w:r w:rsidR="004E41CD">
        <w:rPr>
          <w:rFonts w:ascii="Times New Roman" w:hAnsi="Times New Roman" w:cs="Times New Roman"/>
          <w:sz w:val="28"/>
          <w:szCs w:val="28"/>
        </w:rPr>
        <w:t xml:space="preserve"> этапе Всероссийского конкурса «Лучшая муниципальная практика»</w:t>
      </w:r>
      <w:r w:rsidRPr="006D5F7A">
        <w:rPr>
          <w:rFonts w:ascii="Times New Roman" w:hAnsi="Times New Roman" w:cs="Times New Roman"/>
          <w:sz w:val="28"/>
          <w:szCs w:val="28"/>
        </w:rPr>
        <w:t>.</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6. Настоящее Постановление вступает в силу через 10 дней после дня его официального опубликования.»;</w:t>
      </w:r>
    </w:p>
    <w:p w:rsidR="00331180" w:rsidRPr="006D5F7A" w:rsidRDefault="00331180" w:rsidP="00331180">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ab/>
        <w:t>3) приложение 1 изложить в редакции согласно приложению 1 к настоящему постановлению;</w:t>
      </w:r>
    </w:p>
    <w:p w:rsidR="00CA149D" w:rsidRPr="006D5F7A" w:rsidRDefault="00331180" w:rsidP="00331180">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ab/>
        <w:t>4) приложение 2 изложить согласно приложению 2 к настоящему постановлению.</w:t>
      </w:r>
    </w:p>
    <w:p w:rsidR="006B7DAD" w:rsidRPr="006D5F7A" w:rsidRDefault="00CA149D" w:rsidP="006B7DAD">
      <w:pPr>
        <w:spacing w:after="0" w:line="240" w:lineRule="auto"/>
        <w:ind w:firstLine="709"/>
        <w:jc w:val="both"/>
        <w:rPr>
          <w:rFonts w:ascii="Times New Roman" w:hAnsi="Times New Roman" w:cs="Times New Roman"/>
          <w:bCs/>
          <w:sz w:val="28"/>
          <w:szCs w:val="28"/>
        </w:rPr>
      </w:pPr>
      <w:r w:rsidRPr="006D5F7A">
        <w:rPr>
          <w:rFonts w:ascii="Times New Roman" w:hAnsi="Times New Roman" w:cs="Times New Roman"/>
          <w:bCs/>
          <w:sz w:val="28"/>
          <w:szCs w:val="28"/>
        </w:rPr>
        <w:t>2. Настоящее постановление вступает в силу после дня его официального опубликования.</w:t>
      </w:r>
    </w:p>
    <w:p w:rsidR="006B7DAD" w:rsidRPr="006D5F7A" w:rsidRDefault="006B7DAD" w:rsidP="006B7DAD">
      <w:pPr>
        <w:spacing w:after="0" w:line="240" w:lineRule="auto"/>
        <w:ind w:firstLine="709"/>
        <w:jc w:val="both"/>
        <w:rPr>
          <w:rFonts w:ascii="Times New Roman" w:hAnsi="Times New Roman" w:cs="Times New Roman"/>
          <w:bCs/>
          <w:sz w:val="28"/>
          <w:szCs w:val="28"/>
        </w:rPr>
      </w:pPr>
    </w:p>
    <w:p w:rsidR="006B7DAD" w:rsidRPr="006D5F7A" w:rsidRDefault="006B7DAD" w:rsidP="006B7DAD">
      <w:pPr>
        <w:spacing w:after="0" w:line="240" w:lineRule="auto"/>
        <w:ind w:firstLine="709"/>
        <w:jc w:val="both"/>
        <w:rPr>
          <w:rFonts w:ascii="Times New Roman" w:hAnsi="Times New Roman" w:cs="Times New Roman"/>
          <w:bCs/>
          <w:sz w:val="28"/>
          <w:szCs w:val="28"/>
        </w:rPr>
      </w:pPr>
    </w:p>
    <w:p w:rsidR="004C1C88" w:rsidRPr="006D5F7A"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6D5F7A" w:rsidTr="00E05881">
        <w:trPr>
          <w:trHeight w:val="1256"/>
        </w:trPr>
        <w:tc>
          <w:tcPr>
            <w:tcW w:w="3713" w:type="dxa"/>
            <w:shd w:val="clear" w:color="auto" w:fill="auto"/>
          </w:tcPr>
          <w:p w:rsidR="004C1C88" w:rsidRPr="006D5F7A" w:rsidRDefault="004C1C88" w:rsidP="00770205">
            <w:pPr>
              <w:spacing w:after="0" w:line="240" w:lineRule="auto"/>
              <w:ind w:hanging="4"/>
              <w:rPr>
                <w:rFonts w:ascii="Times New Roman" w:hAnsi="Times New Roman" w:cs="Times New Roman"/>
                <w:sz w:val="28"/>
                <w:szCs w:val="28"/>
                <w:highlight w:val="yellow"/>
              </w:rPr>
            </w:pPr>
            <w:r w:rsidRPr="006D5F7A">
              <w:rPr>
                <w:rFonts w:ascii="Times New Roman" w:hAnsi="Times New Roman" w:cs="Times New Roman"/>
                <w:sz w:val="28"/>
                <w:szCs w:val="28"/>
              </w:rPr>
              <w:t>Председатель Правительства</w:t>
            </w:r>
            <w:r w:rsidR="00770205" w:rsidRPr="006D5F7A">
              <w:rPr>
                <w:rFonts w:ascii="Times New Roman" w:hAnsi="Times New Roman" w:cs="Times New Roman"/>
                <w:sz w:val="28"/>
                <w:szCs w:val="28"/>
              </w:rPr>
              <w:t xml:space="preserve"> </w:t>
            </w:r>
            <w:r w:rsidRPr="006D5F7A">
              <w:rPr>
                <w:rFonts w:ascii="Times New Roman" w:hAnsi="Times New Roman" w:cs="Times New Roman"/>
                <w:sz w:val="28"/>
                <w:szCs w:val="28"/>
              </w:rPr>
              <w:t>Камчатского края</w:t>
            </w:r>
          </w:p>
        </w:tc>
        <w:tc>
          <w:tcPr>
            <w:tcW w:w="3402" w:type="dxa"/>
            <w:shd w:val="clear" w:color="auto" w:fill="auto"/>
          </w:tcPr>
          <w:p w:rsidR="004C1C88" w:rsidRPr="006D5F7A"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6D5F7A">
              <w:rPr>
                <w:rFonts w:ascii="Times New Roman" w:hAnsi="Times New Roman" w:cs="Times New Roman"/>
                <w:color w:val="D9D9D9"/>
                <w:sz w:val="28"/>
                <w:szCs w:val="28"/>
              </w:rPr>
              <w:t>[горизонтальный штамп подписи 1]</w:t>
            </w:r>
          </w:p>
          <w:bookmarkEnd w:id="2"/>
          <w:p w:rsidR="004C1C88" w:rsidRPr="006D5F7A"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Pr="006D5F7A" w:rsidRDefault="00E60260" w:rsidP="00E05881">
            <w:pPr>
              <w:spacing w:after="0" w:line="240" w:lineRule="auto"/>
              <w:ind w:right="-6"/>
              <w:jc w:val="right"/>
              <w:rPr>
                <w:rFonts w:ascii="Times New Roman" w:hAnsi="Times New Roman" w:cs="Times New Roman"/>
                <w:sz w:val="28"/>
                <w:szCs w:val="28"/>
              </w:rPr>
            </w:pPr>
          </w:p>
          <w:p w:rsidR="004C1C88" w:rsidRPr="006D5F7A" w:rsidRDefault="00770205" w:rsidP="006B7DAD">
            <w:pPr>
              <w:spacing w:after="0" w:line="240" w:lineRule="auto"/>
              <w:ind w:right="-6"/>
              <w:jc w:val="right"/>
              <w:rPr>
                <w:rFonts w:ascii="Times New Roman" w:hAnsi="Times New Roman" w:cs="Times New Roman"/>
                <w:sz w:val="28"/>
                <w:szCs w:val="28"/>
              </w:rPr>
            </w:pPr>
            <w:r w:rsidRPr="006D5F7A">
              <w:rPr>
                <w:rFonts w:ascii="Times New Roman" w:hAnsi="Times New Roman" w:cs="Times New Roman"/>
                <w:sz w:val="28"/>
                <w:szCs w:val="28"/>
              </w:rPr>
              <w:t>Е.А. Чекин</w:t>
            </w:r>
          </w:p>
        </w:tc>
      </w:tr>
    </w:tbl>
    <w:p w:rsidR="00CA149D" w:rsidRPr="006D5F7A" w:rsidRDefault="00CA149D" w:rsidP="002C2B5A">
      <w:pPr>
        <w:rPr>
          <w:rFonts w:ascii="Times New Roman" w:hAnsi="Times New Roman" w:cs="Times New Roman"/>
          <w:sz w:val="28"/>
          <w:szCs w:val="28"/>
        </w:rPr>
      </w:pPr>
    </w:p>
    <w:p w:rsidR="00CA149D" w:rsidRPr="006D5F7A" w:rsidRDefault="00CA149D">
      <w:pPr>
        <w:rPr>
          <w:rFonts w:ascii="Times New Roman" w:hAnsi="Times New Roman" w:cs="Times New Roman"/>
          <w:sz w:val="28"/>
          <w:szCs w:val="28"/>
        </w:rPr>
      </w:pPr>
      <w:r w:rsidRPr="006D5F7A">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149D" w:rsidRPr="006D5F7A" w:rsidTr="00D2140A">
        <w:tc>
          <w:tcPr>
            <w:tcW w:w="4813" w:type="dxa"/>
          </w:tcPr>
          <w:p w:rsidR="00CA149D" w:rsidRPr="006D5F7A" w:rsidRDefault="00CA149D" w:rsidP="00CA149D">
            <w:pPr>
              <w:jc w:val="center"/>
              <w:rPr>
                <w:rFonts w:ascii="Times New Roman" w:eastAsia="Times New Roman" w:hAnsi="Times New Roman" w:cs="Times New Roman"/>
                <w:sz w:val="28"/>
                <w:szCs w:val="28"/>
                <w:lang w:eastAsia="ru-RU"/>
              </w:rPr>
            </w:pPr>
          </w:p>
        </w:tc>
        <w:tc>
          <w:tcPr>
            <w:tcW w:w="4814" w:type="dxa"/>
          </w:tcPr>
          <w:p w:rsidR="00CA149D" w:rsidRPr="006D5F7A" w:rsidRDefault="00CA149D" w:rsidP="00CA149D">
            <w:pPr>
              <w:jc w:val="both"/>
              <w:rPr>
                <w:rFonts w:ascii="Times New Roman" w:eastAsia="Times New Roman" w:hAnsi="Times New Roman" w:cs="Times New Roman"/>
                <w:sz w:val="28"/>
                <w:szCs w:val="28"/>
                <w:lang w:eastAsia="ru-RU"/>
              </w:rPr>
            </w:pPr>
            <w:r w:rsidRPr="006D5F7A">
              <w:rPr>
                <w:rFonts w:ascii="Times New Roman" w:eastAsia="Times New Roman" w:hAnsi="Times New Roman" w:cs="Times New Roman"/>
                <w:sz w:val="28"/>
                <w:szCs w:val="28"/>
                <w:lang w:eastAsia="ru-RU"/>
              </w:rPr>
              <w:t>Приложение</w:t>
            </w:r>
            <w:r w:rsidR="00331180" w:rsidRPr="006D5F7A">
              <w:rPr>
                <w:rFonts w:ascii="Times New Roman" w:eastAsia="Times New Roman" w:hAnsi="Times New Roman" w:cs="Times New Roman"/>
                <w:sz w:val="28"/>
                <w:szCs w:val="28"/>
                <w:lang w:eastAsia="ru-RU"/>
              </w:rPr>
              <w:t xml:space="preserve"> 1</w:t>
            </w:r>
            <w:r w:rsidRPr="006D5F7A">
              <w:rPr>
                <w:rFonts w:ascii="Times New Roman" w:eastAsia="Times New Roman" w:hAnsi="Times New Roman" w:cs="Times New Roman"/>
                <w:sz w:val="28"/>
                <w:szCs w:val="28"/>
                <w:lang w:eastAsia="ru-RU"/>
              </w:rPr>
              <w:t xml:space="preserve"> к постановлению Правительства Камчатского края </w:t>
            </w:r>
            <w:r w:rsidRPr="006D5F7A">
              <w:rPr>
                <w:rFonts w:ascii="Times New Roman" w:eastAsia="Times New Roman" w:hAnsi="Times New Roman" w:cs="Times New Roman"/>
                <w:sz w:val="28"/>
                <w:szCs w:val="28"/>
                <w:lang w:eastAsia="ru-RU"/>
              </w:rPr>
              <w:br/>
              <w:t>от [</w:t>
            </w:r>
            <w:r w:rsidRPr="006D5F7A">
              <w:rPr>
                <w:rFonts w:ascii="Times New Roman" w:eastAsia="Times New Roman" w:hAnsi="Times New Roman" w:cs="Times New Roman"/>
                <w:color w:val="A6A6A6" w:themeColor="background1" w:themeShade="A6"/>
                <w:sz w:val="28"/>
                <w:szCs w:val="28"/>
                <w:lang w:eastAsia="ru-RU"/>
              </w:rPr>
              <w:t>Дата регистрации</w:t>
            </w:r>
            <w:r w:rsidRPr="006D5F7A">
              <w:rPr>
                <w:rFonts w:ascii="Times New Roman" w:eastAsia="Times New Roman" w:hAnsi="Times New Roman" w:cs="Times New Roman"/>
                <w:sz w:val="28"/>
                <w:szCs w:val="28"/>
                <w:lang w:eastAsia="ru-RU"/>
              </w:rPr>
              <w:t>] № [</w:t>
            </w:r>
            <w:r w:rsidRPr="006D5F7A">
              <w:rPr>
                <w:rFonts w:ascii="Times New Roman" w:eastAsia="Times New Roman" w:hAnsi="Times New Roman" w:cs="Times New Roman"/>
                <w:color w:val="A6A6A6" w:themeColor="background1" w:themeShade="A6"/>
                <w:sz w:val="28"/>
                <w:szCs w:val="28"/>
                <w:lang w:eastAsia="ru-RU"/>
              </w:rPr>
              <w:t>Номер документа</w:t>
            </w:r>
            <w:r w:rsidRPr="006D5F7A">
              <w:rPr>
                <w:rFonts w:ascii="Times New Roman" w:eastAsia="Times New Roman" w:hAnsi="Times New Roman" w:cs="Times New Roman"/>
                <w:sz w:val="28"/>
                <w:szCs w:val="28"/>
                <w:lang w:eastAsia="ru-RU"/>
              </w:rPr>
              <w:t>]</w:t>
            </w:r>
          </w:p>
        </w:tc>
      </w:tr>
      <w:tr w:rsidR="00CA149D" w:rsidRPr="006D5F7A" w:rsidTr="00D2140A">
        <w:tc>
          <w:tcPr>
            <w:tcW w:w="4813" w:type="dxa"/>
          </w:tcPr>
          <w:p w:rsidR="00CA149D" w:rsidRPr="006D5F7A" w:rsidRDefault="00CA149D" w:rsidP="00CA149D">
            <w:pPr>
              <w:jc w:val="center"/>
              <w:rPr>
                <w:rFonts w:ascii="Times New Roman" w:eastAsia="Times New Roman" w:hAnsi="Times New Roman" w:cs="Times New Roman"/>
                <w:sz w:val="28"/>
                <w:szCs w:val="28"/>
                <w:lang w:eastAsia="ru-RU"/>
              </w:rPr>
            </w:pPr>
          </w:p>
        </w:tc>
        <w:tc>
          <w:tcPr>
            <w:tcW w:w="4814" w:type="dxa"/>
          </w:tcPr>
          <w:p w:rsidR="00CA149D" w:rsidRPr="006D5F7A" w:rsidRDefault="00CA149D" w:rsidP="00CA149D">
            <w:pPr>
              <w:jc w:val="both"/>
              <w:rPr>
                <w:rFonts w:ascii="Times New Roman" w:eastAsia="Times New Roman" w:hAnsi="Times New Roman" w:cs="Times New Roman"/>
                <w:sz w:val="28"/>
                <w:szCs w:val="28"/>
                <w:lang w:eastAsia="ru-RU"/>
              </w:rPr>
            </w:pPr>
          </w:p>
          <w:p w:rsidR="00CA149D" w:rsidRPr="006D5F7A" w:rsidRDefault="00CA149D" w:rsidP="00CA149D">
            <w:pPr>
              <w:jc w:val="both"/>
              <w:rPr>
                <w:rFonts w:ascii="Times New Roman" w:eastAsia="Times New Roman" w:hAnsi="Times New Roman" w:cs="Times New Roman"/>
                <w:sz w:val="28"/>
                <w:szCs w:val="28"/>
                <w:lang w:eastAsia="ru-RU"/>
              </w:rPr>
            </w:pPr>
            <w:r w:rsidRPr="006D5F7A">
              <w:rPr>
                <w:rFonts w:ascii="Times New Roman" w:eastAsia="Times New Roman" w:hAnsi="Times New Roman" w:cs="Times New Roman"/>
                <w:sz w:val="28"/>
                <w:szCs w:val="28"/>
                <w:lang w:eastAsia="ru-RU"/>
              </w:rPr>
              <w:t>«Приложение</w:t>
            </w:r>
            <w:r w:rsidR="00331180" w:rsidRPr="006D5F7A">
              <w:rPr>
                <w:rFonts w:ascii="Times New Roman" w:eastAsia="Times New Roman" w:hAnsi="Times New Roman" w:cs="Times New Roman"/>
                <w:sz w:val="28"/>
                <w:szCs w:val="28"/>
                <w:lang w:eastAsia="ru-RU"/>
              </w:rPr>
              <w:t xml:space="preserve"> 1</w:t>
            </w:r>
            <w:r w:rsidRPr="006D5F7A">
              <w:rPr>
                <w:rFonts w:ascii="Times New Roman" w:eastAsia="Times New Roman" w:hAnsi="Times New Roman" w:cs="Times New Roman"/>
                <w:sz w:val="28"/>
                <w:szCs w:val="28"/>
                <w:lang w:eastAsia="ru-RU"/>
              </w:rPr>
              <w:t xml:space="preserve"> к постановлению Правительства Камчатского края от </w:t>
            </w:r>
            <w:r w:rsidR="00331180" w:rsidRPr="006D5F7A">
              <w:rPr>
                <w:rFonts w:ascii="Times New Roman" w:eastAsia="Times New Roman" w:hAnsi="Times New Roman" w:cs="Times New Roman"/>
                <w:sz w:val="28"/>
                <w:szCs w:val="28"/>
                <w:lang w:eastAsia="ru-RU"/>
              </w:rPr>
              <w:t>26.04.2019 № 191</w:t>
            </w:r>
            <w:r w:rsidR="00D2140A" w:rsidRPr="006D5F7A">
              <w:rPr>
                <w:rFonts w:ascii="Times New Roman" w:eastAsia="Times New Roman" w:hAnsi="Times New Roman" w:cs="Times New Roman"/>
                <w:sz w:val="28"/>
                <w:szCs w:val="28"/>
                <w:lang w:eastAsia="ru-RU"/>
              </w:rPr>
              <w:t>-П</w:t>
            </w:r>
            <w:r w:rsidRPr="006D5F7A">
              <w:rPr>
                <w:rFonts w:ascii="Times New Roman" w:eastAsia="Times New Roman" w:hAnsi="Times New Roman" w:cs="Times New Roman"/>
                <w:sz w:val="28"/>
                <w:szCs w:val="28"/>
                <w:lang w:eastAsia="ru-RU"/>
              </w:rPr>
              <w:t>»</w:t>
            </w:r>
          </w:p>
        </w:tc>
      </w:tr>
    </w:tbl>
    <w:p w:rsidR="00B904A6" w:rsidRPr="006D5F7A" w:rsidRDefault="00B904A6" w:rsidP="00B904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1180" w:rsidRPr="006D5F7A" w:rsidRDefault="00331180" w:rsidP="00331180">
      <w:pPr>
        <w:widowControl w:val="0"/>
        <w:suppressAutoHyphens/>
        <w:autoSpaceDE w:val="0"/>
        <w:autoSpaceDN w:val="0"/>
        <w:spacing w:after="0" w:line="240" w:lineRule="auto"/>
        <w:ind w:firstLine="708"/>
        <w:contextualSpacing/>
        <w:jc w:val="both"/>
        <w:textAlignment w:val="baseline"/>
        <w:rPr>
          <w:rFonts w:ascii="Times New Roman" w:eastAsia="Times New Roman" w:hAnsi="Times New Roman" w:cs="Times New Roman"/>
          <w:bCs/>
          <w:kern w:val="3"/>
          <w:sz w:val="28"/>
          <w:szCs w:val="28"/>
          <w:lang w:eastAsia="zh-CN"/>
        </w:rPr>
      </w:pPr>
      <w:r w:rsidRPr="006D5F7A">
        <w:rPr>
          <w:rFonts w:ascii="Times New Roman" w:eastAsia="Times New Roman" w:hAnsi="Times New Roman" w:cs="Times New Roman"/>
          <w:bCs/>
          <w:kern w:val="3"/>
          <w:sz w:val="28"/>
          <w:szCs w:val="28"/>
          <w:lang w:eastAsia="zh-CN"/>
        </w:rPr>
        <w:t xml:space="preserve"> </w:t>
      </w:r>
    </w:p>
    <w:p w:rsidR="00331180" w:rsidRPr="00F52BA2" w:rsidRDefault="00331180" w:rsidP="00331180">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ПОЛОЖЕНИЕ</w:t>
      </w:r>
    </w:p>
    <w:p w:rsidR="00331180" w:rsidRPr="00F52BA2" w:rsidRDefault="00331180" w:rsidP="00331180">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О РЕГИОНАЛЬНОМ ЭТАПЕ ВСЕРОССИЙСКОГО КОНКУРСА</w:t>
      </w:r>
    </w:p>
    <w:p w:rsidR="00331180" w:rsidRPr="00F52BA2" w:rsidRDefault="00B96683" w:rsidP="00331180">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«ЛУЧШАЯ МУНИЦИПАЛЬНАЯ ПРАКТИКА»</w:t>
      </w:r>
    </w:p>
    <w:p w:rsidR="00331180" w:rsidRPr="00F52BA2" w:rsidRDefault="00331180" w:rsidP="00331180">
      <w:pPr>
        <w:spacing w:after="1"/>
        <w:rPr>
          <w:rFonts w:ascii="Times New Roman" w:hAnsi="Times New Roman" w:cs="Times New Roman"/>
          <w:sz w:val="28"/>
          <w:szCs w:val="28"/>
        </w:rPr>
      </w:pPr>
    </w:p>
    <w:p w:rsidR="00331180" w:rsidRPr="00F52BA2" w:rsidRDefault="00331180" w:rsidP="00331180">
      <w:pPr>
        <w:pStyle w:val="ConsPlusTitle"/>
        <w:jc w:val="center"/>
        <w:outlineLvl w:val="1"/>
        <w:rPr>
          <w:rFonts w:ascii="Times New Roman" w:hAnsi="Times New Roman" w:cs="Times New Roman"/>
          <w:b w:val="0"/>
          <w:sz w:val="28"/>
          <w:szCs w:val="28"/>
        </w:rPr>
      </w:pPr>
      <w:r w:rsidRPr="00F52BA2">
        <w:rPr>
          <w:rFonts w:ascii="Times New Roman" w:hAnsi="Times New Roman" w:cs="Times New Roman"/>
          <w:b w:val="0"/>
          <w:sz w:val="28"/>
          <w:szCs w:val="28"/>
        </w:rPr>
        <w:t>1. Общие положения</w:t>
      </w:r>
    </w:p>
    <w:p w:rsidR="00331180" w:rsidRPr="006D5F7A" w:rsidRDefault="00331180" w:rsidP="00331180">
      <w:pPr>
        <w:pStyle w:val="ConsPlusNormal"/>
        <w:jc w:val="both"/>
        <w:rPr>
          <w:rFonts w:ascii="Times New Roman" w:hAnsi="Times New Roman" w:cs="Times New Roman"/>
          <w:sz w:val="28"/>
          <w:szCs w:val="28"/>
        </w:rPr>
      </w:pP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1.1. Настоящее Положение определяет порядок организации и проведения регионального этапа Всероссийского конкурса «Лучшая муниципальная практика» (далее соответственно - Положение, региональный конкурс).</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1.2. Региональный конкурс проводится 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по организации муниципального управления и решению вопросов местного значения муниципальных образований (далее соответственно - лучшая муниципальная практика, органы местного самоуправления) и последующего направления конкурсных заявок победителей для участия в федеральном этапе Всероссийского конкурса «Лучшая муниципальная практика».</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1.3. 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образовывается конкурсная комиссия по организации и проведению в Камчатском крае регионального этапа Всероссийского конкурса «Лучшая муниципальная практика» (далее - конкурсная комиссия).</w:t>
      </w:r>
    </w:p>
    <w:p w:rsidR="00331180" w:rsidRPr="006D5F7A" w:rsidRDefault="00331180" w:rsidP="00331180">
      <w:pPr>
        <w:pStyle w:val="ConsPlusNormal"/>
        <w:jc w:val="both"/>
        <w:rPr>
          <w:rFonts w:ascii="Times New Roman" w:hAnsi="Times New Roman" w:cs="Times New Roman"/>
          <w:sz w:val="28"/>
          <w:szCs w:val="28"/>
        </w:rPr>
      </w:pPr>
    </w:p>
    <w:p w:rsidR="00331180" w:rsidRPr="00F52BA2" w:rsidRDefault="00331180" w:rsidP="00331180">
      <w:pPr>
        <w:pStyle w:val="ConsPlusTitle"/>
        <w:jc w:val="center"/>
        <w:outlineLvl w:val="1"/>
        <w:rPr>
          <w:rFonts w:ascii="Times New Roman" w:hAnsi="Times New Roman" w:cs="Times New Roman"/>
          <w:b w:val="0"/>
          <w:sz w:val="28"/>
          <w:szCs w:val="28"/>
        </w:rPr>
      </w:pPr>
      <w:r w:rsidRPr="00F52BA2">
        <w:rPr>
          <w:rFonts w:ascii="Times New Roman" w:hAnsi="Times New Roman" w:cs="Times New Roman"/>
          <w:b w:val="0"/>
          <w:sz w:val="28"/>
          <w:szCs w:val="28"/>
        </w:rPr>
        <w:t>2. Номинации регионального конкурса и его участники</w:t>
      </w:r>
    </w:p>
    <w:p w:rsidR="00331180" w:rsidRPr="00F52BA2" w:rsidRDefault="00331180" w:rsidP="00331180">
      <w:pPr>
        <w:pStyle w:val="ConsPlusNormal"/>
        <w:jc w:val="both"/>
        <w:rPr>
          <w:rFonts w:ascii="Times New Roman" w:hAnsi="Times New Roman" w:cs="Times New Roman"/>
          <w:sz w:val="28"/>
          <w:szCs w:val="28"/>
        </w:rPr>
      </w:pPr>
    </w:p>
    <w:p w:rsidR="00331180" w:rsidRPr="006D5F7A" w:rsidRDefault="00331180" w:rsidP="00331180">
      <w:pPr>
        <w:pStyle w:val="ConsPlusNormal"/>
        <w:ind w:firstLine="708"/>
        <w:jc w:val="both"/>
        <w:rPr>
          <w:rFonts w:ascii="Times New Roman" w:hAnsi="Times New Roman" w:cs="Times New Roman"/>
          <w:sz w:val="28"/>
          <w:szCs w:val="28"/>
        </w:rPr>
      </w:pPr>
      <w:bookmarkStart w:id="3" w:name="P55"/>
      <w:bookmarkEnd w:id="3"/>
      <w:r w:rsidRPr="006D5F7A">
        <w:rPr>
          <w:rFonts w:ascii="Times New Roman" w:hAnsi="Times New Roman" w:cs="Times New Roman"/>
          <w:sz w:val="28"/>
          <w:szCs w:val="28"/>
        </w:rPr>
        <w:t>2.1. Региональный конкурс проводится ежегодно с 10 апреля по 5 августа по следующим номинациям (далее - номинация):</w:t>
      </w:r>
    </w:p>
    <w:p w:rsidR="00331180" w:rsidRPr="006D5F7A" w:rsidRDefault="00331180" w:rsidP="00331180">
      <w:pPr>
        <w:pStyle w:val="ConsPlusNormal"/>
        <w:jc w:val="both"/>
        <w:rPr>
          <w:rFonts w:ascii="Times New Roman" w:hAnsi="Times New Roman" w:cs="Times New Roman"/>
          <w:sz w:val="28"/>
          <w:szCs w:val="28"/>
        </w:rPr>
      </w:pPr>
      <w:r w:rsidRPr="006D5F7A">
        <w:rPr>
          <w:rFonts w:ascii="Times New Roman" w:hAnsi="Times New Roman" w:cs="Times New Roman"/>
          <w:sz w:val="28"/>
          <w:szCs w:val="28"/>
        </w:rPr>
        <w:t xml:space="preserve"> </w:t>
      </w:r>
      <w:r w:rsidRPr="006D5F7A">
        <w:rPr>
          <w:rFonts w:ascii="Times New Roman" w:hAnsi="Times New Roman" w:cs="Times New Roman"/>
          <w:sz w:val="28"/>
          <w:szCs w:val="28"/>
        </w:rPr>
        <w:tab/>
        <w:t>1) градостроительная политика, обеспечение благоприятной среды жизнедеятельности населения и развитие жилищно-коммунального хозяйства;</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2) муниципальная экономическая политика и управление муниципальными финансами;</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 xml:space="preserve">3) обеспечение эффективной «обратной связи» с жителями муниципальных образований, развитие территориального общественного </w:t>
      </w:r>
      <w:r w:rsidRPr="006D5F7A">
        <w:rPr>
          <w:rFonts w:ascii="Times New Roman" w:hAnsi="Times New Roman" w:cs="Times New Roman"/>
          <w:sz w:val="28"/>
          <w:szCs w:val="28"/>
        </w:rPr>
        <w:lastRenderedPageBreak/>
        <w:t>самоуправления и привлечение граждан к осуществлению (участию в осуществлении) местного самоуправления в иных формах;</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4) укрепление межнационального мира и согласия, реализация иных мероприятий в сфере национальной политики на муниципальном уровне;</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5) модернизация городского хозяйства посредством внедрения цифровых технологий и платформенных решений («Умный город»).</w:t>
      </w:r>
      <w:bookmarkStart w:id="4" w:name="P63"/>
      <w:bookmarkEnd w:id="4"/>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2.2. Участниками регионального конкурса могут быть подавшие в соответствии с настоящим Положением заявку муниципальные округа, городские округа, городские и сельские поселения Камчатского края, распределяемые по следующим категориям участников регионального конкурса (далее соответственно - муниципальные образования, категории участников):</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1) I категория - муниципальные округа, городские округа и городские поселения;</w:t>
      </w:r>
    </w:p>
    <w:p w:rsidR="00331180" w:rsidRPr="006D5F7A" w:rsidRDefault="00331180" w:rsidP="00331180">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2) II категория - сельские поселения.</w:t>
      </w:r>
    </w:p>
    <w:p w:rsidR="00331180" w:rsidRPr="006D5F7A" w:rsidRDefault="00331180" w:rsidP="00331180">
      <w:pPr>
        <w:pStyle w:val="ConsPlusNormal"/>
        <w:jc w:val="both"/>
        <w:rPr>
          <w:rFonts w:ascii="Times New Roman" w:hAnsi="Times New Roman" w:cs="Times New Roman"/>
          <w:sz w:val="28"/>
          <w:szCs w:val="28"/>
        </w:rPr>
      </w:pPr>
      <w:r w:rsidRPr="006D5F7A">
        <w:rPr>
          <w:rFonts w:ascii="Times New Roman" w:hAnsi="Times New Roman" w:cs="Times New Roman"/>
          <w:sz w:val="28"/>
          <w:szCs w:val="28"/>
        </w:rPr>
        <w:t xml:space="preserve"> </w:t>
      </w:r>
    </w:p>
    <w:p w:rsidR="00331180" w:rsidRPr="00F52BA2" w:rsidRDefault="00331180" w:rsidP="00331180">
      <w:pPr>
        <w:pStyle w:val="ConsPlusTitle"/>
        <w:jc w:val="center"/>
        <w:outlineLvl w:val="1"/>
        <w:rPr>
          <w:rFonts w:ascii="Times New Roman" w:hAnsi="Times New Roman" w:cs="Times New Roman"/>
          <w:b w:val="0"/>
          <w:sz w:val="28"/>
          <w:szCs w:val="28"/>
        </w:rPr>
      </w:pPr>
      <w:r w:rsidRPr="00F52BA2">
        <w:rPr>
          <w:rFonts w:ascii="Times New Roman" w:hAnsi="Times New Roman" w:cs="Times New Roman"/>
          <w:b w:val="0"/>
          <w:sz w:val="28"/>
          <w:szCs w:val="28"/>
        </w:rPr>
        <w:t>3. Порядок проведения регионального</w:t>
      </w:r>
    </w:p>
    <w:p w:rsidR="00331180" w:rsidRPr="00F52BA2" w:rsidRDefault="00331180" w:rsidP="00331180">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конкурса и подведения его итогов</w:t>
      </w:r>
    </w:p>
    <w:p w:rsidR="00331180" w:rsidRPr="006D5F7A" w:rsidRDefault="00331180" w:rsidP="00331180">
      <w:pPr>
        <w:pStyle w:val="ConsPlusNormal"/>
        <w:jc w:val="both"/>
        <w:rPr>
          <w:rFonts w:ascii="Times New Roman" w:hAnsi="Times New Roman" w:cs="Times New Roman"/>
          <w:sz w:val="28"/>
          <w:szCs w:val="28"/>
        </w:rPr>
      </w:pPr>
    </w:p>
    <w:p w:rsidR="00331180" w:rsidRPr="006D5F7A" w:rsidRDefault="00331180" w:rsidP="00331180">
      <w:pPr>
        <w:pStyle w:val="ConsPlusNormal"/>
        <w:ind w:firstLine="708"/>
        <w:jc w:val="both"/>
        <w:rPr>
          <w:rFonts w:ascii="Times New Roman" w:hAnsi="Times New Roman" w:cs="Times New Roman"/>
          <w:sz w:val="28"/>
          <w:szCs w:val="28"/>
        </w:rPr>
      </w:pPr>
      <w:bookmarkStart w:id="5" w:name="P71"/>
      <w:bookmarkEnd w:id="5"/>
      <w:r w:rsidRPr="006D5F7A">
        <w:rPr>
          <w:rFonts w:ascii="Times New Roman" w:hAnsi="Times New Roman" w:cs="Times New Roman"/>
          <w:sz w:val="28"/>
          <w:szCs w:val="28"/>
        </w:rPr>
        <w:t>3.1. Организаторами регионального конкурса являются:</w:t>
      </w:r>
    </w:p>
    <w:p w:rsidR="00331180" w:rsidRPr="006D5F7A" w:rsidRDefault="00331180" w:rsidP="00331180">
      <w:pPr>
        <w:pStyle w:val="ConsPlusNormal"/>
        <w:spacing w:before="220"/>
        <w:ind w:firstLine="709"/>
        <w:contextualSpacing/>
        <w:jc w:val="both"/>
        <w:rPr>
          <w:rFonts w:ascii="Times New Roman" w:hAnsi="Times New Roman" w:cs="Times New Roman"/>
          <w:sz w:val="28"/>
          <w:szCs w:val="28"/>
        </w:rPr>
      </w:pPr>
      <w:r w:rsidRPr="006D5F7A">
        <w:rPr>
          <w:rFonts w:ascii="Times New Roman" w:hAnsi="Times New Roman" w:cs="Times New Roman"/>
          <w:sz w:val="28"/>
          <w:szCs w:val="28"/>
        </w:rPr>
        <w:t>1) Министерство строительства и жилищной политики Камчатского края совместно с Министерством жилищно-коммунального хозяйства и энергетики Камчатского края - по номинации «Градостроительная политика, обеспечение благоприятной среды жизнедеятельности населения и развитие жилищно-коммунального хозяйства»;</w:t>
      </w:r>
    </w:p>
    <w:p w:rsidR="00331180" w:rsidRPr="006D5F7A" w:rsidRDefault="00331180" w:rsidP="00331180">
      <w:pPr>
        <w:pStyle w:val="ConsPlusNormal"/>
        <w:spacing w:before="220"/>
        <w:ind w:firstLine="709"/>
        <w:contextualSpacing/>
        <w:jc w:val="both"/>
        <w:rPr>
          <w:rFonts w:ascii="Times New Roman" w:hAnsi="Times New Roman" w:cs="Times New Roman"/>
          <w:sz w:val="28"/>
          <w:szCs w:val="28"/>
        </w:rPr>
      </w:pPr>
      <w:r w:rsidRPr="006D5F7A">
        <w:rPr>
          <w:rFonts w:ascii="Times New Roman" w:hAnsi="Times New Roman" w:cs="Times New Roman"/>
          <w:sz w:val="28"/>
          <w:szCs w:val="28"/>
        </w:rPr>
        <w:t>2) Министерство экономического развития и торговли Камчатского края совместно с Министерством финансов Камчатского края - по номинации «Муниципальная экономическая политика и управление муниципальными финансами»;</w:t>
      </w:r>
    </w:p>
    <w:p w:rsidR="00331180" w:rsidRPr="006D5F7A" w:rsidRDefault="00331180" w:rsidP="00331180">
      <w:pPr>
        <w:pStyle w:val="ConsPlusNormal"/>
        <w:spacing w:before="220"/>
        <w:ind w:firstLine="709"/>
        <w:contextualSpacing/>
        <w:jc w:val="both"/>
        <w:rPr>
          <w:rFonts w:ascii="Times New Roman" w:hAnsi="Times New Roman" w:cs="Times New Roman"/>
          <w:sz w:val="28"/>
          <w:szCs w:val="28"/>
        </w:rPr>
      </w:pPr>
      <w:r w:rsidRPr="006D5F7A">
        <w:rPr>
          <w:rFonts w:ascii="Times New Roman" w:hAnsi="Times New Roman" w:cs="Times New Roman"/>
          <w:sz w:val="28"/>
          <w:szCs w:val="28"/>
        </w:rPr>
        <w:t>3) Министерство по делам местного самоуправления и развитию Корякского округа Камчатского края -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331180" w:rsidRPr="006D5F7A" w:rsidRDefault="00331180" w:rsidP="00331180">
      <w:pPr>
        <w:pStyle w:val="ConsPlusNormal"/>
        <w:spacing w:before="220"/>
        <w:ind w:firstLine="709"/>
        <w:contextualSpacing/>
        <w:jc w:val="both"/>
        <w:rPr>
          <w:rFonts w:ascii="Times New Roman" w:hAnsi="Times New Roman" w:cs="Times New Roman"/>
          <w:sz w:val="28"/>
          <w:szCs w:val="28"/>
        </w:rPr>
      </w:pPr>
      <w:r w:rsidRPr="006D5F7A">
        <w:rPr>
          <w:rFonts w:ascii="Times New Roman" w:hAnsi="Times New Roman" w:cs="Times New Roman"/>
          <w:sz w:val="28"/>
          <w:szCs w:val="28"/>
        </w:rPr>
        <w:t xml:space="preserve">4) Министерство </w:t>
      </w:r>
      <w:r w:rsidR="004337F5" w:rsidRPr="006D5F7A">
        <w:rPr>
          <w:rFonts w:ascii="Times New Roman" w:hAnsi="Times New Roman" w:cs="Times New Roman"/>
          <w:sz w:val="28"/>
          <w:szCs w:val="28"/>
        </w:rPr>
        <w:t xml:space="preserve">развития гражданского общества и молодежи </w:t>
      </w:r>
      <w:r w:rsidRPr="006D5F7A">
        <w:rPr>
          <w:rFonts w:ascii="Times New Roman" w:hAnsi="Times New Roman" w:cs="Times New Roman"/>
          <w:sz w:val="28"/>
          <w:szCs w:val="28"/>
        </w:rPr>
        <w:t>К</w:t>
      </w:r>
      <w:r w:rsidR="004337F5" w:rsidRPr="006D5F7A">
        <w:rPr>
          <w:rFonts w:ascii="Times New Roman" w:hAnsi="Times New Roman" w:cs="Times New Roman"/>
          <w:sz w:val="28"/>
          <w:szCs w:val="28"/>
        </w:rPr>
        <w:t>амчатского края - по номинации «</w:t>
      </w:r>
      <w:r w:rsidRPr="006D5F7A">
        <w:rPr>
          <w:rFonts w:ascii="Times New Roman" w:hAnsi="Times New Roman" w:cs="Times New Roman"/>
          <w:sz w:val="28"/>
          <w:szCs w:val="28"/>
        </w:rPr>
        <w:t>Укрепление межнационального мира и согласия, реализация иных мероприятий в сфере национальной политики на муниципальном уровне</w:t>
      </w:r>
      <w:r w:rsidR="004337F5" w:rsidRPr="006D5F7A">
        <w:rPr>
          <w:rFonts w:ascii="Times New Roman" w:hAnsi="Times New Roman" w:cs="Times New Roman"/>
          <w:sz w:val="28"/>
          <w:szCs w:val="28"/>
        </w:rPr>
        <w:t>»</w:t>
      </w:r>
      <w:r w:rsidRPr="006D5F7A">
        <w:rPr>
          <w:rFonts w:ascii="Times New Roman" w:hAnsi="Times New Roman" w:cs="Times New Roman"/>
          <w:sz w:val="28"/>
          <w:szCs w:val="28"/>
        </w:rPr>
        <w:t>;</w:t>
      </w:r>
    </w:p>
    <w:p w:rsidR="004337F5" w:rsidRPr="004E41CD" w:rsidRDefault="004337F5" w:rsidP="004337F5">
      <w:pPr>
        <w:pStyle w:val="ConsPlusNormal"/>
        <w:jc w:val="both"/>
        <w:rPr>
          <w:rFonts w:ascii="Times New Roman" w:hAnsi="Times New Roman" w:cs="Times New Roman"/>
          <w:sz w:val="28"/>
          <w:szCs w:val="28"/>
        </w:rPr>
      </w:pPr>
      <w:r w:rsidRPr="006D5F7A">
        <w:rPr>
          <w:rFonts w:ascii="Times New Roman" w:hAnsi="Times New Roman" w:cs="Times New Roman"/>
          <w:sz w:val="28"/>
          <w:szCs w:val="28"/>
        </w:rPr>
        <w:t xml:space="preserve"> </w:t>
      </w:r>
      <w:r w:rsidRPr="006D5F7A">
        <w:rPr>
          <w:rFonts w:ascii="Times New Roman" w:hAnsi="Times New Roman" w:cs="Times New Roman"/>
          <w:sz w:val="28"/>
          <w:szCs w:val="28"/>
        </w:rPr>
        <w:tab/>
      </w:r>
      <w:r w:rsidR="00331180" w:rsidRPr="006D5F7A">
        <w:rPr>
          <w:rFonts w:ascii="Times New Roman" w:hAnsi="Times New Roman" w:cs="Times New Roman"/>
          <w:sz w:val="28"/>
          <w:szCs w:val="28"/>
        </w:rPr>
        <w:t>5) Министерство строительства и жилищной политики Камчатского края совместно с Министерством цифрового развития К</w:t>
      </w:r>
      <w:r w:rsidRPr="006D5F7A">
        <w:rPr>
          <w:rFonts w:ascii="Times New Roman" w:hAnsi="Times New Roman" w:cs="Times New Roman"/>
          <w:sz w:val="28"/>
          <w:szCs w:val="28"/>
        </w:rPr>
        <w:t>амчатского края - по номинации «</w:t>
      </w:r>
      <w:r w:rsidR="00331180" w:rsidRPr="006D5F7A">
        <w:rPr>
          <w:rFonts w:ascii="Times New Roman" w:hAnsi="Times New Roman" w:cs="Times New Roman"/>
          <w:sz w:val="28"/>
          <w:szCs w:val="28"/>
        </w:rPr>
        <w:t>Модернизация городского хозяйства посредством внедрения цифровых техно</w:t>
      </w:r>
      <w:r w:rsidRPr="006D5F7A">
        <w:rPr>
          <w:rFonts w:ascii="Times New Roman" w:hAnsi="Times New Roman" w:cs="Times New Roman"/>
          <w:sz w:val="28"/>
          <w:szCs w:val="28"/>
        </w:rPr>
        <w:t xml:space="preserve">логий и платформенных решений </w:t>
      </w:r>
      <w:r w:rsidRPr="004E41CD">
        <w:rPr>
          <w:rFonts w:ascii="Times New Roman" w:hAnsi="Times New Roman" w:cs="Times New Roman"/>
          <w:sz w:val="28"/>
          <w:szCs w:val="28"/>
        </w:rPr>
        <w:t>(«Умный город»</w:t>
      </w:r>
      <w:r w:rsidR="00331180" w:rsidRPr="004E41CD">
        <w:rPr>
          <w:rFonts w:ascii="Times New Roman" w:hAnsi="Times New Roman" w:cs="Times New Roman"/>
          <w:sz w:val="28"/>
          <w:szCs w:val="28"/>
        </w:rPr>
        <w:t>).</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4E41CD">
        <w:rPr>
          <w:rFonts w:ascii="Times New Roman" w:hAnsi="Times New Roman" w:cs="Times New Roman"/>
          <w:sz w:val="28"/>
          <w:szCs w:val="28"/>
        </w:rPr>
        <w:t xml:space="preserve">3.2. Каждый организатор регионального конкурса, указанный в </w:t>
      </w:r>
      <w:hyperlink w:anchor="P71" w:history="1">
        <w:r w:rsidRPr="004E41CD">
          <w:rPr>
            <w:rFonts w:ascii="Times New Roman" w:hAnsi="Times New Roman" w:cs="Times New Roman"/>
            <w:sz w:val="28"/>
            <w:szCs w:val="28"/>
          </w:rPr>
          <w:t>части 3.1</w:t>
        </w:r>
      </w:hyperlink>
      <w:r w:rsidRPr="004E41CD">
        <w:rPr>
          <w:rFonts w:ascii="Times New Roman" w:hAnsi="Times New Roman" w:cs="Times New Roman"/>
          <w:sz w:val="28"/>
          <w:szCs w:val="28"/>
        </w:rPr>
        <w:t xml:space="preserve"> </w:t>
      </w:r>
      <w:r w:rsidRPr="006D5F7A">
        <w:rPr>
          <w:rFonts w:ascii="Times New Roman" w:hAnsi="Times New Roman" w:cs="Times New Roman"/>
          <w:sz w:val="28"/>
          <w:szCs w:val="28"/>
        </w:rPr>
        <w:t xml:space="preserve">настоящего раздела, в соответствии с закрепленной за ним номинацией </w:t>
      </w:r>
      <w:r w:rsidRPr="006D5F7A">
        <w:rPr>
          <w:rFonts w:ascii="Times New Roman" w:hAnsi="Times New Roman" w:cs="Times New Roman"/>
          <w:sz w:val="28"/>
          <w:szCs w:val="28"/>
        </w:rPr>
        <w:lastRenderedPageBreak/>
        <w:t>регионального конкурса образует для проведения регионального конкурса подкомиссию конкурсной комиссии (далее - подкомиссия) и утверждает по согласованию с конкурсной комиссией ее состав и положение о ней.</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3.3. Органы местного самоуправления для участия в региональном этапе конкурса ежегодно в срок с 20 апреля по 20 июня направляют в подкомиссию следующие документы:</w:t>
      </w:r>
    </w:p>
    <w:p w:rsidR="004337F5" w:rsidRPr="004E41CD" w:rsidRDefault="00331180" w:rsidP="004337F5">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1) конкурсные заявки по номинациям, </w:t>
      </w:r>
      <w:r w:rsidRPr="004E41CD">
        <w:rPr>
          <w:rFonts w:ascii="Times New Roman" w:hAnsi="Times New Roman" w:cs="Times New Roman"/>
          <w:sz w:val="28"/>
          <w:szCs w:val="28"/>
        </w:rPr>
        <w:t xml:space="preserve">указанным в </w:t>
      </w:r>
      <w:hyperlink w:anchor="P55" w:history="1">
        <w:r w:rsidRPr="004E41CD">
          <w:rPr>
            <w:rFonts w:ascii="Times New Roman" w:hAnsi="Times New Roman" w:cs="Times New Roman"/>
            <w:sz w:val="28"/>
            <w:szCs w:val="28"/>
          </w:rPr>
          <w:t>части 2.1 раздела 2</w:t>
        </w:r>
      </w:hyperlink>
      <w:r w:rsidRPr="004E41CD">
        <w:rPr>
          <w:rFonts w:ascii="Times New Roman" w:hAnsi="Times New Roman" w:cs="Times New Roman"/>
          <w:sz w:val="28"/>
          <w:szCs w:val="28"/>
        </w:rPr>
        <w:t xml:space="preserve"> настоящего Положения, подготовленные по форме, утвержденной в соответствии с пунктом 9 Поло</w:t>
      </w:r>
      <w:r w:rsidR="004337F5" w:rsidRPr="004E41CD">
        <w:rPr>
          <w:rFonts w:ascii="Times New Roman" w:hAnsi="Times New Roman" w:cs="Times New Roman"/>
          <w:sz w:val="28"/>
          <w:szCs w:val="28"/>
        </w:rPr>
        <w:t>жения о Всероссийском конкурсе «Лучшая муниципальная практика»</w:t>
      </w:r>
      <w:r w:rsidRPr="004E41CD">
        <w:rPr>
          <w:rFonts w:ascii="Times New Roman" w:hAnsi="Times New Roman" w:cs="Times New Roman"/>
          <w:sz w:val="28"/>
          <w:szCs w:val="28"/>
        </w:rPr>
        <w:t xml:space="preserve">, утвержденного </w:t>
      </w:r>
      <w:hyperlink r:id="rId9" w:history="1">
        <w:r w:rsidRPr="004E41CD">
          <w:rPr>
            <w:rFonts w:ascii="Times New Roman" w:hAnsi="Times New Roman" w:cs="Times New Roman"/>
            <w:sz w:val="28"/>
            <w:szCs w:val="28"/>
          </w:rPr>
          <w:t>Постановлением</w:t>
        </w:r>
      </w:hyperlink>
      <w:r w:rsidRPr="004E41CD">
        <w:rPr>
          <w:rFonts w:ascii="Times New Roman" w:hAnsi="Times New Roman" w:cs="Times New Roman"/>
          <w:sz w:val="28"/>
          <w:szCs w:val="28"/>
        </w:rPr>
        <w:t xml:space="preserve"> Правительства Росс</w:t>
      </w:r>
      <w:r w:rsidR="004337F5" w:rsidRPr="004E41CD">
        <w:rPr>
          <w:rFonts w:ascii="Times New Roman" w:hAnsi="Times New Roman" w:cs="Times New Roman"/>
          <w:sz w:val="28"/>
          <w:szCs w:val="28"/>
        </w:rPr>
        <w:t>ийской Федерации от 18.08.2016 №</w:t>
      </w:r>
      <w:r w:rsidRPr="004E41CD">
        <w:rPr>
          <w:rFonts w:ascii="Times New Roman" w:hAnsi="Times New Roman" w:cs="Times New Roman"/>
          <w:sz w:val="28"/>
          <w:szCs w:val="28"/>
        </w:rPr>
        <w:t xml:space="preserve"> 815, соответствующими федеральными органами исполнительной власти (далее - приказы соответствующих федеральных органов исполнительной власти об утверждении формы конкурсной заявки и методики оценки конкурсных заявок);</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2) краткое описание (резюме) практики муниципального образования, подготовленное в свободной форме.</w:t>
      </w:r>
    </w:p>
    <w:p w:rsidR="004337F5" w:rsidRPr="004E41CD" w:rsidRDefault="00331180" w:rsidP="004337F5">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Конкурсные заявки направляются по месту их приема, указанному организаторами регионального </w:t>
      </w:r>
      <w:r w:rsidRPr="004E41CD">
        <w:rPr>
          <w:rFonts w:ascii="Times New Roman" w:hAnsi="Times New Roman" w:cs="Times New Roman"/>
          <w:sz w:val="28"/>
          <w:szCs w:val="28"/>
        </w:rPr>
        <w:t xml:space="preserve">конкурса в извещении о проведении регионального конкурса в соответствии с </w:t>
      </w:r>
      <w:hyperlink w:anchor="P87" w:history="1">
        <w:r w:rsidRPr="004E41CD">
          <w:rPr>
            <w:rFonts w:ascii="Times New Roman" w:hAnsi="Times New Roman" w:cs="Times New Roman"/>
            <w:sz w:val="28"/>
            <w:szCs w:val="28"/>
          </w:rPr>
          <w:t>частями 3.4</w:t>
        </w:r>
      </w:hyperlink>
      <w:r w:rsidRPr="004E41CD">
        <w:rPr>
          <w:rFonts w:ascii="Times New Roman" w:hAnsi="Times New Roman" w:cs="Times New Roman"/>
          <w:sz w:val="28"/>
          <w:szCs w:val="28"/>
        </w:rPr>
        <w:t xml:space="preserve"> - </w:t>
      </w:r>
      <w:hyperlink w:anchor="P89" w:history="1">
        <w:r w:rsidRPr="004E41CD">
          <w:rPr>
            <w:rFonts w:ascii="Times New Roman" w:hAnsi="Times New Roman" w:cs="Times New Roman"/>
            <w:sz w:val="28"/>
            <w:szCs w:val="28"/>
          </w:rPr>
          <w:t>3.5</w:t>
        </w:r>
      </w:hyperlink>
      <w:r w:rsidRPr="004E41CD">
        <w:rPr>
          <w:rFonts w:ascii="Times New Roman" w:hAnsi="Times New Roman" w:cs="Times New Roman"/>
          <w:sz w:val="28"/>
          <w:szCs w:val="28"/>
        </w:rPr>
        <w:t xml:space="preserve"> настоящего раздела.</w:t>
      </w:r>
      <w:bookmarkStart w:id="6" w:name="P87"/>
      <w:bookmarkEnd w:id="6"/>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4E41CD">
        <w:rPr>
          <w:rFonts w:ascii="Times New Roman" w:hAnsi="Times New Roman" w:cs="Times New Roman"/>
          <w:sz w:val="28"/>
          <w:szCs w:val="28"/>
        </w:rPr>
        <w:t xml:space="preserve">3.4. Извещение о проведении регионального конкурса не позднее 10 апреля размещается организаторами регионального конкурса, указанными в </w:t>
      </w:r>
      <w:hyperlink w:anchor="P71" w:history="1">
        <w:r w:rsidRPr="004E41CD">
          <w:rPr>
            <w:rFonts w:ascii="Times New Roman" w:hAnsi="Times New Roman" w:cs="Times New Roman"/>
            <w:sz w:val="28"/>
            <w:szCs w:val="28"/>
          </w:rPr>
          <w:t>части 3.1</w:t>
        </w:r>
      </w:hyperlink>
      <w:r w:rsidRPr="004E41CD">
        <w:rPr>
          <w:rFonts w:ascii="Times New Roman" w:hAnsi="Times New Roman" w:cs="Times New Roman"/>
          <w:sz w:val="28"/>
          <w:szCs w:val="28"/>
        </w:rPr>
        <w:t xml:space="preserve"> </w:t>
      </w:r>
      <w:r w:rsidRPr="006D5F7A">
        <w:rPr>
          <w:rFonts w:ascii="Times New Roman" w:hAnsi="Times New Roman" w:cs="Times New Roman"/>
          <w:sz w:val="28"/>
          <w:szCs w:val="28"/>
        </w:rPr>
        <w:t>настоящего раздела, на их страницах на официальном Портале исполнительных органов государственной власти Камчатского края в информаци</w:t>
      </w:r>
      <w:r w:rsidR="004337F5" w:rsidRPr="006D5F7A">
        <w:rPr>
          <w:rFonts w:ascii="Times New Roman" w:hAnsi="Times New Roman" w:cs="Times New Roman"/>
          <w:sz w:val="28"/>
          <w:szCs w:val="28"/>
        </w:rPr>
        <w:t>онно-телекоммуникационной сети «Интернет» и направляется в Ассоциацию «</w:t>
      </w:r>
      <w:r w:rsidRPr="006D5F7A">
        <w:rPr>
          <w:rFonts w:ascii="Times New Roman" w:hAnsi="Times New Roman" w:cs="Times New Roman"/>
          <w:sz w:val="28"/>
          <w:szCs w:val="28"/>
        </w:rPr>
        <w:t>Совет муниципальных образ</w:t>
      </w:r>
      <w:r w:rsidR="004337F5" w:rsidRPr="006D5F7A">
        <w:rPr>
          <w:rFonts w:ascii="Times New Roman" w:hAnsi="Times New Roman" w:cs="Times New Roman"/>
          <w:sz w:val="28"/>
          <w:szCs w:val="28"/>
        </w:rPr>
        <w:t>ований Камчатского края»</w:t>
      </w:r>
      <w:r w:rsidRPr="006D5F7A">
        <w:rPr>
          <w:rFonts w:ascii="Times New Roman" w:hAnsi="Times New Roman" w:cs="Times New Roman"/>
          <w:sz w:val="28"/>
          <w:szCs w:val="28"/>
        </w:rPr>
        <w:t xml:space="preserve"> и органы местного самоуправления.</w:t>
      </w:r>
      <w:bookmarkStart w:id="7" w:name="P89"/>
      <w:bookmarkEnd w:id="7"/>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3.5. Извещение о проведении регионального конкурса включает:</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1) методику оценки конкурсных заявок и форму конкурсной заявки органов местного самоуправления, утвержденные приказами соответствующих федеральных органов исполнительной власти об утверждении формы конкурсной заявки и методики оценки конкурсных заявок;</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2) информацию о наименовании конкурса, наименование номинаций конкурса, дату и время начала и окончания приема конкурсных заявок, место приема конкурсных заявок, контактные телефоны.</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3.6. Органы местного самоуправления вправе подать соответствующие конкурсные заявки по всем номинациям регионального конкурса.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Конкурсные заявки органов местного самоуправления представляются сопроводительным письмом, подписанным главой муниципального образования, с указанием номинации и категории участников регионального конкурса.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3.7. В соответствии с закрепленными номинациями регионального конкурса подкомиссия:</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 xml:space="preserve">1) размещает информацию о региональном конкурсе и ходе его проведения в соответствии </w:t>
      </w:r>
      <w:r w:rsidRPr="004E41CD">
        <w:rPr>
          <w:rFonts w:ascii="Times New Roman" w:hAnsi="Times New Roman" w:cs="Times New Roman"/>
          <w:sz w:val="28"/>
          <w:szCs w:val="28"/>
        </w:rPr>
        <w:t xml:space="preserve">с </w:t>
      </w:r>
      <w:hyperlink w:anchor="P87" w:history="1">
        <w:r w:rsidRPr="004E41CD">
          <w:rPr>
            <w:rFonts w:ascii="Times New Roman" w:hAnsi="Times New Roman" w:cs="Times New Roman"/>
            <w:sz w:val="28"/>
            <w:szCs w:val="28"/>
          </w:rPr>
          <w:t>частями 3.4</w:t>
        </w:r>
      </w:hyperlink>
      <w:r w:rsidRPr="004E41CD">
        <w:rPr>
          <w:rFonts w:ascii="Times New Roman" w:hAnsi="Times New Roman" w:cs="Times New Roman"/>
          <w:sz w:val="28"/>
          <w:szCs w:val="28"/>
        </w:rPr>
        <w:t xml:space="preserve"> - </w:t>
      </w:r>
      <w:hyperlink w:anchor="P89" w:history="1">
        <w:r w:rsidRPr="004E41CD">
          <w:rPr>
            <w:rFonts w:ascii="Times New Roman" w:hAnsi="Times New Roman" w:cs="Times New Roman"/>
            <w:sz w:val="28"/>
            <w:szCs w:val="28"/>
          </w:rPr>
          <w:t>3.5</w:t>
        </w:r>
      </w:hyperlink>
      <w:r w:rsidRPr="006D5F7A">
        <w:rPr>
          <w:rFonts w:ascii="Times New Roman" w:hAnsi="Times New Roman" w:cs="Times New Roman"/>
          <w:sz w:val="28"/>
          <w:szCs w:val="28"/>
        </w:rPr>
        <w:t xml:space="preserve"> настоящего раздела;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lastRenderedPageBreak/>
        <w:t>2) осуществляет прием и рассмотрение конкурсных заявок органов местного самоуправления, представляемых в подкомиссию по номинации регионального конкурса;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 запрашивает информацию и получает от органов местного самоуправления пояснения по представленным конкурсным заявкам;</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4) проводит проверку достоверности сведений, содержащихся в представленных конкурсных заявках, при необходимости привлекает независимых экспертов;</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5) оценивает конкурсные заявки органов местного самоуправления в соответствии с приказами соответствующих федеральных органов исполнительной власти об утверждении формы конкурсной заявки и методики оценки конкурсных заявок;</w:t>
      </w:r>
    </w:p>
    <w:p w:rsidR="004337F5" w:rsidRPr="004E41CD" w:rsidRDefault="00331180" w:rsidP="004337F5">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6) отклоняет конкурсные заявки органов местного самоуправления в </w:t>
      </w:r>
      <w:r w:rsidRPr="004E41CD">
        <w:rPr>
          <w:rFonts w:ascii="Times New Roman" w:hAnsi="Times New Roman" w:cs="Times New Roman"/>
          <w:sz w:val="28"/>
          <w:szCs w:val="28"/>
        </w:rPr>
        <w:t xml:space="preserve">соответствии с </w:t>
      </w:r>
      <w:hyperlink w:anchor="P105" w:history="1">
        <w:r w:rsidRPr="004E41CD">
          <w:rPr>
            <w:rFonts w:ascii="Times New Roman" w:hAnsi="Times New Roman" w:cs="Times New Roman"/>
            <w:sz w:val="28"/>
            <w:szCs w:val="28"/>
          </w:rPr>
          <w:t>частью 3.8</w:t>
        </w:r>
      </w:hyperlink>
      <w:r w:rsidRPr="004E41CD">
        <w:rPr>
          <w:rFonts w:ascii="Times New Roman" w:hAnsi="Times New Roman" w:cs="Times New Roman"/>
          <w:sz w:val="28"/>
          <w:szCs w:val="28"/>
        </w:rPr>
        <w:t xml:space="preserve"> настоящего раздела;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4E41CD">
        <w:rPr>
          <w:rFonts w:ascii="Times New Roman" w:hAnsi="Times New Roman" w:cs="Times New Roman"/>
          <w:sz w:val="28"/>
          <w:szCs w:val="28"/>
        </w:rPr>
        <w:t xml:space="preserve">7) по результатам рассмотрения и оценки конкурсных заявок готовит заключение согласно </w:t>
      </w:r>
      <w:hyperlink w:anchor="P112" w:history="1">
        <w:r w:rsidRPr="004E41CD">
          <w:rPr>
            <w:rFonts w:ascii="Times New Roman" w:hAnsi="Times New Roman" w:cs="Times New Roman"/>
            <w:sz w:val="28"/>
            <w:szCs w:val="28"/>
          </w:rPr>
          <w:t>части 3.10</w:t>
        </w:r>
      </w:hyperlink>
      <w:r w:rsidRPr="004E41CD">
        <w:rPr>
          <w:rFonts w:ascii="Times New Roman" w:hAnsi="Times New Roman" w:cs="Times New Roman"/>
          <w:sz w:val="28"/>
          <w:szCs w:val="28"/>
        </w:rPr>
        <w:t xml:space="preserve"> </w:t>
      </w:r>
      <w:r w:rsidRPr="006D5F7A">
        <w:rPr>
          <w:rFonts w:ascii="Times New Roman" w:hAnsi="Times New Roman" w:cs="Times New Roman"/>
          <w:sz w:val="28"/>
          <w:szCs w:val="28"/>
        </w:rPr>
        <w:t>настоящего раздела и направляет их в конкурсную комиссию для подведения итогов регионального этапа конкурса;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8) оказывает содействие органам местного самоуправления, ставшим победителями регионального конкурса в подготовке конкурсных заявок для участия в федеральном</w:t>
      </w:r>
      <w:r w:rsidR="004337F5" w:rsidRPr="006D5F7A">
        <w:rPr>
          <w:rFonts w:ascii="Times New Roman" w:hAnsi="Times New Roman" w:cs="Times New Roman"/>
          <w:sz w:val="28"/>
          <w:szCs w:val="28"/>
        </w:rPr>
        <w:t xml:space="preserve"> этапе Всероссийского конкурса «Лучшая муниципальная практика»</w:t>
      </w:r>
      <w:r w:rsidRPr="006D5F7A">
        <w:rPr>
          <w:rFonts w:ascii="Times New Roman" w:hAnsi="Times New Roman" w:cs="Times New Roman"/>
          <w:sz w:val="28"/>
          <w:szCs w:val="28"/>
        </w:rPr>
        <w:t>;</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9) обобщает и распространяет выявленные по итогам регионального конкурса примеры лучшей муниципальной практики в Камчатском крае;</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10) в рамках предоставленных полномочий решает иные вопросы организации и проведения регионального конкурса.</w:t>
      </w:r>
      <w:bookmarkStart w:id="8" w:name="P105"/>
      <w:bookmarkEnd w:id="8"/>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3.8. Конкурсные заявки отклоняются подкомиссией на любом этапе регионального конкурса в случаях:</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1) представления конкурсных заявок с нарушением установленного срока;</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2) несоответствия представленных конкурсных заявок форме, утвержденной приказом соответствующих федеральных органов исполнительной власти об утверждении формы конкурсной заявки и методики оценки конкурсных заявок;</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 наличия в конкурсных заявках недостоверных сведений либо сведений, не соответствующих данным государственной статистики или иным официальным данным;</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 xml:space="preserve">4) несоответствия участников категориям участников регионального конкурса, предусмотренных </w:t>
      </w:r>
      <w:hyperlink w:anchor="P63" w:history="1">
        <w:r w:rsidRPr="004E41CD">
          <w:rPr>
            <w:rFonts w:ascii="Times New Roman" w:hAnsi="Times New Roman" w:cs="Times New Roman"/>
            <w:sz w:val="28"/>
            <w:szCs w:val="28"/>
          </w:rPr>
          <w:t>частью 2.2 раздела 2</w:t>
        </w:r>
      </w:hyperlink>
      <w:r w:rsidRPr="006D5F7A">
        <w:rPr>
          <w:rFonts w:ascii="Times New Roman" w:hAnsi="Times New Roman" w:cs="Times New Roman"/>
          <w:sz w:val="28"/>
          <w:szCs w:val="28"/>
        </w:rPr>
        <w:t xml:space="preserve"> настоящего Положения.</w:t>
      </w:r>
    </w:p>
    <w:p w:rsidR="004337F5"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3.9. Решение об отклонении конкурсной заявки принимается подкомиссией по каждому участнику регионального конкурса отдельно и заносится в протокол заседания подкомиссии.</w:t>
      </w:r>
    </w:p>
    <w:p w:rsidR="004337F5" w:rsidRPr="006D5F7A" w:rsidRDefault="004E41CD" w:rsidP="004337F5">
      <w:pPr>
        <w:pStyle w:val="ConsPlusNormal"/>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О принятом решении участнику </w:t>
      </w:r>
      <w:r w:rsidR="00331180" w:rsidRPr="006D5F7A">
        <w:rPr>
          <w:rFonts w:ascii="Times New Roman" w:hAnsi="Times New Roman" w:cs="Times New Roman"/>
          <w:sz w:val="28"/>
          <w:szCs w:val="28"/>
        </w:rPr>
        <w:t>регионального конкурса</w:t>
      </w:r>
      <w:r w:rsidR="00D93CB4">
        <w:rPr>
          <w:rFonts w:ascii="Times New Roman" w:hAnsi="Times New Roman" w:cs="Times New Roman"/>
          <w:sz w:val="28"/>
          <w:szCs w:val="28"/>
        </w:rPr>
        <w:t>,</w:t>
      </w:r>
      <w:bookmarkStart w:id="9" w:name="_GoBack"/>
      <w:bookmarkEnd w:id="9"/>
      <w:r w:rsidR="00331180" w:rsidRPr="006D5F7A">
        <w:rPr>
          <w:rFonts w:ascii="Times New Roman" w:hAnsi="Times New Roman" w:cs="Times New Roman"/>
          <w:sz w:val="28"/>
          <w:szCs w:val="28"/>
        </w:rPr>
        <w:t xml:space="preserve"> конкурсная заявка которого отклонена в течение 10 рабочих дней со дня принятия соответствующего решения секретарем подкомиссии направляется письменное мотивированное уведомление, подписанное председателем подкомиссии.</w:t>
      </w:r>
      <w:bookmarkStart w:id="10" w:name="P112"/>
      <w:bookmarkEnd w:id="10"/>
    </w:p>
    <w:p w:rsidR="00331180" w:rsidRPr="006D5F7A" w:rsidRDefault="00331180" w:rsidP="004337F5">
      <w:pPr>
        <w:pStyle w:val="ConsPlusNormal"/>
        <w:ind w:firstLine="540"/>
        <w:jc w:val="both"/>
        <w:rPr>
          <w:rFonts w:ascii="Times New Roman" w:hAnsi="Times New Roman" w:cs="Times New Roman"/>
          <w:color w:val="00B050"/>
          <w:sz w:val="28"/>
          <w:szCs w:val="28"/>
        </w:rPr>
      </w:pPr>
      <w:r w:rsidRPr="006D5F7A">
        <w:rPr>
          <w:rFonts w:ascii="Times New Roman" w:hAnsi="Times New Roman" w:cs="Times New Roman"/>
          <w:sz w:val="28"/>
          <w:szCs w:val="28"/>
        </w:rPr>
        <w:t xml:space="preserve">3.10. Заключение подкомиссии по результатам рассмотрения и оценки </w:t>
      </w:r>
      <w:r w:rsidRPr="006D5F7A">
        <w:rPr>
          <w:rFonts w:ascii="Times New Roman" w:hAnsi="Times New Roman" w:cs="Times New Roman"/>
          <w:sz w:val="28"/>
          <w:szCs w:val="28"/>
        </w:rPr>
        <w:lastRenderedPageBreak/>
        <w:t>конкурсных заявок по каждой номинации и категории участников регионального конкурса представляется в срок до 15 июля в конкурсную комиссию для определения ею победителей регионального конкурса с приложением конкурсных заявок органов местного самоуправления (далее - документы) и оформляется протоколом заседания подкомиссии.</w:t>
      </w:r>
    </w:p>
    <w:p w:rsidR="00331180" w:rsidRPr="006D5F7A" w:rsidRDefault="004337F5" w:rsidP="004337F5">
      <w:pPr>
        <w:pStyle w:val="ConsPlusNormal"/>
        <w:jc w:val="both"/>
        <w:rPr>
          <w:rFonts w:ascii="Times New Roman" w:hAnsi="Times New Roman" w:cs="Times New Roman"/>
          <w:sz w:val="28"/>
          <w:szCs w:val="28"/>
        </w:rPr>
      </w:pPr>
      <w:r w:rsidRPr="006D5F7A">
        <w:rPr>
          <w:rFonts w:ascii="Times New Roman" w:hAnsi="Times New Roman" w:cs="Times New Roman"/>
          <w:sz w:val="28"/>
          <w:szCs w:val="28"/>
        </w:rPr>
        <w:t xml:space="preserve"> </w:t>
      </w:r>
      <w:r w:rsidRPr="006D5F7A">
        <w:rPr>
          <w:rFonts w:ascii="Times New Roman" w:hAnsi="Times New Roman" w:cs="Times New Roman"/>
          <w:sz w:val="28"/>
          <w:szCs w:val="28"/>
        </w:rPr>
        <w:tab/>
      </w:r>
      <w:r w:rsidR="00331180" w:rsidRPr="006D5F7A">
        <w:rPr>
          <w:rFonts w:ascii="Times New Roman" w:hAnsi="Times New Roman" w:cs="Times New Roman"/>
          <w:sz w:val="28"/>
          <w:szCs w:val="28"/>
        </w:rPr>
        <w:t xml:space="preserve">3.11. Конкурсная комиссия в срок до 30 июля на основании документов, представленных подкомиссиями в соответствии </w:t>
      </w:r>
      <w:r w:rsidR="00331180" w:rsidRPr="004E41CD">
        <w:rPr>
          <w:rFonts w:ascii="Times New Roman" w:hAnsi="Times New Roman" w:cs="Times New Roman"/>
          <w:sz w:val="28"/>
          <w:szCs w:val="28"/>
        </w:rPr>
        <w:t xml:space="preserve">с </w:t>
      </w:r>
      <w:hyperlink w:anchor="P112" w:history="1">
        <w:r w:rsidR="00331180" w:rsidRPr="004E41CD">
          <w:rPr>
            <w:rFonts w:ascii="Times New Roman" w:hAnsi="Times New Roman" w:cs="Times New Roman"/>
            <w:sz w:val="28"/>
            <w:szCs w:val="28"/>
          </w:rPr>
          <w:t>частью 3.10</w:t>
        </w:r>
      </w:hyperlink>
      <w:r w:rsidR="00331180" w:rsidRPr="006D5F7A">
        <w:rPr>
          <w:rFonts w:ascii="Times New Roman" w:hAnsi="Times New Roman" w:cs="Times New Roman"/>
          <w:sz w:val="28"/>
          <w:szCs w:val="28"/>
        </w:rPr>
        <w:t xml:space="preserve"> настоящего раздела, определяет трех победителей регионального конкурса по каждой номинации и категории участников регионального конкурса и распределяет между ними первое - третье места победителей регионального конкурса.</w:t>
      </w:r>
    </w:p>
    <w:p w:rsidR="004337F5" w:rsidRPr="006D5F7A" w:rsidRDefault="004337F5" w:rsidP="004337F5">
      <w:pPr>
        <w:pStyle w:val="ConsPlusNormal"/>
        <w:jc w:val="both"/>
        <w:rPr>
          <w:rFonts w:ascii="Times New Roman" w:hAnsi="Times New Roman" w:cs="Times New Roman"/>
          <w:sz w:val="28"/>
          <w:szCs w:val="28"/>
        </w:rPr>
      </w:pPr>
      <w:r w:rsidRPr="006D5F7A">
        <w:rPr>
          <w:rFonts w:ascii="Times New Roman" w:hAnsi="Times New Roman" w:cs="Times New Roman"/>
          <w:sz w:val="28"/>
          <w:szCs w:val="28"/>
        </w:rPr>
        <w:t xml:space="preserve"> </w:t>
      </w:r>
      <w:r w:rsidRPr="006D5F7A">
        <w:rPr>
          <w:rFonts w:ascii="Times New Roman" w:hAnsi="Times New Roman" w:cs="Times New Roman"/>
          <w:sz w:val="28"/>
          <w:szCs w:val="28"/>
        </w:rPr>
        <w:tab/>
      </w:r>
      <w:r w:rsidR="00331180" w:rsidRPr="006D5F7A">
        <w:rPr>
          <w:rFonts w:ascii="Times New Roman" w:hAnsi="Times New Roman" w:cs="Times New Roman"/>
          <w:sz w:val="28"/>
          <w:szCs w:val="28"/>
        </w:rPr>
        <w:t>3.12. Подведение итогов регионального конкурса оформляется протоколом конкурсной комиссии в течение двух рабочих дней со дня заседания конкурсной комиссии.</w:t>
      </w:r>
    </w:p>
    <w:p w:rsidR="004337F5" w:rsidRPr="006D5F7A" w:rsidRDefault="00331180" w:rsidP="004337F5">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Случаи, в которых подведение итогов регионального конкурса не осуществляется или определяется меньшее число мест победителей регионального конкурса, устанавливаются решением конкурсной комиссией и оформляются протоколом заседания.</w:t>
      </w:r>
    </w:p>
    <w:p w:rsidR="004337F5" w:rsidRPr="006D5F7A" w:rsidRDefault="00331180" w:rsidP="004337F5">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3.13. Участникам регионального конкурса, занявшим первое - третье места по каждой номинации и категории участников регионального конкурса, в течение 10 рабочих дней со дня принятия соответствующего решения направляется секретарем комиссии письменное мотивированное уведомление о принятом решении.</w:t>
      </w:r>
    </w:p>
    <w:p w:rsidR="004337F5" w:rsidRPr="006D5F7A" w:rsidRDefault="00331180" w:rsidP="004337F5">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3.14.</w:t>
      </w:r>
      <w:r w:rsidR="00B96683" w:rsidRPr="006D5F7A">
        <w:rPr>
          <w:rFonts w:ascii="Times New Roman" w:hAnsi="Times New Roman" w:cs="Times New Roman"/>
          <w:sz w:val="28"/>
          <w:szCs w:val="28"/>
        </w:rPr>
        <w:t xml:space="preserve"> Участникам конкурса</w:t>
      </w:r>
      <w:r w:rsidR="00F52BA2">
        <w:rPr>
          <w:rFonts w:ascii="Times New Roman" w:hAnsi="Times New Roman" w:cs="Times New Roman"/>
          <w:sz w:val="28"/>
          <w:szCs w:val="28"/>
        </w:rPr>
        <w:t>,</w:t>
      </w:r>
      <w:r w:rsidR="00B96683" w:rsidRPr="006D5F7A">
        <w:rPr>
          <w:rFonts w:ascii="Times New Roman" w:hAnsi="Times New Roman" w:cs="Times New Roman"/>
          <w:sz w:val="28"/>
          <w:szCs w:val="28"/>
        </w:rPr>
        <w:t xml:space="preserve"> конкурсные </w:t>
      </w:r>
      <w:r w:rsidRPr="006D5F7A">
        <w:rPr>
          <w:rFonts w:ascii="Times New Roman" w:hAnsi="Times New Roman" w:cs="Times New Roman"/>
          <w:sz w:val="28"/>
          <w:szCs w:val="28"/>
        </w:rPr>
        <w:t>заявки которых не стали победителями регионального конкурса в течение 10 рабочих дней со дня принятия соответствующего решения направляется секретарем подкомиссии письменное мотивированное уведомление о принятом решении.</w:t>
      </w:r>
    </w:p>
    <w:p w:rsidR="004337F5" w:rsidRPr="006D5F7A" w:rsidRDefault="00331180" w:rsidP="004337F5">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3.15. Конкурсные заявки победителей регионального этапа конкурса по каждой номинации и категории участников регионального конкурса в срок до 20 августа представляются конкурсной комиссией в федеральную конкурсную комиссию по организации и пров</w:t>
      </w:r>
      <w:r w:rsidR="004337F5" w:rsidRPr="006D5F7A">
        <w:rPr>
          <w:rFonts w:ascii="Times New Roman" w:hAnsi="Times New Roman" w:cs="Times New Roman"/>
          <w:sz w:val="28"/>
          <w:szCs w:val="28"/>
        </w:rPr>
        <w:t>едению Всероссийского конкурса «Лучшая муниципальная практика»</w:t>
      </w:r>
      <w:r w:rsidRPr="006D5F7A">
        <w:rPr>
          <w:rFonts w:ascii="Times New Roman" w:hAnsi="Times New Roman" w:cs="Times New Roman"/>
          <w:sz w:val="28"/>
          <w:szCs w:val="28"/>
        </w:rPr>
        <w:t xml:space="preserve"> для участия в федеральном этапе конкурса.</w:t>
      </w:r>
    </w:p>
    <w:p w:rsidR="00331180" w:rsidRPr="006D5F7A" w:rsidRDefault="00331180" w:rsidP="004337F5">
      <w:pPr>
        <w:pStyle w:val="ConsPlusNormal"/>
        <w:ind w:firstLine="708"/>
        <w:jc w:val="both"/>
        <w:rPr>
          <w:rFonts w:ascii="Times New Roman" w:hAnsi="Times New Roman" w:cs="Times New Roman"/>
          <w:sz w:val="28"/>
          <w:szCs w:val="28"/>
        </w:rPr>
      </w:pPr>
      <w:r w:rsidRPr="006D5F7A">
        <w:rPr>
          <w:rFonts w:ascii="Times New Roman" w:hAnsi="Times New Roman" w:cs="Times New Roman"/>
          <w:sz w:val="28"/>
          <w:szCs w:val="28"/>
        </w:rPr>
        <w:t>3.16. Информация об итогах регионального этапа конкурса, примеры лучших муниципальных практик в Камчатском крае размещаются Министерством по делам местного самоуправления и развитию Корякского округа Камчатского края на официальном Портале исполнительных органов государственной власти Камчатского края в информаци</w:t>
      </w:r>
      <w:r w:rsidR="004337F5" w:rsidRPr="006D5F7A">
        <w:rPr>
          <w:rFonts w:ascii="Times New Roman" w:hAnsi="Times New Roman" w:cs="Times New Roman"/>
          <w:sz w:val="28"/>
          <w:szCs w:val="28"/>
        </w:rPr>
        <w:t>онно-телекоммуникационной сети «Интернет» в разделе «Местное самоуправление»</w:t>
      </w:r>
      <w:r w:rsidRPr="006D5F7A">
        <w:rPr>
          <w:rFonts w:ascii="Times New Roman" w:hAnsi="Times New Roman" w:cs="Times New Roman"/>
          <w:sz w:val="28"/>
          <w:szCs w:val="28"/>
        </w:rPr>
        <w:t>.</w:t>
      </w:r>
    </w:p>
    <w:p w:rsidR="00B96683" w:rsidRPr="006D5F7A" w:rsidRDefault="00B96683" w:rsidP="004337F5">
      <w:pPr>
        <w:pStyle w:val="ConsPlusNormal"/>
        <w:ind w:firstLine="708"/>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07495" w:rsidRPr="006D5F7A" w:rsidTr="00735FE2">
        <w:tc>
          <w:tcPr>
            <w:tcW w:w="4813" w:type="dxa"/>
          </w:tcPr>
          <w:p w:rsidR="00B07495" w:rsidRPr="006D5F7A" w:rsidRDefault="00B07495" w:rsidP="00735FE2">
            <w:pPr>
              <w:jc w:val="center"/>
              <w:rPr>
                <w:rFonts w:ascii="Times New Roman" w:eastAsia="Times New Roman" w:hAnsi="Times New Roman" w:cs="Times New Roman"/>
                <w:sz w:val="28"/>
                <w:szCs w:val="28"/>
                <w:lang w:eastAsia="ru-RU"/>
              </w:rPr>
            </w:pPr>
          </w:p>
        </w:tc>
        <w:tc>
          <w:tcPr>
            <w:tcW w:w="4814" w:type="dxa"/>
          </w:tcPr>
          <w:p w:rsidR="00B07495" w:rsidRPr="006D5F7A" w:rsidRDefault="00B07495" w:rsidP="00735FE2">
            <w:pPr>
              <w:jc w:val="both"/>
              <w:rPr>
                <w:rFonts w:ascii="Times New Roman" w:eastAsia="Times New Roman" w:hAnsi="Times New Roman" w:cs="Times New Roman"/>
                <w:sz w:val="28"/>
                <w:szCs w:val="28"/>
                <w:lang w:eastAsia="ru-RU"/>
              </w:rPr>
            </w:pPr>
            <w:r w:rsidRPr="006D5F7A">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2</w:t>
            </w:r>
            <w:r w:rsidRPr="006D5F7A">
              <w:rPr>
                <w:rFonts w:ascii="Times New Roman" w:eastAsia="Times New Roman" w:hAnsi="Times New Roman" w:cs="Times New Roman"/>
                <w:sz w:val="28"/>
                <w:szCs w:val="28"/>
                <w:lang w:eastAsia="ru-RU"/>
              </w:rPr>
              <w:t xml:space="preserve"> к постановлению Правительства Камчатского края </w:t>
            </w:r>
            <w:r w:rsidRPr="006D5F7A">
              <w:rPr>
                <w:rFonts w:ascii="Times New Roman" w:eastAsia="Times New Roman" w:hAnsi="Times New Roman" w:cs="Times New Roman"/>
                <w:sz w:val="28"/>
                <w:szCs w:val="28"/>
                <w:lang w:eastAsia="ru-RU"/>
              </w:rPr>
              <w:br/>
              <w:t>от [</w:t>
            </w:r>
            <w:r w:rsidRPr="006D5F7A">
              <w:rPr>
                <w:rFonts w:ascii="Times New Roman" w:eastAsia="Times New Roman" w:hAnsi="Times New Roman" w:cs="Times New Roman"/>
                <w:color w:val="A6A6A6" w:themeColor="background1" w:themeShade="A6"/>
                <w:sz w:val="28"/>
                <w:szCs w:val="28"/>
                <w:lang w:eastAsia="ru-RU"/>
              </w:rPr>
              <w:t>Дата регистрации</w:t>
            </w:r>
            <w:r w:rsidRPr="006D5F7A">
              <w:rPr>
                <w:rFonts w:ascii="Times New Roman" w:eastAsia="Times New Roman" w:hAnsi="Times New Roman" w:cs="Times New Roman"/>
                <w:sz w:val="28"/>
                <w:szCs w:val="28"/>
                <w:lang w:eastAsia="ru-RU"/>
              </w:rPr>
              <w:t>] № [</w:t>
            </w:r>
            <w:r w:rsidRPr="006D5F7A">
              <w:rPr>
                <w:rFonts w:ascii="Times New Roman" w:eastAsia="Times New Roman" w:hAnsi="Times New Roman" w:cs="Times New Roman"/>
                <w:color w:val="A6A6A6" w:themeColor="background1" w:themeShade="A6"/>
                <w:sz w:val="28"/>
                <w:szCs w:val="28"/>
                <w:lang w:eastAsia="ru-RU"/>
              </w:rPr>
              <w:t>Номер документа</w:t>
            </w:r>
            <w:r w:rsidRPr="006D5F7A">
              <w:rPr>
                <w:rFonts w:ascii="Times New Roman" w:eastAsia="Times New Roman" w:hAnsi="Times New Roman" w:cs="Times New Roman"/>
                <w:sz w:val="28"/>
                <w:szCs w:val="28"/>
                <w:lang w:eastAsia="ru-RU"/>
              </w:rPr>
              <w:t>]</w:t>
            </w:r>
          </w:p>
        </w:tc>
      </w:tr>
      <w:tr w:rsidR="00B07495" w:rsidRPr="006D5F7A" w:rsidTr="00735FE2">
        <w:tc>
          <w:tcPr>
            <w:tcW w:w="4813" w:type="dxa"/>
          </w:tcPr>
          <w:p w:rsidR="00B07495" w:rsidRPr="006D5F7A" w:rsidRDefault="00B07495" w:rsidP="00735FE2">
            <w:pPr>
              <w:jc w:val="center"/>
              <w:rPr>
                <w:rFonts w:ascii="Times New Roman" w:eastAsia="Times New Roman" w:hAnsi="Times New Roman" w:cs="Times New Roman"/>
                <w:sz w:val="28"/>
                <w:szCs w:val="28"/>
                <w:lang w:eastAsia="ru-RU"/>
              </w:rPr>
            </w:pPr>
          </w:p>
        </w:tc>
        <w:tc>
          <w:tcPr>
            <w:tcW w:w="4814" w:type="dxa"/>
          </w:tcPr>
          <w:p w:rsidR="00B07495" w:rsidRPr="006D5F7A" w:rsidRDefault="00B07495" w:rsidP="00735FE2">
            <w:pPr>
              <w:jc w:val="both"/>
              <w:rPr>
                <w:rFonts w:ascii="Times New Roman" w:eastAsia="Times New Roman" w:hAnsi="Times New Roman" w:cs="Times New Roman"/>
                <w:sz w:val="28"/>
                <w:szCs w:val="28"/>
                <w:lang w:eastAsia="ru-RU"/>
              </w:rPr>
            </w:pPr>
          </w:p>
          <w:p w:rsidR="00B07495" w:rsidRPr="006D5F7A" w:rsidRDefault="00B07495" w:rsidP="00735FE2">
            <w:pPr>
              <w:jc w:val="both"/>
              <w:rPr>
                <w:rFonts w:ascii="Times New Roman" w:eastAsia="Times New Roman" w:hAnsi="Times New Roman" w:cs="Times New Roman"/>
                <w:sz w:val="28"/>
                <w:szCs w:val="28"/>
                <w:lang w:eastAsia="ru-RU"/>
              </w:rPr>
            </w:pPr>
            <w:r w:rsidRPr="006D5F7A">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2</w:t>
            </w:r>
            <w:r w:rsidRPr="006D5F7A">
              <w:rPr>
                <w:rFonts w:ascii="Times New Roman" w:eastAsia="Times New Roman" w:hAnsi="Times New Roman" w:cs="Times New Roman"/>
                <w:sz w:val="28"/>
                <w:szCs w:val="28"/>
                <w:lang w:eastAsia="ru-RU"/>
              </w:rPr>
              <w:t xml:space="preserve"> к постановлению Правительства Камчатского края от 26.04.2019 № 191-П»</w:t>
            </w:r>
          </w:p>
        </w:tc>
      </w:tr>
    </w:tbl>
    <w:p w:rsidR="00B07495" w:rsidRDefault="00B07495" w:rsidP="00B96683">
      <w:pPr>
        <w:pStyle w:val="ConsPlusTitle"/>
        <w:jc w:val="center"/>
        <w:rPr>
          <w:rFonts w:ascii="Times New Roman" w:hAnsi="Times New Roman" w:cs="Times New Roman"/>
          <w:sz w:val="28"/>
          <w:szCs w:val="28"/>
        </w:rPr>
      </w:pPr>
    </w:p>
    <w:p w:rsidR="00B07495" w:rsidRDefault="00B07495" w:rsidP="00B96683">
      <w:pPr>
        <w:pStyle w:val="ConsPlusTitle"/>
        <w:jc w:val="center"/>
        <w:rPr>
          <w:rFonts w:ascii="Times New Roman" w:hAnsi="Times New Roman" w:cs="Times New Roman"/>
          <w:sz w:val="28"/>
          <w:szCs w:val="28"/>
        </w:rPr>
      </w:pPr>
    </w:p>
    <w:p w:rsidR="00B96683" w:rsidRPr="00F52BA2" w:rsidRDefault="00B96683" w:rsidP="00B96683">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ПОЛОЖЕНИЕ О КОНКУРСНОЙ</w:t>
      </w:r>
    </w:p>
    <w:p w:rsidR="00B96683" w:rsidRPr="00F52BA2" w:rsidRDefault="00B96683" w:rsidP="00B96683">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КОМИССИИ ПО ОРГАНИЗАЦИИ И ПРОВЕДЕНИЮ</w:t>
      </w:r>
    </w:p>
    <w:p w:rsidR="00B96683" w:rsidRPr="00F52BA2" w:rsidRDefault="00B96683" w:rsidP="00B96683">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В КАМЧАТСКОМ КРАЕ РЕГИОНАЛЬНОГО ЭТАПА ВСЕРОССИЙСКОГО</w:t>
      </w:r>
    </w:p>
    <w:p w:rsidR="00B96683" w:rsidRPr="00F52BA2" w:rsidRDefault="00B96683" w:rsidP="00B96683">
      <w:pPr>
        <w:pStyle w:val="ConsPlusTitle"/>
        <w:jc w:val="center"/>
        <w:rPr>
          <w:rFonts w:ascii="Times New Roman" w:hAnsi="Times New Roman" w:cs="Times New Roman"/>
          <w:b w:val="0"/>
          <w:sz w:val="28"/>
          <w:szCs w:val="28"/>
        </w:rPr>
      </w:pPr>
      <w:r w:rsidRPr="00F52BA2">
        <w:rPr>
          <w:rFonts w:ascii="Times New Roman" w:hAnsi="Times New Roman" w:cs="Times New Roman"/>
          <w:b w:val="0"/>
          <w:sz w:val="28"/>
          <w:szCs w:val="28"/>
        </w:rPr>
        <w:t>КОНКУРСА «ЛУЧШАЯ МУНИЦИПАЛЬНАЯ ПРАКТИКА»</w:t>
      </w:r>
    </w:p>
    <w:p w:rsidR="00B96683" w:rsidRPr="00F52BA2" w:rsidRDefault="00B96683" w:rsidP="00B96683">
      <w:pPr>
        <w:spacing w:after="1"/>
        <w:rPr>
          <w:rFonts w:ascii="Times New Roman" w:hAnsi="Times New Roman" w:cs="Times New Roman"/>
          <w:sz w:val="28"/>
          <w:szCs w:val="28"/>
        </w:rPr>
      </w:pPr>
    </w:p>
    <w:p w:rsidR="00B96683" w:rsidRPr="00F52BA2" w:rsidRDefault="00B96683" w:rsidP="00B96683">
      <w:pPr>
        <w:pStyle w:val="ConsPlusTitle"/>
        <w:spacing w:before="280"/>
        <w:jc w:val="center"/>
        <w:outlineLvl w:val="1"/>
        <w:rPr>
          <w:rFonts w:ascii="Times New Roman" w:hAnsi="Times New Roman" w:cs="Times New Roman"/>
          <w:b w:val="0"/>
          <w:sz w:val="28"/>
          <w:szCs w:val="28"/>
        </w:rPr>
      </w:pPr>
      <w:r w:rsidRPr="00F52BA2">
        <w:rPr>
          <w:rFonts w:ascii="Times New Roman" w:hAnsi="Times New Roman" w:cs="Times New Roman"/>
          <w:b w:val="0"/>
          <w:sz w:val="28"/>
          <w:szCs w:val="28"/>
        </w:rPr>
        <w:t>1. Общие положения</w:t>
      </w:r>
    </w:p>
    <w:p w:rsidR="00B96683" w:rsidRPr="006D5F7A" w:rsidRDefault="00B96683" w:rsidP="00B96683">
      <w:pPr>
        <w:pStyle w:val="ConsPlusNormal"/>
        <w:jc w:val="both"/>
        <w:rPr>
          <w:rFonts w:ascii="Times New Roman" w:hAnsi="Times New Roman" w:cs="Times New Roman"/>
          <w:sz w:val="28"/>
          <w:szCs w:val="28"/>
        </w:rPr>
      </w:pP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1.1. Настоящее Положение определяет порядок формирования и работы конкурсной комиссии по организации и проведению в Камчатском крае регионального этапа Всероссийского конкурса «Лучшая муниципальная практика» (далее соответственно - конкурсная комиссия, региональный конкурс).</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1.2. Персональный состав конкурсной комиссии утверждается распоряжением Правительства Камчатского края.</w:t>
      </w:r>
    </w:p>
    <w:p w:rsidR="00B96683" w:rsidRPr="006D5F7A" w:rsidRDefault="00B96683" w:rsidP="00B96683">
      <w:pPr>
        <w:pStyle w:val="ConsPlusNormal"/>
        <w:jc w:val="both"/>
        <w:rPr>
          <w:rFonts w:ascii="Times New Roman" w:hAnsi="Times New Roman" w:cs="Times New Roman"/>
          <w:sz w:val="28"/>
          <w:szCs w:val="28"/>
        </w:rPr>
      </w:pPr>
    </w:p>
    <w:p w:rsidR="00B96683" w:rsidRPr="00F52BA2" w:rsidRDefault="00B96683" w:rsidP="00B96683">
      <w:pPr>
        <w:pStyle w:val="ConsPlusTitle"/>
        <w:jc w:val="center"/>
        <w:outlineLvl w:val="1"/>
        <w:rPr>
          <w:rFonts w:ascii="Times New Roman" w:hAnsi="Times New Roman" w:cs="Times New Roman"/>
          <w:b w:val="0"/>
          <w:sz w:val="28"/>
          <w:szCs w:val="28"/>
        </w:rPr>
      </w:pPr>
      <w:r w:rsidRPr="00F52BA2">
        <w:rPr>
          <w:rFonts w:ascii="Times New Roman" w:hAnsi="Times New Roman" w:cs="Times New Roman"/>
          <w:b w:val="0"/>
          <w:sz w:val="28"/>
          <w:szCs w:val="28"/>
        </w:rPr>
        <w:t>2. Основные функции и права конкурсной комиссии</w:t>
      </w:r>
    </w:p>
    <w:p w:rsidR="00B96683" w:rsidRPr="006D5F7A" w:rsidRDefault="00B96683" w:rsidP="00B96683">
      <w:pPr>
        <w:pStyle w:val="ConsPlusNormal"/>
        <w:jc w:val="both"/>
        <w:rPr>
          <w:rFonts w:ascii="Times New Roman" w:hAnsi="Times New Roman" w:cs="Times New Roman"/>
          <w:sz w:val="28"/>
          <w:szCs w:val="28"/>
        </w:rPr>
      </w:pP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2.1. Основными функциями конкурсной комиссии в соответствии с положением о региональном этапе Всероссийского конкурса «Лучшая муниципальная практика» (далее - положение о региональном конкурсе) являются:</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 информирование исполнительных органов государственной власти Камчатского края, органов местного самоуправления муниципальных образований в Камчатском крае по вопросам организации и проведения регионального конкурса;</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2) согласование организатору регионального конкурса состава и положения подкомиссии конкурсной комиссии в соответствии </w:t>
      </w:r>
      <w:r w:rsidRPr="004E41CD">
        <w:rPr>
          <w:rFonts w:ascii="Times New Roman" w:hAnsi="Times New Roman" w:cs="Times New Roman"/>
          <w:sz w:val="28"/>
          <w:szCs w:val="28"/>
        </w:rPr>
        <w:t xml:space="preserve">с </w:t>
      </w:r>
      <w:hyperlink w:anchor="P162" w:history="1">
        <w:r w:rsidRPr="004E41CD">
          <w:rPr>
            <w:rFonts w:ascii="Times New Roman" w:hAnsi="Times New Roman" w:cs="Times New Roman"/>
            <w:sz w:val="28"/>
            <w:szCs w:val="28"/>
          </w:rPr>
          <w:t>частью 3.2</w:t>
        </w:r>
      </w:hyperlink>
      <w:r w:rsidRPr="006D5F7A">
        <w:rPr>
          <w:rFonts w:ascii="Times New Roman" w:hAnsi="Times New Roman" w:cs="Times New Roman"/>
          <w:sz w:val="28"/>
          <w:szCs w:val="28"/>
        </w:rPr>
        <w:t xml:space="preserve"> положения о региональном конкурсе;</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 установление решением конкурсной комиссии случаев, в которых подведение итогов регионального конкурса не осуществляется или определяется меньшее число победителей регионального конкурса;</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4) определение по каждой номинации трех победителей регионального этапа Всероссийского конкурса «Лучшая муниципальная практика» и </w:t>
      </w:r>
      <w:r w:rsidRPr="006D5F7A">
        <w:rPr>
          <w:rFonts w:ascii="Times New Roman" w:hAnsi="Times New Roman" w:cs="Times New Roman"/>
          <w:sz w:val="28"/>
          <w:szCs w:val="28"/>
        </w:rPr>
        <w:lastRenderedPageBreak/>
        <w:t>распределение между ними первого - третьего мест победителей регионального конкурса;</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5) представление конкурсных заявок победителей регионального этапа в федеральную конкурсную комиссию по организации и проведению Всероссийского конкурса «Лучшая муниципальная практика» для участия в федеральном этапе конкурса;</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6) решение иных вопросов организации и проведения регионального конкурса в рамках предоставленных полномочий.</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2.2. Для решения возложенных на конкурсную комиссию функций она имеет право:</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 запрашивать в установленном порядке и получать от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и иных организаций материалы и информацию по вопросам, относящимся к полномочиям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2) заслушивать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и иных организаций по вопросам, относящимся к полномочиям конкурсной комиссии.</w:t>
      </w:r>
    </w:p>
    <w:p w:rsidR="00B96683" w:rsidRPr="006D5F7A" w:rsidRDefault="00B96683" w:rsidP="00B96683">
      <w:pPr>
        <w:pStyle w:val="ConsPlusNormal"/>
        <w:jc w:val="both"/>
        <w:rPr>
          <w:rFonts w:ascii="Times New Roman" w:hAnsi="Times New Roman" w:cs="Times New Roman"/>
          <w:sz w:val="28"/>
          <w:szCs w:val="28"/>
        </w:rPr>
      </w:pPr>
    </w:p>
    <w:p w:rsidR="00B96683" w:rsidRPr="00F52BA2" w:rsidRDefault="00B96683" w:rsidP="00B96683">
      <w:pPr>
        <w:pStyle w:val="ConsPlusTitle"/>
        <w:jc w:val="center"/>
        <w:outlineLvl w:val="1"/>
        <w:rPr>
          <w:rFonts w:ascii="Times New Roman" w:hAnsi="Times New Roman" w:cs="Times New Roman"/>
          <w:b w:val="0"/>
          <w:sz w:val="28"/>
          <w:szCs w:val="28"/>
        </w:rPr>
      </w:pPr>
      <w:r w:rsidRPr="00F52BA2">
        <w:rPr>
          <w:rFonts w:ascii="Times New Roman" w:hAnsi="Times New Roman" w:cs="Times New Roman"/>
          <w:b w:val="0"/>
          <w:sz w:val="28"/>
          <w:szCs w:val="28"/>
        </w:rPr>
        <w:t>3. Порядок работы конкурсной комиссии</w:t>
      </w:r>
    </w:p>
    <w:p w:rsidR="00B96683" w:rsidRPr="006D5F7A" w:rsidRDefault="00B96683" w:rsidP="00B96683">
      <w:pPr>
        <w:pStyle w:val="ConsPlusNormal"/>
        <w:jc w:val="both"/>
        <w:rPr>
          <w:rFonts w:ascii="Times New Roman" w:hAnsi="Times New Roman" w:cs="Times New Roman"/>
          <w:sz w:val="28"/>
          <w:szCs w:val="28"/>
        </w:rPr>
      </w:pP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3.1. Конкурсная комиссия состоит из председателя конкурсной комиссии, заместителя председателя конкурсной комиссии, секретаря конкурсной комиссии, членов конкурсной комиссии, являющихся представителями организаторов регионального конкурса по номинациям регионального конкурса, представителя Ассоциации «Совет муниципальных образований Камчатского края» и иных членов конкурсной комиссии.</w:t>
      </w:r>
      <w:bookmarkStart w:id="11" w:name="P162"/>
      <w:bookmarkEnd w:id="11"/>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3.2. Председатель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 осуществляет общее руководство работой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2) ведет заседание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 определяет дату, время и место проведения заседания конкурсной комиссии, утверждает повестку заседания;</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4) подписывает протокол заседания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3.4. Секретарь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 организует проведение заседания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2) информирует членов конкурсной комиссии об очередном заседании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 готовит проекты повестки для очередного заседания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4) ведет протокол заседания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 xml:space="preserve">5) участвует во всех мероприятиях, проводимых конкурсной комиссией, </w:t>
      </w:r>
      <w:r w:rsidRPr="006D5F7A">
        <w:rPr>
          <w:rFonts w:ascii="Times New Roman" w:hAnsi="Times New Roman" w:cs="Times New Roman"/>
          <w:sz w:val="28"/>
          <w:szCs w:val="28"/>
        </w:rPr>
        <w:lastRenderedPageBreak/>
        <w:t>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3.5. 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3.6. Члены конкурсной комиссии принимают личное участие в ее заседаниях и имеют право:</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1) вносить предложения по вопросам, рассматриваемым конкурсной комиссией;</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2) получать пояснения по рассматриваемым конкурсным заявкам и заключениям подкомиссий по данным заявкам.</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3.7. Конкурсная комиссия правомочна проводить заседания и принимать решения, если на заседании присутствует не менее половины ее членов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Члены конкурсной комиссии участвуют в ее заседаниях без права замены. Член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3.8. Решение конкурсной комиссии принимается открытым голосованием простым большинством голосов присутствующих на заседании членов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При равенстве голосов голос председательствующего на заседании конкурсной комиссии является решающим.</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3.9. Решения конкурсной комиссии оформляются протоколом заседания конкурсной комиссии, который подписывается председателем и секретарем конкурсной комиссии в течение трех рабочих дней со дня проведения заседания конкурсной комиссии.</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3.10. Заседание конкурсной комиссии по определению победителей регионального конкурса по каждой номинации и категории участников регионального конкурса проводится не позднее 30 июля.</w:t>
      </w:r>
    </w:p>
    <w:p w:rsidR="00B96683" w:rsidRPr="006D5F7A" w:rsidRDefault="00B96683" w:rsidP="00B96683">
      <w:pPr>
        <w:pStyle w:val="ConsPlusNormal"/>
        <w:ind w:firstLine="540"/>
        <w:jc w:val="both"/>
        <w:rPr>
          <w:rFonts w:ascii="Times New Roman" w:hAnsi="Times New Roman" w:cs="Times New Roman"/>
          <w:sz w:val="28"/>
          <w:szCs w:val="28"/>
        </w:rPr>
      </w:pPr>
      <w:r w:rsidRPr="006D5F7A">
        <w:rPr>
          <w:rFonts w:ascii="Times New Roman" w:hAnsi="Times New Roman" w:cs="Times New Roman"/>
          <w:sz w:val="28"/>
          <w:szCs w:val="28"/>
        </w:rPr>
        <w:t>3.11. Организационно-техническое обеспечение деятельности конкурсной комиссии осуществляется Министерством по делам местного самоуправления и развитию Корякского округа Камчатского края совместно с Ассоциацией «Совет муниципальных образований Камчатского края» (по согласованию).</w:t>
      </w:r>
    </w:p>
    <w:p w:rsidR="00B96683" w:rsidRPr="006D5F7A" w:rsidRDefault="00B96683" w:rsidP="00B96683">
      <w:pPr>
        <w:pStyle w:val="ConsPlusNormal"/>
        <w:jc w:val="both"/>
        <w:rPr>
          <w:rFonts w:ascii="Times New Roman" w:hAnsi="Times New Roman" w:cs="Times New Roman"/>
          <w:sz w:val="28"/>
          <w:szCs w:val="28"/>
        </w:rPr>
      </w:pPr>
    </w:p>
    <w:p w:rsidR="00B96683" w:rsidRPr="006D5F7A" w:rsidRDefault="00B96683" w:rsidP="004337F5">
      <w:pPr>
        <w:pStyle w:val="ConsPlusNormal"/>
        <w:ind w:firstLine="708"/>
        <w:jc w:val="both"/>
        <w:rPr>
          <w:rFonts w:ascii="Times New Roman" w:hAnsi="Times New Roman" w:cs="Times New Roman"/>
          <w:sz w:val="28"/>
          <w:szCs w:val="28"/>
        </w:rPr>
      </w:pPr>
    </w:p>
    <w:p w:rsidR="00331180" w:rsidRPr="006D5F7A" w:rsidRDefault="004337F5" w:rsidP="006D5F7A">
      <w:pPr>
        <w:pStyle w:val="ConsPlusNormal"/>
        <w:jc w:val="both"/>
        <w:rPr>
          <w:rFonts w:ascii="Times New Roman" w:hAnsi="Times New Roman" w:cs="Times New Roman"/>
          <w:sz w:val="28"/>
          <w:szCs w:val="28"/>
        </w:rPr>
      </w:pPr>
      <w:r w:rsidRPr="006D5F7A">
        <w:rPr>
          <w:rFonts w:ascii="Times New Roman" w:hAnsi="Times New Roman" w:cs="Times New Roman"/>
          <w:sz w:val="28"/>
          <w:szCs w:val="28"/>
        </w:rPr>
        <w:t xml:space="preserve"> </w:t>
      </w:r>
    </w:p>
    <w:sectPr w:rsidR="00331180" w:rsidRPr="006D5F7A" w:rsidSect="00331180">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F6" w:rsidRDefault="007B46F6" w:rsidP="0031799B">
      <w:pPr>
        <w:spacing w:after="0" w:line="240" w:lineRule="auto"/>
      </w:pPr>
      <w:r>
        <w:separator/>
      </w:r>
    </w:p>
  </w:endnote>
  <w:endnote w:type="continuationSeparator" w:id="0">
    <w:p w:rsidR="007B46F6" w:rsidRDefault="007B46F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F6" w:rsidRDefault="007B46F6" w:rsidP="0031799B">
      <w:pPr>
        <w:spacing w:after="0" w:line="240" w:lineRule="auto"/>
      </w:pPr>
      <w:r>
        <w:separator/>
      </w:r>
    </w:p>
  </w:footnote>
  <w:footnote w:type="continuationSeparator" w:id="0">
    <w:p w:rsidR="007B46F6" w:rsidRDefault="007B46F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09380"/>
      <w:docPartObj>
        <w:docPartGallery w:val="Page Numbers (Top of Page)"/>
        <w:docPartUnique/>
      </w:docPartObj>
    </w:sdtPr>
    <w:sdtEndPr/>
    <w:sdtContent>
      <w:p w:rsidR="00331180" w:rsidRDefault="00331180">
        <w:pPr>
          <w:pStyle w:val="aa"/>
          <w:jc w:val="center"/>
        </w:pPr>
        <w:r>
          <w:fldChar w:fldCharType="begin"/>
        </w:r>
        <w:r>
          <w:instrText>PAGE   \* MERGEFORMAT</w:instrText>
        </w:r>
        <w:r>
          <w:fldChar w:fldCharType="separate"/>
        </w:r>
        <w:r w:rsidR="00D93CB4">
          <w:rPr>
            <w:noProof/>
          </w:rPr>
          <w:t>10</w:t>
        </w:r>
        <w:r>
          <w:fldChar w:fldCharType="end"/>
        </w:r>
      </w:p>
    </w:sdtContent>
  </w:sdt>
  <w:p w:rsidR="00331180" w:rsidRDefault="0033118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14B4"/>
    <w:rsid w:val="000179ED"/>
    <w:rsid w:val="00033533"/>
    <w:rsid w:val="00045111"/>
    <w:rsid w:val="00045304"/>
    <w:rsid w:val="00053869"/>
    <w:rsid w:val="00066C50"/>
    <w:rsid w:val="00067AE3"/>
    <w:rsid w:val="00076132"/>
    <w:rsid w:val="00077162"/>
    <w:rsid w:val="00082619"/>
    <w:rsid w:val="00095795"/>
    <w:rsid w:val="000B1239"/>
    <w:rsid w:val="000C2710"/>
    <w:rsid w:val="000C7139"/>
    <w:rsid w:val="000E53EF"/>
    <w:rsid w:val="00110358"/>
    <w:rsid w:val="001121B2"/>
    <w:rsid w:val="001125EB"/>
    <w:rsid w:val="00112C1A"/>
    <w:rsid w:val="001208AF"/>
    <w:rsid w:val="00126EFA"/>
    <w:rsid w:val="00140E22"/>
    <w:rsid w:val="0017793C"/>
    <w:rsid w:val="00180140"/>
    <w:rsid w:val="00181702"/>
    <w:rsid w:val="00181A55"/>
    <w:rsid w:val="00197008"/>
    <w:rsid w:val="001A7E6C"/>
    <w:rsid w:val="001C15D6"/>
    <w:rsid w:val="001D00F5"/>
    <w:rsid w:val="001D4724"/>
    <w:rsid w:val="001F1266"/>
    <w:rsid w:val="001F1DD5"/>
    <w:rsid w:val="0022234A"/>
    <w:rsid w:val="00225F0E"/>
    <w:rsid w:val="00233D0F"/>
    <w:rsid w:val="00233FCB"/>
    <w:rsid w:val="0024385A"/>
    <w:rsid w:val="00257670"/>
    <w:rsid w:val="00295AC8"/>
    <w:rsid w:val="002C2B5A"/>
    <w:rsid w:val="002D5D0F"/>
    <w:rsid w:val="002E4E87"/>
    <w:rsid w:val="002E51C6"/>
    <w:rsid w:val="002F3844"/>
    <w:rsid w:val="0030022E"/>
    <w:rsid w:val="003103CA"/>
    <w:rsid w:val="00313CF4"/>
    <w:rsid w:val="0031799B"/>
    <w:rsid w:val="00327B6F"/>
    <w:rsid w:val="00331180"/>
    <w:rsid w:val="00331737"/>
    <w:rsid w:val="00331EB0"/>
    <w:rsid w:val="003435A1"/>
    <w:rsid w:val="00374C3C"/>
    <w:rsid w:val="0037609E"/>
    <w:rsid w:val="0038403D"/>
    <w:rsid w:val="00397C94"/>
    <w:rsid w:val="003B0709"/>
    <w:rsid w:val="003B52E1"/>
    <w:rsid w:val="003B55E1"/>
    <w:rsid w:val="003C30E0"/>
    <w:rsid w:val="004235DF"/>
    <w:rsid w:val="00424051"/>
    <w:rsid w:val="0043251D"/>
    <w:rsid w:val="004337F5"/>
    <w:rsid w:val="004348C7"/>
    <w:rsid w:val="0043505F"/>
    <w:rsid w:val="004351FE"/>
    <w:rsid w:val="004415AF"/>
    <w:rsid w:val="004440D5"/>
    <w:rsid w:val="004549E8"/>
    <w:rsid w:val="00464949"/>
    <w:rsid w:val="00466B97"/>
    <w:rsid w:val="00475D70"/>
    <w:rsid w:val="004B221A"/>
    <w:rsid w:val="004C1C88"/>
    <w:rsid w:val="004C4BFD"/>
    <w:rsid w:val="004D65C1"/>
    <w:rsid w:val="004E00B2"/>
    <w:rsid w:val="004E41CD"/>
    <w:rsid w:val="004E554E"/>
    <w:rsid w:val="004E6A87"/>
    <w:rsid w:val="00503FC3"/>
    <w:rsid w:val="005271B3"/>
    <w:rsid w:val="005443C8"/>
    <w:rsid w:val="005578C9"/>
    <w:rsid w:val="00563B33"/>
    <w:rsid w:val="00576D34"/>
    <w:rsid w:val="005846D7"/>
    <w:rsid w:val="00585985"/>
    <w:rsid w:val="00593312"/>
    <w:rsid w:val="005C73F4"/>
    <w:rsid w:val="005D2494"/>
    <w:rsid w:val="005F11A7"/>
    <w:rsid w:val="005F1F7D"/>
    <w:rsid w:val="00601CE6"/>
    <w:rsid w:val="006271E6"/>
    <w:rsid w:val="00631037"/>
    <w:rsid w:val="00650CAB"/>
    <w:rsid w:val="00663D27"/>
    <w:rsid w:val="006664BC"/>
    <w:rsid w:val="00681BFE"/>
    <w:rsid w:val="0069601C"/>
    <w:rsid w:val="006A541B"/>
    <w:rsid w:val="006B115E"/>
    <w:rsid w:val="006B7DAD"/>
    <w:rsid w:val="006D5F7A"/>
    <w:rsid w:val="006E593A"/>
    <w:rsid w:val="006F5D44"/>
    <w:rsid w:val="00725A0F"/>
    <w:rsid w:val="00730213"/>
    <w:rsid w:val="0074156B"/>
    <w:rsid w:val="00744B7F"/>
    <w:rsid w:val="00770205"/>
    <w:rsid w:val="007920DA"/>
    <w:rsid w:val="00796B9B"/>
    <w:rsid w:val="007B3851"/>
    <w:rsid w:val="007B46F6"/>
    <w:rsid w:val="007D4434"/>
    <w:rsid w:val="007D746A"/>
    <w:rsid w:val="007E7ADA"/>
    <w:rsid w:val="007F0218"/>
    <w:rsid w:val="007F3D5B"/>
    <w:rsid w:val="00812B9A"/>
    <w:rsid w:val="00850E91"/>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F320C"/>
    <w:rsid w:val="00A04B16"/>
    <w:rsid w:val="00A43195"/>
    <w:rsid w:val="00A539E3"/>
    <w:rsid w:val="00A8227F"/>
    <w:rsid w:val="00A834AC"/>
    <w:rsid w:val="00A84370"/>
    <w:rsid w:val="00AB0F55"/>
    <w:rsid w:val="00AB3ECC"/>
    <w:rsid w:val="00AC6E43"/>
    <w:rsid w:val="00AE7481"/>
    <w:rsid w:val="00AF4409"/>
    <w:rsid w:val="00B07495"/>
    <w:rsid w:val="00B11806"/>
    <w:rsid w:val="00B12F65"/>
    <w:rsid w:val="00B17A8B"/>
    <w:rsid w:val="00B468DA"/>
    <w:rsid w:val="00B64060"/>
    <w:rsid w:val="00B759EC"/>
    <w:rsid w:val="00B75CB1"/>
    <w:rsid w:val="00B75E4C"/>
    <w:rsid w:val="00B81EC3"/>
    <w:rsid w:val="00B831E8"/>
    <w:rsid w:val="00B833C0"/>
    <w:rsid w:val="00B904A6"/>
    <w:rsid w:val="00B96683"/>
    <w:rsid w:val="00BA6DC7"/>
    <w:rsid w:val="00BB478D"/>
    <w:rsid w:val="00BD13FF"/>
    <w:rsid w:val="00BE1E47"/>
    <w:rsid w:val="00BF3269"/>
    <w:rsid w:val="00C22F2F"/>
    <w:rsid w:val="00C366DA"/>
    <w:rsid w:val="00C37B1E"/>
    <w:rsid w:val="00C4142D"/>
    <w:rsid w:val="00C442AB"/>
    <w:rsid w:val="00C502D0"/>
    <w:rsid w:val="00C5596B"/>
    <w:rsid w:val="00C636F9"/>
    <w:rsid w:val="00C70307"/>
    <w:rsid w:val="00C73DCC"/>
    <w:rsid w:val="00C90D3D"/>
    <w:rsid w:val="00CA149D"/>
    <w:rsid w:val="00CA2E18"/>
    <w:rsid w:val="00CB0344"/>
    <w:rsid w:val="00D16B35"/>
    <w:rsid w:val="00D206A1"/>
    <w:rsid w:val="00D2140A"/>
    <w:rsid w:val="00D25340"/>
    <w:rsid w:val="00D2604D"/>
    <w:rsid w:val="00D31705"/>
    <w:rsid w:val="00D330ED"/>
    <w:rsid w:val="00D47CEF"/>
    <w:rsid w:val="00D50172"/>
    <w:rsid w:val="00D51DAE"/>
    <w:rsid w:val="00D93CB4"/>
    <w:rsid w:val="00DC189A"/>
    <w:rsid w:val="00DD3A94"/>
    <w:rsid w:val="00DF3901"/>
    <w:rsid w:val="00DF3A35"/>
    <w:rsid w:val="00E05881"/>
    <w:rsid w:val="00E0619C"/>
    <w:rsid w:val="00E159EE"/>
    <w:rsid w:val="00E21060"/>
    <w:rsid w:val="00E40D0A"/>
    <w:rsid w:val="00E43CC4"/>
    <w:rsid w:val="00E60260"/>
    <w:rsid w:val="00E61A8D"/>
    <w:rsid w:val="00E72DA7"/>
    <w:rsid w:val="00E74905"/>
    <w:rsid w:val="00E8149F"/>
    <w:rsid w:val="00E8524F"/>
    <w:rsid w:val="00E86B23"/>
    <w:rsid w:val="00E92746"/>
    <w:rsid w:val="00EA22F5"/>
    <w:rsid w:val="00EC2DBB"/>
    <w:rsid w:val="00ED734D"/>
    <w:rsid w:val="00EF524F"/>
    <w:rsid w:val="00F148B5"/>
    <w:rsid w:val="00F32390"/>
    <w:rsid w:val="00F42F6B"/>
    <w:rsid w:val="00F46EC1"/>
    <w:rsid w:val="00F52709"/>
    <w:rsid w:val="00F52BA2"/>
    <w:rsid w:val="00F63133"/>
    <w:rsid w:val="00F81A81"/>
    <w:rsid w:val="00FA5FDD"/>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70205"/>
    <w:pPr>
      <w:ind w:left="720"/>
      <w:contextualSpacing/>
    </w:pPr>
  </w:style>
  <w:style w:type="paragraph" w:customStyle="1" w:styleId="ConsPlusNormal">
    <w:name w:val="ConsPlusNormal"/>
    <w:rsid w:val="00F32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1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399">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411081844">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B4134D022E02DE25F2E1401182BC86AF7A4CE88A6D76785097466C3863E275ED706390CBC92B3FA9CC7104BZD03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CEB4134D022E02DE25F2E1401182BC86AF7A4CE88A6D76785097466C3863E275ED706390CBC92B3FA9CC7104BZD0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3F65-3534-4629-912A-89E160FA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3128</Words>
  <Characters>17833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Чичёв Сергей Михайлович</cp:lastModifiedBy>
  <cp:revision>6</cp:revision>
  <cp:lastPrinted>2021-10-13T05:03:00Z</cp:lastPrinted>
  <dcterms:created xsi:type="dcterms:W3CDTF">2022-04-07T23:45:00Z</dcterms:created>
  <dcterms:modified xsi:type="dcterms:W3CDTF">2022-04-11T03:57:00Z</dcterms:modified>
</cp:coreProperties>
</file>