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C8146" w14:textId="77777777" w:rsidR="006C4F48" w:rsidRPr="003B6257" w:rsidRDefault="00B01F4C" w:rsidP="00BB0994">
      <w:pPr>
        <w:spacing w:after="0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bookmarkStart w:id="0" w:name="_GoBack"/>
      <w:bookmarkEnd w:id="0"/>
      <w:r w:rsidRPr="003B6257">
        <w:rPr>
          <w:rFonts w:ascii="Times New Roman" w:hAnsi="Times New Roman"/>
          <w:b/>
          <w:spacing w:val="-2"/>
          <w:sz w:val="28"/>
          <w:szCs w:val="28"/>
        </w:rPr>
        <w:t xml:space="preserve">Методические рекомендации для </w:t>
      </w:r>
      <w:r w:rsidR="005B768F" w:rsidRPr="003B6257">
        <w:rPr>
          <w:rFonts w:ascii="Times New Roman" w:hAnsi="Times New Roman"/>
          <w:b/>
          <w:spacing w:val="-2"/>
          <w:sz w:val="28"/>
          <w:szCs w:val="28"/>
        </w:rPr>
        <w:t xml:space="preserve">муниципальных образований </w:t>
      </w:r>
      <w:r w:rsidRPr="003B6257">
        <w:rPr>
          <w:rFonts w:ascii="Times New Roman" w:hAnsi="Times New Roman"/>
          <w:b/>
          <w:spacing w:val="-2"/>
          <w:sz w:val="28"/>
          <w:szCs w:val="28"/>
        </w:rPr>
        <w:t>по порядку публикации финансовой и иной информации о бюджете и бюджетном процессе, подлежащей размещению в открытом доступе на едином портале бюджетной системы Российской Федерации</w:t>
      </w:r>
    </w:p>
    <w:p w14:paraId="17A81E51" w14:textId="77777777" w:rsidR="00B01F4C" w:rsidRPr="003B6257" w:rsidRDefault="00B01F4C" w:rsidP="0027049D">
      <w:pPr>
        <w:spacing w:after="0" w:line="360" w:lineRule="auto"/>
        <w:ind w:firstLine="605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79FD2A3" w14:textId="77777777" w:rsidR="006C4F48" w:rsidRPr="003B6257" w:rsidRDefault="00B30ABB" w:rsidP="004527A5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1. Настоящие Методические рекомендации разработаны в целях содействия реализации </w:t>
      </w:r>
      <w:r w:rsidR="005B768F" w:rsidRPr="003B6257">
        <w:rPr>
          <w:rFonts w:ascii="Times New Roman" w:hAnsi="Times New Roman"/>
          <w:spacing w:val="-2"/>
          <w:sz w:val="28"/>
          <w:szCs w:val="28"/>
        </w:rPr>
        <w:t xml:space="preserve">финансовыми </w:t>
      </w:r>
      <w:r w:rsidRPr="003B6257">
        <w:rPr>
          <w:rFonts w:ascii="Times New Roman" w:hAnsi="Times New Roman"/>
          <w:spacing w:val="-2"/>
          <w:sz w:val="28"/>
          <w:szCs w:val="28"/>
        </w:rPr>
        <w:t>органами</w:t>
      </w:r>
      <w:r w:rsidR="005B768F" w:rsidRPr="003B6257">
        <w:rPr>
          <w:rFonts w:ascii="Times New Roman" w:hAnsi="Times New Roman"/>
          <w:spacing w:val="-2"/>
          <w:sz w:val="28"/>
          <w:szCs w:val="28"/>
        </w:rPr>
        <w:t xml:space="preserve"> муниципальных образований </w:t>
      </w:r>
      <w:r w:rsidRPr="003B6257">
        <w:rPr>
          <w:rFonts w:ascii="Times New Roman" w:hAnsi="Times New Roman"/>
          <w:spacing w:val="-2"/>
          <w:sz w:val="28"/>
          <w:szCs w:val="28"/>
        </w:rPr>
        <w:t>требований приказа Минфина России от 28.12.2016 № 243н «О составе и порядке размещения и предоставления информации на едином портале бюджетной системы Российской Федерации»</w:t>
      </w:r>
      <w:r w:rsidR="00E0669A" w:rsidRPr="003B6257">
        <w:rPr>
          <w:rFonts w:ascii="Times New Roman" w:hAnsi="Times New Roman"/>
          <w:spacing w:val="-2"/>
          <w:sz w:val="28"/>
          <w:szCs w:val="28"/>
        </w:rPr>
        <w:t xml:space="preserve"> (</w:t>
      </w:r>
      <w:r w:rsidR="004527A5" w:rsidRPr="003B6257">
        <w:rPr>
          <w:rFonts w:ascii="Times New Roman" w:hAnsi="Times New Roman"/>
          <w:spacing w:val="-2"/>
          <w:sz w:val="28"/>
          <w:szCs w:val="28"/>
        </w:rPr>
        <w:t>с изменениями от 28.12.2018</w:t>
      </w:r>
      <w:r w:rsidR="00E0669A" w:rsidRPr="003B6257">
        <w:rPr>
          <w:rFonts w:ascii="Times New Roman" w:hAnsi="Times New Roman"/>
          <w:spacing w:val="-2"/>
          <w:sz w:val="28"/>
          <w:szCs w:val="28"/>
        </w:rPr>
        <w:t>)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(далее </w:t>
      </w:r>
      <w:r w:rsidR="004E34C7" w:rsidRPr="003B6257">
        <w:rPr>
          <w:rFonts w:ascii="Times New Roman" w:hAnsi="Times New Roman"/>
          <w:spacing w:val="-2"/>
          <w:sz w:val="28"/>
          <w:szCs w:val="28"/>
        </w:rPr>
        <w:t>–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приказ Минфина России №243н)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, разработанного в соответствии со статьей 165 Бюджетного кодекса Российской Федерации, в целях обеспечения принципа прозрачности (открытости) бюджетов бюджетной системы Российской Федерации и определяют детализированный состав информации, подлежащей размещению на едином портале бюджетной системы Российской Федерации (далее – единый портал) </w:t>
      </w:r>
      <w:r w:rsidR="005B768F" w:rsidRPr="003B6257">
        <w:rPr>
          <w:rFonts w:ascii="Times New Roman" w:hAnsi="Times New Roman"/>
          <w:spacing w:val="-2"/>
          <w:sz w:val="28"/>
          <w:szCs w:val="28"/>
        </w:rPr>
        <w:t xml:space="preserve">финансовыми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органами </w:t>
      </w:r>
      <w:r w:rsidR="005B768F" w:rsidRPr="003B6257">
        <w:rPr>
          <w:rFonts w:ascii="Times New Roman" w:hAnsi="Times New Roman"/>
          <w:spacing w:val="-2"/>
          <w:sz w:val="28"/>
          <w:szCs w:val="28"/>
        </w:rPr>
        <w:t>муниципальных образований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, а также порядок ее формирования.</w:t>
      </w:r>
    </w:p>
    <w:p w14:paraId="39606D17" w14:textId="1891968F" w:rsidR="006C4F48" w:rsidRPr="003B6257" w:rsidRDefault="00B30ABB" w:rsidP="00BB0994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2. Правила организации работ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по предоставлению и размещению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информации на едином портале, состав и перечень информации,</w:t>
      </w:r>
      <w:r w:rsidR="003E3B4B" w:rsidRPr="003B6257">
        <w:rPr>
          <w:rFonts w:ascii="Times New Roman" w:hAnsi="Times New Roman"/>
          <w:spacing w:val="-2"/>
          <w:sz w:val="28"/>
          <w:szCs w:val="28"/>
        </w:rPr>
        <w:t xml:space="preserve"> размещаемой на едином портале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, сроки и формы ее публикации определены в Порядке размещения и предоставления информации на едином портале бюджетной системы Российской Федерации, утвержденном приказом Минфина России № 243н (далее – Порядок)</w:t>
      </w:r>
      <w:r w:rsidRPr="003B6257">
        <w:rPr>
          <w:rFonts w:ascii="Times New Roman" w:hAnsi="Times New Roman"/>
          <w:spacing w:val="-2"/>
          <w:sz w:val="28"/>
          <w:szCs w:val="28"/>
        </w:rPr>
        <w:t>.</w:t>
      </w:r>
    </w:p>
    <w:p w14:paraId="4345D5D6" w14:textId="77777777" w:rsidR="00B01F4C" w:rsidRPr="003B6257" w:rsidRDefault="00B01F4C" w:rsidP="00C25D9B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4. В соответствии с приказом Минфина России № 243н формирование информации и предоставление ее для обработки и публикации на едином портале осуществляется </w:t>
      </w:r>
      <w:r w:rsidR="005B768F" w:rsidRPr="003B6257">
        <w:rPr>
          <w:rFonts w:ascii="Times New Roman" w:hAnsi="Times New Roman"/>
          <w:spacing w:val="-2"/>
          <w:sz w:val="28"/>
          <w:szCs w:val="28"/>
        </w:rPr>
        <w:t xml:space="preserve">финансовыми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органами </w:t>
      </w:r>
      <w:r w:rsidR="005B768F" w:rsidRPr="003B6257">
        <w:rPr>
          <w:rFonts w:ascii="Times New Roman" w:hAnsi="Times New Roman"/>
          <w:spacing w:val="-2"/>
          <w:sz w:val="28"/>
          <w:szCs w:val="28"/>
        </w:rPr>
        <w:t>муниципальных образований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одним из следующих способов:</w:t>
      </w:r>
    </w:p>
    <w:p w14:paraId="69293B58" w14:textId="77777777" w:rsidR="00B01F4C" w:rsidRPr="003B6257" w:rsidRDefault="00B01F4C" w:rsidP="00C25D9B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формирование и предоставление информации для обработки и публикации на едином портале в структурированном виде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бюджет»);</w:t>
      </w:r>
    </w:p>
    <w:p w14:paraId="6DD69F8B" w14:textId="77777777" w:rsidR="006C4F48" w:rsidRPr="003B6257" w:rsidRDefault="00B01F4C" w:rsidP="00BB0994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формирование и предоставление для обработки и публикации информации с использованием единого портала.</w:t>
      </w:r>
    </w:p>
    <w:p w14:paraId="5DB38C02" w14:textId="77777777" w:rsidR="00B01F4C" w:rsidRPr="003B6257" w:rsidRDefault="00B01F4C" w:rsidP="00C25D9B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5. При формировании информации для ее размещения на едином портале используются классификаторы, реестры и справочники.</w:t>
      </w:r>
    </w:p>
    <w:p w14:paraId="4C0F13F3" w14:textId="77777777" w:rsidR="00B01F4C" w:rsidRPr="003B6257" w:rsidRDefault="00B01F4C" w:rsidP="00C25D9B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6. Информация, формируемая и представляемая в систему «Электронный бюджет» для обработки и публикации на едином портале способом, указанным в абзаце втором пункта 4 настоящих Методических рекомендаций с соблюдением требований, установленных Порядком, подписывается усиленной квалифицированной электронной подписью соответственно руководителя или уполномоченного лица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 xml:space="preserve">финансового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органа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>муниципального образования</w:t>
      </w:r>
      <w:r w:rsidRPr="003B6257">
        <w:rPr>
          <w:rFonts w:ascii="Times New Roman" w:hAnsi="Times New Roman"/>
          <w:spacing w:val="-2"/>
          <w:sz w:val="28"/>
          <w:szCs w:val="28"/>
        </w:rPr>
        <w:t>.</w:t>
      </w:r>
    </w:p>
    <w:p w14:paraId="797D2857" w14:textId="7886C386" w:rsidR="006C4F48" w:rsidRPr="003B6257" w:rsidRDefault="00B01F4C" w:rsidP="00BB0994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lastRenderedPageBreak/>
        <w:t xml:space="preserve">7. Информация, формируемая и самостоятельно размещаемая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 xml:space="preserve">финансовыми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органами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>муниципальных образований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на страницах единого портала в соответствии с абзацем третьим пункта 4 настоящих Методических рекомендаций с соблюдением требований, установ</w:t>
      </w:r>
      <w:r w:rsidR="00BB0994" w:rsidRPr="003B6257">
        <w:rPr>
          <w:rFonts w:ascii="Times New Roman" w:hAnsi="Times New Roman"/>
          <w:spacing w:val="-2"/>
          <w:sz w:val="28"/>
          <w:szCs w:val="28"/>
        </w:rPr>
        <w:t xml:space="preserve">ленных Порядком, подписывается </w:t>
      </w:r>
      <w:r w:rsidRPr="003B6257">
        <w:rPr>
          <w:rFonts w:ascii="Times New Roman" w:hAnsi="Times New Roman"/>
          <w:spacing w:val="-2"/>
          <w:sz w:val="28"/>
          <w:szCs w:val="28"/>
        </w:rPr>
        <w:t>усиленной квалифицированной электронной подписью соответственно руководителя или уполномоченного лица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 xml:space="preserve"> финансового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органа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>муниципального образования</w:t>
      </w:r>
      <w:r w:rsidRPr="003B6257">
        <w:rPr>
          <w:rFonts w:ascii="Times New Roman" w:hAnsi="Times New Roman"/>
          <w:spacing w:val="-2"/>
          <w:sz w:val="28"/>
          <w:szCs w:val="28"/>
        </w:rPr>
        <w:t>.</w:t>
      </w:r>
    </w:p>
    <w:p w14:paraId="6507E79C" w14:textId="5D45D960" w:rsidR="003E3B4B" w:rsidRPr="003B6257" w:rsidRDefault="003E3B4B" w:rsidP="003E3B4B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формируется и представляется для размещения на едином портале в случае ее наличия у участника системы «Электронный бюджет». При отсутствии информации для размещения на едином портале в соответствии с Перечнем информации участник системы «Электронный бюджет» ставит отметку об отсутствии информации с указанием причины отсутствия информации, которая подлежит опубликованию на едином портале.</w:t>
      </w:r>
    </w:p>
    <w:p w14:paraId="5181945B" w14:textId="77777777" w:rsidR="00B01F4C" w:rsidRPr="003B6257" w:rsidRDefault="00B01F4C" w:rsidP="00B32609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8. Информация, подлежащая публикации в форме электронного документа, предоставляется в следующих форматах: xls (xlsx), doc (docx), pdf. </w:t>
      </w:r>
    </w:p>
    <w:p w14:paraId="73253F8C" w14:textId="77777777" w:rsidR="006C4F48" w:rsidRPr="003B6257" w:rsidRDefault="00B01F4C" w:rsidP="00BB0994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9. Новости, видео, фотографии, анимация, аудио и иные материалы, предоставляемые для публикации на едином портале в форме мультимедиа, предоставляются с обеспечением возможности просмотра изображений средствами веб-обозревателя или единого портала и допускающей копирование и сохранение информации в форме мультимедиа.</w:t>
      </w:r>
    </w:p>
    <w:p w14:paraId="7703CB8D" w14:textId="77777777" w:rsidR="00B01F4C" w:rsidRPr="003B6257" w:rsidRDefault="00B01F4C" w:rsidP="00B32609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10. Информации, формируемая и самостоятельно размещаемая (представляемая для обработки и публикации) на страницах единого портала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 xml:space="preserve">финансовыми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органами </w:t>
      </w:r>
      <w:r w:rsidR="00D61593" w:rsidRPr="003B6257">
        <w:rPr>
          <w:rFonts w:ascii="Times New Roman" w:hAnsi="Times New Roman"/>
          <w:spacing w:val="-2"/>
          <w:sz w:val="28"/>
          <w:szCs w:val="28"/>
        </w:rPr>
        <w:t>муниципальных образований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способами, указанными в пункте 4 настоящих Методических рекомендаций, включает в себя:</w:t>
      </w:r>
    </w:p>
    <w:p w14:paraId="67A4DD6D" w14:textId="6050809C" w:rsidR="00B01F4C" w:rsidRPr="003B6257" w:rsidRDefault="00D61593" w:rsidP="00B3260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перечень бюджетов </w:t>
      </w:r>
      <w:r w:rsidR="004E34C7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1);</w:t>
      </w:r>
    </w:p>
    <w:p w14:paraId="3ACF8C85" w14:textId="77777777" w:rsidR="00B01F4C" w:rsidRPr="003B6257" w:rsidRDefault="00D61593" w:rsidP="002C544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общие сведения о публично-правовых образованиях, формирующих и исполняющих бюджеты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2);</w:t>
      </w:r>
    </w:p>
    <w:p w14:paraId="474E8FB3" w14:textId="77777777" w:rsidR="00B01F4C" w:rsidRPr="003B6257" w:rsidRDefault="006C4F48" w:rsidP="0086023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муниципальные правовые акты, регулирующие бюджетные правоотношения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3);</w:t>
      </w:r>
    </w:p>
    <w:p w14:paraId="2BEBA783" w14:textId="37C8B099" w:rsidR="00B01F4C" w:rsidRPr="003B6257" w:rsidRDefault="006C4F48" w:rsidP="000C192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муниципальные правовые акты и иные документы, регламентирующие отношения в бюджетной и налоговой сфере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4);</w:t>
      </w:r>
      <w:r w:rsidR="00A50201"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0A860C22" w14:textId="7F885AD8" w:rsidR="00B01F4C" w:rsidRPr="003B6257" w:rsidRDefault="006C4F48" w:rsidP="00DF1D1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классификация расходов</w:t>
      </w:r>
      <w:r w:rsidR="00DF1D14" w:rsidRPr="003B6257">
        <w:rPr>
          <w:rFonts w:ascii="Times New Roman" w:hAnsi="Times New Roman"/>
          <w:spacing w:val="-2"/>
          <w:sz w:val="28"/>
          <w:szCs w:val="28"/>
        </w:rPr>
        <w:t xml:space="preserve"> местного бюджета</w:t>
      </w:r>
      <w:r w:rsidRPr="003B6257">
        <w:rPr>
          <w:rFonts w:ascii="Times New Roman" w:hAnsi="Times New Roman"/>
          <w:spacing w:val="-2"/>
          <w:sz w:val="28"/>
          <w:szCs w:val="28"/>
        </w:rPr>
        <w:t>, доходов</w:t>
      </w:r>
      <w:r w:rsidR="00DF1D14" w:rsidRPr="003B6257">
        <w:rPr>
          <w:rFonts w:ascii="Times New Roman" w:hAnsi="Times New Roman"/>
          <w:spacing w:val="-2"/>
          <w:sz w:val="28"/>
          <w:szCs w:val="28"/>
        </w:rPr>
        <w:t xml:space="preserve"> местного бюджета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и источников финансирования дефицита </w:t>
      </w:r>
      <w:r w:rsidR="00DF1D14" w:rsidRPr="003B6257">
        <w:rPr>
          <w:rFonts w:ascii="Times New Roman" w:hAnsi="Times New Roman"/>
          <w:spacing w:val="-2"/>
          <w:sz w:val="28"/>
          <w:szCs w:val="28"/>
        </w:rPr>
        <w:t>местного бюджета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5);</w:t>
      </w:r>
      <w:r w:rsidR="00DF1D14"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538C2906" w14:textId="77777777" w:rsidR="00B01F4C" w:rsidRPr="003B6257" w:rsidRDefault="00C16ADF" w:rsidP="00A86F2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перечень и коды главных администр</w:t>
      </w:r>
      <w:r w:rsidR="00BB0994" w:rsidRPr="003B6257">
        <w:rPr>
          <w:rFonts w:ascii="Times New Roman" w:hAnsi="Times New Roman"/>
          <w:spacing w:val="-2"/>
          <w:sz w:val="28"/>
          <w:szCs w:val="28"/>
        </w:rPr>
        <w:t>аторов доходов местного бюджета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6);</w:t>
      </w:r>
    </w:p>
    <w:p w14:paraId="430EBF9E" w14:textId="4757D510" w:rsidR="00B01F4C" w:rsidRPr="003B6257" w:rsidRDefault="00C16ADF" w:rsidP="00CA577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перечень </w:t>
      </w:r>
      <w:r w:rsidR="00FF4E35" w:rsidRPr="003B6257">
        <w:rPr>
          <w:rFonts w:ascii="Times New Roman" w:hAnsi="Times New Roman"/>
          <w:spacing w:val="-2"/>
          <w:sz w:val="28"/>
          <w:szCs w:val="28"/>
        </w:rPr>
        <w:t xml:space="preserve">кодов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подвидов </w:t>
      </w:r>
      <w:r w:rsidR="00FF4E35" w:rsidRPr="003B6257">
        <w:rPr>
          <w:rFonts w:ascii="Times New Roman" w:hAnsi="Times New Roman"/>
          <w:spacing w:val="-2"/>
          <w:sz w:val="28"/>
          <w:szCs w:val="28"/>
        </w:rPr>
        <w:t xml:space="preserve">по видам </w:t>
      </w:r>
      <w:r w:rsidRPr="003B6257">
        <w:rPr>
          <w:rFonts w:ascii="Times New Roman" w:hAnsi="Times New Roman"/>
          <w:spacing w:val="-2"/>
          <w:sz w:val="28"/>
          <w:szCs w:val="28"/>
        </w:rPr>
        <w:t>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7);</w:t>
      </w:r>
      <w:r w:rsidR="00FF4E35"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27D9F494" w14:textId="77777777" w:rsidR="00B01F4C" w:rsidRPr="003B6257" w:rsidRDefault="00C16ADF" w:rsidP="005C532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перечень и коды главных распорядителей средств местного бюджета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8);</w:t>
      </w:r>
    </w:p>
    <w:p w14:paraId="6F88A5FC" w14:textId="77777777" w:rsidR="00B01F4C" w:rsidRPr="003B6257" w:rsidRDefault="00C16ADF" w:rsidP="00BD43E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перечень и коды главных администраторов источников финансирования дефицита местного бюджета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9);</w:t>
      </w:r>
    </w:p>
    <w:p w14:paraId="685494AE" w14:textId="5E4D3FEA" w:rsidR="00B01F4C" w:rsidRPr="003B6257" w:rsidRDefault="00C16ADF" w:rsidP="00BD43E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план-график реализации бюджетного процесса на текущий год с указанием ответственных за выполнение мероприятий плана-графика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10);</w:t>
      </w:r>
    </w:p>
    <w:p w14:paraId="0FD8B2DA" w14:textId="7AF99BC5" w:rsidR="00B01F4C" w:rsidRPr="003B6257" w:rsidRDefault="00C16ADF" w:rsidP="00BD43E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правилах, порядках и сроках составления проектов бюджетов муниципальных образований, органах, осуществляющих составление проектов бюджетов муниципальных образований, основных документах, формируемых при составлении проектов бюджетов муниципальных образований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11);</w:t>
      </w:r>
    </w:p>
    <w:p w14:paraId="07520E4B" w14:textId="62AF0FB0" w:rsidR="00B01F4C" w:rsidRPr="003B6257" w:rsidRDefault="00C16ADF" w:rsidP="004A60A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планы-графики составления проектов бюджета муниципального образования с указанием ответственных за выполнение мероприятий указанных планов-графиков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12);</w:t>
      </w:r>
    </w:p>
    <w:p w14:paraId="71FB1674" w14:textId="77777777" w:rsidR="00B01F4C" w:rsidRPr="003B6257" w:rsidRDefault="00C16ADF" w:rsidP="0053015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прогноз социально-экономического развития муниципального образования и иные сведения, необходимые для составления проекта бюджета</w:t>
      </w:r>
      <w:r w:rsidRPr="003B6257" w:rsidDel="008015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13);</w:t>
      </w:r>
    </w:p>
    <w:p w14:paraId="48995DB8" w14:textId="77777777" w:rsidR="00B01F4C" w:rsidRPr="003B6257" w:rsidRDefault="00C16ADF" w:rsidP="0053015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 разработки и утверждения бюджетного прогноза на долгосрочный период</w:t>
      </w:r>
      <w:r w:rsidRPr="003B6257" w:rsidDel="008015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14);</w:t>
      </w:r>
    </w:p>
    <w:p w14:paraId="3EAD462B" w14:textId="6F25E789" w:rsidR="00B01F4C" w:rsidRPr="003B6257" w:rsidRDefault="00BE5691" w:rsidP="0053015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проект 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>бюджетн</w:t>
      </w:r>
      <w:r w:rsidRPr="003B6257">
        <w:rPr>
          <w:rFonts w:ascii="Times New Roman" w:hAnsi="Times New Roman"/>
          <w:spacing w:val="-2"/>
          <w:sz w:val="28"/>
          <w:szCs w:val="28"/>
        </w:rPr>
        <w:t>ого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 xml:space="preserve"> прогноз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а, 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>бюджетн</w:t>
      </w:r>
      <w:r w:rsidRPr="003B6257">
        <w:rPr>
          <w:rFonts w:ascii="Times New Roman" w:hAnsi="Times New Roman"/>
          <w:spacing w:val="-2"/>
          <w:sz w:val="28"/>
          <w:szCs w:val="28"/>
        </w:rPr>
        <w:t>ый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 xml:space="preserve"> прогноз, изменения в бюджетный прогноз муниципального обр</w:t>
      </w:r>
      <w:r w:rsidR="00BB0994" w:rsidRPr="003B6257">
        <w:rPr>
          <w:rFonts w:ascii="Times New Roman" w:hAnsi="Times New Roman"/>
          <w:spacing w:val="-2"/>
          <w:sz w:val="28"/>
          <w:szCs w:val="28"/>
        </w:rPr>
        <w:t>азования</w:t>
      </w:r>
      <w:r w:rsidR="00860ABC" w:rsidRPr="003B6257">
        <w:rPr>
          <w:rFonts w:ascii="Times New Roman" w:hAnsi="Times New Roman"/>
          <w:spacing w:val="-2"/>
          <w:sz w:val="28"/>
          <w:szCs w:val="28"/>
        </w:rPr>
        <w:t xml:space="preserve"> (при наличии)</w:t>
      </w:r>
      <w:r w:rsidR="00BB0994" w:rsidRPr="003B6257">
        <w:rPr>
          <w:rFonts w:ascii="Times New Roman" w:hAnsi="Times New Roman"/>
          <w:spacing w:val="-2"/>
          <w:sz w:val="28"/>
          <w:szCs w:val="28"/>
        </w:rPr>
        <w:t xml:space="preserve"> на долгосрочный период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1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5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1869AFCC" w14:textId="77777777" w:rsidR="00B01F4C" w:rsidRPr="003B6257" w:rsidRDefault="00C16ADF" w:rsidP="0053015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прогноз социально-экономического развития муниципального образования на долгосрочный период</w:t>
      </w:r>
      <w:r w:rsidRPr="003B6257" w:rsidDel="008015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1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6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989E639" w14:textId="7515D78F" w:rsidR="00B01F4C" w:rsidRPr="003B6257" w:rsidRDefault="00C16ADF" w:rsidP="00E66A4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 разработки среднесрочного финансового плана</w:t>
      </w:r>
      <w:r w:rsidR="00860ABC" w:rsidRPr="003B6257">
        <w:rPr>
          <w:rFonts w:ascii="Times New Roman" w:hAnsi="Times New Roman"/>
          <w:spacing w:val="-2"/>
          <w:sz w:val="28"/>
          <w:szCs w:val="28"/>
        </w:rPr>
        <w:t xml:space="preserve"> муниципального образования (при наличии)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1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7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A51ECA1" w14:textId="71990875" w:rsidR="00B01F4C" w:rsidRPr="003B6257" w:rsidRDefault="00C16ADF" w:rsidP="00EF1F2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среднесрочный финансовый плана муниципальн</w:t>
      </w:r>
      <w:r w:rsidR="008848C7" w:rsidRPr="003B6257">
        <w:rPr>
          <w:rFonts w:ascii="Times New Roman" w:hAnsi="Times New Roman"/>
          <w:spacing w:val="-2"/>
          <w:sz w:val="28"/>
          <w:szCs w:val="28"/>
        </w:rPr>
        <w:t>ого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образовани</w:t>
      </w:r>
      <w:r w:rsidR="008848C7" w:rsidRPr="003B6257">
        <w:rPr>
          <w:rFonts w:ascii="Times New Roman" w:hAnsi="Times New Roman"/>
          <w:spacing w:val="-2"/>
          <w:sz w:val="28"/>
          <w:szCs w:val="28"/>
        </w:rPr>
        <w:t>я (при наличии)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18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3EFA0C0" w14:textId="77777777" w:rsidR="00B01F4C" w:rsidRPr="003B6257" w:rsidRDefault="00C16ADF" w:rsidP="000168E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  <w:r w:rsidRPr="003B6257" w:rsidDel="00B24FB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(рекомендации по формированию информации приведены в Приложении № 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19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3AF6AB6F" w14:textId="77777777" w:rsidR="006C4F48" w:rsidRPr="003B6257" w:rsidRDefault="00C16ADF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структуре и содержании решения о бюджете муниципального образования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</w:t>
      </w:r>
      <w:r w:rsidR="00BB0994" w:rsidRPr="003B6257">
        <w:rPr>
          <w:rFonts w:ascii="Times New Roman" w:hAnsi="Times New Roman"/>
          <w:spacing w:val="-2"/>
          <w:sz w:val="28"/>
          <w:szCs w:val="28"/>
        </w:rPr>
        <w:br/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№ 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0</w:t>
      </w:r>
      <w:r w:rsidR="00B01F4C" w:rsidRPr="003B6257">
        <w:rPr>
          <w:rFonts w:ascii="Times New Roman" w:hAnsi="Times New Roman"/>
          <w:spacing w:val="-2"/>
          <w:sz w:val="28"/>
          <w:szCs w:val="28"/>
        </w:rPr>
        <w:t>)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;</w:t>
      </w:r>
    </w:p>
    <w:p w14:paraId="241B9851" w14:textId="68B666B3" w:rsidR="00B24FBD" w:rsidRPr="003B6257" w:rsidRDefault="00C16ADF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 рассмотрения и утверждения решения о бюджете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</w:t>
      </w:r>
      <w:r w:rsidR="006E2D0E" w:rsidRPr="003B6257">
        <w:rPr>
          <w:rFonts w:ascii="Times New Roman" w:hAnsi="Times New Roman"/>
          <w:spacing w:val="-2"/>
          <w:sz w:val="28"/>
          <w:szCs w:val="28"/>
        </w:rPr>
        <w:t> 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№</w:t>
      </w:r>
      <w:r w:rsidR="006E2D0E" w:rsidRPr="003B6257">
        <w:rPr>
          <w:rFonts w:ascii="Times New Roman" w:hAnsi="Times New Roman"/>
          <w:spacing w:val="-2"/>
          <w:sz w:val="28"/>
          <w:szCs w:val="28"/>
        </w:rPr>
        <w:t> 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1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1AF30D8" w14:textId="7DCEF4B2" w:rsidR="00B24FBD" w:rsidRPr="003B6257" w:rsidRDefault="00BB0994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информация о 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>документ</w:t>
      </w:r>
      <w:r w:rsidRPr="003B6257">
        <w:rPr>
          <w:rFonts w:ascii="Times New Roman" w:hAnsi="Times New Roman"/>
          <w:spacing w:val="-2"/>
          <w:sz w:val="28"/>
          <w:szCs w:val="28"/>
        </w:rPr>
        <w:t>ах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 xml:space="preserve"> и материал</w:t>
      </w:r>
      <w:r w:rsidRPr="003B6257">
        <w:rPr>
          <w:rFonts w:ascii="Times New Roman" w:hAnsi="Times New Roman"/>
          <w:spacing w:val="-2"/>
          <w:sz w:val="28"/>
          <w:szCs w:val="28"/>
        </w:rPr>
        <w:t>ах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>, представляемы</w:t>
      </w:r>
      <w:r w:rsidRPr="003B6257">
        <w:rPr>
          <w:rFonts w:ascii="Times New Roman" w:hAnsi="Times New Roman"/>
          <w:spacing w:val="-2"/>
          <w:sz w:val="28"/>
          <w:szCs w:val="28"/>
        </w:rPr>
        <w:t>х</w:t>
      </w:r>
      <w:r w:rsidR="00C16ADF" w:rsidRPr="003B6257">
        <w:rPr>
          <w:rFonts w:ascii="Times New Roman" w:hAnsi="Times New Roman"/>
          <w:spacing w:val="-2"/>
          <w:sz w:val="28"/>
          <w:szCs w:val="28"/>
        </w:rPr>
        <w:t xml:space="preserve"> в представительный орган одновременно с проектом решения о бюджете муниципального образования</w:t>
      </w:r>
      <w:r w:rsidR="006E2D0E" w:rsidRPr="003B6257">
        <w:rPr>
          <w:rFonts w:ascii="Times New Roman" w:hAnsi="Times New Roman"/>
          <w:spacing w:val="-2"/>
          <w:sz w:val="28"/>
          <w:szCs w:val="28"/>
        </w:rPr>
        <w:t>, проектом решения о внесении изменений в решение о бюджете муниципального образования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</w:t>
      </w:r>
      <w:r w:rsidR="006E2D0E" w:rsidRPr="003B6257">
        <w:rPr>
          <w:rFonts w:ascii="Times New Roman" w:hAnsi="Times New Roman"/>
          <w:spacing w:val="-2"/>
          <w:sz w:val="28"/>
          <w:szCs w:val="28"/>
        </w:rPr>
        <w:t> 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№</w:t>
      </w:r>
      <w:r w:rsidR="006E2D0E" w:rsidRPr="003B6257">
        <w:rPr>
          <w:rFonts w:ascii="Times New Roman" w:hAnsi="Times New Roman"/>
          <w:spacing w:val="-2"/>
          <w:sz w:val="28"/>
          <w:szCs w:val="28"/>
        </w:rPr>
        <w:t> 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48F1AB01" w14:textId="7E53E038" w:rsidR="00B24FBD" w:rsidRPr="003B6257" w:rsidRDefault="00C16ADF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проект</w:t>
      </w:r>
      <w:r w:rsidR="00B94862" w:rsidRPr="003B6257">
        <w:rPr>
          <w:rFonts w:ascii="Times New Roman" w:hAnsi="Times New Roman"/>
          <w:spacing w:val="-2"/>
          <w:sz w:val="28"/>
          <w:szCs w:val="28"/>
        </w:rPr>
        <w:t xml:space="preserve"> решения </w:t>
      </w:r>
      <w:r w:rsidRPr="003B6257">
        <w:rPr>
          <w:rFonts w:ascii="Times New Roman" w:hAnsi="Times New Roman"/>
          <w:spacing w:val="-2"/>
          <w:sz w:val="28"/>
          <w:szCs w:val="28"/>
        </w:rPr>
        <w:t>о бюджете муниципального образования, решение о бюджете, проект решения о внесении изменений в решение о бюджете, решение о внесении изменений в решение о бюджете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A3A2BB6" w14:textId="5A6EF1EA" w:rsidR="00B24FBD" w:rsidRPr="003B6257" w:rsidRDefault="00C16ADF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документы и материалы, представляемые в представительный орган одновременно с проектом решения о бюджете муниципального образования</w:t>
      </w:r>
      <w:r w:rsidR="00A1721F" w:rsidRPr="003B6257">
        <w:rPr>
          <w:rFonts w:ascii="Times New Roman" w:hAnsi="Times New Roman"/>
          <w:spacing w:val="-2"/>
          <w:sz w:val="28"/>
          <w:szCs w:val="28"/>
        </w:rPr>
        <w:t>, проектом решения о внесении изменений в решение о бюджете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4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4ABE9F8" w14:textId="77777777" w:rsidR="00B24FBD" w:rsidRPr="003B6257" w:rsidRDefault="00C16ADF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 исполнения бюджета по расходам, источникам финансирования дефицита бюджета</w:t>
      </w:r>
      <w:r w:rsidR="005C15EF"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5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23B8484" w14:textId="77777777" w:rsidR="00B24FBD" w:rsidRPr="003B6257" w:rsidRDefault="00C16ADF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об основах кассового обслуживания исполнения бюджет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а муниципального образования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6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057A959" w14:textId="77777777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общая информация об органах, обеспечивающих и организующих исполнение бюджет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а муниципального образования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146A88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7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E089CA9" w14:textId="1FFBC2AD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сведения о руководителях органов, обеспечивающих и организующих исполнение бюджет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а муниципального образования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E20E21" w:rsidRPr="003B6257">
        <w:rPr>
          <w:rFonts w:ascii="Times New Roman" w:hAnsi="Times New Roman"/>
          <w:spacing w:val="-2"/>
          <w:sz w:val="28"/>
          <w:szCs w:val="28"/>
        </w:rPr>
        <w:t xml:space="preserve">биографии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E20E21" w:rsidRPr="003B6257">
        <w:rPr>
          <w:rFonts w:ascii="Times New Roman" w:hAnsi="Times New Roman"/>
          <w:spacing w:val="-2"/>
          <w:sz w:val="28"/>
          <w:szCs w:val="28"/>
        </w:rPr>
        <w:t xml:space="preserve">фотографии </w:t>
      </w:r>
      <w:r w:rsidRPr="003B6257">
        <w:rPr>
          <w:rFonts w:ascii="Times New Roman" w:hAnsi="Times New Roman"/>
          <w:spacing w:val="-2"/>
          <w:sz w:val="28"/>
          <w:szCs w:val="28"/>
        </w:rPr>
        <w:t>указанных руководителей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146A88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8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B6EFDCC" w14:textId="77777777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общая информация о качестве финансового менеджмента, осуществляемого главными администраторами средств местного бюджета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29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4C0B656F" w14:textId="5CE653BA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результаты мониторинга оценки качества финансового менеджмента, осуществляемого главными администраторами средств местного бюджета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3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0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C3F237F" w14:textId="6A0708D7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порядк</w:t>
      </w:r>
      <w:r w:rsidR="004B54EF" w:rsidRPr="003B6257">
        <w:rPr>
          <w:rFonts w:ascii="Times New Roman" w:hAnsi="Times New Roman"/>
          <w:spacing w:val="-2"/>
          <w:sz w:val="28"/>
          <w:szCs w:val="28"/>
        </w:rPr>
        <w:t>е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формирования и ведения 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сводной бюджетной </w:t>
      </w:r>
      <w:r w:rsidRPr="003B6257">
        <w:rPr>
          <w:rFonts w:ascii="Times New Roman" w:hAnsi="Times New Roman"/>
          <w:spacing w:val="-2"/>
          <w:sz w:val="28"/>
          <w:szCs w:val="28"/>
        </w:rPr>
        <w:t>росписи, бюджетной росписи, бюджетной сметы казенных учреждений, плана финансово-хозяйственной деятельности бюджетных и автономных учреждений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3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1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4D41A69D" w14:textId="77777777" w:rsidR="00B24FBD" w:rsidRPr="003B6257" w:rsidRDefault="000B10FB" w:rsidP="005C15E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информации о порядке формирования муниципальных заданий на оказание муниципальных услуг и выполнение работ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3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AA1A907" w14:textId="77777777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информация о порядке составления и ведения кассового плана </w:t>
      </w:r>
      <w:r w:rsidR="00F10A9C" w:rsidRPr="003B6257">
        <w:rPr>
          <w:rFonts w:ascii="Times New Roman" w:hAnsi="Times New Roman"/>
          <w:spacing w:val="-2"/>
          <w:sz w:val="28"/>
          <w:szCs w:val="28"/>
        </w:rPr>
        <w:t xml:space="preserve">местного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бюджета 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3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6DE6322" w14:textId="77777777" w:rsidR="00B24FBD" w:rsidRPr="003B6257" w:rsidRDefault="000B10FB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сводная бюджетная роспись </w:t>
      </w:r>
      <w:r w:rsidR="00F10A9C" w:rsidRPr="003B6257">
        <w:rPr>
          <w:rFonts w:ascii="Times New Roman" w:hAnsi="Times New Roman"/>
          <w:spacing w:val="-2"/>
          <w:sz w:val="28"/>
          <w:szCs w:val="28"/>
        </w:rPr>
        <w:t xml:space="preserve">местного </w:t>
      </w:r>
      <w:r w:rsidRPr="003B6257">
        <w:rPr>
          <w:rFonts w:ascii="Times New Roman" w:hAnsi="Times New Roman"/>
          <w:spacing w:val="-2"/>
          <w:sz w:val="28"/>
          <w:szCs w:val="28"/>
        </w:rPr>
        <w:t>бюджета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3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4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C8DF747" w14:textId="79F45C34" w:rsidR="00B24FBD" w:rsidRPr="003B6257" w:rsidRDefault="002177F7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информация об </w:t>
      </w:r>
      <w:r w:rsidR="00F10A9C" w:rsidRPr="003B6257">
        <w:rPr>
          <w:rFonts w:ascii="Times New Roman" w:hAnsi="Times New Roman"/>
          <w:spacing w:val="-2"/>
          <w:sz w:val="28"/>
          <w:szCs w:val="28"/>
        </w:rPr>
        <w:t>исполнени</w:t>
      </w:r>
      <w:r w:rsidRPr="003B6257">
        <w:rPr>
          <w:rFonts w:ascii="Times New Roman" w:hAnsi="Times New Roman"/>
          <w:spacing w:val="-2"/>
          <w:sz w:val="28"/>
          <w:szCs w:val="28"/>
        </w:rPr>
        <w:t>и</w:t>
      </w:r>
      <w:r w:rsidR="00F10A9C" w:rsidRPr="003B6257">
        <w:rPr>
          <w:rFonts w:ascii="Times New Roman" w:hAnsi="Times New Roman"/>
          <w:spacing w:val="-2"/>
          <w:sz w:val="28"/>
          <w:szCs w:val="28"/>
        </w:rPr>
        <w:t xml:space="preserve"> судебных актов по обращению взыскания на средства местного бюджета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3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5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D543628" w14:textId="311411BE" w:rsidR="00B24FBD" w:rsidRPr="003B6257" w:rsidRDefault="0072215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информация об </w:t>
      </w:r>
      <w:r w:rsidR="00F10A9C" w:rsidRPr="003B6257">
        <w:rPr>
          <w:rFonts w:ascii="Times New Roman" w:hAnsi="Times New Roman"/>
          <w:spacing w:val="-2"/>
          <w:sz w:val="28"/>
          <w:szCs w:val="28"/>
        </w:rPr>
        <w:t>исполнени</w:t>
      </w:r>
      <w:r w:rsidRPr="003B6257">
        <w:rPr>
          <w:rFonts w:ascii="Times New Roman" w:hAnsi="Times New Roman"/>
          <w:spacing w:val="-2"/>
          <w:sz w:val="28"/>
          <w:szCs w:val="28"/>
        </w:rPr>
        <w:t>и</w:t>
      </w:r>
      <w:r w:rsidR="00F10A9C" w:rsidRPr="003B6257">
        <w:rPr>
          <w:rFonts w:ascii="Times New Roman" w:hAnsi="Times New Roman"/>
          <w:spacing w:val="-2"/>
          <w:sz w:val="28"/>
          <w:szCs w:val="28"/>
        </w:rPr>
        <w:t xml:space="preserve"> решений налоговых органов о взыскании налога, сбора, пеней и штрафов, предусматривающих взыскания на средства местного бюджета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146A88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6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02AE94CC" w14:textId="77777777" w:rsidR="00B24FBD" w:rsidRPr="003B6257" w:rsidRDefault="00F10A9C" w:rsidP="005D74B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детализации финансовой отчетности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146A88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7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E8EF7AC" w14:textId="77777777" w:rsidR="00B24FBD" w:rsidRPr="003B6257" w:rsidRDefault="00F10A9C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сроки предоставления бюджетной отчетности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38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4DC09013" w14:textId="1E9B344A" w:rsidR="00B24FBD" w:rsidRPr="003B6257" w:rsidRDefault="00F10A9C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сводная бюджетная отчетность главного администратора средств бюджета, бюджетная отчетность муниципального образования, отчет об исполнении бюджета </w:t>
      </w:r>
      <w:r w:rsidR="007A6FE4" w:rsidRPr="003B6257">
        <w:rPr>
          <w:rFonts w:ascii="Times New Roman" w:hAnsi="Times New Roman"/>
          <w:spacing w:val="-2"/>
          <w:sz w:val="28"/>
          <w:szCs w:val="28"/>
        </w:rPr>
        <w:t>местного бюджета</w:t>
      </w:r>
      <w:r w:rsidRPr="003B6257">
        <w:rPr>
          <w:rFonts w:ascii="Times New Roman" w:hAnsi="Times New Roman"/>
          <w:spacing w:val="-2"/>
          <w:sz w:val="28"/>
          <w:szCs w:val="28"/>
        </w:rPr>
        <w:t>,</w:t>
      </w:r>
      <w:r w:rsidR="007A6FE4" w:rsidRPr="003B6257">
        <w:rPr>
          <w:rFonts w:ascii="Times New Roman" w:hAnsi="Times New Roman"/>
          <w:spacing w:val="-2"/>
          <w:sz w:val="28"/>
          <w:szCs w:val="28"/>
        </w:rPr>
        <w:t xml:space="preserve"> бюджетная отчетность получателя бюджетных средств,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бухгалтерская отчетности бюджетных и автономных учреждений муниципального образования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39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F640CC7" w14:textId="77777777" w:rsidR="00B24FBD" w:rsidRPr="003B6257" w:rsidRDefault="00F10A9C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решение об исполнении местного бюджета 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4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0</w:t>
      </w:r>
      <w:r w:rsidR="00B24FB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C4B335D" w14:textId="77777777" w:rsidR="005D74B6" w:rsidRPr="003B6257" w:rsidRDefault="00F10A9C" w:rsidP="005D74B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порядке и сроках составления, внешней проверке, рассмотрени</w:t>
      </w:r>
      <w:r w:rsidR="009A18FA" w:rsidRPr="003B6257">
        <w:rPr>
          <w:rFonts w:ascii="Times New Roman" w:hAnsi="Times New Roman"/>
          <w:spacing w:val="-2"/>
          <w:sz w:val="28"/>
          <w:szCs w:val="28"/>
        </w:rPr>
        <w:t>и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и утверждени</w:t>
      </w:r>
      <w:r w:rsidR="009A18FA" w:rsidRPr="003B6257">
        <w:rPr>
          <w:rFonts w:ascii="Times New Roman" w:hAnsi="Times New Roman"/>
          <w:spacing w:val="-2"/>
          <w:sz w:val="28"/>
          <w:szCs w:val="28"/>
        </w:rPr>
        <w:t>и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бюджетной отчетности бюджет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а муниципального образования</w:t>
      </w:r>
      <w:r w:rsidRPr="003B6257">
        <w:rPr>
          <w:rFonts w:ascii="Times New Roman" w:hAnsi="Times New Roman"/>
          <w:spacing w:val="-2"/>
          <w:sz w:val="28"/>
          <w:szCs w:val="28"/>
        </w:rPr>
        <w:t>, орган</w:t>
      </w:r>
      <w:r w:rsidR="009A18FA" w:rsidRPr="003B6257">
        <w:rPr>
          <w:rFonts w:ascii="Times New Roman" w:hAnsi="Times New Roman"/>
          <w:spacing w:val="-2"/>
          <w:sz w:val="28"/>
          <w:szCs w:val="28"/>
        </w:rPr>
        <w:t>ы</w:t>
      </w:r>
      <w:r w:rsidRPr="003B6257">
        <w:rPr>
          <w:rFonts w:ascii="Times New Roman" w:hAnsi="Times New Roman"/>
          <w:spacing w:val="-2"/>
          <w:sz w:val="28"/>
          <w:szCs w:val="28"/>
        </w:rPr>
        <w:t>, осуществляющи</w:t>
      </w:r>
      <w:r w:rsidR="009A18FA" w:rsidRPr="003B6257">
        <w:rPr>
          <w:rFonts w:ascii="Times New Roman" w:hAnsi="Times New Roman"/>
          <w:spacing w:val="-2"/>
          <w:sz w:val="28"/>
          <w:szCs w:val="28"/>
        </w:rPr>
        <w:t>е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проведение внешней поверки</w:t>
      </w:r>
      <w:r w:rsidR="005D74B6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4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>1</w:t>
      </w:r>
      <w:r w:rsidR="005D74B6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09D1B48F" w14:textId="4968D5BE" w:rsidR="00DC0853" w:rsidRPr="003B6257" w:rsidRDefault="009A18FA" w:rsidP="00285D1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заключение органа внешнего муниципального контроля на отчет об исполнении бюджета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4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4D089921" w14:textId="064AADD5" w:rsidR="00A358B6" w:rsidRPr="003B6257" w:rsidRDefault="009A18FA" w:rsidP="005D74B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правила и порядки финансового обеспечения муниципальных учреждений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4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 xml:space="preserve">); </w:t>
      </w:r>
    </w:p>
    <w:p w14:paraId="13B091B4" w14:textId="5C4FE3D6" w:rsidR="005D74B6" w:rsidRPr="003B6257" w:rsidRDefault="009A18F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информация о порядках осуществления бюджетных инвестиций и предоставления субсидий на осуществление капитальных вложений в объекты муниципальной собственности, предоставления бюджетных инвестиций юридическим лицам, не являющимся муниципальными учреждениями и муниципальными унитарными предприятиями 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4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4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7D2640E" w14:textId="10818B2E" w:rsidR="00B24FBD" w:rsidRPr="003B6257" w:rsidRDefault="009A18F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объем расходов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4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5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D5559BB" w14:textId="5FC611F7" w:rsidR="00B24FBD" w:rsidRPr="003B6257" w:rsidRDefault="009A18F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46</w:t>
      </w:r>
      <w:r w:rsidR="00A358B6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E604376" w14:textId="1DCBB37D" w:rsidR="00B24FBD" w:rsidRPr="003B6257" w:rsidRDefault="009A18F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формы и условия предоставления межбюджетных трансфертов бюджетам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47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3E08C841" w14:textId="61C1ECFB" w:rsidR="00F00A17" w:rsidRPr="003B6257" w:rsidRDefault="009A18F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перечень и объем представленных межбюджетных трансфертов бюджетам 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48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1F73CE7" w14:textId="16C56B45" w:rsidR="00F00A17" w:rsidRPr="003B6257" w:rsidRDefault="009A18FA" w:rsidP="00B24FB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информация о кассовом исполнении по расходам на предоставление межбюджетных трансфертов из местных бюджетов 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 xml:space="preserve"> № 49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34E85B36" w14:textId="1B5C8F04" w:rsidR="00B30ABB" w:rsidRPr="003B6257" w:rsidRDefault="009A18FA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 использования бюджетных ассигнований резервного фонда местной администрации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br/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№ 5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0</w:t>
      </w:r>
      <w:r w:rsidR="00F00A17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0FFF2AB" w14:textId="47D437AA" w:rsidR="006C4F48" w:rsidRPr="003B6257" w:rsidRDefault="000B215C" w:rsidP="000B215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информации о публичных нормативных обязательствах публично-правового образования, подлежащих исполнению за счет средств бюджета </w:t>
      </w:r>
      <w:r w:rsidR="00361F51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5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1</w:t>
      </w:r>
      <w:r w:rsidR="00361F51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060D71FA" w14:textId="008F92B2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муниципальных программах, включая показатели результативности реализации основных мероприятий, подпрограмм муниципальных программ и муниципальных программ и результатов их выполнения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ации приведены в Приложении № 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5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2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4CDA2DDB" w14:textId="4E3ACB7D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информации о кассовом исполнении по расходам </w:t>
      </w:r>
      <w:r w:rsidR="00C4127A" w:rsidRPr="003B6257">
        <w:rPr>
          <w:rFonts w:ascii="Times New Roman" w:hAnsi="Times New Roman"/>
          <w:spacing w:val="-2"/>
          <w:sz w:val="28"/>
          <w:szCs w:val="28"/>
        </w:rPr>
        <w:t>местных бюджетов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5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91E0093" w14:textId="28A533BD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видах доходов бюджета муниципального образования, нормативах отчислений доходов в бюджеты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5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4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3F08F553" w14:textId="25D9D6D3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реестр источников доходов местных бюджетов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55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5B83689" w14:textId="55BD0634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прогноз доходов местного бюджета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56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17110741" w14:textId="6EA0D1C1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общая информация о составе программы муниципальных заимствований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57</w:t>
      </w:r>
      <w:r w:rsidR="00DA094D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03500828" w14:textId="76291EE7" w:rsidR="006C4F48" w:rsidRPr="003B6257" w:rsidRDefault="0093600D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понятие муниципальных гарантий, </w:t>
      </w:r>
      <w:r w:rsidR="00577357" w:rsidRPr="003B6257">
        <w:rPr>
          <w:rFonts w:ascii="Times New Roman" w:hAnsi="Times New Roman"/>
          <w:spacing w:val="-2"/>
          <w:sz w:val="28"/>
          <w:szCs w:val="28"/>
        </w:rPr>
        <w:t>общая информация о составе программы муниципальных гарантий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58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30559B35" w14:textId="3BD9D42E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программа муниципальных заимствований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59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F300E54" w14:textId="6FC44B97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программа муниципальных гарантий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6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0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51A2A7B2" w14:textId="4F337E76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особенности эмиссии муниципальных ценных бумаг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6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1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6808492E" w14:textId="2D3E0908" w:rsidR="006C4F48" w:rsidRPr="003B6257" w:rsidRDefault="00577357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отчет об итогах эмиссии муниципальных ценных бумаг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62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20EC4AAC" w14:textId="3C2F5CEB" w:rsidR="006C4F48" w:rsidRPr="003B6257" w:rsidRDefault="001C684E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порядок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 осуществления полномочий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органами внешнего и внутреннего муниципального финансового контроля по внешнем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у и внутреннему муниципальному 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финансовому контролю 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</w:t>
      </w:r>
      <w:r w:rsidR="00E561D3" w:rsidRPr="003B6257">
        <w:rPr>
          <w:rFonts w:ascii="Times New Roman" w:hAnsi="Times New Roman"/>
          <w:spacing w:val="-2"/>
          <w:sz w:val="28"/>
          <w:szCs w:val="28"/>
        </w:rPr>
        <w:t xml:space="preserve">ации приведены в Приложении № </w:t>
      </w:r>
      <w:r w:rsidR="00496EE3" w:rsidRPr="003B6257">
        <w:rPr>
          <w:rFonts w:ascii="Times New Roman" w:hAnsi="Times New Roman"/>
          <w:spacing w:val="-2"/>
          <w:sz w:val="28"/>
          <w:szCs w:val="28"/>
        </w:rPr>
        <w:t>6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3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 xml:space="preserve">); </w:t>
      </w:r>
    </w:p>
    <w:p w14:paraId="23F95D9C" w14:textId="3DF491CD" w:rsidR="006C4F48" w:rsidRPr="003B6257" w:rsidRDefault="001C684E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 xml:space="preserve">порядок исполнения решения о применении бюджетных мер принуждения 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(рекомендации по формированию информации приведены в Приложении № 6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4</w:t>
      </w:r>
      <w:r w:rsidR="00735295"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3088FB32" w14:textId="1B98F1EA" w:rsidR="00440A51" w:rsidRPr="003B6257" w:rsidRDefault="00735295" w:rsidP="00BB09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текущих событиях в сфере управления муниципальными финансами публично-правового образования</w:t>
      </w:r>
      <w:r w:rsidR="00FD6A46" w:rsidRPr="003B6257">
        <w:rPr>
          <w:rFonts w:ascii="Times New Roman" w:hAnsi="Times New Roman"/>
          <w:spacing w:val="-2"/>
          <w:sz w:val="28"/>
          <w:szCs w:val="28"/>
        </w:rPr>
        <w:t xml:space="preserve"> (новостная информация)</w:t>
      </w:r>
      <w:r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информации приведены в Приложении № 6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5</w:t>
      </w:r>
      <w:r w:rsidRPr="003B6257">
        <w:rPr>
          <w:rFonts w:ascii="Times New Roman" w:hAnsi="Times New Roman"/>
          <w:spacing w:val="-2"/>
          <w:sz w:val="28"/>
          <w:szCs w:val="28"/>
        </w:rPr>
        <w:t>)</w:t>
      </w:r>
      <w:r w:rsidR="00440A51" w:rsidRPr="003B6257">
        <w:rPr>
          <w:rFonts w:ascii="Times New Roman" w:hAnsi="Times New Roman"/>
          <w:spacing w:val="-2"/>
          <w:sz w:val="28"/>
          <w:szCs w:val="28"/>
        </w:rPr>
        <w:t>;</w:t>
      </w:r>
    </w:p>
    <w:p w14:paraId="1219789F" w14:textId="0E345EE6" w:rsidR="00440A51" w:rsidRPr="003B6257" w:rsidRDefault="009F7CA7" w:rsidP="00DC0B5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</w:t>
      </w:r>
      <w:r w:rsidR="00440A51" w:rsidRPr="003B6257">
        <w:rPr>
          <w:rFonts w:ascii="Times New Roman" w:hAnsi="Times New Roman"/>
          <w:spacing w:val="-2"/>
          <w:sz w:val="28"/>
          <w:szCs w:val="28"/>
        </w:rPr>
        <w:t xml:space="preserve">орядок взаимодействия финансовых органов муниципальных образований с субъектами контроля, указанными в </w:t>
      </w:r>
      <w:hyperlink r:id="rId7" w:history="1">
        <w:r w:rsidR="00440A51" w:rsidRPr="003B6257">
          <w:rPr>
            <w:rFonts w:ascii="Times New Roman" w:hAnsi="Times New Roman"/>
            <w:spacing w:val="-2"/>
            <w:sz w:val="28"/>
            <w:szCs w:val="28"/>
          </w:rPr>
          <w:t>п. 4</w:t>
        </w:r>
      </w:hyperlink>
      <w:r w:rsidR="00440A51" w:rsidRPr="003B6257">
        <w:rPr>
          <w:rFonts w:ascii="Times New Roman" w:hAnsi="Times New Roman"/>
          <w:spacing w:val="-2"/>
          <w:sz w:val="28"/>
          <w:szCs w:val="28"/>
        </w:rPr>
        <w:t xml:space="preserve"> и </w:t>
      </w:r>
      <w:hyperlink r:id="rId8" w:history="1">
        <w:r w:rsidR="00440A51" w:rsidRPr="003B6257">
          <w:rPr>
            <w:rFonts w:ascii="Times New Roman" w:hAnsi="Times New Roman"/>
            <w:spacing w:val="-2"/>
            <w:sz w:val="28"/>
            <w:szCs w:val="28"/>
          </w:rPr>
          <w:t>5</w:t>
        </w:r>
      </w:hyperlink>
      <w:r w:rsidR="00440A51" w:rsidRPr="003B6257">
        <w:rPr>
          <w:rFonts w:ascii="Times New Roman" w:hAnsi="Times New Roman"/>
          <w:spacing w:val="-2"/>
          <w:sz w:val="28"/>
          <w:szCs w:val="28"/>
        </w:rPr>
        <w:t xml:space="preserve"> Правил осуществления контроля, предусмотренного </w:t>
      </w:r>
      <w:hyperlink r:id="rId9" w:history="1">
        <w:r w:rsidR="00440A51" w:rsidRPr="003B6257">
          <w:rPr>
            <w:rFonts w:ascii="Times New Roman" w:hAnsi="Times New Roman"/>
            <w:spacing w:val="-2"/>
            <w:sz w:val="28"/>
            <w:szCs w:val="28"/>
          </w:rPr>
          <w:t>частью 5 статьи 99</w:t>
        </w:r>
      </w:hyperlink>
      <w:r w:rsidR="00440A51" w:rsidRPr="003B6257">
        <w:rPr>
          <w:rFonts w:ascii="Times New Roman" w:hAnsi="Times New Roman"/>
          <w:spacing w:val="-2"/>
          <w:sz w:val="28"/>
          <w:szCs w:val="28"/>
        </w:rPr>
        <w:t xml:space="preserve"> Федерального закона </w:t>
      </w:r>
      <w:r w:rsidRPr="003B6257">
        <w:rPr>
          <w:rFonts w:ascii="Times New Roman" w:hAnsi="Times New Roman"/>
          <w:spacing w:val="-2"/>
          <w:sz w:val="28"/>
          <w:szCs w:val="28"/>
        </w:rPr>
        <w:t>«</w:t>
      </w:r>
      <w:r w:rsidR="00440A51" w:rsidRPr="003B6257">
        <w:rPr>
          <w:rFonts w:ascii="Times New Roman" w:hAnsi="Times New Roman"/>
          <w:spacing w:val="-2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Pr="003B6257">
        <w:rPr>
          <w:rFonts w:ascii="Times New Roman" w:hAnsi="Times New Roman"/>
          <w:spacing w:val="-2"/>
          <w:sz w:val="28"/>
          <w:szCs w:val="28"/>
        </w:rPr>
        <w:t>арственных и муниципальных нужд»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66</w:t>
      </w:r>
      <w:r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0FEEDD73" w14:textId="5DCAF5BA" w:rsidR="00CA577A" w:rsidRPr="003B6257" w:rsidRDefault="00CA577A" w:rsidP="00E66A4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перечень кодов целевых статей расходов местного бюджета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67</w:t>
      </w:r>
      <w:r w:rsidRPr="003B6257">
        <w:rPr>
          <w:rFonts w:ascii="Times New Roman" w:hAnsi="Times New Roman"/>
          <w:spacing w:val="-2"/>
          <w:sz w:val="28"/>
          <w:szCs w:val="28"/>
        </w:rPr>
        <w:t>);</w:t>
      </w:r>
    </w:p>
    <w:p w14:paraId="76351BDD" w14:textId="44C2B64A" w:rsidR="006C4F48" w:rsidRPr="003B6257" w:rsidRDefault="0097564F" w:rsidP="00E66A4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нормативно-правовые акты финансовых органов муниципальных образований об установлении порядка применения бюджетной классификации Российской Федерации в части, относящейся к бюджету муниципального образования</w:t>
      </w:r>
      <w:r w:rsidR="009068BB" w:rsidRPr="003B6257">
        <w:rPr>
          <w:rFonts w:ascii="Times New Roman" w:hAnsi="Times New Roman"/>
          <w:spacing w:val="-2"/>
          <w:sz w:val="28"/>
          <w:szCs w:val="28"/>
        </w:rPr>
        <w:t xml:space="preserve"> (рекомендации по формированию информ</w:t>
      </w:r>
      <w:r w:rsidR="007B43F2" w:rsidRPr="003B6257">
        <w:rPr>
          <w:rFonts w:ascii="Times New Roman" w:hAnsi="Times New Roman"/>
          <w:spacing w:val="-2"/>
          <w:sz w:val="28"/>
          <w:szCs w:val="28"/>
        </w:rPr>
        <w:t>ации приведены в Приложении № 68</w:t>
      </w:r>
      <w:r w:rsidR="009068BB" w:rsidRPr="003B6257">
        <w:rPr>
          <w:rFonts w:ascii="Times New Roman" w:hAnsi="Times New Roman"/>
          <w:spacing w:val="-2"/>
          <w:sz w:val="28"/>
          <w:szCs w:val="28"/>
        </w:rPr>
        <w:t>)</w:t>
      </w:r>
      <w:r w:rsidR="003B6257" w:rsidRPr="003B6257">
        <w:rPr>
          <w:rFonts w:ascii="Times New Roman" w:hAnsi="Times New Roman"/>
          <w:spacing w:val="-2"/>
          <w:sz w:val="28"/>
          <w:szCs w:val="28"/>
        </w:rPr>
        <w:t>;</w:t>
      </w:r>
    </w:p>
    <w:p w14:paraId="320FDF5F" w14:textId="116C34A7" w:rsidR="00E242DC" w:rsidRPr="003B6257" w:rsidRDefault="003B6257" w:rsidP="00E242D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</w:t>
      </w:r>
      <w:r w:rsidR="00E242DC" w:rsidRPr="003B6257">
        <w:rPr>
          <w:rFonts w:ascii="Times New Roman" w:hAnsi="Times New Roman"/>
          <w:spacing w:val="-2"/>
          <w:sz w:val="28"/>
          <w:szCs w:val="28"/>
        </w:rPr>
        <w:t>нформация о принятых на учет бюджетных обязательствах (рекомендации по формированию информации приведены в Приложении № 69)</w:t>
      </w:r>
      <w:r w:rsidRPr="003B6257">
        <w:rPr>
          <w:rFonts w:ascii="Times New Roman" w:hAnsi="Times New Roman"/>
          <w:spacing w:val="-2"/>
          <w:sz w:val="28"/>
          <w:szCs w:val="28"/>
        </w:rPr>
        <w:t>;</w:t>
      </w:r>
    </w:p>
    <w:p w14:paraId="060DC3A0" w14:textId="58914F0A" w:rsidR="003B6257" w:rsidRPr="003B6257" w:rsidRDefault="003B6257" w:rsidP="003B62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муниципальных социальных заказах (рекомендации по формированию информации приведены в Приложении № 70);</w:t>
      </w:r>
    </w:p>
    <w:p w14:paraId="50BB53B6" w14:textId="36DBFF9A" w:rsidR="003B6257" w:rsidRPr="003B6257" w:rsidRDefault="003B6257" w:rsidP="003B62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6257">
        <w:rPr>
          <w:rFonts w:ascii="Times New Roman" w:hAnsi="Times New Roman"/>
          <w:spacing w:val="-2"/>
          <w:sz w:val="28"/>
          <w:szCs w:val="28"/>
        </w:rPr>
        <w:t>информация о субсидиях, в том числе грантах в форме субсидий, подлежащих предоставлению юридическим лицам, индивидуальным предпринимателям, а также физическим лицам - производителям товаров, работ, услуг из бюджетов бюджетной системы Российской Федерации (рекомендации по формированию информации приведены в Приложении № 71).</w:t>
      </w:r>
    </w:p>
    <w:p w14:paraId="6E7ADEA6" w14:textId="77777777" w:rsidR="006C4F48" w:rsidRPr="003B6257" w:rsidRDefault="006C4F48" w:rsidP="00BB0994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ABC7FC3" w14:textId="77777777" w:rsidR="006C4F48" w:rsidRPr="003B6257" w:rsidRDefault="006C4F48" w:rsidP="00BB0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F48" w:rsidRPr="003B6257" w:rsidSect="00E561D3">
      <w:headerReference w:type="default" r:id="rId10"/>
      <w:pgSz w:w="11905" w:h="16838"/>
      <w:pgMar w:top="851" w:right="851" w:bottom="851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D52A7" w14:textId="77777777" w:rsidR="00BA408E" w:rsidRDefault="00BA408E" w:rsidP="00E561D3">
      <w:pPr>
        <w:spacing w:after="0" w:line="240" w:lineRule="auto"/>
      </w:pPr>
      <w:r>
        <w:separator/>
      </w:r>
    </w:p>
  </w:endnote>
  <w:endnote w:type="continuationSeparator" w:id="0">
    <w:p w14:paraId="4996DC08" w14:textId="77777777" w:rsidR="00BA408E" w:rsidRDefault="00BA408E" w:rsidP="00E5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2E5B2" w14:textId="77777777" w:rsidR="00BA408E" w:rsidRDefault="00BA408E" w:rsidP="00E561D3">
      <w:pPr>
        <w:spacing w:after="0" w:line="240" w:lineRule="auto"/>
      </w:pPr>
      <w:r>
        <w:separator/>
      </w:r>
    </w:p>
  </w:footnote>
  <w:footnote w:type="continuationSeparator" w:id="0">
    <w:p w14:paraId="314DBB75" w14:textId="77777777" w:rsidR="00BA408E" w:rsidRDefault="00BA408E" w:rsidP="00E5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29699" w14:textId="77777777" w:rsidR="00E561D3" w:rsidRDefault="00E561D3" w:rsidP="00E561D3">
    <w:pPr>
      <w:pStyle w:val="ab"/>
      <w:jc w:val="center"/>
    </w:pPr>
  </w:p>
  <w:p w14:paraId="6CB82DE4" w14:textId="3F96FB9E" w:rsidR="00E561D3" w:rsidRDefault="00E561D3" w:rsidP="00E561D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7222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57A0"/>
    <w:multiLevelType w:val="hybridMultilevel"/>
    <w:tmpl w:val="99DE5B04"/>
    <w:lvl w:ilvl="0" w:tplc="4948C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7A"/>
    <w:rsid w:val="000168E8"/>
    <w:rsid w:val="00025E83"/>
    <w:rsid w:val="000B10FB"/>
    <w:rsid w:val="000B215C"/>
    <w:rsid w:val="000C1923"/>
    <w:rsid w:val="000D7FFD"/>
    <w:rsid w:val="000F41DC"/>
    <w:rsid w:val="00102A6B"/>
    <w:rsid w:val="00102BAC"/>
    <w:rsid w:val="0011331C"/>
    <w:rsid w:val="00120180"/>
    <w:rsid w:val="00124827"/>
    <w:rsid w:val="00136E9F"/>
    <w:rsid w:val="00146A88"/>
    <w:rsid w:val="00150C6C"/>
    <w:rsid w:val="001527F8"/>
    <w:rsid w:val="0016259E"/>
    <w:rsid w:val="001B3F31"/>
    <w:rsid w:val="001C3EB4"/>
    <w:rsid w:val="001C4481"/>
    <w:rsid w:val="001C684E"/>
    <w:rsid w:val="001E1444"/>
    <w:rsid w:val="001F62A8"/>
    <w:rsid w:val="001F661D"/>
    <w:rsid w:val="002177F7"/>
    <w:rsid w:val="0022615C"/>
    <w:rsid w:val="002510D4"/>
    <w:rsid w:val="0027049D"/>
    <w:rsid w:val="00281776"/>
    <w:rsid w:val="00285D1D"/>
    <w:rsid w:val="002B327C"/>
    <w:rsid w:val="002C5440"/>
    <w:rsid w:val="002E02A0"/>
    <w:rsid w:val="0033299B"/>
    <w:rsid w:val="00361F51"/>
    <w:rsid w:val="003B6257"/>
    <w:rsid w:val="003E3B4B"/>
    <w:rsid w:val="003F677E"/>
    <w:rsid w:val="00400E42"/>
    <w:rsid w:val="00425841"/>
    <w:rsid w:val="00440A51"/>
    <w:rsid w:val="00445E33"/>
    <w:rsid w:val="004527A5"/>
    <w:rsid w:val="00495976"/>
    <w:rsid w:val="00496831"/>
    <w:rsid w:val="00496EE3"/>
    <w:rsid w:val="004A60AD"/>
    <w:rsid w:val="004B229D"/>
    <w:rsid w:val="004B54EF"/>
    <w:rsid w:val="004E34C7"/>
    <w:rsid w:val="00510F48"/>
    <w:rsid w:val="005134B5"/>
    <w:rsid w:val="005213BE"/>
    <w:rsid w:val="00530159"/>
    <w:rsid w:val="00546142"/>
    <w:rsid w:val="00560AFF"/>
    <w:rsid w:val="00577357"/>
    <w:rsid w:val="00590FCB"/>
    <w:rsid w:val="005B2DCD"/>
    <w:rsid w:val="005B3784"/>
    <w:rsid w:val="005B768F"/>
    <w:rsid w:val="005C15EF"/>
    <w:rsid w:val="005C22A4"/>
    <w:rsid w:val="005C5328"/>
    <w:rsid w:val="005D74B6"/>
    <w:rsid w:val="005E7B24"/>
    <w:rsid w:val="005F6310"/>
    <w:rsid w:val="00602E80"/>
    <w:rsid w:val="00646BCC"/>
    <w:rsid w:val="0066464E"/>
    <w:rsid w:val="00670A69"/>
    <w:rsid w:val="006C4556"/>
    <w:rsid w:val="006C4F48"/>
    <w:rsid w:val="006E2C08"/>
    <w:rsid w:val="006E2D0E"/>
    <w:rsid w:val="006E2FE5"/>
    <w:rsid w:val="006E3C36"/>
    <w:rsid w:val="0072215A"/>
    <w:rsid w:val="00735295"/>
    <w:rsid w:val="00740384"/>
    <w:rsid w:val="00773C63"/>
    <w:rsid w:val="007860E3"/>
    <w:rsid w:val="0079413E"/>
    <w:rsid w:val="007A35D0"/>
    <w:rsid w:val="007A6FE4"/>
    <w:rsid w:val="007B43F2"/>
    <w:rsid w:val="007D4100"/>
    <w:rsid w:val="00801560"/>
    <w:rsid w:val="00804064"/>
    <w:rsid w:val="00804A83"/>
    <w:rsid w:val="008068BE"/>
    <w:rsid w:val="00825DAD"/>
    <w:rsid w:val="00860238"/>
    <w:rsid w:val="00860ABC"/>
    <w:rsid w:val="008848C7"/>
    <w:rsid w:val="008C4447"/>
    <w:rsid w:val="008E4107"/>
    <w:rsid w:val="009015C4"/>
    <w:rsid w:val="0090685B"/>
    <w:rsid w:val="009068BB"/>
    <w:rsid w:val="0093600D"/>
    <w:rsid w:val="0094397A"/>
    <w:rsid w:val="0097564F"/>
    <w:rsid w:val="009A18FA"/>
    <w:rsid w:val="009A263C"/>
    <w:rsid w:val="009C0D23"/>
    <w:rsid w:val="009D7ED0"/>
    <w:rsid w:val="009E2BB9"/>
    <w:rsid w:val="009F7CA7"/>
    <w:rsid w:val="00A12460"/>
    <w:rsid w:val="00A1721F"/>
    <w:rsid w:val="00A32921"/>
    <w:rsid w:val="00A33E41"/>
    <w:rsid w:val="00A358B6"/>
    <w:rsid w:val="00A50201"/>
    <w:rsid w:val="00A66523"/>
    <w:rsid w:val="00A76CB2"/>
    <w:rsid w:val="00A86F22"/>
    <w:rsid w:val="00AE7160"/>
    <w:rsid w:val="00AE77CA"/>
    <w:rsid w:val="00AF2979"/>
    <w:rsid w:val="00B01F4C"/>
    <w:rsid w:val="00B172E9"/>
    <w:rsid w:val="00B2056D"/>
    <w:rsid w:val="00B2176D"/>
    <w:rsid w:val="00B24FBD"/>
    <w:rsid w:val="00B30ABB"/>
    <w:rsid w:val="00B32609"/>
    <w:rsid w:val="00B37D84"/>
    <w:rsid w:val="00B6331A"/>
    <w:rsid w:val="00B8345B"/>
    <w:rsid w:val="00B94862"/>
    <w:rsid w:val="00BA408E"/>
    <w:rsid w:val="00BA5F2B"/>
    <w:rsid w:val="00BB0994"/>
    <w:rsid w:val="00BC0F33"/>
    <w:rsid w:val="00BD43E3"/>
    <w:rsid w:val="00BE5691"/>
    <w:rsid w:val="00C16ADF"/>
    <w:rsid w:val="00C25D9B"/>
    <w:rsid w:val="00C40411"/>
    <w:rsid w:val="00C4127A"/>
    <w:rsid w:val="00C44490"/>
    <w:rsid w:val="00C5165F"/>
    <w:rsid w:val="00C53E05"/>
    <w:rsid w:val="00C64F8D"/>
    <w:rsid w:val="00C96B56"/>
    <w:rsid w:val="00CA577A"/>
    <w:rsid w:val="00CD41CA"/>
    <w:rsid w:val="00CE2DB1"/>
    <w:rsid w:val="00CF787D"/>
    <w:rsid w:val="00D27C49"/>
    <w:rsid w:val="00D35931"/>
    <w:rsid w:val="00D36E73"/>
    <w:rsid w:val="00D61593"/>
    <w:rsid w:val="00D9017E"/>
    <w:rsid w:val="00DA094D"/>
    <w:rsid w:val="00DC0853"/>
    <w:rsid w:val="00DC0B54"/>
    <w:rsid w:val="00DC5644"/>
    <w:rsid w:val="00DE3859"/>
    <w:rsid w:val="00DF1D14"/>
    <w:rsid w:val="00DF48F1"/>
    <w:rsid w:val="00E0669A"/>
    <w:rsid w:val="00E20E21"/>
    <w:rsid w:val="00E232C8"/>
    <w:rsid w:val="00E242DC"/>
    <w:rsid w:val="00E55756"/>
    <w:rsid w:val="00E561D3"/>
    <w:rsid w:val="00E61E92"/>
    <w:rsid w:val="00E641A8"/>
    <w:rsid w:val="00E66A4F"/>
    <w:rsid w:val="00ED58B9"/>
    <w:rsid w:val="00EF0865"/>
    <w:rsid w:val="00EF1F23"/>
    <w:rsid w:val="00EF3FFB"/>
    <w:rsid w:val="00F00A17"/>
    <w:rsid w:val="00F00BE1"/>
    <w:rsid w:val="00F05C47"/>
    <w:rsid w:val="00F10A9C"/>
    <w:rsid w:val="00F1538C"/>
    <w:rsid w:val="00F42186"/>
    <w:rsid w:val="00F66C54"/>
    <w:rsid w:val="00F72220"/>
    <w:rsid w:val="00F9026E"/>
    <w:rsid w:val="00FC6DBF"/>
    <w:rsid w:val="00FC77F9"/>
    <w:rsid w:val="00FD6A46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58C34"/>
  <w15:docId w15:val="{A1EBB655-0F50-44F5-8BF7-81B5406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2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34C7"/>
    <w:rPr>
      <w:rFonts w:ascii="Times New Roman" w:hAnsi="Times New Roman"/>
      <w:sz w:val="2"/>
      <w:lang w:eastAsia="en-US"/>
    </w:rPr>
  </w:style>
  <w:style w:type="paragraph" w:styleId="a5">
    <w:name w:val="List Paragraph"/>
    <w:basedOn w:val="a"/>
    <w:uiPriority w:val="99"/>
    <w:qFormat/>
    <w:rsid w:val="00E232C8"/>
    <w:pPr>
      <w:ind w:left="720"/>
      <w:contextualSpacing/>
    </w:pPr>
  </w:style>
  <w:style w:type="character" w:styleId="a6">
    <w:name w:val="annotation reference"/>
    <w:uiPriority w:val="99"/>
    <w:semiHidden/>
    <w:rsid w:val="00C64F8D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C64F8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4E34C7"/>
    <w:rPr>
      <w:sz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C64F8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4E34C7"/>
    <w:rPr>
      <w:b/>
      <w:sz w:val="20"/>
      <w:lang w:eastAsia="en-US"/>
    </w:rPr>
  </w:style>
  <w:style w:type="paragraph" w:styleId="ab">
    <w:name w:val="header"/>
    <w:basedOn w:val="a"/>
    <w:link w:val="ac"/>
    <w:uiPriority w:val="99"/>
    <w:unhideWhenUsed/>
    <w:rsid w:val="00E561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561D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561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561D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40A51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440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4234.10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84234.1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субъектов Российской Федерации по порядку публикации финансовой и иной информации о бюджете и бюджетном процессе, подлежащей размещению в открытом доступе на едином портале бюджетной системы Российской Федерации</vt:lpstr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субъектов Российской Федерации по порядку публикации финансовой и иной информации о бюджете и бюджетном процессе, подлежащей размещению в открытом доступе на едином портале бюджетной системы Российской Федерации</dc:title>
  <dc:subject/>
  <dc:creator>Anna S. Karaseva</dc:creator>
  <cp:keywords/>
  <dc:description/>
  <cp:lastModifiedBy>user</cp:lastModifiedBy>
  <cp:revision>2</cp:revision>
  <cp:lastPrinted>2019-09-24T10:17:00Z</cp:lastPrinted>
  <dcterms:created xsi:type="dcterms:W3CDTF">2021-11-05T14:55:00Z</dcterms:created>
  <dcterms:modified xsi:type="dcterms:W3CDTF">2021-11-05T14:55:00Z</dcterms:modified>
</cp:coreProperties>
</file>