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37"/>
      </w:tblGrid>
      <w:tr w:rsidR="00DD3F53" w:rsidRPr="008D13CF" w:rsidTr="00666B67">
        <w:tc>
          <w:tcPr>
            <w:tcW w:w="5137" w:type="dxa"/>
          </w:tcPr>
          <w:p w:rsidR="00DD3F53" w:rsidRPr="00C52FB5" w:rsidRDefault="004516DA" w:rsidP="00C52FB5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bookmarkStart w:id="0" w:name="_GoBack"/>
            <w:r>
              <w:rPr>
                <w:bCs/>
                <w:szCs w:val="28"/>
              </w:rPr>
              <w:t>О внесении изменений в приложение к постановлению Губернатора Камчатского края от 07.11.2008 № 407 «О порядке учет</w:t>
            </w:r>
            <w:r w:rsidR="00145234">
              <w:rPr>
                <w:bCs/>
                <w:szCs w:val="28"/>
              </w:rPr>
              <w:t>ной регистрации административно-</w:t>
            </w:r>
            <w:r>
              <w:rPr>
                <w:bCs/>
                <w:szCs w:val="28"/>
              </w:rPr>
              <w:t>территориальных единиц на территории Камчатского края в Правительстве Камчатского края»</w:t>
            </w:r>
            <w:bookmarkEnd w:id="0"/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4516DA" w:rsidRDefault="004516DA" w:rsidP="004516DA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1. Внести в приложение к</w:t>
      </w:r>
      <w:r w:rsidRPr="004516DA">
        <w:rPr>
          <w:szCs w:val="28"/>
        </w:rPr>
        <w:t xml:space="preserve"> постановлению Губернатора Камчатского края</w:t>
      </w:r>
      <w:r>
        <w:rPr>
          <w:szCs w:val="28"/>
        </w:rPr>
        <w:t xml:space="preserve"> </w:t>
      </w:r>
      <w:r w:rsidRPr="004516DA">
        <w:rPr>
          <w:szCs w:val="28"/>
        </w:rPr>
        <w:t>от 07.11.2008 № 407 «О порядке учетной регистрации административно-территориальных единиц на территории Камчатского края в Правительстве Камчатского края»</w:t>
      </w:r>
      <w:r>
        <w:rPr>
          <w:szCs w:val="28"/>
        </w:rPr>
        <w:t xml:space="preserve"> следующие изменения:</w:t>
      </w:r>
    </w:p>
    <w:p w:rsidR="00362299" w:rsidRDefault="004516DA" w:rsidP="004516DA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1) </w:t>
      </w:r>
      <w:r w:rsidRPr="004516DA">
        <w:rPr>
          <w:szCs w:val="28"/>
        </w:rPr>
        <w:t xml:space="preserve">в части 3 слова </w:t>
      </w:r>
      <w:r>
        <w:rPr>
          <w:szCs w:val="28"/>
        </w:rPr>
        <w:t>«</w:t>
      </w:r>
      <w:r w:rsidRPr="004516DA">
        <w:rPr>
          <w:szCs w:val="28"/>
        </w:rPr>
        <w:t>Министерством территориального развития Камчатского края</w:t>
      </w:r>
      <w:r>
        <w:rPr>
          <w:szCs w:val="28"/>
        </w:rPr>
        <w:t>»</w:t>
      </w:r>
      <w:r w:rsidRPr="004516DA">
        <w:rPr>
          <w:szCs w:val="28"/>
        </w:rPr>
        <w:t xml:space="preserve"> заменить словами </w:t>
      </w:r>
      <w:r>
        <w:rPr>
          <w:szCs w:val="28"/>
        </w:rPr>
        <w:t>«</w:t>
      </w:r>
      <w:r w:rsidRPr="004516DA">
        <w:rPr>
          <w:szCs w:val="28"/>
        </w:rPr>
        <w:t>Министерством</w:t>
      </w:r>
      <w:r>
        <w:rPr>
          <w:szCs w:val="28"/>
        </w:rPr>
        <w:t xml:space="preserve"> по делам местного самоуправления и развитию Корякского округа Камчатского края»</w:t>
      </w:r>
      <w:r w:rsidR="005871BB">
        <w:rPr>
          <w:szCs w:val="28"/>
        </w:rPr>
        <w:t>;</w:t>
      </w:r>
    </w:p>
    <w:p w:rsidR="00C63FB4" w:rsidRDefault="00C63FB4" w:rsidP="004516DA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2) в части 8 слова «в пункте 6» заменить словами «в части 6»</w:t>
      </w:r>
      <w:r w:rsidR="002341B5">
        <w:rPr>
          <w:szCs w:val="28"/>
        </w:rPr>
        <w:t>;</w:t>
      </w:r>
    </w:p>
    <w:p w:rsidR="002430C5" w:rsidRDefault="00C63FB4" w:rsidP="004516DA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3</w:t>
      </w:r>
      <w:r w:rsidR="002430C5">
        <w:rPr>
          <w:szCs w:val="28"/>
        </w:rPr>
        <w:t xml:space="preserve">) </w:t>
      </w:r>
      <w:r w:rsidR="005871BB">
        <w:rPr>
          <w:szCs w:val="28"/>
        </w:rPr>
        <w:t>част</w:t>
      </w:r>
      <w:r w:rsidR="002430C5">
        <w:rPr>
          <w:szCs w:val="28"/>
        </w:rPr>
        <w:t>ь 9 изложить в следующей редакции:</w:t>
      </w:r>
    </w:p>
    <w:p w:rsidR="005871BB" w:rsidRPr="00C52FB5" w:rsidRDefault="002430C5" w:rsidP="004516DA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«</w:t>
      </w:r>
      <w:r w:rsidR="00A50D78">
        <w:rPr>
          <w:szCs w:val="28"/>
        </w:rPr>
        <w:t xml:space="preserve">9. </w:t>
      </w:r>
      <w:r w:rsidRPr="002430C5">
        <w:rPr>
          <w:szCs w:val="28"/>
        </w:rPr>
        <w:t xml:space="preserve">Министерство ежегодно не позднее 1 </w:t>
      </w:r>
      <w:r w:rsidR="00C63FB4">
        <w:rPr>
          <w:szCs w:val="28"/>
        </w:rPr>
        <w:t>августа</w:t>
      </w:r>
      <w:r w:rsidRPr="002430C5">
        <w:rPr>
          <w:szCs w:val="28"/>
        </w:rPr>
        <w:t xml:space="preserve"> соответствующего года на основании данных учетной регистрации за истекший год обеспечивает </w:t>
      </w:r>
      <w:r>
        <w:rPr>
          <w:szCs w:val="28"/>
        </w:rPr>
        <w:t>размещение</w:t>
      </w:r>
      <w:r w:rsidRPr="002430C5">
        <w:rPr>
          <w:szCs w:val="28"/>
        </w:rPr>
        <w:t xml:space="preserve"> (публикацию) Справочника </w:t>
      </w:r>
      <w:r w:rsidR="00C52FB5" w:rsidRPr="002430C5">
        <w:rPr>
          <w:szCs w:val="28"/>
        </w:rPr>
        <w:t xml:space="preserve">на официальном сайте исполнительных органов государственной </w:t>
      </w:r>
      <w:r w:rsidR="00C52FB5">
        <w:rPr>
          <w:szCs w:val="28"/>
        </w:rPr>
        <w:t xml:space="preserve">власти Камчатского края в сети Интернет </w:t>
      </w:r>
      <w:r w:rsidRPr="002430C5">
        <w:rPr>
          <w:szCs w:val="28"/>
        </w:rPr>
        <w:t>с последующим направлением указанного Справочника в территориальный орган федерального органа в сфере геодезии и картографии</w:t>
      </w:r>
      <w:r w:rsidR="005871BB">
        <w:rPr>
          <w:szCs w:val="28"/>
        </w:rPr>
        <w:t>.</w:t>
      </w:r>
      <w:r w:rsidR="00C52FB5">
        <w:rPr>
          <w:szCs w:val="28"/>
        </w:rPr>
        <w:t>».</w:t>
      </w:r>
    </w:p>
    <w:p w:rsidR="005871BB" w:rsidRDefault="005871BB" w:rsidP="004516DA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Pr="005871BB">
        <w:rPr>
          <w:szCs w:val="28"/>
        </w:rPr>
        <w:t xml:space="preserve">Настоящее </w:t>
      </w:r>
      <w:r w:rsidR="002341B5">
        <w:rPr>
          <w:szCs w:val="28"/>
        </w:rPr>
        <w:t>п</w:t>
      </w:r>
      <w:r w:rsidRPr="005871BB">
        <w:rPr>
          <w:szCs w:val="28"/>
        </w:rPr>
        <w:t>остановление вступает в силу через 10 дней после дня его официального опубликования.</w:t>
      </w:r>
    </w:p>
    <w:p w:rsidR="00C52FB5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 xml:space="preserve">  </w:t>
      </w:r>
    </w:p>
    <w:p w:rsidR="00C63FB4" w:rsidRDefault="00C63FB4" w:rsidP="00DD3F53">
      <w:pPr>
        <w:adjustRightInd w:val="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 xml:space="preserve">             </w:t>
      </w:r>
      <w:r w:rsidR="006E4B23">
        <w:rPr>
          <w:szCs w:val="28"/>
        </w:rPr>
        <w:t xml:space="preserve">   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970"/>
        <w:gridCol w:w="3969"/>
        <w:gridCol w:w="1842"/>
      </w:tblGrid>
      <w:tr w:rsidR="00F10B4F" w:rsidRPr="00E32F0C" w:rsidTr="008A7B15">
        <w:tc>
          <w:tcPr>
            <w:tcW w:w="3970" w:type="dxa"/>
            <w:shd w:val="clear" w:color="auto" w:fill="auto"/>
          </w:tcPr>
          <w:p w:rsidR="00F10B4F" w:rsidRPr="00E32F0C" w:rsidRDefault="008A7B15" w:rsidP="00DF0C48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F10B4F" w:rsidRPr="00FE2717" w:rsidRDefault="00C34620" w:rsidP="00FE2717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</w:tc>
        <w:tc>
          <w:tcPr>
            <w:tcW w:w="1842" w:type="dxa"/>
            <w:shd w:val="clear" w:color="auto" w:fill="auto"/>
          </w:tcPr>
          <w:p w:rsidR="00F51940" w:rsidRDefault="008A7B15" w:rsidP="00F51940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  <w:p w:rsidR="00F51940" w:rsidRDefault="00F51940" w:rsidP="00F51940">
            <w:pPr>
              <w:adjustRightInd w:val="0"/>
              <w:jc w:val="right"/>
              <w:rPr>
                <w:szCs w:val="28"/>
              </w:rPr>
            </w:pPr>
          </w:p>
          <w:p w:rsidR="00F10B4F" w:rsidRPr="00E32F0C" w:rsidRDefault="00F10B4F" w:rsidP="00FE2717">
            <w:pPr>
              <w:adjustRightInd w:val="0"/>
              <w:rPr>
                <w:szCs w:val="28"/>
              </w:rPr>
            </w:pPr>
          </w:p>
        </w:tc>
      </w:tr>
    </w:tbl>
    <w:p w:rsidR="00A16F73" w:rsidRPr="00DF5D03" w:rsidRDefault="00A16F73" w:rsidP="00A16F73">
      <w:pPr>
        <w:suppressAutoHyphens/>
        <w:jc w:val="center"/>
        <w:rPr>
          <w:szCs w:val="28"/>
        </w:rPr>
      </w:pPr>
      <w:r w:rsidRPr="00DF5D03">
        <w:rPr>
          <w:szCs w:val="28"/>
        </w:rPr>
        <w:lastRenderedPageBreak/>
        <w:t>Пояснительная записка</w:t>
      </w:r>
    </w:p>
    <w:p w:rsidR="00A16F73" w:rsidRDefault="00A16F73" w:rsidP="00A16F73">
      <w:pPr>
        <w:suppressAutoHyphens/>
        <w:jc w:val="center"/>
        <w:rPr>
          <w:szCs w:val="28"/>
        </w:rPr>
      </w:pPr>
      <w:r w:rsidRPr="00DF5D03">
        <w:rPr>
          <w:szCs w:val="28"/>
        </w:rPr>
        <w:t xml:space="preserve">к проекту </w:t>
      </w:r>
      <w:r w:rsidRPr="00B02B48">
        <w:rPr>
          <w:szCs w:val="28"/>
        </w:rPr>
        <w:t>постановления Губернатора Камчатского края</w:t>
      </w:r>
      <w:r w:rsidRPr="00DF5D03">
        <w:rPr>
          <w:szCs w:val="28"/>
        </w:rPr>
        <w:t xml:space="preserve"> </w:t>
      </w:r>
      <w:r>
        <w:rPr>
          <w:szCs w:val="28"/>
        </w:rPr>
        <w:t>«</w:t>
      </w:r>
      <w:r w:rsidRPr="00B02B48">
        <w:rPr>
          <w:szCs w:val="28"/>
        </w:rPr>
        <w:t>О внесении изменений в приложение к постановлению Губернатора Камчатского края от 07.11.2008 № 407 «О порядке учетной регистрации административно-территориальных единиц на территории Камчатского края в Правительстве Камчатского края»</w:t>
      </w:r>
    </w:p>
    <w:p w:rsidR="00A16F73" w:rsidRPr="00DF5D03" w:rsidRDefault="00A16F73" w:rsidP="00A16F73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A16F73" w:rsidRDefault="00A16F73" w:rsidP="00A16F73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DF5D03">
        <w:rPr>
          <w:szCs w:val="28"/>
        </w:rPr>
        <w:t xml:space="preserve">Проект </w:t>
      </w:r>
      <w:r w:rsidRPr="00B02B48">
        <w:rPr>
          <w:szCs w:val="28"/>
        </w:rPr>
        <w:t>постановления Губернатора Камчатского края «О внесении изменений в приложение к постановлению Губернатора Камчатского края от 07.11.2008 № 407 «О порядке учетной регистрации административно-территориальных единиц на территории Камчатского края в Правительстве Камчатского края»</w:t>
      </w:r>
      <w:r w:rsidRPr="00B02B48">
        <w:t xml:space="preserve"> </w:t>
      </w:r>
      <w:r w:rsidRPr="00B02B48">
        <w:rPr>
          <w:szCs w:val="28"/>
        </w:rPr>
        <w:t xml:space="preserve">(далее </w:t>
      </w:r>
      <w:r>
        <w:rPr>
          <w:szCs w:val="28"/>
        </w:rPr>
        <w:t>–</w:t>
      </w:r>
      <w:r w:rsidRPr="00B02B48">
        <w:rPr>
          <w:szCs w:val="28"/>
        </w:rPr>
        <w:t xml:space="preserve"> проект</w:t>
      </w:r>
      <w:r>
        <w:rPr>
          <w:szCs w:val="28"/>
        </w:rPr>
        <w:t xml:space="preserve"> </w:t>
      </w:r>
      <w:r w:rsidRPr="00B02B48">
        <w:rPr>
          <w:szCs w:val="28"/>
        </w:rPr>
        <w:t>постановления)</w:t>
      </w:r>
      <w:r w:rsidRPr="0063175A">
        <w:rPr>
          <w:szCs w:val="28"/>
        </w:rPr>
        <w:t xml:space="preserve"> </w:t>
      </w:r>
      <w:r w:rsidRPr="00DF5D03">
        <w:rPr>
          <w:szCs w:val="28"/>
        </w:rPr>
        <w:t xml:space="preserve">разработан </w:t>
      </w:r>
      <w:r w:rsidRPr="00B02B48">
        <w:rPr>
          <w:szCs w:val="28"/>
        </w:rPr>
        <w:t xml:space="preserve">в </w:t>
      </w:r>
      <w:r>
        <w:rPr>
          <w:szCs w:val="28"/>
        </w:rPr>
        <w:t>связи с</w:t>
      </w:r>
      <w:r w:rsidRPr="00B02B48">
        <w:rPr>
          <w:szCs w:val="28"/>
        </w:rPr>
        <w:t xml:space="preserve"> </w:t>
      </w:r>
      <w:r>
        <w:rPr>
          <w:szCs w:val="28"/>
        </w:rPr>
        <w:t>переименованием</w:t>
      </w:r>
      <w:r w:rsidRPr="004D1FF4">
        <w:rPr>
          <w:szCs w:val="28"/>
        </w:rPr>
        <w:t xml:space="preserve"> Министерств</w:t>
      </w:r>
      <w:r>
        <w:rPr>
          <w:szCs w:val="28"/>
        </w:rPr>
        <w:t>а</w:t>
      </w:r>
      <w:r w:rsidRPr="004D1FF4">
        <w:rPr>
          <w:szCs w:val="28"/>
        </w:rPr>
        <w:t xml:space="preserve"> территориального развития Камчатского края</w:t>
      </w:r>
      <w:r>
        <w:rPr>
          <w:szCs w:val="28"/>
        </w:rPr>
        <w:t xml:space="preserve"> в </w:t>
      </w:r>
      <w:r w:rsidRPr="004D1FF4">
        <w:rPr>
          <w:szCs w:val="28"/>
        </w:rPr>
        <w:t>Министерство по делам местного самоуправления и развитию Корякского округа Камчатского кра</w:t>
      </w:r>
      <w:r>
        <w:rPr>
          <w:szCs w:val="28"/>
        </w:rPr>
        <w:t xml:space="preserve">я (далее – Министерство) в соответствии с </w:t>
      </w:r>
      <w:r w:rsidRPr="004D1FF4">
        <w:rPr>
          <w:szCs w:val="28"/>
        </w:rPr>
        <w:t>постановлением Губернатора Камчатского края от 29.09.2020 № 178 «Об изменени</w:t>
      </w:r>
      <w:r>
        <w:rPr>
          <w:szCs w:val="28"/>
        </w:rPr>
        <w:t>и</w:t>
      </w:r>
      <w:r w:rsidRPr="004D1FF4">
        <w:rPr>
          <w:szCs w:val="28"/>
        </w:rPr>
        <w:t xml:space="preserve"> структуры исполнительных органов государственной власти Камчатского края»</w:t>
      </w:r>
      <w:r>
        <w:rPr>
          <w:szCs w:val="28"/>
        </w:rPr>
        <w:t>,</w:t>
      </w:r>
      <w:r w:rsidRPr="00526821">
        <w:t xml:space="preserve"> </w:t>
      </w:r>
      <w:r w:rsidRPr="00526821">
        <w:rPr>
          <w:szCs w:val="28"/>
        </w:rPr>
        <w:t>а также в связи</w:t>
      </w:r>
      <w:r>
        <w:rPr>
          <w:szCs w:val="28"/>
        </w:rPr>
        <w:t xml:space="preserve"> с</w:t>
      </w:r>
      <w:r w:rsidRPr="00526821">
        <w:rPr>
          <w:szCs w:val="28"/>
        </w:rPr>
        <w:t xml:space="preserve"> предоставл</w:t>
      </w:r>
      <w:r>
        <w:rPr>
          <w:szCs w:val="28"/>
        </w:rPr>
        <w:t>ением</w:t>
      </w:r>
      <w:r w:rsidRPr="00526821">
        <w:rPr>
          <w:szCs w:val="28"/>
        </w:rPr>
        <w:t xml:space="preserve"> Территориальны</w:t>
      </w:r>
      <w:r>
        <w:rPr>
          <w:szCs w:val="28"/>
        </w:rPr>
        <w:t>м</w:t>
      </w:r>
      <w:r w:rsidRPr="00526821">
        <w:rPr>
          <w:szCs w:val="28"/>
        </w:rPr>
        <w:t xml:space="preserve"> орган</w:t>
      </w:r>
      <w:r>
        <w:rPr>
          <w:szCs w:val="28"/>
        </w:rPr>
        <w:t>ом</w:t>
      </w:r>
      <w:r w:rsidRPr="00526821">
        <w:rPr>
          <w:szCs w:val="28"/>
        </w:rPr>
        <w:t xml:space="preserve"> Федеральной службы государственной статистики по Камчатскому краю (Камчатстат) в Министерство информаци</w:t>
      </w:r>
      <w:r>
        <w:rPr>
          <w:szCs w:val="28"/>
        </w:rPr>
        <w:t>и</w:t>
      </w:r>
      <w:r w:rsidRPr="00526821">
        <w:rPr>
          <w:szCs w:val="28"/>
        </w:rPr>
        <w:t xml:space="preserve"> о численности населения административно-территориальных единиц Камчатского края </w:t>
      </w:r>
      <w:r>
        <w:rPr>
          <w:szCs w:val="28"/>
        </w:rPr>
        <w:t>ко 2</w:t>
      </w:r>
      <w:r w:rsidRPr="00526821">
        <w:rPr>
          <w:szCs w:val="28"/>
        </w:rPr>
        <w:t xml:space="preserve"> </w:t>
      </w:r>
      <w:r>
        <w:rPr>
          <w:szCs w:val="28"/>
        </w:rPr>
        <w:t xml:space="preserve">июля </w:t>
      </w:r>
      <w:r w:rsidRPr="00526821">
        <w:rPr>
          <w:szCs w:val="28"/>
        </w:rPr>
        <w:t>ежегодно</w:t>
      </w:r>
      <w:r>
        <w:rPr>
          <w:szCs w:val="28"/>
        </w:rPr>
        <w:t xml:space="preserve"> в </w:t>
      </w:r>
      <w:r w:rsidRPr="001B1D9B">
        <w:rPr>
          <w:szCs w:val="28"/>
        </w:rPr>
        <w:t>соответствии с распоряжением Правительства Российской Федерации от 06.05.2008 № 671-р</w:t>
      </w:r>
      <w:r w:rsidRPr="00526821">
        <w:rPr>
          <w:szCs w:val="28"/>
        </w:rPr>
        <w:t xml:space="preserve">, существует необходимость изменить срок </w:t>
      </w:r>
      <w:r w:rsidRPr="001B1D9B">
        <w:rPr>
          <w:szCs w:val="28"/>
        </w:rPr>
        <w:t>размещени</w:t>
      </w:r>
      <w:r>
        <w:rPr>
          <w:szCs w:val="28"/>
        </w:rPr>
        <w:t>я</w:t>
      </w:r>
      <w:r w:rsidRPr="001B1D9B">
        <w:rPr>
          <w:szCs w:val="28"/>
        </w:rPr>
        <w:t xml:space="preserve"> (публикацию)</w:t>
      </w:r>
      <w:r w:rsidRPr="00526821">
        <w:rPr>
          <w:szCs w:val="28"/>
        </w:rPr>
        <w:t xml:space="preserve"> Справочника Правительства Камчатского края по административно-территориальному устройству Камчатс</w:t>
      </w:r>
      <w:r>
        <w:rPr>
          <w:szCs w:val="28"/>
        </w:rPr>
        <w:t xml:space="preserve">кого края </w:t>
      </w:r>
      <w:r w:rsidRPr="001B1D9B">
        <w:rPr>
          <w:szCs w:val="28"/>
        </w:rPr>
        <w:t>с 1 мая на 1 августа</w:t>
      </w:r>
      <w:r>
        <w:rPr>
          <w:szCs w:val="28"/>
        </w:rPr>
        <w:t>.</w:t>
      </w:r>
    </w:p>
    <w:p w:rsidR="00A16F73" w:rsidRPr="000C68F1" w:rsidRDefault="00A16F73" w:rsidP="00A16F73">
      <w:pPr>
        <w:suppressAutoHyphens/>
        <w:ind w:firstLine="567"/>
        <w:jc w:val="both"/>
        <w:rPr>
          <w:szCs w:val="28"/>
        </w:rPr>
      </w:pPr>
      <w:r w:rsidRPr="000C68F1">
        <w:rPr>
          <w:szCs w:val="28"/>
        </w:rPr>
        <w:t>В соответствии с постановлением Правительства Камчатского края                      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 представленный проект постановления не подлежит оценке регулирующего воздействия.</w:t>
      </w:r>
    </w:p>
    <w:p w:rsidR="00A16F73" w:rsidRPr="000C68F1" w:rsidRDefault="00A16F73" w:rsidP="00A16F73">
      <w:pPr>
        <w:suppressAutoHyphens/>
        <w:ind w:firstLine="567"/>
        <w:jc w:val="both"/>
        <w:rPr>
          <w:szCs w:val="28"/>
        </w:rPr>
      </w:pPr>
      <w:r w:rsidRPr="000C68F1">
        <w:rPr>
          <w:szCs w:val="28"/>
        </w:rPr>
        <w:t xml:space="preserve">Проект постановления Губернатора Камчатского края размещен на официальном сайте исполнительных органов государственной власти в сети «Интернет» для проведения независимой антикоррупционной экспертизы с </w:t>
      </w:r>
      <w:r>
        <w:rPr>
          <w:szCs w:val="28"/>
        </w:rPr>
        <w:t>0</w:t>
      </w:r>
      <w:r w:rsidRPr="000C68F1">
        <w:rPr>
          <w:szCs w:val="28"/>
        </w:rPr>
        <w:t>7.0</w:t>
      </w:r>
      <w:r>
        <w:rPr>
          <w:szCs w:val="28"/>
        </w:rPr>
        <w:t>4</w:t>
      </w:r>
      <w:r w:rsidRPr="000C68F1">
        <w:rPr>
          <w:szCs w:val="28"/>
        </w:rPr>
        <w:t xml:space="preserve">.2021 по </w:t>
      </w:r>
      <w:r>
        <w:rPr>
          <w:szCs w:val="28"/>
        </w:rPr>
        <w:t>16</w:t>
      </w:r>
      <w:r w:rsidRPr="000C68F1">
        <w:rPr>
          <w:szCs w:val="28"/>
        </w:rPr>
        <w:t>.0</w:t>
      </w:r>
      <w:r>
        <w:rPr>
          <w:szCs w:val="28"/>
        </w:rPr>
        <w:t>4</w:t>
      </w:r>
      <w:r w:rsidRPr="000C68F1">
        <w:rPr>
          <w:szCs w:val="28"/>
        </w:rPr>
        <w:t>.202</w:t>
      </w:r>
      <w:r>
        <w:rPr>
          <w:szCs w:val="28"/>
        </w:rPr>
        <w:t>1</w:t>
      </w:r>
      <w:r w:rsidRPr="000C68F1">
        <w:rPr>
          <w:szCs w:val="28"/>
        </w:rPr>
        <w:t xml:space="preserve">. </w:t>
      </w:r>
    </w:p>
    <w:p w:rsidR="00A16F73" w:rsidRPr="00DF5D03" w:rsidRDefault="00A16F73" w:rsidP="00A16F73">
      <w:pPr>
        <w:suppressAutoHyphens/>
        <w:ind w:firstLine="567"/>
        <w:jc w:val="both"/>
        <w:rPr>
          <w:szCs w:val="28"/>
        </w:rPr>
      </w:pPr>
      <w:r w:rsidRPr="000C68F1">
        <w:rPr>
          <w:szCs w:val="28"/>
        </w:rPr>
        <w:t>Принятие настоящего постановления не потребует выделения дополнительных средств из краевого бюджета.</w:t>
      </w:r>
    </w:p>
    <w:p w:rsidR="00B60245" w:rsidRPr="008D13CF" w:rsidRDefault="00B60245" w:rsidP="00FE2717">
      <w:pPr>
        <w:adjustRightInd w:val="0"/>
        <w:jc w:val="both"/>
        <w:rPr>
          <w:sz w:val="32"/>
          <w:szCs w:val="32"/>
        </w:rPr>
      </w:pPr>
    </w:p>
    <w:sectPr w:rsidR="00B60245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0D4" w:rsidRDefault="00C730D4" w:rsidP="00342D13">
      <w:r>
        <w:separator/>
      </w:r>
    </w:p>
  </w:endnote>
  <w:endnote w:type="continuationSeparator" w:id="0">
    <w:p w:rsidR="00C730D4" w:rsidRDefault="00C730D4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0D4" w:rsidRDefault="00C730D4" w:rsidP="00342D13">
      <w:r>
        <w:separator/>
      </w:r>
    </w:p>
  </w:footnote>
  <w:footnote w:type="continuationSeparator" w:id="0">
    <w:p w:rsidR="00C730D4" w:rsidRDefault="00C730D4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329F"/>
    <w:rsid w:val="00035C9A"/>
    <w:rsid w:val="00044126"/>
    <w:rsid w:val="000545B3"/>
    <w:rsid w:val="000C1841"/>
    <w:rsid w:val="000D726E"/>
    <w:rsid w:val="00145234"/>
    <w:rsid w:val="001723D0"/>
    <w:rsid w:val="00191854"/>
    <w:rsid w:val="00196836"/>
    <w:rsid w:val="001E0B39"/>
    <w:rsid w:val="001E62AB"/>
    <w:rsid w:val="00200564"/>
    <w:rsid w:val="00223D68"/>
    <w:rsid w:val="00223E74"/>
    <w:rsid w:val="00230F4D"/>
    <w:rsid w:val="00232A85"/>
    <w:rsid w:val="002341B5"/>
    <w:rsid w:val="002430C5"/>
    <w:rsid w:val="002722F0"/>
    <w:rsid w:val="002764A2"/>
    <w:rsid w:val="002951F9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C3233"/>
    <w:rsid w:val="003D4724"/>
    <w:rsid w:val="003D6F0D"/>
    <w:rsid w:val="003E38BA"/>
    <w:rsid w:val="00441A91"/>
    <w:rsid w:val="004516DA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709CE"/>
    <w:rsid w:val="005871BB"/>
    <w:rsid w:val="005E22DD"/>
    <w:rsid w:val="005F0B57"/>
    <w:rsid w:val="005F2BC6"/>
    <w:rsid w:val="006317BF"/>
    <w:rsid w:val="006369F6"/>
    <w:rsid w:val="006604E4"/>
    <w:rsid w:val="006650EC"/>
    <w:rsid w:val="00666B67"/>
    <w:rsid w:val="006979FB"/>
    <w:rsid w:val="006A5AB2"/>
    <w:rsid w:val="006B5663"/>
    <w:rsid w:val="006D4BF2"/>
    <w:rsid w:val="006E4B23"/>
    <w:rsid w:val="00704DA1"/>
    <w:rsid w:val="00733DC4"/>
    <w:rsid w:val="00743321"/>
    <w:rsid w:val="00747197"/>
    <w:rsid w:val="00760202"/>
    <w:rsid w:val="007A764E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A7B15"/>
    <w:rsid w:val="008B5CA9"/>
    <w:rsid w:val="008B7954"/>
    <w:rsid w:val="008D13CF"/>
    <w:rsid w:val="008F114E"/>
    <w:rsid w:val="008F586A"/>
    <w:rsid w:val="00905B59"/>
    <w:rsid w:val="009244DB"/>
    <w:rsid w:val="00925FEC"/>
    <w:rsid w:val="00941FB5"/>
    <w:rsid w:val="00947B4C"/>
    <w:rsid w:val="00970B2B"/>
    <w:rsid w:val="009A5446"/>
    <w:rsid w:val="009B185D"/>
    <w:rsid w:val="009B1C1D"/>
    <w:rsid w:val="009B3288"/>
    <w:rsid w:val="009B6B79"/>
    <w:rsid w:val="009D27F0"/>
    <w:rsid w:val="009E0C88"/>
    <w:rsid w:val="009E5EC5"/>
    <w:rsid w:val="009F2212"/>
    <w:rsid w:val="00A00F24"/>
    <w:rsid w:val="00A16406"/>
    <w:rsid w:val="00A16F73"/>
    <w:rsid w:val="00A50D78"/>
    <w:rsid w:val="00A52C9A"/>
    <w:rsid w:val="00A540B6"/>
    <w:rsid w:val="00A5593D"/>
    <w:rsid w:val="00A62100"/>
    <w:rsid w:val="00A63668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6CA1"/>
    <w:rsid w:val="00B524A1"/>
    <w:rsid w:val="00B539F9"/>
    <w:rsid w:val="00B540BB"/>
    <w:rsid w:val="00B60245"/>
    <w:rsid w:val="00B640DB"/>
    <w:rsid w:val="00B74965"/>
    <w:rsid w:val="00BA2CFB"/>
    <w:rsid w:val="00BA2D9F"/>
    <w:rsid w:val="00BD3083"/>
    <w:rsid w:val="00BF3927"/>
    <w:rsid w:val="00BF5293"/>
    <w:rsid w:val="00C00871"/>
    <w:rsid w:val="00C24722"/>
    <w:rsid w:val="00C34620"/>
    <w:rsid w:val="00C52FB5"/>
    <w:rsid w:val="00C63FB4"/>
    <w:rsid w:val="00C730D4"/>
    <w:rsid w:val="00C87DDD"/>
    <w:rsid w:val="00C93614"/>
    <w:rsid w:val="00C966C3"/>
    <w:rsid w:val="00CA2E6F"/>
    <w:rsid w:val="00CB67A4"/>
    <w:rsid w:val="00CD4A09"/>
    <w:rsid w:val="00CE5360"/>
    <w:rsid w:val="00D04C82"/>
    <w:rsid w:val="00D21394"/>
    <w:rsid w:val="00D23436"/>
    <w:rsid w:val="00D605CF"/>
    <w:rsid w:val="00DA3A2D"/>
    <w:rsid w:val="00DC34F7"/>
    <w:rsid w:val="00DD3F53"/>
    <w:rsid w:val="00DF0C48"/>
    <w:rsid w:val="00E0636D"/>
    <w:rsid w:val="00E15F60"/>
    <w:rsid w:val="00E233EB"/>
    <w:rsid w:val="00E24ECE"/>
    <w:rsid w:val="00E32F0C"/>
    <w:rsid w:val="00E34935"/>
    <w:rsid w:val="00E371B1"/>
    <w:rsid w:val="00E43D52"/>
    <w:rsid w:val="00E50355"/>
    <w:rsid w:val="00E704ED"/>
    <w:rsid w:val="00E872A5"/>
    <w:rsid w:val="00E87BA8"/>
    <w:rsid w:val="00E94805"/>
    <w:rsid w:val="00EE0DFD"/>
    <w:rsid w:val="00EE60C2"/>
    <w:rsid w:val="00EE6F1E"/>
    <w:rsid w:val="00F10B4F"/>
    <w:rsid w:val="00F35D89"/>
    <w:rsid w:val="00F459A6"/>
    <w:rsid w:val="00F51940"/>
    <w:rsid w:val="00F73B10"/>
    <w:rsid w:val="00F74A59"/>
    <w:rsid w:val="00FA11B3"/>
    <w:rsid w:val="00FB6E5E"/>
    <w:rsid w:val="00FD68ED"/>
    <w:rsid w:val="00FE2717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451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AE35F-A856-4DA5-83F9-D65429E0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3778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Плеханова Татьяна Павловна</cp:lastModifiedBy>
  <cp:revision>15</cp:revision>
  <cp:lastPrinted>2021-04-07T02:30:00Z</cp:lastPrinted>
  <dcterms:created xsi:type="dcterms:W3CDTF">2020-05-12T02:48:00Z</dcterms:created>
  <dcterms:modified xsi:type="dcterms:W3CDTF">2021-04-07T03:12:00Z</dcterms:modified>
</cp:coreProperties>
</file>