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101E3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Pr="001A6F7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октября по 26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>7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1A6F7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CD7296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7296">
        <w:rPr>
          <w:rFonts w:ascii="Times New Roman" w:hAnsi="Times New Roman" w:cs="Times New Roman"/>
          <w:sz w:val="28"/>
          <w:szCs w:val="28"/>
        </w:rPr>
        <w:t xml:space="preserve"> разъяснении норм отступов от жилого дома при размещении хозяйственных построек </w:t>
      </w:r>
    </w:p>
    <w:p w:rsidR="00CD7296" w:rsidRPr="00D938EE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социальной сферы</w:t>
      </w:r>
      <w:bookmarkStart w:id="0" w:name="_GoBack"/>
      <w:bookmarkEnd w:id="0"/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1E3B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A6F7C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7296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10</cp:revision>
  <cp:lastPrinted>2013-01-21T00:06:00Z</cp:lastPrinted>
  <dcterms:created xsi:type="dcterms:W3CDTF">2015-01-13T23:28:00Z</dcterms:created>
  <dcterms:modified xsi:type="dcterms:W3CDTF">2017-12-24T22:48:00Z</dcterms:modified>
</cp:coreProperties>
</file>