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D" w:rsidRPr="00522CDD" w:rsidRDefault="00522CDD" w:rsidP="00522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C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434600" wp14:editId="2DE12AFE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22CDD" w:rsidRPr="00522CDD" w:rsidTr="002413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(Минстрой Камчатского края)</w:t>
            </w:r>
          </w:p>
          <w:p w:rsidR="00522CDD" w:rsidRPr="00522CDD" w:rsidRDefault="00522CDD" w:rsidP="0052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522CDD" w:rsidRPr="00522CDD" w:rsidRDefault="00522CDD" w:rsidP="0052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511F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90</w:t>
            </w:r>
          </w:p>
        </w:tc>
      </w:tr>
    </w:tbl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«</w:t>
      </w:r>
      <w:r w:rsidR="00511F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1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</w:p>
    <w:p w:rsidR="00522CDD" w:rsidRPr="00522CDD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0550E" w:rsidTr="0020550E">
        <w:tc>
          <w:tcPr>
            <w:tcW w:w="4928" w:type="dxa"/>
          </w:tcPr>
          <w:p w:rsidR="0020550E" w:rsidRDefault="0020550E" w:rsidP="0020550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составления, утверждения и ведения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смет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Министерства строительства Камчатского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края и подведомственных ему казенных учреждений</w:t>
            </w:r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158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161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162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221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</w:t>
      </w:r>
      <w:hyperlink r:id="rId10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бюджетной сметы казенных учреждений, утвержденными </w:t>
      </w:r>
      <w:hyperlink r:id="rId11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финансов Российс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 Федерации от 20 ноября 2007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112н, с изменениями, внесенными приказами Министерства финансов</w:t>
      </w:r>
      <w:proofErr w:type="gramEnd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</w:t>
      </w:r>
      <w:hyperlink r:id="rId12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30 июля 2010г.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84н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17 декабря 2015г.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201н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30 сентября 2016г.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168н</w:t>
        </w:r>
      </w:hyperlink>
    </w:p>
    <w:p w:rsidR="002413D7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13D7" w:rsidRPr="00522CDD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составления, утверждения и ведения бюджетных смет Министерства строительства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подведомственных ему казенных учреждений согласно </w:t>
      </w:r>
      <w:hyperlink w:anchor="sub_1000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6B6CE1" w:rsidRPr="00522CDD" w:rsidRDefault="006B6CE1" w:rsidP="0020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B6CE1">
        <w:rPr>
          <w:sz w:val="28"/>
          <w:szCs w:val="28"/>
        </w:rPr>
        <w:t xml:space="preserve"> </w:t>
      </w:r>
      <w:r w:rsidRPr="006B6CE1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Министерству строительства Камчатского края казенных учреждений принять к руководству и исполнению настоящий </w:t>
      </w:r>
      <w:hyperlink r:id="rId15" w:anchor="sub_1000" w:history="1">
        <w:r w:rsidRPr="006B6C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B6CE1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краевых казенных учреждений,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Камчатского края.</w:t>
      </w:r>
    </w:p>
    <w:p w:rsidR="00522CDD" w:rsidRPr="006B6CE1" w:rsidRDefault="006B6CE1" w:rsidP="006B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Признать утратившими силу приказ Министерства строительства </w:t>
      </w:r>
      <w:bookmarkStart w:id="2" w:name="sub_120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от 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5.03.201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="0070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бюджетной сметы Министерства строительства Камчатского края и казенных учреждений, в отношении которых Министерство строительства Камчатского края осуществляет бюджетные полномочия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0E">
        <w:rPr>
          <w:rFonts w:ascii="Times New Roman" w:hAnsi="Times New Roman" w:cs="Times New Roman"/>
          <w:sz w:val="28"/>
          <w:szCs w:val="28"/>
        </w:rPr>
        <w:t>.</w:t>
      </w:r>
    </w:p>
    <w:p w:rsidR="00522CDD" w:rsidRPr="00522CDD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отдела бухгалтерского учета, финансирования и государственных закупок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Жаркову</w:t>
      </w:r>
      <w:proofErr w:type="spell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"/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Pr="00522CDD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2CDD" w:rsidRPr="00522CDD" w:rsidTr="002413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11F9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22CDD" w:rsidRPr="00522C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6B6CE1" w:rsidP="0051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С.С. </w:t>
            </w:r>
            <w:proofErr w:type="spellStart"/>
            <w:r w:rsidR="00511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Табакар</w:t>
            </w:r>
            <w:proofErr w:type="spellEnd"/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sub_1000"/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550E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550E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4"/>
    <w:p w:rsidR="00991F5C" w:rsidRPr="00991F5C" w:rsidRDefault="00991F5C" w:rsidP="00991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1F5C" w:rsidRPr="00991F5C" w:rsidRDefault="00991F5C" w:rsidP="00991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991F5C" w:rsidRPr="00991F5C" w:rsidRDefault="00991F5C" w:rsidP="00991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</w:t>
      </w:r>
    </w:p>
    <w:p w:rsidR="00991F5C" w:rsidRPr="00991F5C" w:rsidRDefault="00991F5C" w:rsidP="00991F5C">
      <w:pPr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>от  «</w:t>
      </w:r>
      <w:r w:rsidR="00511F9A">
        <w:rPr>
          <w:rFonts w:ascii="Times New Roman" w:hAnsi="Times New Roman" w:cs="Times New Roman"/>
          <w:sz w:val="28"/>
          <w:szCs w:val="28"/>
        </w:rPr>
        <w:t>11</w:t>
      </w:r>
      <w:r w:rsidRPr="00991F5C">
        <w:rPr>
          <w:rFonts w:ascii="Times New Roman" w:hAnsi="Times New Roman" w:cs="Times New Roman"/>
          <w:sz w:val="28"/>
          <w:szCs w:val="28"/>
        </w:rPr>
        <w:t>»</w:t>
      </w:r>
      <w:r w:rsidR="00511F9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97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1F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1F5C">
        <w:rPr>
          <w:rFonts w:ascii="Times New Roman" w:hAnsi="Times New Roman" w:cs="Times New Roman"/>
          <w:sz w:val="28"/>
          <w:szCs w:val="28"/>
        </w:rPr>
        <w:t xml:space="preserve">  года №</w:t>
      </w:r>
      <w:bookmarkStart w:id="5" w:name="_GoBack"/>
      <w:bookmarkEnd w:id="5"/>
      <w:r w:rsidRPr="00991F5C">
        <w:rPr>
          <w:rFonts w:ascii="Times New Roman" w:hAnsi="Times New Roman" w:cs="Times New Roman"/>
          <w:sz w:val="28"/>
          <w:szCs w:val="28"/>
        </w:rPr>
        <w:t xml:space="preserve"> </w:t>
      </w:r>
      <w:r w:rsidR="00511F9A">
        <w:rPr>
          <w:rFonts w:ascii="Times New Roman" w:hAnsi="Times New Roman" w:cs="Times New Roman"/>
          <w:sz w:val="28"/>
          <w:szCs w:val="28"/>
        </w:rPr>
        <w:t>90</w:t>
      </w:r>
      <w:r w:rsidRPr="00991F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составления, утверждения и ведения бюджетных смет Министерства строительства </w:t>
      </w:r>
      <w:r w:rsidR="00DE09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подведомственных ему казенных учреждений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6" w:name="sub_3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составления, утверждения и ведения бюджетных смет Министерства строительства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991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амчатского края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Министерство) и подведомственных ему казенных учреждений (далее - Порядок) устанавливает требования к составлению, утверждению и ведению бюджетных смет Министерства и подведомственных ему казенных учреждений.</w:t>
      </w:r>
    </w:p>
    <w:bookmarkEnd w:id="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8" w:name="sub_3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Составление и утверждение бюджетных смет</w:t>
      </w:r>
    </w:p>
    <w:bookmarkEnd w:id="8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Бюджетная смета составляется в целях установления объема и распределения направлений расходования средств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Министерства и подведомственных ему казенных учреждений на период одного финансового года,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2"/>
      <w:bookmarkEnd w:id="9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Бюджетная смета Министерства (далее - смета Министерства) и бюджетные сметы подведомственных ему казенных учреждений (далее - сметы учреждений) составляются по рекомендуемому образцу согласно </w:t>
      </w:r>
      <w:hyperlink w:anchor="sub_11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Порядку, и являются документами, устанавливающими объем и распределение направлений расходования средств бюджета в соответствии с доведенными в установленном порядке лимитами бюджетных обязательств на принятие и (или) исполнение бюджетных обязательств в разрезе кодов классификации расходов бюджетов бюджетной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классификации Российской Федерации с детализацией до кодов подгрупп и элементов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3"/>
      <w:bookmarkEnd w:id="10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бухгалтерского учета, финансирования и государственных закупок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в течение 10 рабочих дней со дня доведения утвержденных лимитов бюджетных обязательств на текущий финансовый год составляет смету Министерства в установленном порядке.</w:t>
      </w:r>
    </w:p>
    <w:bookmarkEnd w:id="11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Министерства подписывается исполнителем, согласовывается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заместителем Министра строительства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утверждается 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строительства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Министр).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4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Подведомственные Министерству казенные учреждения в течение 10 рабочих дней со дня доведения утвержденных лимитов бюджетных обязательств на текущий финансовый год составляют смету учреждения в установленном порядке с приложением обоснований (расчетов)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сметных показателей, использованных при формировании сметы и направляют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2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Сметы учреждений подписываются 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руководителем учреждения, согласовываются с 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заместителем </w:t>
      </w:r>
      <w:r w:rsidR="00FE4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утверждаются Министр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3" w:name="sub_3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III. Ведение бюджетных смет</w:t>
      </w:r>
    </w:p>
    <w:bookmarkEnd w:id="13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Ведением бюджетной сметы является внесение изменений в бюджетную смету в пределах, доведенных в установленном порядке Министерству и подведомственным ему казенным учреждениям объемов соответствующих лимитов бюджетных обязательств.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2"/>
      <w:bookmarkEnd w:id="14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Внесение изменений в смету осуществляется путем утверждения изменений показателей - сумм увеличения, отражающихся со знаком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плюс</w:t>
      </w:r>
      <w:proofErr w:type="gramStart"/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уменьшения объемов сметных назначений, отражающихся со знаком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минус,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5"/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Министерству и подведомственным ему казенным учреждениям в установленном порядке объема лимитов бюджетных обязательств;</w:t>
      </w:r>
    </w:p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по образцу согласно </w:t>
      </w:r>
      <w:hyperlink w:anchor="sub_12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3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Внесение изменений в бюджетную смету, требующие изменения показателей бюджетной росписи Министерства и лимитов бюджетных обязательств, утверждается после внесения в установленном порядке изменений в бюджетную роспись Министерства и лимитов бюджетных обязательств.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4"/>
      <w:bookmarkEnd w:id="16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Утверждение изменений в бюджетную смету осуществляется </w:t>
      </w:r>
      <w:r w:rsidR="002041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предложений, представляемых в соответствии с </w:t>
      </w:r>
      <w:hyperlink w:anchor="sub_23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2.3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2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Порядка.</w:t>
      </w:r>
    </w:p>
    <w:bookmarkEnd w:id="1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22CDD" w:rsidRPr="006B6CE1" w:rsidSect="0020418D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:rsidR="0020418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8" w:name="sub_110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1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утвержденному приказом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«___»________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 г.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</w:t>
      </w:r>
    </w:p>
    <w:bookmarkEnd w:id="18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63"/>
        <w:gridCol w:w="4397"/>
        <w:gridCol w:w="989"/>
        <w:gridCol w:w="1723"/>
        <w:gridCol w:w="946"/>
        <w:gridCol w:w="4502"/>
      </w:tblGrid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</w:tr>
      <w:tr w:rsidR="00522CDD" w:rsidRPr="006B6CE1" w:rsidTr="002413D7"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6"/>
        <w:gridCol w:w="3179"/>
        <w:gridCol w:w="2001"/>
      </w:tblGrid>
      <w:tr w:rsidR="00522CDD" w:rsidRPr="006B6CE1" w:rsidTr="002413D7">
        <w:tc>
          <w:tcPr>
            <w:tcW w:w="10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БЮДЖЕТНАЯ СМЕТА НА 20_ ГОД ФИНАНСОВЫЙ ГОД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(НА ПЛАНОВЫЙ ПЕРИОД 20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_ И</w:t>
            </w:r>
            <w:proofErr w:type="gramEnd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 _ ГОДОВ)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10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1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Получатель бюджетных средств 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Распорядитель бюджетных средств 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11F9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2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9" w:name="sub_39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1. Расходы, осуществляемые в целях обеспечения выполнения функций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государственными казенными учреждениями на 20__год</w:t>
      </w:r>
    </w:p>
    <w:bookmarkEnd w:id="19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264"/>
        <w:gridCol w:w="1682"/>
        <w:gridCol w:w="1671"/>
        <w:gridCol w:w="2171"/>
        <w:gridCol w:w="2357"/>
        <w:gridCol w:w="3309"/>
      </w:tblGrid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0" w:name="sub_4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2. Расходы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32002E" w:rsidRP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казенны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части бюджетных инвестиций и субсидий юридическим лицам, субсидий, субвенций и иных межбюджетных трансфертов на 20 ___ год</w:t>
      </w:r>
    </w:p>
    <w:bookmarkEnd w:id="20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985"/>
        <w:gridCol w:w="1676"/>
        <w:gridCol w:w="1665"/>
        <w:gridCol w:w="2166"/>
        <w:gridCol w:w="2351"/>
        <w:gridCol w:w="3860"/>
      </w:tblGrid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3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2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1" w:name="sub_41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39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1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985"/>
        <w:gridCol w:w="1676"/>
        <w:gridCol w:w="1665"/>
        <w:gridCol w:w="2166"/>
        <w:gridCol w:w="2351"/>
        <w:gridCol w:w="3860"/>
      </w:tblGrid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2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" w:name="sub_42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20__ год</w:t>
      </w:r>
    </w:p>
    <w:bookmarkEnd w:id="22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649"/>
        <w:gridCol w:w="2148"/>
        <w:gridCol w:w="2309"/>
        <w:gridCol w:w="2819"/>
      </w:tblGrid>
      <w:tr w:rsidR="00522CDD" w:rsidRPr="006B6CE1" w:rsidTr="002413D7">
        <w:tc>
          <w:tcPr>
            <w:tcW w:w="77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 год</w:t>
            </w: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2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346" w:rsidRDefault="009D434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69"/>
        <w:gridCol w:w="1694"/>
        <w:gridCol w:w="317"/>
        <w:gridCol w:w="3480"/>
        <w:gridCol w:w="312"/>
        <w:gridCol w:w="1757"/>
      </w:tblGrid>
      <w:tr w:rsidR="00522CDD" w:rsidRPr="006B6CE1" w:rsidTr="002413D7"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9D4346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Pr="006B6CE1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20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2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утвержденному </w:t>
      </w:r>
      <w:hyperlink w:anchor="sub_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«__»________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2017 г.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</w:t>
      </w:r>
    </w:p>
    <w:bookmarkEnd w:id="23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60"/>
        <w:gridCol w:w="3220"/>
        <w:gridCol w:w="292"/>
        <w:gridCol w:w="3114"/>
        <w:gridCol w:w="407"/>
        <w:gridCol w:w="3203"/>
      </w:tblGrid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</w:tc>
      </w:tr>
      <w:tr w:rsidR="00522CDD" w:rsidRPr="006B6CE1" w:rsidTr="002413D7"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Изменение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____ показателей бюджетной сметы на 20__год финансовый год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  <w:gridCol w:w="3211"/>
        <w:gridCol w:w="1934"/>
      </w:tblGrid>
      <w:tr w:rsidR="00522CDD" w:rsidRPr="006B6CE1" w:rsidTr="002413D7">
        <w:tc>
          <w:tcPr>
            <w:tcW w:w="1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2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Распорядитель бюджетных средств 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0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11F9A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4" w:name="sub_44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1. Расходы, осуществляемые в целях обеспечения выполнения функций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государственны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казенны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20__год</w:t>
      </w:r>
    </w:p>
    <w:bookmarkEnd w:id="24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50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3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5" w:name="sub_4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2. Расходы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камчатского края, государственных казенных учреждений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части бюджетных инвестиций и субсидий юридическим лицам, субсидий, субвенций и иных межбюджетных трансфертов на 20__год</w:t>
      </w:r>
    </w:p>
    <w:bookmarkEnd w:id="25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50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3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6" w:name="sub_4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4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5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50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40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раздела)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7" w:name="sub_4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 год</w:t>
      </w:r>
    </w:p>
    <w:bookmarkEnd w:id="2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0"/>
        <w:gridCol w:w="149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4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4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28"/>
        <w:gridCol w:w="2200"/>
        <w:gridCol w:w="340"/>
        <w:gridCol w:w="3995"/>
      </w:tblGrid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A02CC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06D9" w:rsidRPr="006B6CE1" w:rsidRDefault="00BF06D9">
      <w:pPr>
        <w:rPr>
          <w:rFonts w:ascii="Times New Roman" w:hAnsi="Times New Roman" w:cs="Times New Roman"/>
          <w:sz w:val="28"/>
          <w:szCs w:val="28"/>
        </w:rPr>
      </w:pPr>
    </w:p>
    <w:sectPr w:rsidR="00BF06D9" w:rsidRPr="006B6CE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103FF"/>
    <w:rsid w:val="0020418D"/>
    <w:rsid w:val="0020550E"/>
    <w:rsid w:val="002413D7"/>
    <w:rsid w:val="0032002E"/>
    <w:rsid w:val="0032630C"/>
    <w:rsid w:val="0033085C"/>
    <w:rsid w:val="00375B04"/>
    <w:rsid w:val="004955ED"/>
    <w:rsid w:val="00511F9A"/>
    <w:rsid w:val="00522CDD"/>
    <w:rsid w:val="005C6E4C"/>
    <w:rsid w:val="006B6CE1"/>
    <w:rsid w:val="007051A4"/>
    <w:rsid w:val="00785DFE"/>
    <w:rsid w:val="00991F5C"/>
    <w:rsid w:val="009D4346"/>
    <w:rsid w:val="00A02CC6"/>
    <w:rsid w:val="00B97084"/>
    <w:rsid w:val="00BF06D9"/>
    <w:rsid w:val="00D066E0"/>
    <w:rsid w:val="00DE0937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2" TargetMode="External"/><Relationship Id="rId13" Type="http://schemas.openxmlformats.org/officeDocument/2006/relationships/hyperlink" Target="garantF1://71199074.1" TargetMode="External"/><Relationship Id="rId18" Type="http://schemas.openxmlformats.org/officeDocument/2006/relationships/hyperlink" Target="garantF1://79064.0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2754.0" TargetMode="External"/><Relationship Id="rId34" Type="http://schemas.openxmlformats.org/officeDocument/2006/relationships/hyperlink" Target="garantF1://12022754.0" TargetMode="External"/><Relationship Id="rId42" Type="http://schemas.openxmlformats.org/officeDocument/2006/relationships/hyperlink" Target="garantF1://70308460.100000" TargetMode="External"/><Relationship Id="rId7" Type="http://schemas.openxmlformats.org/officeDocument/2006/relationships/hyperlink" Target="garantF1://12012604.161" TargetMode="External"/><Relationship Id="rId12" Type="http://schemas.openxmlformats.org/officeDocument/2006/relationships/hyperlink" Target="garantF1://12078898.1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hyperlink" Target="garantF1://79222.383" TargetMode="External"/><Relationship Id="rId38" Type="http://schemas.openxmlformats.org/officeDocument/2006/relationships/hyperlink" Target="garantF1://70308460.10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79222.383" TargetMode="External"/><Relationship Id="rId29" Type="http://schemas.openxmlformats.org/officeDocument/2006/relationships/hyperlink" Target="garantF1://79139.0" TargetMode="External"/><Relationship Id="rId41" Type="http://schemas.openxmlformats.org/officeDocument/2006/relationships/hyperlink" Target="garantF1://70308460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158" TargetMode="External"/><Relationship Id="rId11" Type="http://schemas.openxmlformats.org/officeDocument/2006/relationships/hyperlink" Target="garantF1://12057835.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0308460.100000" TargetMode="External"/><Relationship Id="rId40" Type="http://schemas.openxmlformats.org/officeDocument/2006/relationships/hyperlink" Target="garantF1://70308460.100000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ZharkovaSA\AppData\Local\Microsoft\Windows\Temporary%20Internet%20Files\Content.IE5\QGUC04U6\46977.doc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0308460.100000" TargetMode="External"/><Relationship Id="rId36" Type="http://schemas.openxmlformats.org/officeDocument/2006/relationships/hyperlink" Target="garantF1://70308460.100000" TargetMode="External"/><Relationship Id="rId10" Type="http://schemas.openxmlformats.org/officeDocument/2006/relationships/hyperlink" Target="garantF1://12057835.100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70365940.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21" TargetMode="External"/><Relationship Id="rId14" Type="http://schemas.openxmlformats.org/officeDocument/2006/relationships/hyperlink" Target="garantF1://71428944.1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0308460.100000" TargetMode="External"/><Relationship Id="rId30" Type="http://schemas.openxmlformats.org/officeDocument/2006/relationships/hyperlink" Target="garantF1://70308460.100000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Светлана Анатольевна</dc:creator>
  <cp:lastModifiedBy>Жаркова Светлана Анатольевна</cp:lastModifiedBy>
  <cp:revision>6</cp:revision>
  <cp:lastPrinted>2017-10-10T23:08:00Z</cp:lastPrinted>
  <dcterms:created xsi:type="dcterms:W3CDTF">2017-09-27T04:44:00Z</dcterms:created>
  <dcterms:modified xsi:type="dcterms:W3CDTF">2017-10-10T23:09:00Z</dcterms:modified>
</cp:coreProperties>
</file>