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22" w:rsidRDefault="00B7227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D22" w:rsidRDefault="00607D2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07D22" w:rsidRDefault="00607D2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07D22" w:rsidRDefault="00607D2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07D22" w:rsidRDefault="00B7227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07D22" w:rsidRDefault="00607D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07D22" w:rsidRDefault="00B722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07D22" w:rsidRDefault="00B7227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07D22" w:rsidRDefault="00607D22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607D22" w:rsidRDefault="00607D2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07D22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07D22" w:rsidRDefault="00B7227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07D2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07D22" w:rsidRDefault="00B7227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07D2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07D22" w:rsidRDefault="00607D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07D22" w:rsidRDefault="00607D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02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9602"/>
      </w:tblGrid>
      <w:tr w:rsidR="00607D22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607D22" w:rsidRDefault="00B7227E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30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color w:val="auto"/>
                <w:sz w:val="28"/>
                <w:szCs w:val="28"/>
              </w:rPr>
              <w:t xml:space="preserve">О внесении изменений в государственную программу Камчатского края «Обеспечение доступным и комфортным жильем жителей </w:t>
            </w:r>
            <w:r>
              <w:rPr>
                <w:rFonts w:ascii="Times New Roman" w:eastAsia="SimSun" w:hAnsi="Times New Roman"/>
                <w:b/>
                <w:bCs/>
                <w:color w:val="auto"/>
                <w:sz w:val="28"/>
                <w:szCs w:val="28"/>
              </w:rPr>
              <w:t>Камчатского края», утвержденную постановлением Правительства Камчатского края от 21.02.2024 № 55-П</w:t>
            </w:r>
          </w:p>
        </w:tc>
      </w:tr>
    </w:tbl>
    <w:p w:rsidR="00607D22" w:rsidRDefault="00607D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7D22" w:rsidRDefault="00607D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7D22" w:rsidRDefault="00B722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07D22" w:rsidRDefault="00607D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7D22" w:rsidRDefault="00B7227E">
      <w:pPr>
        <w:pStyle w:val="af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государственную программу Камчатского края «Обеспечение доступным и комфортным жильем жителей Камчатского края», </w:t>
      </w:r>
      <w:r>
        <w:rPr>
          <w:rFonts w:ascii="Times New Roman" w:hAnsi="Times New Roman"/>
          <w:sz w:val="28"/>
        </w:rPr>
        <w:t>утвержденную постановлением Правительства Камчатского края от 21.02.2024 № 55-П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607D22" w:rsidRDefault="00B7227E">
      <w:pPr>
        <w:pStyle w:val="af6"/>
        <w:numPr>
          <w:ilvl w:val="0"/>
          <w:numId w:val="2"/>
        </w:numPr>
        <w:tabs>
          <w:tab w:val="clear" w:pos="3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4</w:t>
      </w:r>
      <w:r w:rsidR="00C01137">
        <w:rPr>
          <w:rFonts w:ascii="Times New Roman" w:hAnsi="Times New Roman"/>
          <w:sz w:val="28"/>
        </w:rPr>
        <w:t>:</w:t>
      </w:r>
      <w:bookmarkStart w:id="1" w:name="_GoBack"/>
      <w:bookmarkEnd w:id="1"/>
    </w:p>
    <w:p w:rsidR="00607D22" w:rsidRDefault="00B7227E">
      <w:pPr>
        <w:pStyle w:val="af6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в части 1 слово «строительств» заменить словом «строительства»;</w:t>
      </w:r>
    </w:p>
    <w:p w:rsidR="00607D22" w:rsidRDefault="00B7227E">
      <w:pPr>
        <w:pStyle w:val="af6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 пункт 4 части 4 </w:t>
      </w:r>
      <w:r>
        <w:rPr>
          <w:rFonts w:ascii="Times New Roman" w:hAnsi="Times New Roman"/>
          <w:sz w:val="28"/>
        </w:rPr>
        <w:t>признать</w:t>
      </w:r>
      <w:r>
        <w:rPr>
          <w:rFonts w:ascii="Times New Roman" w:hAnsi="Times New Roman"/>
          <w:sz w:val="28"/>
        </w:rPr>
        <w:t xml:space="preserve"> утратившим силу</w:t>
      </w:r>
      <w:r>
        <w:rPr>
          <w:rFonts w:ascii="Times New Roman" w:hAnsi="Times New Roman"/>
          <w:sz w:val="28"/>
        </w:rPr>
        <w:t>;</w:t>
      </w:r>
    </w:p>
    <w:p w:rsidR="00607D22" w:rsidRDefault="00B7227E">
      <w:pPr>
        <w:pStyle w:val="af6"/>
        <w:numPr>
          <w:ilvl w:val="0"/>
          <w:numId w:val="2"/>
        </w:numPr>
        <w:tabs>
          <w:tab w:val="clear" w:pos="3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4 приложения 6 сло</w:t>
      </w:r>
      <w:r>
        <w:rPr>
          <w:rFonts w:ascii="Times New Roman" w:hAnsi="Times New Roman"/>
          <w:sz w:val="28"/>
        </w:rPr>
        <w:t>ва «постановлением Правительства Камчатского края от 04.12.2008 № 401-П «Об установлении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</w:t>
      </w:r>
      <w:r>
        <w:rPr>
          <w:rFonts w:ascii="Times New Roman" w:hAnsi="Times New Roman"/>
          <w:sz w:val="28"/>
        </w:rPr>
        <w:t>и жилья в части, превышающей размер предоставляемой социальной выплаты, для включения ее в качестве участника мероприятий федерального проекта «Со</w:t>
      </w:r>
      <w:r>
        <w:rPr>
          <w:rFonts w:ascii="Times New Roman" w:hAnsi="Times New Roman"/>
          <w:sz w:val="28"/>
        </w:rPr>
        <w:t>действие субъектам Российской Федерации в реализации полномочий по оказанию государственной поддержки граждана</w:t>
      </w:r>
      <w:r>
        <w:rPr>
          <w:rFonts w:ascii="Times New Roman" w:hAnsi="Times New Roman"/>
          <w:sz w:val="28"/>
        </w:rPr>
        <w:t>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заменить словами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риказом Министерства строительст</w:t>
      </w:r>
      <w:r>
        <w:rPr>
          <w:rFonts w:ascii="Times New Roman" w:hAnsi="Times New Roman"/>
          <w:sz w:val="28"/>
        </w:rPr>
        <w:t xml:space="preserve">ва и жилищной политики Камчатского края от 07.11.2024 № 22-Н «Об установлении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</w:t>
      </w:r>
      <w:r>
        <w:rPr>
          <w:rFonts w:ascii="Times New Roman" w:hAnsi="Times New Roman"/>
          <w:sz w:val="28"/>
        </w:rPr>
        <w:lastRenderedPageBreak/>
        <w:t>в ча</w:t>
      </w:r>
      <w:r>
        <w:rPr>
          <w:rFonts w:ascii="Times New Roman" w:hAnsi="Times New Roman"/>
          <w:sz w:val="28"/>
        </w:rPr>
        <w:t>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строительства».</w:t>
      </w:r>
    </w:p>
    <w:p w:rsidR="00607D22" w:rsidRDefault="00B7227E">
      <w:pPr>
        <w:pStyle w:val="af6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607D22" w:rsidRDefault="00607D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7D22" w:rsidRDefault="00607D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607D2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607D22" w:rsidRDefault="00B7227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:rsidR="00607D22" w:rsidRDefault="00607D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07D22" w:rsidRDefault="00B7227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607D22" w:rsidRDefault="00607D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607D22" w:rsidRDefault="00607D2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607D22" w:rsidRDefault="00B722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07D22" w:rsidRDefault="00607D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607D22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7E" w:rsidRDefault="00B7227E">
      <w:pPr>
        <w:spacing w:line="240" w:lineRule="auto"/>
      </w:pPr>
      <w:r>
        <w:separator/>
      </w:r>
    </w:p>
  </w:endnote>
  <w:endnote w:type="continuationSeparator" w:id="0">
    <w:p w:rsidR="00B7227E" w:rsidRDefault="00B72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7E" w:rsidRDefault="00B7227E">
      <w:pPr>
        <w:spacing w:after="0"/>
      </w:pPr>
      <w:r>
        <w:separator/>
      </w:r>
    </w:p>
  </w:footnote>
  <w:footnote w:type="continuationSeparator" w:id="0">
    <w:p w:rsidR="00B7227E" w:rsidRDefault="00B722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22" w:rsidRDefault="00B7227E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D22" w:rsidRDefault="00B7227E">
                          <w:pPr>
                            <w:pStyle w:val="ac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1137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607D22" w:rsidRDefault="00B7227E">
                    <w:pPr>
                      <w:pStyle w:val="ac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01137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A10E6"/>
    <w:multiLevelType w:val="singleLevel"/>
    <w:tmpl w:val="3FDA10E6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473F73D7"/>
    <w:multiLevelType w:val="multilevel"/>
    <w:tmpl w:val="473F73D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B3FDB997"/>
    <w:rsid w:val="BEFEE8C7"/>
    <w:rsid w:val="BFFA265C"/>
    <w:rsid w:val="CFDB0A7E"/>
    <w:rsid w:val="EF67014C"/>
    <w:rsid w:val="EFDFFCBC"/>
    <w:rsid w:val="F8CF9D5D"/>
    <w:rsid w:val="FACFCAC7"/>
    <w:rsid w:val="FAFE698F"/>
    <w:rsid w:val="FFFFE863"/>
    <w:rsid w:val="00016D2C"/>
    <w:rsid w:val="00033F14"/>
    <w:rsid w:val="00043E5A"/>
    <w:rsid w:val="00045994"/>
    <w:rsid w:val="00066937"/>
    <w:rsid w:val="00082443"/>
    <w:rsid w:val="00091A9A"/>
    <w:rsid w:val="00095B7E"/>
    <w:rsid w:val="000A1D7C"/>
    <w:rsid w:val="000A70BD"/>
    <w:rsid w:val="000B3B17"/>
    <w:rsid w:val="000C1D4D"/>
    <w:rsid w:val="000C7DEB"/>
    <w:rsid w:val="000D028C"/>
    <w:rsid w:val="000E15BD"/>
    <w:rsid w:val="000F2F52"/>
    <w:rsid w:val="000F40A0"/>
    <w:rsid w:val="001241F8"/>
    <w:rsid w:val="00127C69"/>
    <w:rsid w:val="001428F2"/>
    <w:rsid w:val="00156734"/>
    <w:rsid w:val="00162716"/>
    <w:rsid w:val="0016658D"/>
    <w:rsid w:val="001703B4"/>
    <w:rsid w:val="001704D9"/>
    <w:rsid w:val="001779EA"/>
    <w:rsid w:val="00182830"/>
    <w:rsid w:val="00183BEF"/>
    <w:rsid w:val="001910F8"/>
    <w:rsid w:val="001A08EA"/>
    <w:rsid w:val="001A2448"/>
    <w:rsid w:val="001A352E"/>
    <w:rsid w:val="001A6036"/>
    <w:rsid w:val="001A6F08"/>
    <w:rsid w:val="001B15D4"/>
    <w:rsid w:val="001B198C"/>
    <w:rsid w:val="001E5A26"/>
    <w:rsid w:val="001E722F"/>
    <w:rsid w:val="001F098B"/>
    <w:rsid w:val="00210D8F"/>
    <w:rsid w:val="00214A0B"/>
    <w:rsid w:val="0021521D"/>
    <w:rsid w:val="00232085"/>
    <w:rsid w:val="00245C91"/>
    <w:rsid w:val="002612E0"/>
    <w:rsid w:val="00266E2C"/>
    <w:rsid w:val="00277B8B"/>
    <w:rsid w:val="002A056A"/>
    <w:rsid w:val="002A56AA"/>
    <w:rsid w:val="002C334D"/>
    <w:rsid w:val="002E7C2B"/>
    <w:rsid w:val="002F026D"/>
    <w:rsid w:val="002F2F3D"/>
    <w:rsid w:val="002F5DF3"/>
    <w:rsid w:val="00303B37"/>
    <w:rsid w:val="00311295"/>
    <w:rsid w:val="0031587B"/>
    <w:rsid w:val="00316A10"/>
    <w:rsid w:val="003257C9"/>
    <w:rsid w:val="003302A1"/>
    <w:rsid w:val="0033063D"/>
    <w:rsid w:val="0033250F"/>
    <w:rsid w:val="0033509F"/>
    <w:rsid w:val="00347423"/>
    <w:rsid w:val="00350377"/>
    <w:rsid w:val="00356249"/>
    <w:rsid w:val="00356FD1"/>
    <w:rsid w:val="003647C6"/>
    <w:rsid w:val="0036555B"/>
    <w:rsid w:val="00371EAB"/>
    <w:rsid w:val="0037273A"/>
    <w:rsid w:val="003804E4"/>
    <w:rsid w:val="0038287E"/>
    <w:rsid w:val="00387C35"/>
    <w:rsid w:val="00396637"/>
    <w:rsid w:val="003B42C7"/>
    <w:rsid w:val="003C6C8D"/>
    <w:rsid w:val="003E3C93"/>
    <w:rsid w:val="003E76F3"/>
    <w:rsid w:val="00401FA3"/>
    <w:rsid w:val="00463028"/>
    <w:rsid w:val="0046650F"/>
    <w:rsid w:val="004B2AB3"/>
    <w:rsid w:val="004B629F"/>
    <w:rsid w:val="004C166F"/>
    <w:rsid w:val="004E3398"/>
    <w:rsid w:val="004E65BA"/>
    <w:rsid w:val="004F2688"/>
    <w:rsid w:val="004F6E8E"/>
    <w:rsid w:val="00532420"/>
    <w:rsid w:val="00534D71"/>
    <w:rsid w:val="00552651"/>
    <w:rsid w:val="005559F8"/>
    <w:rsid w:val="00564D9C"/>
    <w:rsid w:val="00565323"/>
    <w:rsid w:val="005747F0"/>
    <w:rsid w:val="005B3BB0"/>
    <w:rsid w:val="005E571D"/>
    <w:rsid w:val="005F1CA1"/>
    <w:rsid w:val="00607D22"/>
    <w:rsid w:val="00607F9A"/>
    <w:rsid w:val="0062258C"/>
    <w:rsid w:val="00627A95"/>
    <w:rsid w:val="0063412A"/>
    <w:rsid w:val="006537DF"/>
    <w:rsid w:val="00660107"/>
    <w:rsid w:val="00662F5E"/>
    <w:rsid w:val="0067011A"/>
    <w:rsid w:val="0067202D"/>
    <w:rsid w:val="006751EE"/>
    <w:rsid w:val="006831C1"/>
    <w:rsid w:val="0068342A"/>
    <w:rsid w:val="006D22E5"/>
    <w:rsid w:val="006E0D63"/>
    <w:rsid w:val="006E519D"/>
    <w:rsid w:val="006E7012"/>
    <w:rsid w:val="006F0E86"/>
    <w:rsid w:val="0070222E"/>
    <w:rsid w:val="00714E2D"/>
    <w:rsid w:val="00714F98"/>
    <w:rsid w:val="00716C0F"/>
    <w:rsid w:val="007312A7"/>
    <w:rsid w:val="00731DE5"/>
    <w:rsid w:val="00732B84"/>
    <w:rsid w:val="00737B82"/>
    <w:rsid w:val="00756A28"/>
    <w:rsid w:val="007724CA"/>
    <w:rsid w:val="007738D4"/>
    <w:rsid w:val="00775473"/>
    <w:rsid w:val="007762C9"/>
    <w:rsid w:val="00782FAC"/>
    <w:rsid w:val="007944A5"/>
    <w:rsid w:val="00794FAE"/>
    <w:rsid w:val="00796555"/>
    <w:rsid w:val="007A0F9A"/>
    <w:rsid w:val="007C0787"/>
    <w:rsid w:val="007D6380"/>
    <w:rsid w:val="007D69B7"/>
    <w:rsid w:val="007D73A4"/>
    <w:rsid w:val="00802F25"/>
    <w:rsid w:val="008045E3"/>
    <w:rsid w:val="00815454"/>
    <w:rsid w:val="008278B8"/>
    <w:rsid w:val="008465CF"/>
    <w:rsid w:val="00850761"/>
    <w:rsid w:val="008706B8"/>
    <w:rsid w:val="00886964"/>
    <w:rsid w:val="00887D31"/>
    <w:rsid w:val="008918FD"/>
    <w:rsid w:val="00892068"/>
    <w:rsid w:val="00896BDB"/>
    <w:rsid w:val="00896D28"/>
    <w:rsid w:val="008A0321"/>
    <w:rsid w:val="008C26F8"/>
    <w:rsid w:val="008E3DEB"/>
    <w:rsid w:val="008E4518"/>
    <w:rsid w:val="0091111D"/>
    <w:rsid w:val="009432BF"/>
    <w:rsid w:val="00953103"/>
    <w:rsid w:val="009705B9"/>
    <w:rsid w:val="009707E6"/>
    <w:rsid w:val="009731BF"/>
    <w:rsid w:val="00994FCC"/>
    <w:rsid w:val="00997B76"/>
    <w:rsid w:val="009B5583"/>
    <w:rsid w:val="009C1EBB"/>
    <w:rsid w:val="009C6AC7"/>
    <w:rsid w:val="009E62FF"/>
    <w:rsid w:val="009F6354"/>
    <w:rsid w:val="00A225E2"/>
    <w:rsid w:val="00A376A8"/>
    <w:rsid w:val="00A524FE"/>
    <w:rsid w:val="00A6498D"/>
    <w:rsid w:val="00A7101B"/>
    <w:rsid w:val="00AB5444"/>
    <w:rsid w:val="00AE0C8F"/>
    <w:rsid w:val="00AE1CD3"/>
    <w:rsid w:val="00B00708"/>
    <w:rsid w:val="00B03984"/>
    <w:rsid w:val="00B0723D"/>
    <w:rsid w:val="00B13091"/>
    <w:rsid w:val="00B15620"/>
    <w:rsid w:val="00B15681"/>
    <w:rsid w:val="00B1681D"/>
    <w:rsid w:val="00B2555A"/>
    <w:rsid w:val="00B303BA"/>
    <w:rsid w:val="00B317F0"/>
    <w:rsid w:val="00B45E3E"/>
    <w:rsid w:val="00B7227E"/>
    <w:rsid w:val="00B80CE5"/>
    <w:rsid w:val="00BC17AF"/>
    <w:rsid w:val="00BC1CBB"/>
    <w:rsid w:val="00BD5C0A"/>
    <w:rsid w:val="00BD6469"/>
    <w:rsid w:val="00BF10DB"/>
    <w:rsid w:val="00BF15DC"/>
    <w:rsid w:val="00BF451C"/>
    <w:rsid w:val="00BF4A2C"/>
    <w:rsid w:val="00BF7EE4"/>
    <w:rsid w:val="00C01137"/>
    <w:rsid w:val="00C461EC"/>
    <w:rsid w:val="00C467A0"/>
    <w:rsid w:val="00C66CAF"/>
    <w:rsid w:val="00C731DC"/>
    <w:rsid w:val="00CA1F46"/>
    <w:rsid w:val="00CA562B"/>
    <w:rsid w:val="00CB05FA"/>
    <w:rsid w:val="00CB3AB3"/>
    <w:rsid w:val="00CB4AC5"/>
    <w:rsid w:val="00CB60E9"/>
    <w:rsid w:val="00CC30E0"/>
    <w:rsid w:val="00CC4435"/>
    <w:rsid w:val="00CD7068"/>
    <w:rsid w:val="00CF3CD9"/>
    <w:rsid w:val="00D26311"/>
    <w:rsid w:val="00D66D28"/>
    <w:rsid w:val="00D720EC"/>
    <w:rsid w:val="00D72AD4"/>
    <w:rsid w:val="00D7468F"/>
    <w:rsid w:val="00D76782"/>
    <w:rsid w:val="00D769A5"/>
    <w:rsid w:val="00D9326C"/>
    <w:rsid w:val="00DB62AC"/>
    <w:rsid w:val="00DC3A25"/>
    <w:rsid w:val="00DD1D8E"/>
    <w:rsid w:val="00DE31C4"/>
    <w:rsid w:val="00E25E32"/>
    <w:rsid w:val="00E32E8E"/>
    <w:rsid w:val="00E33313"/>
    <w:rsid w:val="00E33B9F"/>
    <w:rsid w:val="00E4788D"/>
    <w:rsid w:val="00E5005E"/>
    <w:rsid w:val="00E52F65"/>
    <w:rsid w:val="00E72992"/>
    <w:rsid w:val="00EA7ECB"/>
    <w:rsid w:val="00ED6B67"/>
    <w:rsid w:val="00ED738C"/>
    <w:rsid w:val="00EE3BE8"/>
    <w:rsid w:val="00EF1072"/>
    <w:rsid w:val="00F039B0"/>
    <w:rsid w:val="00F13D0B"/>
    <w:rsid w:val="00F229EF"/>
    <w:rsid w:val="00F2406D"/>
    <w:rsid w:val="00F259D8"/>
    <w:rsid w:val="00F42C7C"/>
    <w:rsid w:val="00F4329B"/>
    <w:rsid w:val="00F52213"/>
    <w:rsid w:val="00F5785D"/>
    <w:rsid w:val="00F629D8"/>
    <w:rsid w:val="00F66DC5"/>
    <w:rsid w:val="00F7216B"/>
    <w:rsid w:val="00FA16C1"/>
    <w:rsid w:val="00FA5F39"/>
    <w:rsid w:val="00FB58FC"/>
    <w:rsid w:val="00FC2CB0"/>
    <w:rsid w:val="00FC3C62"/>
    <w:rsid w:val="00FC57AF"/>
    <w:rsid w:val="00FC6057"/>
    <w:rsid w:val="00FC6C57"/>
    <w:rsid w:val="00FC791D"/>
    <w:rsid w:val="00FD1906"/>
    <w:rsid w:val="00FD7F79"/>
    <w:rsid w:val="00FF4CB6"/>
    <w:rsid w:val="2D378FB0"/>
    <w:rsid w:val="39FE496F"/>
    <w:rsid w:val="459EDE96"/>
    <w:rsid w:val="498F65D2"/>
    <w:rsid w:val="4BBE33E1"/>
    <w:rsid w:val="4C7FC510"/>
    <w:rsid w:val="5EC9ADB4"/>
    <w:rsid w:val="65E769CA"/>
    <w:rsid w:val="6FB6E438"/>
    <w:rsid w:val="70EEFFF5"/>
    <w:rsid w:val="763EE5E1"/>
    <w:rsid w:val="7F7D4837"/>
    <w:rsid w:val="7FB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B624E4F-B6CF-4E3A-9E64-5D3DB38E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color w:val="auto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color w:val="auto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color w:val="auto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iPriority w:val="99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qFormat/>
    <w:pPr>
      <w:spacing w:after="160" w:line="264" w:lineRule="auto"/>
    </w:pPr>
    <w:rPr>
      <w:color w:val="000000"/>
      <w:sz w:val="22"/>
    </w:rPr>
  </w:style>
  <w:style w:type="paragraph" w:styleId="a4">
    <w:name w:val="Balloon Text"/>
    <w:basedOn w:val="a"/>
    <w:link w:val="a5"/>
    <w:uiPriority w:val="99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rFonts w:eastAsiaTheme="minorEastAsia" w:cstheme="minorBidi"/>
      <w:color w:val="auto"/>
      <w:sz w:val="20"/>
      <w:szCs w:val="22"/>
    </w:r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40" w:line="240" w:lineRule="auto"/>
    </w:pPr>
    <w:rPr>
      <w:rFonts w:eastAsiaTheme="minorEastAsia" w:cstheme="minorBidi"/>
      <w:color w:val="auto"/>
      <w:sz w:val="18"/>
      <w:szCs w:val="22"/>
    </w:rPr>
  </w:style>
  <w:style w:type="paragraph" w:styleId="81">
    <w:name w:val="toc 8"/>
    <w:next w:val="a"/>
    <w:link w:val="82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c">
    <w:name w:val="head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next w:val="a"/>
    <w:link w:val="92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Subtitle"/>
    <w:next w:val="a"/>
    <w:link w:val="af4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f5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qFormat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uiPriority w:val="9"/>
    <w:qFormat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qFormat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uiPriority w:val="9"/>
    <w:qFormat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"/>
    <w:qFormat/>
    <w:rPr>
      <w:rFonts w:ascii="XO Thames" w:hAnsi="XO Thames"/>
      <w:b/>
      <w:sz w:val="22"/>
    </w:rPr>
  </w:style>
  <w:style w:type="character" w:customStyle="1" w:styleId="a5">
    <w:name w:val="Текст выноски Знак"/>
    <w:basedOn w:val="15"/>
    <w:link w:val="a4"/>
    <w:uiPriority w:val="99"/>
    <w:qFormat/>
    <w:rPr>
      <w:rFonts w:ascii="Segoe UI" w:hAnsi="Segoe UI"/>
      <w:sz w:val="18"/>
    </w:rPr>
  </w:style>
  <w:style w:type="character" w:customStyle="1" w:styleId="15">
    <w:name w:val="Обычный1"/>
    <w:qFormat/>
  </w:style>
  <w:style w:type="character" w:customStyle="1" w:styleId="a7">
    <w:name w:val="Текст Знак"/>
    <w:basedOn w:val="15"/>
    <w:link w:val="a6"/>
    <w:qFormat/>
    <w:rPr>
      <w:rFonts w:ascii="Calibri" w:hAnsi="Calibri"/>
    </w:rPr>
  </w:style>
  <w:style w:type="character" w:customStyle="1" w:styleId="82">
    <w:name w:val="Оглавление 8 Знак"/>
    <w:link w:val="81"/>
    <w:qFormat/>
    <w:rPr>
      <w:rFonts w:ascii="XO Thames" w:hAnsi="XO Thames"/>
      <w:sz w:val="28"/>
    </w:rPr>
  </w:style>
  <w:style w:type="character" w:customStyle="1" w:styleId="ad">
    <w:name w:val="Верхний колонтитул Знак"/>
    <w:basedOn w:val="15"/>
    <w:link w:val="ac"/>
    <w:uiPriority w:val="99"/>
    <w:qFormat/>
  </w:style>
  <w:style w:type="character" w:customStyle="1" w:styleId="92">
    <w:name w:val="Оглавление 9 Знак"/>
    <w:link w:val="91"/>
    <w:qFormat/>
    <w:rPr>
      <w:rFonts w:ascii="XO Thames" w:hAnsi="XO Thames"/>
      <w:sz w:val="28"/>
    </w:rPr>
  </w:style>
  <w:style w:type="character" w:customStyle="1" w:styleId="72">
    <w:name w:val="Оглавление 7 Знак"/>
    <w:link w:val="71"/>
    <w:qFormat/>
    <w:rPr>
      <w:rFonts w:ascii="XO Thames" w:hAnsi="XO Thames"/>
      <w:sz w:val="28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62">
    <w:name w:val="Оглавление 6 Знак"/>
    <w:link w:val="61"/>
    <w:qFormat/>
    <w:rPr>
      <w:rFonts w:ascii="XO Thames" w:hAnsi="XO Thames"/>
      <w:sz w:val="28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">
    <w:name w:val="Название Знак"/>
    <w:link w:val="ae"/>
    <w:uiPriority w:val="10"/>
    <w:qFormat/>
    <w:rPr>
      <w:rFonts w:ascii="XO Thames" w:hAnsi="XO Thames"/>
      <w:b/>
      <w:caps/>
      <w:sz w:val="40"/>
    </w:rPr>
  </w:style>
  <w:style w:type="character" w:customStyle="1" w:styleId="af1">
    <w:name w:val="Нижний колонтитул Знак"/>
    <w:basedOn w:val="15"/>
    <w:link w:val="af0"/>
    <w:uiPriority w:val="99"/>
    <w:qFormat/>
    <w:rPr>
      <w:rFonts w:ascii="Times New Roman" w:hAnsi="Times New Roman"/>
      <w:sz w:val="28"/>
    </w:rPr>
  </w:style>
  <w:style w:type="character" w:customStyle="1" w:styleId="af4">
    <w:name w:val="Подзаголовок Знак"/>
    <w:link w:val="af3"/>
    <w:uiPriority w:val="11"/>
    <w:qFormat/>
    <w:rPr>
      <w:rFonts w:ascii="XO Thames" w:hAnsi="XO Thames"/>
      <w:i/>
      <w:sz w:val="24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table" w:customStyle="1" w:styleId="16">
    <w:name w:val="Сетка таблицы1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1">
    <w:name w:val="ConsPlusNormal1"/>
    <w:qFormat/>
    <w:pPr>
      <w:widowControl w:val="0"/>
      <w:suppressAutoHyphens/>
    </w:pPr>
    <w:rPr>
      <w:rFonts w:ascii="Times New Roman" w:eastAsia="Tahoma" w:hAnsi="Times New Roman" w:cs="Lohit Devanagari"/>
      <w:color w:val="000000"/>
      <w:sz w:val="24"/>
      <w:lang w:eastAsia="zh-CN" w:bidi="hi-IN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24">
    <w:name w:val="Цитата 2 Знак"/>
    <w:basedOn w:val="a0"/>
    <w:link w:val="25"/>
    <w:uiPriority w:val="29"/>
    <w:qFormat/>
    <w:rPr>
      <w:rFonts w:eastAsiaTheme="minorEastAsia" w:cstheme="minorBidi"/>
      <w:i/>
      <w:sz w:val="22"/>
      <w:szCs w:val="22"/>
    </w:rPr>
  </w:style>
  <w:style w:type="paragraph" w:styleId="25">
    <w:name w:val="Quote"/>
    <w:basedOn w:val="a"/>
    <w:next w:val="a"/>
    <w:link w:val="24"/>
    <w:uiPriority w:val="29"/>
    <w:qFormat/>
    <w:pPr>
      <w:spacing w:line="259" w:lineRule="auto"/>
      <w:ind w:left="720" w:right="720"/>
    </w:pPr>
    <w:rPr>
      <w:rFonts w:eastAsiaTheme="minorEastAsia" w:cstheme="minorBidi"/>
      <w:i/>
      <w:color w:val="auto"/>
      <w:szCs w:val="22"/>
    </w:rPr>
  </w:style>
  <w:style w:type="character" w:customStyle="1" w:styleId="af7">
    <w:name w:val="Выделенная цитата Знак"/>
    <w:basedOn w:val="a0"/>
    <w:link w:val="af8"/>
    <w:uiPriority w:val="30"/>
    <w:qFormat/>
    <w:rPr>
      <w:rFonts w:eastAsiaTheme="minorEastAsia" w:cstheme="minorBidi"/>
      <w:i/>
      <w:sz w:val="22"/>
      <w:szCs w:val="22"/>
      <w:shd w:val="clear" w:color="auto" w:fill="F2F2F2"/>
    </w:rPr>
  </w:style>
  <w:style w:type="paragraph" w:styleId="af8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rFonts w:eastAsiaTheme="minorEastAsia" w:cstheme="minorBidi"/>
      <w:i/>
      <w:color w:val="auto"/>
      <w:szCs w:val="22"/>
    </w:r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eastAsiaTheme="minorEastAsia" w:cstheme="minorBidi"/>
      <w:sz w:val="18"/>
      <w:szCs w:val="22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1803</Characters>
  <Application>Microsoft Office Word</Application>
  <DocSecurity>0</DocSecurity>
  <Lines>15</Lines>
  <Paragraphs>4</Paragraphs>
  <ScaleCrop>false</ScaleCrop>
  <Company>HP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Штернер Елена Васильевна</dc:creator>
  <cp:lastModifiedBy>Санаков Иван Кириллович</cp:lastModifiedBy>
  <cp:revision>92</cp:revision>
  <dcterms:created xsi:type="dcterms:W3CDTF">2024-07-20T11:07:00Z</dcterms:created>
  <dcterms:modified xsi:type="dcterms:W3CDTF">2024-11-13T04:32:00Z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