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87" w:rsidRDefault="00C31B87" w:rsidP="00C31B8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bookmarkStart w:id="0" w:name="_GoBack"/>
      <w:bookmarkEnd w:id="0"/>
      <w:r w:rsidRPr="006E5D0C">
        <w:rPr>
          <w:rFonts w:ascii="Times New Roman" w:eastAsiaTheme="minorHAnsi" w:hAnsi="Times New Roman"/>
          <w:bCs/>
          <w:color w:val="26282F"/>
        </w:rPr>
        <w:t xml:space="preserve">Приложение </w:t>
      </w:r>
      <w:r>
        <w:rPr>
          <w:rFonts w:ascii="Times New Roman" w:eastAsiaTheme="minorHAnsi" w:hAnsi="Times New Roman"/>
          <w:bCs/>
          <w:color w:val="26282F"/>
        </w:rPr>
        <w:t>№ 1 к приказу</w:t>
      </w:r>
    </w:p>
    <w:p w:rsidR="00C31B87" w:rsidRDefault="00C31B87" w:rsidP="00C31B8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r>
        <w:rPr>
          <w:rFonts w:ascii="Times New Roman" w:eastAsiaTheme="minorHAnsi" w:hAnsi="Times New Roman"/>
          <w:bCs/>
          <w:color w:val="26282F"/>
        </w:rPr>
        <w:t>Министерства строительства и</w:t>
      </w:r>
    </w:p>
    <w:p w:rsidR="00C31B87" w:rsidRDefault="00C31B87" w:rsidP="00C31B8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r>
        <w:rPr>
          <w:rFonts w:ascii="Times New Roman" w:eastAsiaTheme="minorHAnsi" w:hAnsi="Times New Roman"/>
          <w:bCs/>
          <w:color w:val="26282F"/>
        </w:rPr>
        <w:t>жилищной политики Камчатского края</w:t>
      </w:r>
    </w:p>
    <w:p w:rsidR="00C31B87" w:rsidRDefault="00C31B87" w:rsidP="00C31B8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r>
        <w:rPr>
          <w:rFonts w:ascii="Times New Roman" w:eastAsiaTheme="minorHAnsi" w:hAnsi="Times New Roman"/>
          <w:bCs/>
          <w:color w:val="26282F"/>
        </w:rPr>
        <w:t>от 14.04.2022 № 32.32/196</w:t>
      </w:r>
    </w:p>
    <w:p w:rsidR="00CB6D32" w:rsidRPr="0060536D" w:rsidRDefault="00CB6D32" w:rsidP="00CB6D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b/>
          <w:bCs/>
          <w:color w:val="26282F"/>
          <w:sz w:val="28"/>
          <w:szCs w:val="28"/>
        </w:rPr>
      </w:pPr>
    </w:p>
    <w:p w:rsidR="00CB6D32" w:rsidRPr="00905E0B" w:rsidRDefault="00CB6D32" w:rsidP="00CB6D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>Информация</w:t>
      </w: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br/>
        <w:t>о среднемесячной заработной плате руководителей, их заместителей, главных бухгалтеров учреждений, предприятий за 20</w:t>
      </w:r>
      <w:r w:rsidR="00335FE4">
        <w:rPr>
          <w:rFonts w:ascii="Times New Roman" w:eastAsiaTheme="minorHAnsi" w:hAnsi="Times New Roman"/>
          <w:bCs/>
          <w:color w:val="26282F"/>
          <w:sz w:val="28"/>
          <w:szCs w:val="28"/>
        </w:rPr>
        <w:t>22</w:t>
      </w: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 год</w:t>
      </w:r>
    </w:p>
    <w:p w:rsidR="00CB6D32" w:rsidRPr="00225ED1" w:rsidRDefault="00CB6D32" w:rsidP="00CB6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192"/>
      </w:tblGrid>
      <w:tr w:rsidR="00CB6D32" w:rsidRPr="00225ED1" w:rsidTr="00367100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Наименование фонда, учреждения, предприятия:</w:t>
            </w:r>
            <w:hyperlink w:anchor="sub_2222" w:history="1">
              <w:r w:rsidRPr="00225ED1">
                <w:rPr>
                  <w:rFonts w:ascii="Times New Roman" w:eastAsiaTheme="minorHAnsi" w:hAnsi="Times New Roman"/>
                  <w:color w:val="106BBE"/>
                </w:rPr>
                <w:t>*</w:t>
              </w:r>
            </w:hyperlink>
          </w:p>
        </w:tc>
      </w:tr>
      <w:tr w:rsidR="00CB6D32" w:rsidRPr="00225ED1" w:rsidTr="00367100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D32" w:rsidRPr="00F1462A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1462A">
              <w:rPr>
                <w:rFonts w:ascii="Times New Roman" w:eastAsiaTheme="minorHAnsi" w:hAnsi="Times New Roman"/>
                <w:b/>
              </w:rPr>
              <w:t xml:space="preserve">Государственное автономное учреждение </w:t>
            </w:r>
          </w:p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1462A">
              <w:rPr>
                <w:rFonts w:ascii="Times New Roman" w:eastAsiaTheme="minorHAnsi" w:hAnsi="Times New Roman"/>
                <w:b/>
              </w:rPr>
              <w:t>«Государственная экспертиза проектной документации Камчатского края»</w:t>
            </w:r>
          </w:p>
        </w:tc>
      </w:tr>
      <w:tr w:rsidR="00CB6D32" w:rsidRPr="00225ED1" w:rsidTr="005F260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ED1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225ED1" w:rsidRDefault="00335FE4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Чернобровкин Александр Михайлович</w:t>
            </w:r>
          </w:p>
        </w:tc>
      </w:tr>
      <w:tr w:rsidR="00CB6D32" w:rsidRPr="00225ED1" w:rsidTr="005F260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ED1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225ED1" w:rsidRDefault="00335FE4" w:rsidP="0033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Начальник</w:t>
            </w:r>
          </w:p>
        </w:tc>
      </w:tr>
      <w:tr w:rsidR="00CB6D32" w:rsidRPr="00225ED1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225ED1" w:rsidRDefault="00CB6D32" w:rsidP="000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ED1">
              <w:rPr>
                <w:rFonts w:ascii="Times New Roman" w:eastAsiaTheme="minorHAnsi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  <w:r w:rsidR="0005367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225ED1" w:rsidRDefault="00053676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300 159,35</w:t>
            </w:r>
          </w:p>
        </w:tc>
      </w:tr>
      <w:tr w:rsidR="00CB6D32" w:rsidRPr="00225ED1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ED1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CB6D32" w:rsidRPr="00225ED1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ED1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CB6D32" w:rsidRPr="00225ED1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ED1">
              <w:rPr>
                <w:rFonts w:ascii="Times New Roman" w:eastAsiaTheme="minorHAnsi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CB6D32" w:rsidRPr="00225ED1" w:rsidTr="00C22714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ED1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Ляхова Анна Александровна</w:t>
            </w:r>
          </w:p>
        </w:tc>
      </w:tr>
      <w:tr w:rsidR="00CB6D32" w:rsidRPr="00225ED1" w:rsidTr="00C22714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ED1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Главный бухгалтер</w:t>
            </w:r>
          </w:p>
        </w:tc>
      </w:tr>
      <w:tr w:rsidR="00CB6D32" w:rsidRPr="00225ED1" w:rsidTr="00676B2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225ED1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5ED1">
              <w:rPr>
                <w:rFonts w:ascii="Times New Roman" w:eastAsiaTheme="minorHAnsi" w:hAnsi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D32" w:rsidRPr="00225ED1" w:rsidRDefault="00053676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286 507,47</w:t>
            </w:r>
          </w:p>
        </w:tc>
      </w:tr>
    </w:tbl>
    <w:p w:rsidR="00CB6D32" w:rsidRPr="00225ED1" w:rsidRDefault="00CB6D32" w:rsidP="00CB6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CB6D32" w:rsidRPr="00225ED1" w:rsidRDefault="00CB6D32" w:rsidP="00CB6D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25ED1">
        <w:rPr>
          <w:rFonts w:ascii="Times New Roman" w:eastAsiaTheme="minorHAnsi" w:hAnsi="Times New Roman"/>
          <w:sz w:val="24"/>
          <w:szCs w:val="24"/>
        </w:rPr>
        <w:t xml:space="preserve">* </w:t>
      </w:r>
      <w:r>
        <w:rPr>
          <w:rFonts w:ascii="Times New Roman" w:eastAsiaTheme="minorHAnsi" w:hAnsi="Times New Roman"/>
          <w:sz w:val="24"/>
          <w:szCs w:val="24"/>
        </w:rPr>
        <w:t>Указывается полное наименование</w:t>
      </w:r>
      <w:r w:rsidRPr="00225ED1">
        <w:rPr>
          <w:rFonts w:ascii="Times New Roman" w:eastAsiaTheme="minorHAnsi" w:hAnsi="Times New Roman"/>
          <w:sz w:val="24"/>
          <w:szCs w:val="24"/>
        </w:rPr>
        <w:t>, учреждения, предприятия в соответствии с уставом</w:t>
      </w: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335FE4" w:rsidRDefault="00335FE4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335FE4" w:rsidRDefault="00335FE4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335FE4" w:rsidRDefault="00335FE4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CB6D32" w:rsidRDefault="00CB6D32" w:rsidP="00FE3AB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sz w:val="24"/>
          <w:szCs w:val="28"/>
        </w:rPr>
      </w:pP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r w:rsidRPr="006E5D0C">
        <w:rPr>
          <w:rFonts w:ascii="Times New Roman" w:eastAsiaTheme="minorHAnsi" w:hAnsi="Times New Roman"/>
          <w:bCs/>
          <w:color w:val="26282F"/>
        </w:rPr>
        <w:t xml:space="preserve">Приложение </w:t>
      </w:r>
      <w:r>
        <w:rPr>
          <w:rFonts w:ascii="Times New Roman" w:eastAsiaTheme="minorHAnsi" w:hAnsi="Times New Roman"/>
          <w:bCs/>
          <w:color w:val="26282F"/>
        </w:rPr>
        <w:t xml:space="preserve">№ </w:t>
      </w:r>
      <w:r w:rsidRPr="006E5D0C">
        <w:rPr>
          <w:rFonts w:ascii="Times New Roman" w:eastAsiaTheme="minorHAnsi" w:hAnsi="Times New Roman"/>
          <w:bCs/>
          <w:color w:val="26282F"/>
        </w:rPr>
        <w:t>2</w:t>
      </w:r>
      <w:r>
        <w:rPr>
          <w:rFonts w:ascii="Times New Roman" w:eastAsiaTheme="minorHAnsi" w:hAnsi="Times New Roman"/>
          <w:bCs/>
          <w:color w:val="26282F"/>
        </w:rPr>
        <w:t xml:space="preserve"> к приказу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r>
        <w:rPr>
          <w:rFonts w:ascii="Times New Roman" w:eastAsiaTheme="minorHAnsi" w:hAnsi="Times New Roman"/>
          <w:bCs/>
          <w:color w:val="26282F"/>
        </w:rPr>
        <w:t>Министерства строительства и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r>
        <w:rPr>
          <w:rFonts w:ascii="Times New Roman" w:eastAsiaTheme="minorHAnsi" w:hAnsi="Times New Roman"/>
          <w:bCs/>
          <w:color w:val="26282F"/>
        </w:rPr>
        <w:t>жилищной политики Камчатского края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r>
        <w:rPr>
          <w:rFonts w:ascii="Times New Roman" w:eastAsiaTheme="minorHAnsi" w:hAnsi="Times New Roman"/>
          <w:bCs/>
          <w:color w:val="26282F"/>
        </w:rPr>
        <w:t>от 14.04.2022 № 32.32/196</w:t>
      </w:r>
    </w:p>
    <w:p w:rsidR="00A83D7E" w:rsidRPr="00557C26" w:rsidRDefault="00A83D7E" w:rsidP="00A83D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  <w:sz w:val="10"/>
          <w:szCs w:val="10"/>
        </w:rPr>
      </w:pP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r>
        <w:rPr>
          <w:rFonts w:ascii="Times New Roman" w:eastAsiaTheme="minorHAnsi" w:hAnsi="Times New Roman"/>
          <w:bCs/>
          <w:color w:val="26282F"/>
        </w:rPr>
        <w:t>«Приложение № 2 к приказу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r>
        <w:rPr>
          <w:rFonts w:ascii="Times New Roman" w:eastAsiaTheme="minorHAnsi" w:hAnsi="Times New Roman"/>
          <w:bCs/>
          <w:color w:val="26282F"/>
        </w:rPr>
        <w:t xml:space="preserve">Министерства строительства 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  <w:r>
        <w:rPr>
          <w:rFonts w:ascii="Times New Roman" w:eastAsiaTheme="minorHAnsi" w:hAnsi="Times New Roman"/>
          <w:bCs/>
          <w:color w:val="26282F"/>
        </w:rPr>
        <w:t>Камчатского края от 10.03.2017 № 34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HAnsi" w:hAnsi="Times New Roman"/>
          <w:bCs/>
          <w:color w:val="26282F"/>
        </w:rPr>
      </w:pP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HAnsi" w:hAnsi="Times New Roman"/>
          <w:bCs/>
          <w:color w:val="26282F"/>
        </w:rPr>
      </w:pPr>
    </w:p>
    <w:p w:rsidR="00A83D7E" w:rsidRDefault="00A83D7E" w:rsidP="00A83D7E">
      <w:pPr>
        <w:autoSpaceDE w:val="0"/>
        <w:autoSpaceDN w:val="0"/>
        <w:adjustRightInd w:val="0"/>
        <w:spacing w:before="108" w:afterLines="108" w:after="259" w:line="240" w:lineRule="auto"/>
        <w:contextualSpacing/>
        <w:jc w:val="center"/>
        <w:outlineLvl w:val="0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>Информация</w:t>
      </w: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br/>
        <w:t xml:space="preserve">о среднемесячной заработной плате руководителей, </w:t>
      </w:r>
    </w:p>
    <w:p w:rsidR="00A83D7E" w:rsidRDefault="00A83D7E" w:rsidP="00A83D7E">
      <w:pPr>
        <w:autoSpaceDE w:val="0"/>
        <w:autoSpaceDN w:val="0"/>
        <w:adjustRightInd w:val="0"/>
        <w:spacing w:before="108" w:afterLines="108" w:after="259" w:line="240" w:lineRule="auto"/>
        <w:contextualSpacing/>
        <w:jc w:val="center"/>
        <w:outlineLvl w:val="0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их заместителей, главных бухгалтеров учреждений, </w:t>
      </w:r>
    </w:p>
    <w:p w:rsidR="00A83D7E" w:rsidRDefault="00A83D7E" w:rsidP="00A83D7E">
      <w:pPr>
        <w:autoSpaceDE w:val="0"/>
        <w:autoSpaceDN w:val="0"/>
        <w:adjustRightInd w:val="0"/>
        <w:spacing w:before="108" w:afterLines="108" w:after="259" w:line="240" w:lineRule="auto"/>
        <w:contextualSpacing/>
        <w:jc w:val="center"/>
        <w:outlineLvl w:val="0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предприятий и о среднемесячной заработной плате работников </w:t>
      </w:r>
    </w:p>
    <w:p w:rsidR="00A83D7E" w:rsidRDefault="00A83D7E" w:rsidP="00A83D7E">
      <w:pPr>
        <w:autoSpaceDE w:val="0"/>
        <w:autoSpaceDN w:val="0"/>
        <w:adjustRightInd w:val="0"/>
        <w:spacing w:before="108" w:afterLines="108" w:after="259" w:line="240" w:lineRule="auto"/>
        <w:contextualSpacing/>
        <w:jc w:val="center"/>
        <w:outlineLvl w:val="0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>учреждений, предприятий (без уч</w:t>
      </w:r>
      <w:r>
        <w:rPr>
          <w:rFonts w:ascii="Times New Roman" w:eastAsiaTheme="minorHAnsi" w:hAnsi="Times New Roman"/>
          <w:bCs/>
          <w:color w:val="26282F"/>
          <w:sz w:val="28"/>
          <w:szCs w:val="28"/>
        </w:rPr>
        <w:t>ё</w:t>
      </w: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та заработной платы </w:t>
      </w:r>
    </w:p>
    <w:p w:rsidR="00A83D7E" w:rsidRDefault="00A83D7E" w:rsidP="00A83D7E">
      <w:pPr>
        <w:autoSpaceDE w:val="0"/>
        <w:autoSpaceDN w:val="0"/>
        <w:adjustRightInd w:val="0"/>
        <w:spacing w:before="108" w:afterLines="108" w:after="259" w:line="240" w:lineRule="auto"/>
        <w:contextualSpacing/>
        <w:jc w:val="center"/>
        <w:outlineLvl w:val="0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соответствующего руководителя, его заместителей, </w:t>
      </w:r>
    </w:p>
    <w:p w:rsidR="00A83D7E" w:rsidRDefault="00A83D7E" w:rsidP="00A83D7E">
      <w:pPr>
        <w:autoSpaceDE w:val="0"/>
        <w:autoSpaceDN w:val="0"/>
        <w:adjustRightInd w:val="0"/>
        <w:spacing w:before="108" w:afterLines="108" w:after="259" w:line="240" w:lineRule="auto"/>
        <w:contextualSpacing/>
        <w:jc w:val="center"/>
        <w:outlineLvl w:val="0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>главного бухгалтера) за 20</w:t>
      </w:r>
      <w:r>
        <w:rPr>
          <w:rFonts w:ascii="Times New Roman" w:eastAsiaTheme="minorHAnsi" w:hAnsi="Times New Roman"/>
          <w:bCs/>
          <w:color w:val="26282F"/>
          <w:sz w:val="28"/>
          <w:szCs w:val="28"/>
        </w:rPr>
        <w:t>22</w:t>
      </w: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 год</w:t>
      </w:r>
    </w:p>
    <w:p w:rsidR="00A83D7E" w:rsidRPr="00557C26" w:rsidRDefault="00A83D7E" w:rsidP="00A83D7E">
      <w:pPr>
        <w:autoSpaceDE w:val="0"/>
        <w:autoSpaceDN w:val="0"/>
        <w:adjustRightInd w:val="0"/>
        <w:spacing w:before="108" w:afterLines="108" w:after="259" w:line="240" w:lineRule="auto"/>
        <w:contextualSpacing/>
        <w:jc w:val="center"/>
        <w:outlineLvl w:val="0"/>
        <w:rPr>
          <w:rFonts w:ascii="Times New Roman" w:eastAsiaTheme="minorHAnsi" w:hAnsi="Times New Roman"/>
          <w:bCs/>
          <w:color w:val="26282F"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A83D7E" w:rsidRPr="00225ED1" w:rsidTr="00BC6230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3D7E" w:rsidRPr="00F1462A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1462A">
              <w:rPr>
                <w:rFonts w:ascii="Times New Roman" w:eastAsiaTheme="minorHAnsi" w:hAnsi="Times New Roman"/>
                <w:b/>
              </w:rPr>
              <w:t xml:space="preserve">Государственное автономное учреждение </w:t>
            </w:r>
          </w:p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1462A">
              <w:rPr>
                <w:rFonts w:ascii="Times New Roman" w:eastAsiaTheme="minorHAnsi" w:hAnsi="Times New Roman"/>
                <w:b/>
              </w:rPr>
              <w:t>«Государственная экспертиза проектной документации Камчатского края»</w:t>
            </w:r>
          </w:p>
        </w:tc>
      </w:tr>
      <w:tr w:rsidR="00A83D7E" w:rsidRPr="00225ED1" w:rsidTr="00BC6230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Фонд начисленной заработной платы работников списочного состава (без уч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та фонда начисленной заработной платы соответствующего руководителя, его заместителей, главного бухгалтера) за отч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тный год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35 979 770,37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Среднесписочная численность работников списочного состава (без уч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та численности соответствующего руководителя, его заместителей, главного бухгалтера) за отч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тный год (чел.)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Средняя заработная плата работников списочного состава (без уч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та средней заработной платы соответствующего руководителя, его заместителей, главного бухгалтера)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166 573,01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4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Чернобровкин Александр Михайлович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Начальник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Фонд начисленной заработной платы руководителю за отч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тный год (руб.)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17772">
              <w:rPr>
                <w:rFonts w:ascii="Times New Roman" w:eastAsiaTheme="minorHAnsi" w:hAnsi="Times New Roman"/>
                <w:i/>
              </w:rPr>
              <w:t>8 месяцев с 04.05.2022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2 401 274,83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Средняя заработная плата руководителя за отч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тный год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300 159,35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Должность отсутствует в штатном расписание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Фонд начисленной заработной платы заместителю руководителя за отч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тный год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Средняя заработная плата заместителя руководителя за отч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тный год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6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Фамилия, имя, отчество главного бухгалтера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Ляхова Анна Александровна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Главный бухгалтер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6.2.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Фонд начисленной заработной платы главному бухгалтеру за отч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тный год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3 438 089,71</w:t>
            </w:r>
          </w:p>
        </w:tc>
      </w:tr>
      <w:tr w:rsidR="00A83D7E" w:rsidRPr="00225ED1" w:rsidTr="00BC623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6.3.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25ED1">
              <w:rPr>
                <w:rFonts w:ascii="Times New Roman" w:eastAsiaTheme="minorHAnsi" w:hAnsi="Times New Roman"/>
              </w:rPr>
              <w:t>Средняя заработная плата главного бухгалтера за отч</w:t>
            </w:r>
            <w:r>
              <w:rPr>
                <w:rFonts w:ascii="Times New Roman" w:eastAsiaTheme="minorHAnsi" w:hAnsi="Times New Roman"/>
              </w:rPr>
              <w:t>ё</w:t>
            </w:r>
            <w:r w:rsidRPr="00225ED1">
              <w:rPr>
                <w:rFonts w:ascii="Times New Roman" w:eastAsiaTheme="minorHAnsi" w:hAnsi="Times New Roman"/>
              </w:rPr>
              <w:t>тный год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D7E" w:rsidRPr="00225ED1" w:rsidRDefault="00A83D7E" w:rsidP="00BC6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286 507,47</w:t>
            </w:r>
          </w:p>
        </w:tc>
      </w:tr>
    </w:tbl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83D7E" w:rsidRPr="00225ED1" w:rsidRDefault="00A83D7E" w:rsidP="00A8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Начальник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225ED1">
        <w:rPr>
          <w:rFonts w:ascii="Times New Roman" w:eastAsiaTheme="minorHAnsi" w:hAnsi="Times New Roman"/>
          <w:sz w:val="24"/>
          <w:szCs w:val="24"/>
        </w:rPr>
        <w:t>_______________________________</w:t>
      </w:r>
      <w:r>
        <w:rPr>
          <w:rFonts w:ascii="Times New Roman" w:eastAsiaTheme="minorHAnsi" w:hAnsi="Times New Roman"/>
          <w:sz w:val="24"/>
          <w:szCs w:val="24"/>
        </w:rPr>
        <w:tab/>
        <w:t>Чернобровкин А. М.</w:t>
      </w: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83D7E" w:rsidRDefault="00A83D7E" w:rsidP="00A8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225ED1">
        <w:rPr>
          <w:rFonts w:ascii="Times New Roman" w:eastAsiaTheme="minorHAnsi" w:hAnsi="Times New Roman"/>
          <w:sz w:val="24"/>
          <w:szCs w:val="24"/>
        </w:rPr>
        <w:t>Главный бухгалтер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225ED1">
        <w:rPr>
          <w:rFonts w:ascii="Times New Roman" w:eastAsiaTheme="minorHAnsi" w:hAnsi="Times New Roman"/>
          <w:sz w:val="24"/>
          <w:szCs w:val="24"/>
        </w:rPr>
        <w:t>_______________________________</w:t>
      </w:r>
      <w:r>
        <w:rPr>
          <w:rFonts w:ascii="Times New Roman" w:eastAsiaTheme="minorHAnsi" w:hAnsi="Times New Roman"/>
          <w:sz w:val="24"/>
          <w:szCs w:val="24"/>
        </w:rPr>
        <w:tab/>
        <w:t>Ляхова А. А.</w:t>
      </w:r>
    </w:p>
    <w:p w:rsidR="00A83D7E" w:rsidRPr="0006333D" w:rsidRDefault="00A83D7E" w:rsidP="00A83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10"/>
          <w:szCs w:val="10"/>
        </w:rPr>
      </w:pPr>
    </w:p>
    <w:p w:rsidR="007F34CA" w:rsidRPr="0006333D" w:rsidRDefault="00A83D7E" w:rsidP="00A8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06333D">
        <w:rPr>
          <w:rFonts w:ascii="Times New Roman" w:eastAsiaTheme="minorHAnsi" w:hAnsi="Times New Roman"/>
          <w:sz w:val="20"/>
          <w:szCs w:val="20"/>
        </w:rPr>
        <w:lastRenderedPageBreak/>
        <w:t>*Указывается полное наименование учреждения, предприятия в соответствии с уставом</w:t>
      </w:r>
    </w:p>
    <w:sectPr w:rsidR="007F34CA" w:rsidRPr="0006333D" w:rsidSect="00905E0B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33A3F"/>
    <w:multiLevelType w:val="hybridMultilevel"/>
    <w:tmpl w:val="E456725A"/>
    <w:lvl w:ilvl="0" w:tplc="57A49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E5"/>
    <w:rsid w:val="00000A01"/>
    <w:rsid w:val="0005250B"/>
    <w:rsid w:val="00053676"/>
    <w:rsid w:val="0006333D"/>
    <w:rsid w:val="000F0F12"/>
    <w:rsid w:val="00141206"/>
    <w:rsid w:val="00175FE3"/>
    <w:rsid w:val="001A00C5"/>
    <w:rsid w:val="001C194D"/>
    <w:rsid w:val="001D3E84"/>
    <w:rsid w:val="00225ED1"/>
    <w:rsid w:val="00233495"/>
    <w:rsid w:val="00261FAE"/>
    <w:rsid w:val="002C7EDE"/>
    <w:rsid w:val="0030648D"/>
    <w:rsid w:val="00313344"/>
    <w:rsid w:val="00335FE4"/>
    <w:rsid w:val="00343ED6"/>
    <w:rsid w:val="0041139B"/>
    <w:rsid w:val="00432E47"/>
    <w:rsid w:val="00483FB8"/>
    <w:rsid w:val="00512BC0"/>
    <w:rsid w:val="00556C34"/>
    <w:rsid w:val="005872BF"/>
    <w:rsid w:val="005A6FBD"/>
    <w:rsid w:val="0060536D"/>
    <w:rsid w:val="00621EE5"/>
    <w:rsid w:val="0063147D"/>
    <w:rsid w:val="00643E85"/>
    <w:rsid w:val="006D37A1"/>
    <w:rsid w:val="006E5D0C"/>
    <w:rsid w:val="0071048E"/>
    <w:rsid w:val="00726466"/>
    <w:rsid w:val="0075441A"/>
    <w:rsid w:val="0079385D"/>
    <w:rsid w:val="007E09C9"/>
    <w:rsid w:val="007F34CA"/>
    <w:rsid w:val="007F636A"/>
    <w:rsid w:val="00807B19"/>
    <w:rsid w:val="00905E0B"/>
    <w:rsid w:val="00911459"/>
    <w:rsid w:val="00912622"/>
    <w:rsid w:val="00924DAC"/>
    <w:rsid w:val="00930525"/>
    <w:rsid w:val="00A12F8F"/>
    <w:rsid w:val="00A22A95"/>
    <w:rsid w:val="00A45F2D"/>
    <w:rsid w:val="00A83D7E"/>
    <w:rsid w:val="00AB3799"/>
    <w:rsid w:val="00AE14CA"/>
    <w:rsid w:val="00B17340"/>
    <w:rsid w:val="00B35340"/>
    <w:rsid w:val="00B5579F"/>
    <w:rsid w:val="00C31B87"/>
    <w:rsid w:val="00C77A09"/>
    <w:rsid w:val="00C81723"/>
    <w:rsid w:val="00C873F9"/>
    <w:rsid w:val="00CB6D32"/>
    <w:rsid w:val="00D1321A"/>
    <w:rsid w:val="00D265F5"/>
    <w:rsid w:val="00D9398F"/>
    <w:rsid w:val="00E577CB"/>
    <w:rsid w:val="00E82256"/>
    <w:rsid w:val="00EC04B2"/>
    <w:rsid w:val="00ED7372"/>
    <w:rsid w:val="00F051B8"/>
    <w:rsid w:val="00F1462A"/>
    <w:rsid w:val="00F4323E"/>
    <w:rsid w:val="00FA6AF1"/>
    <w:rsid w:val="00FB13A8"/>
    <w:rsid w:val="00FC041B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6A452-7F73-48A0-ACE5-4C19EB6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A0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F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04B2"/>
    <w:pPr>
      <w:ind w:left="720"/>
      <w:contextualSpacing/>
    </w:pPr>
  </w:style>
  <w:style w:type="character" w:customStyle="1" w:styleId="a6">
    <w:name w:val="Цветовое выделение"/>
    <w:uiPriority w:val="99"/>
    <w:rsid w:val="006E5D0C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E5D0C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A00C5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A00C5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A00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F0EE-5EAD-4137-A4FA-3ED0E0D8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Бороданова Юлия Викторовна</dc:creator>
  <cp:lastModifiedBy>Морозова Ирина Владимировна</cp:lastModifiedBy>
  <cp:revision>2</cp:revision>
  <cp:lastPrinted>2022-01-12T22:54:00Z</cp:lastPrinted>
  <dcterms:created xsi:type="dcterms:W3CDTF">2023-05-15T02:29:00Z</dcterms:created>
  <dcterms:modified xsi:type="dcterms:W3CDTF">2023-05-15T02:29:00Z</dcterms:modified>
</cp:coreProperties>
</file>