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cs="Times New Roman"/>
          <w:sz w:val="28"/>
          <w:szCs w:val="28"/>
        </w:rPr>
      </w:pPr>
      <w:r w:rsidRPr="004549E8">
        <w:rPr>
          <w:rFonts w:eastAsia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eastAsia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eastAsia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cs="Times New Roman"/>
                <w:sz w:val="20"/>
                <w:szCs w:val="20"/>
              </w:rPr>
            </w:pPr>
            <w:bookmarkStart w:id="0" w:name="REGDATESTAMP"/>
            <w:r>
              <w:rPr>
                <w:rFonts w:cs="Times New Roman"/>
                <w:sz w:val="28"/>
                <w:szCs w:val="20"/>
                <w:lang w:val="en-US"/>
              </w:rPr>
              <w:t>[</w:t>
            </w:r>
            <w:r>
              <w:rPr>
                <w:rFonts w:cs="Times New Roman"/>
                <w:sz w:val="28"/>
                <w:szCs w:val="20"/>
              </w:rPr>
              <w:t>Д</w:t>
            </w:r>
            <w:r w:rsidRPr="00852152">
              <w:rPr>
                <w:rFonts w:cs="Times New Roman"/>
                <w:sz w:val="18"/>
                <w:szCs w:val="20"/>
              </w:rPr>
              <w:t>ата</w:t>
            </w:r>
            <w:r w:rsidRPr="00852152">
              <w:rPr>
                <w:rFonts w:cs="Times New Roman"/>
                <w:sz w:val="24"/>
                <w:szCs w:val="20"/>
              </w:rPr>
              <w:t xml:space="preserve"> </w:t>
            </w:r>
            <w:r w:rsidRPr="00852152">
              <w:rPr>
                <w:rFonts w:cs="Times New Roman"/>
                <w:sz w:val="18"/>
                <w:szCs w:val="20"/>
              </w:rPr>
              <w:t>регистрации</w:t>
            </w:r>
            <w:r>
              <w:rPr>
                <w:rFonts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cs="Times New Roman"/>
                <w:sz w:val="28"/>
                <w:szCs w:val="20"/>
                <w:lang w:val="en-US"/>
              </w:rPr>
              <w:t>[</w:t>
            </w:r>
            <w:r>
              <w:rPr>
                <w:rFonts w:cs="Times New Roman"/>
                <w:sz w:val="28"/>
                <w:szCs w:val="20"/>
              </w:rPr>
              <w:t>Н</w:t>
            </w:r>
            <w:r w:rsidRPr="00852152">
              <w:rPr>
                <w:rFonts w:cs="Times New Roman"/>
                <w:sz w:val="18"/>
                <w:szCs w:val="20"/>
              </w:rPr>
              <w:t>омер</w:t>
            </w:r>
            <w:r w:rsidRPr="00852152">
              <w:rPr>
                <w:rFonts w:cs="Times New Roman"/>
                <w:sz w:val="24"/>
                <w:szCs w:val="20"/>
              </w:rPr>
              <w:t xml:space="preserve"> </w:t>
            </w:r>
            <w:r w:rsidRPr="00852152">
              <w:rPr>
                <w:rFonts w:cs="Times New Roman"/>
                <w:sz w:val="18"/>
                <w:szCs w:val="20"/>
              </w:rPr>
              <w:t>документа</w:t>
            </w:r>
            <w:r>
              <w:rPr>
                <w:rFonts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64266F" w:rsidP="00226672">
            <w:pPr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="00A22DF8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переч</w:t>
            </w:r>
            <w:r w:rsidR="00A22DF8" w:rsidRPr="00A22DF8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="00A22DF8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A22DF8" w:rsidRPr="00A22DF8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D4886" w:rsidRPr="008D4886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случаев в 2022 году проектов генеральных планов поселений, проектов генеральных планов городских округов, правил землепользования и застройки</w:t>
            </w:r>
            <w:r w:rsidR="00226672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муниципальных образований в Камчатском крае</w:t>
            </w:r>
            <w:r w:rsidR="008D4886" w:rsidRPr="008D4886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документов, без проведения общественных обсуждений или публичных слушаний</w:t>
            </w:r>
          </w:p>
        </w:tc>
      </w:tr>
    </w:tbl>
    <w:p w:rsidR="004549E8" w:rsidRDefault="004549E8" w:rsidP="00226672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5058D" w:rsidRDefault="0035058D" w:rsidP="00226672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A339B" w:rsidRPr="004A339B" w:rsidRDefault="0035058D" w:rsidP="00226672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В соответствии </w:t>
      </w:r>
      <w:r w:rsidR="004A339B" w:rsidRPr="004A339B">
        <w:rPr>
          <w:rFonts w:eastAsia="Times New Roman" w:cs="Times New Roman"/>
          <w:sz w:val="28"/>
          <w:szCs w:val="28"/>
          <w:lang w:eastAsia="ru-RU"/>
        </w:rPr>
        <w:t xml:space="preserve">с </w:t>
      </w:r>
      <w:r w:rsidR="009A2DBD">
        <w:rPr>
          <w:rFonts w:eastAsia="Times New Roman" w:cs="Times New Roman"/>
          <w:sz w:val="28"/>
          <w:szCs w:val="28"/>
          <w:lang w:eastAsia="ru-RU"/>
        </w:rPr>
        <w:t>пунктом 2 статьи 7 Федерального закона от 14</w:t>
      </w:r>
      <w:r w:rsidR="00226672">
        <w:rPr>
          <w:rFonts w:eastAsia="Times New Roman" w:cs="Times New Roman"/>
          <w:sz w:val="28"/>
          <w:szCs w:val="28"/>
          <w:lang w:eastAsia="ru-RU"/>
        </w:rPr>
        <w:t>.03.</w:t>
      </w:r>
      <w:r w:rsidR="009A2DBD">
        <w:rPr>
          <w:rFonts w:eastAsia="Times New Roman" w:cs="Times New Roman"/>
          <w:sz w:val="28"/>
          <w:szCs w:val="28"/>
          <w:lang w:eastAsia="ru-RU"/>
        </w:rPr>
        <w:t>2022</w:t>
      </w:r>
      <w:r w:rsidR="00226672">
        <w:rPr>
          <w:rFonts w:eastAsia="Times New Roman" w:cs="Times New Roman"/>
          <w:sz w:val="28"/>
          <w:szCs w:val="28"/>
          <w:lang w:eastAsia="ru-RU"/>
        </w:rPr>
        <w:br/>
      </w:r>
      <w:r w:rsidR="009A2DBD">
        <w:rPr>
          <w:rFonts w:eastAsia="Times New Roman" w:cs="Times New Roman"/>
          <w:sz w:val="28"/>
          <w:szCs w:val="28"/>
          <w:lang w:eastAsia="ru-RU"/>
        </w:rPr>
        <w:t>№ 58-</w:t>
      </w:r>
      <w:r w:rsidR="008D4886">
        <w:rPr>
          <w:rFonts w:eastAsia="Times New Roman" w:cs="Times New Roman"/>
          <w:sz w:val="28"/>
          <w:szCs w:val="28"/>
          <w:lang w:eastAsia="ru-RU"/>
        </w:rPr>
        <w:t>ФЗ</w:t>
      </w:r>
      <w:r w:rsidR="009A2DBD">
        <w:rPr>
          <w:rFonts w:eastAsia="Times New Roman" w:cs="Times New Roman"/>
          <w:sz w:val="28"/>
          <w:szCs w:val="28"/>
          <w:lang w:eastAsia="ru-RU"/>
        </w:rPr>
        <w:t xml:space="preserve"> «О внесении </w:t>
      </w:r>
      <w:r w:rsidR="009A2DBD" w:rsidRPr="009A2DBD">
        <w:rPr>
          <w:rFonts w:eastAsia="Times New Roman" w:cs="Times New Roman"/>
          <w:sz w:val="28"/>
          <w:szCs w:val="28"/>
          <w:lang w:eastAsia="ru-RU"/>
        </w:rPr>
        <w:t>изменений в отдельные законодательные акты Российской Федерации</w:t>
      </w:r>
      <w:r w:rsidR="009A2DBD">
        <w:rPr>
          <w:rFonts w:eastAsia="Times New Roman" w:cs="Times New Roman"/>
          <w:sz w:val="28"/>
          <w:szCs w:val="28"/>
          <w:lang w:eastAsia="ru-RU"/>
        </w:rPr>
        <w:t>»</w:t>
      </w:r>
    </w:p>
    <w:p w:rsidR="0035058D" w:rsidRPr="004549E8" w:rsidRDefault="0035058D" w:rsidP="008D7127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226672">
      <w:pPr>
        <w:spacing w:after="0" w:line="240" w:lineRule="auto"/>
        <w:ind w:firstLine="709"/>
        <w:contextualSpacing/>
        <w:jc w:val="both"/>
        <w:rPr>
          <w:rFonts w:cs="Times New Roman"/>
          <w:bCs/>
          <w:sz w:val="28"/>
          <w:szCs w:val="28"/>
        </w:rPr>
      </w:pPr>
    </w:p>
    <w:p w:rsidR="009A2DBD" w:rsidRPr="009A2DBD" w:rsidRDefault="004A339B" w:rsidP="00226672">
      <w:pPr>
        <w:spacing w:after="0" w:line="240" w:lineRule="auto"/>
        <w:ind w:firstLine="709"/>
        <w:contextualSpacing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1. </w:t>
      </w:r>
      <w:r w:rsidR="009A2DBD" w:rsidRPr="009A2DBD">
        <w:rPr>
          <w:rFonts w:cs="Times New Roman"/>
          <w:bCs/>
          <w:sz w:val="28"/>
          <w:szCs w:val="28"/>
        </w:rPr>
        <w:t xml:space="preserve">Утвердить </w:t>
      </w:r>
      <w:r w:rsidR="00226672">
        <w:rPr>
          <w:rFonts w:cs="Times New Roman"/>
          <w:bCs/>
          <w:sz w:val="28"/>
          <w:szCs w:val="28"/>
        </w:rPr>
        <w:t>П</w:t>
      </w:r>
      <w:r w:rsidR="009A2DBD" w:rsidRPr="009A2DBD">
        <w:rPr>
          <w:rFonts w:cs="Times New Roman"/>
          <w:bCs/>
          <w:sz w:val="28"/>
          <w:szCs w:val="28"/>
        </w:rPr>
        <w:t xml:space="preserve">еречень случаев утверждения в 2022 году проектов </w:t>
      </w:r>
      <w:r w:rsidR="008D4886" w:rsidRPr="008D4886">
        <w:rPr>
          <w:rFonts w:cs="Times New Roman"/>
          <w:bCs/>
          <w:sz w:val="28"/>
          <w:szCs w:val="28"/>
        </w:rPr>
        <w:t>генеральных планов поселений, проектов генеральных планов городских округов, правил землепользования и застройки</w:t>
      </w:r>
      <w:r w:rsidR="00226672">
        <w:rPr>
          <w:rFonts w:cs="Times New Roman"/>
          <w:bCs/>
          <w:sz w:val="28"/>
          <w:szCs w:val="28"/>
        </w:rPr>
        <w:t xml:space="preserve"> муниципальных образований в Камчатском крае</w:t>
      </w:r>
      <w:r w:rsidR="008D4886" w:rsidRPr="008D4886">
        <w:rPr>
          <w:rFonts w:cs="Times New Roman"/>
          <w:bCs/>
          <w:sz w:val="28"/>
          <w:szCs w:val="28"/>
        </w:rPr>
        <w:t>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документов, без проведения общественных обсуждений или публичных слушаний</w:t>
      </w:r>
      <w:r w:rsidR="009A2DBD" w:rsidRPr="009A2DBD">
        <w:rPr>
          <w:rFonts w:cs="Times New Roman"/>
          <w:bCs/>
          <w:sz w:val="28"/>
          <w:szCs w:val="28"/>
        </w:rPr>
        <w:t>.</w:t>
      </w:r>
    </w:p>
    <w:p w:rsidR="004A339B" w:rsidRPr="004A339B" w:rsidRDefault="004A339B" w:rsidP="00226672">
      <w:pPr>
        <w:spacing w:after="0" w:line="240" w:lineRule="auto"/>
        <w:ind w:firstLine="709"/>
        <w:contextualSpacing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 xml:space="preserve">2. </w:t>
      </w:r>
      <w:r w:rsidRPr="004A339B">
        <w:rPr>
          <w:rFonts w:cs="Times New Roman"/>
          <w:bCs/>
          <w:sz w:val="28"/>
          <w:szCs w:val="28"/>
        </w:rPr>
        <w:t>Настоящее постановление вступает в силу после дня его официального</w:t>
      </w:r>
      <w:r>
        <w:rPr>
          <w:rFonts w:cs="Times New Roman"/>
          <w:bCs/>
          <w:sz w:val="28"/>
          <w:szCs w:val="28"/>
        </w:rPr>
        <w:t xml:space="preserve"> </w:t>
      </w:r>
      <w:r w:rsidRPr="004A339B">
        <w:rPr>
          <w:rFonts w:cs="Times New Roman"/>
          <w:bCs/>
          <w:sz w:val="28"/>
          <w:szCs w:val="28"/>
        </w:rPr>
        <w:t>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EE17A5" w:rsidRDefault="00EE17A5" w:rsidP="00E92746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E05881">
        <w:trPr>
          <w:trHeight w:val="1256"/>
        </w:trPr>
        <w:tc>
          <w:tcPr>
            <w:tcW w:w="3713" w:type="dxa"/>
            <w:shd w:val="clear" w:color="auto" w:fill="auto"/>
          </w:tcPr>
          <w:p w:rsidR="004C1C88" w:rsidRPr="00033533" w:rsidRDefault="004C1C88" w:rsidP="0035058D">
            <w:pPr>
              <w:spacing w:after="0" w:line="240" w:lineRule="auto"/>
              <w:ind w:hanging="4"/>
              <w:rPr>
                <w:rFonts w:cs="Times New Roman"/>
                <w:sz w:val="24"/>
                <w:szCs w:val="28"/>
                <w:highlight w:val="yellow"/>
              </w:rPr>
            </w:pPr>
            <w:r w:rsidRPr="003E3F1B">
              <w:rPr>
                <w:rFonts w:cs="Times New Roman"/>
                <w:sz w:val="28"/>
                <w:szCs w:val="28"/>
              </w:rPr>
              <w:t>Председатель Правительс</w:t>
            </w:r>
            <w:r>
              <w:rPr>
                <w:rFonts w:cs="Times New Roman"/>
                <w:sz w:val="28"/>
                <w:szCs w:val="28"/>
              </w:rPr>
              <w:t>тва</w:t>
            </w:r>
            <w:r w:rsidR="0035058D">
              <w:rPr>
                <w:rFonts w:cs="Times New Roman"/>
                <w:sz w:val="28"/>
                <w:szCs w:val="28"/>
              </w:rPr>
              <w:t xml:space="preserve"> </w:t>
            </w:r>
            <w:r w:rsidRPr="003E3F1B">
              <w:rPr>
                <w:rFonts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35058D" w:rsidRDefault="0035058D" w:rsidP="0035058D">
            <w:pPr>
              <w:spacing w:after="0" w:line="240" w:lineRule="auto"/>
              <w:ind w:right="-6"/>
              <w:jc w:val="right"/>
              <w:rPr>
                <w:rFonts w:cs="Times New Roman"/>
                <w:sz w:val="28"/>
                <w:szCs w:val="28"/>
              </w:rPr>
            </w:pPr>
          </w:p>
          <w:p w:rsidR="004C1C88" w:rsidRPr="002F3844" w:rsidRDefault="0035058D" w:rsidP="0035058D">
            <w:pPr>
              <w:spacing w:after="0" w:line="240" w:lineRule="auto"/>
              <w:ind w:right="-6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Е.А. Чекин</w:t>
            </w:r>
          </w:p>
        </w:tc>
      </w:tr>
    </w:tbl>
    <w:p w:rsidR="00226672" w:rsidRDefault="00226672" w:rsidP="002C2B5A"/>
    <w:p w:rsidR="00226672" w:rsidRDefault="00226672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E77EB" w:rsidTr="008107D2">
        <w:tc>
          <w:tcPr>
            <w:tcW w:w="4813" w:type="dxa"/>
          </w:tcPr>
          <w:p w:rsidR="000E77EB" w:rsidRDefault="000E77EB" w:rsidP="008107D2">
            <w:pPr>
              <w:contextualSpacing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8"/>
            </w:tblGrid>
            <w:tr w:rsidR="000E77EB" w:rsidRPr="009B5B29" w:rsidTr="008107D2">
              <w:tc>
                <w:tcPr>
                  <w:tcW w:w="4814" w:type="dxa"/>
                </w:tcPr>
                <w:p w:rsidR="000E77EB" w:rsidRPr="009B5B29" w:rsidRDefault="000E77EB" w:rsidP="000E77EB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Приложение к постановлению Правительства Камчатского края </w:t>
                  </w:r>
                  <w:r>
                    <w:rPr>
                      <w:rFonts w:cs="Times New Roman"/>
                      <w:sz w:val="28"/>
                      <w:szCs w:val="28"/>
                    </w:rPr>
                    <w:br/>
                    <w:t xml:space="preserve">от 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[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8"/>
                      <w:szCs w:val="20"/>
                    </w:rPr>
                    <w:t>Д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ата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4"/>
                      <w:szCs w:val="20"/>
                    </w:rPr>
                    <w:t xml:space="preserve"> 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регистрации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]</w:t>
                  </w:r>
                  <w:r>
                    <w:rPr>
                      <w:rFonts w:cs="Times New Roman"/>
                      <w:sz w:val="28"/>
                      <w:szCs w:val="20"/>
                    </w:rPr>
                    <w:t xml:space="preserve"> № 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[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8"/>
                      <w:szCs w:val="20"/>
                    </w:rPr>
                    <w:t>Н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омер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4"/>
                      <w:szCs w:val="20"/>
                    </w:rPr>
                    <w:t xml:space="preserve"> 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документа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]</w:t>
                  </w:r>
                </w:p>
              </w:tc>
            </w:tr>
          </w:tbl>
          <w:p w:rsidR="000E77EB" w:rsidRDefault="000E77EB" w:rsidP="008107D2">
            <w:pPr>
              <w:contextualSpacing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0E77EB" w:rsidRDefault="000E77EB" w:rsidP="000E77E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Cs/>
          <w:sz w:val="28"/>
          <w:szCs w:val="20"/>
          <w:lang w:eastAsia="ru-RU"/>
        </w:rPr>
      </w:pPr>
    </w:p>
    <w:p w:rsidR="00226672" w:rsidRDefault="00226672" w:rsidP="000E77E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Cs/>
          <w:sz w:val="28"/>
          <w:szCs w:val="20"/>
          <w:lang w:eastAsia="ru-RU"/>
        </w:rPr>
      </w:pPr>
    </w:p>
    <w:p w:rsidR="009A2DBD" w:rsidRDefault="009A2DBD" w:rsidP="000E77EB">
      <w:pPr>
        <w:spacing w:after="0" w:line="240" w:lineRule="auto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9A2DBD">
        <w:rPr>
          <w:rFonts w:cs="Times New Roman"/>
          <w:sz w:val="28"/>
          <w:szCs w:val="28"/>
        </w:rPr>
        <w:t xml:space="preserve">еречень </w:t>
      </w:r>
    </w:p>
    <w:p w:rsidR="009A2DBD" w:rsidRDefault="009A2DBD" w:rsidP="000E77EB">
      <w:pPr>
        <w:spacing w:after="0" w:line="240" w:lineRule="auto"/>
        <w:contextualSpacing/>
        <w:jc w:val="center"/>
        <w:rPr>
          <w:rFonts w:cs="Times New Roman"/>
          <w:sz w:val="28"/>
          <w:szCs w:val="28"/>
        </w:rPr>
      </w:pPr>
      <w:r w:rsidRPr="009A2DBD">
        <w:rPr>
          <w:rFonts w:cs="Times New Roman"/>
          <w:sz w:val="28"/>
          <w:szCs w:val="28"/>
        </w:rPr>
        <w:t>случаев утверждения в 2022 году</w:t>
      </w:r>
      <w:r w:rsidR="00151B67">
        <w:rPr>
          <w:rFonts w:cs="Times New Roman"/>
          <w:sz w:val="28"/>
          <w:szCs w:val="28"/>
        </w:rPr>
        <w:t xml:space="preserve"> </w:t>
      </w:r>
      <w:r w:rsidRPr="009A2DBD">
        <w:rPr>
          <w:rFonts w:cs="Times New Roman"/>
          <w:sz w:val="28"/>
          <w:szCs w:val="28"/>
        </w:rPr>
        <w:t xml:space="preserve">проектов </w:t>
      </w:r>
      <w:r w:rsidR="00151B67">
        <w:rPr>
          <w:rFonts w:cs="Times New Roman"/>
          <w:sz w:val="28"/>
          <w:szCs w:val="28"/>
        </w:rPr>
        <w:t>генеральных планов</w:t>
      </w:r>
      <w:r w:rsidR="00C5568E">
        <w:rPr>
          <w:rFonts w:cs="Times New Roman"/>
          <w:sz w:val="28"/>
          <w:szCs w:val="28"/>
        </w:rPr>
        <w:t xml:space="preserve"> поселений, </w:t>
      </w:r>
      <w:r w:rsidR="00C5568E" w:rsidRPr="00C5568E">
        <w:rPr>
          <w:rFonts w:cs="Times New Roman"/>
          <w:sz w:val="28"/>
          <w:szCs w:val="28"/>
        </w:rPr>
        <w:t>проектов генеральных планов</w:t>
      </w:r>
      <w:r w:rsidR="00C45464">
        <w:rPr>
          <w:rFonts w:cs="Times New Roman"/>
          <w:sz w:val="28"/>
          <w:szCs w:val="28"/>
        </w:rPr>
        <w:t xml:space="preserve"> городских округов, </w:t>
      </w:r>
      <w:r w:rsidR="00151B67">
        <w:rPr>
          <w:rFonts w:cs="Times New Roman"/>
          <w:sz w:val="28"/>
          <w:szCs w:val="28"/>
        </w:rPr>
        <w:t>правил землепользования и застройки</w:t>
      </w:r>
      <w:r w:rsidR="00226672">
        <w:rPr>
          <w:rFonts w:cs="Times New Roman"/>
          <w:sz w:val="28"/>
          <w:szCs w:val="28"/>
        </w:rPr>
        <w:t xml:space="preserve"> муниципальных образований в Камчатском крае</w:t>
      </w:r>
      <w:r w:rsidR="00151B67">
        <w:rPr>
          <w:rFonts w:cs="Times New Roman"/>
          <w:sz w:val="28"/>
          <w:szCs w:val="28"/>
        </w:rPr>
        <w:t xml:space="preserve">, </w:t>
      </w:r>
      <w:r w:rsidR="00151B67" w:rsidRPr="00151B67">
        <w:rPr>
          <w:rFonts w:cs="Times New Roman"/>
          <w:sz w:val="28"/>
          <w:szCs w:val="28"/>
        </w:rPr>
        <w:t>проектов планировки территории, проектов межевания территории</w:t>
      </w:r>
      <w:r w:rsidRPr="009A2DBD">
        <w:rPr>
          <w:rFonts w:cs="Times New Roman"/>
          <w:sz w:val="28"/>
          <w:szCs w:val="28"/>
        </w:rPr>
        <w:t xml:space="preserve">, проектов, предусматривающих внесение изменений в </w:t>
      </w:r>
      <w:r w:rsidR="00151B67">
        <w:rPr>
          <w:rFonts w:cs="Times New Roman"/>
          <w:sz w:val="28"/>
          <w:szCs w:val="28"/>
        </w:rPr>
        <w:t>один из указанных утвержденных документов</w:t>
      </w:r>
      <w:r w:rsidRPr="009A2DBD">
        <w:rPr>
          <w:rFonts w:cs="Times New Roman"/>
          <w:sz w:val="28"/>
          <w:szCs w:val="28"/>
        </w:rPr>
        <w:t xml:space="preserve">, без проведения общественных обсуждений </w:t>
      </w:r>
      <w:r w:rsidR="00226672">
        <w:rPr>
          <w:rFonts w:cs="Times New Roman"/>
          <w:sz w:val="28"/>
          <w:szCs w:val="28"/>
        </w:rPr>
        <w:br/>
      </w:r>
      <w:r w:rsidRPr="009A2DBD">
        <w:rPr>
          <w:rFonts w:cs="Times New Roman"/>
          <w:sz w:val="28"/>
          <w:szCs w:val="28"/>
        </w:rPr>
        <w:t>или публичных слушаний</w:t>
      </w:r>
    </w:p>
    <w:p w:rsidR="00814F6E" w:rsidRDefault="00814F6E" w:rsidP="000E77EB">
      <w:pPr>
        <w:spacing w:after="0" w:line="240" w:lineRule="auto"/>
        <w:contextualSpacing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(далее – П</w:t>
      </w:r>
      <w:r w:rsidR="00AA7ABB">
        <w:rPr>
          <w:rFonts w:cs="Times New Roman"/>
          <w:bCs/>
          <w:sz w:val="28"/>
          <w:szCs w:val="28"/>
        </w:rPr>
        <w:t>еречень</w:t>
      </w:r>
      <w:r>
        <w:rPr>
          <w:rFonts w:cs="Times New Roman"/>
          <w:bCs/>
          <w:sz w:val="28"/>
          <w:szCs w:val="28"/>
        </w:rPr>
        <w:t>)</w:t>
      </w:r>
    </w:p>
    <w:p w:rsidR="000E77EB" w:rsidRDefault="000E77EB" w:rsidP="000E77EB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9A2DBD" w:rsidRPr="009A2DBD" w:rsidRDefault="00634259" w:rsidP="009A2DBD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634259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. </w:t>
      </w:r>
      <w:r w:rsidR="009A2DBD" w:rsidRPr="009A2DBD">
        <w:rPr>
          <w:rFonts w:cs="Times New Roman"/>
          <w:sz w:val="28"/>
          <w:szCs w:val="28"/>
        </w:rPr>
        <w:t xml:space="preserve">Проекты </w:t>
      </w:r>
      <w:r w:rsidR="00C45464">
        <w:rPr>
          <w:rFonts w:cs="Times New Roman"/>
          <w:sz w:val="28"/>
          <w:szCs w:val="28"/>
        </w:rPr>
        <w:t>генеральных планов</w:t>
      </w:r>
      <w:r w:rsidR="00980256">
        <w:rPr>
          <w:rFonts w:cs="Times New Roman"/>
          <w:sz w:val="28"/>
          <w:szCs w:val="28"/>
        </w:rPr>
        <w:t xml:space="preserve"> поселений</w:t>
      </w:r>
      <w:r w:rsidR="00C45464">
        <w:rPr>
          <w:rFonts w:cs="Times New Roman"/>
          <w:sz w:val="28"/>
          <w:szCs w:val="28"/>
        </w:rPr>
        <w:t xml:space="preserve">, </w:t>
      </w:r>
      <w:r w:rsidR="00980256">
        <w:rPr>
          <w:rFonts w:cs="Times New Roman"/>
          <w:sz w:val="28"/>
          <w:szCs w:val="28"/>
        </w:rPr>
        <w:t>проекты</w:t>
      </w:r>
      <w:r w:rsidR="00980256" w:rsidRPr="00980256">
        <w:rPr>
          <w:rFonts w:cs="Times New Roman"/>
          <w:sz w:val="28"/>
          <w:szCs w:val="28"/>
        </w:rPr>
        <w:t xml:space="preserve"> генеральных планов городских округов</w:t>
      </w:r>
      <w:r w:rsidR="00C55618">
        <w:rPr>
          <w:rFonts w:cs="Times New Roman"/>
          <w:sz w:val="28"/>
          <w:szCs w:val="28"/>
        </w:rPr>
        <w:t>,</w:t>
      </w:r>
      <w:r w:rsidR="00980256" w:rsidRPr="00980256">
        <w:rPr>
          <w:rFonts w:cs="Times New Roman"/>
          <w:sz w:val="28"/>
          <w:szCs w:val="28"/>
        </w:rPr>
        <w:t xml:space="preserve"> </w:t>
      </w:r>
      <w:r w:rsidR="00C45464">
        <w:rPr>
          <w:rFonts w:cs="Times New Roman"/>
          <w:sz w:val="28"/>
          <w:szCs w:val="28"/>
        </w:rPr>
        <w:t>проекты внесения</w:t>
      </w:r>
      <w:r w:rsidR="00C45464" w:rsidRPr="00C45464">
        <w:rPr>
          <w:rFonts w:cs="Times New Roman"/>
          <w:sz w:val="28"/>
          <w:szCs w:val="28"/>
        </w:rPr>
        <w:t xml:space="preserve"> </w:t>
      </w:r>
      <w:r w:rsidR="00C45464">
        <w:rPr>
          <w:rFonts w:cs="Times New Roman"/>
          <w:sz w:val="28"/>
          <w:szCs w:val="28"/>
        </w:rPr>
        <w:t xml:space="preserve">в них </w:t>
      </w:r>
      <w:r w:rsidR="00C45464" w:rsidRPr="00C45464">
        <w:rPr>
          <w:rFonts w:cs="Times New Roman"/>
          <w:sz w:val="28"/>
          <w:szCs w:val="28"/>
        </w:rPr>
        <w:t xml:space="preserve">изменений </w:t>
      </w:r>
      <w:r w:rsidR="009A2DBD" w:rsidRPr="009A2DBD">
        <w:rPr>
          <w:rFonts w:cs="Times New Roman"/>
          <w:sz w:val="28"/>
          <w:szCs w:val="28"/>
        </w:rPr>
        <w:t>утверждаются без проведения общественных обсуждений или публичных слушаний в случаях:</w:t>
      </w:r>
    </w:p>
    <w:p w:rsidR="001A6AA2" w:rsidRDefault="009A2DBD" w:rsidP="001A6AA2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C55618">
        <w:rPr>
          <w:rFonts w:cs="Times New Roman"/>
          <w:sz w:val="28"/>
          <w:szCs w:val="28"/>
        </w:rPr>
        <w:t>приведения</w:t>
      </w:r>
      <w:r w:rsidR="001A6AA2" w:rsidRPr="001A6AA2">
        <w:rPr>
          <w:rFonts w:cs="Times New Roman"/>
          <w:sz w:val="28"/>
          <w:szCs w:val="28"/>
        </w:rPr>
        <w:t xml:space="preserve"> в соответствие с утвержденными документами территориального планирования Российской Федерации, </w:t>
      </w:r>
      <w:r w:rsidR="00A752E4">
        <w:rPr>
          <w:rFonts w:cs="Times New Roman"/>
          <w:sz w:val="28"/>
          <w:szCs w:val="28"/>
        </w:rPr>
        <w:t>схемой территориального планирования Камчатского края</w:t>
      </w:r>
      <w:r w:rsidR="001A6AA2" w:rsidRPr="001A6AA2">
        <w:rPr>
          <w:rFonts w:cs="Times New Roman"/>
          <w:sz w:val="28"/>
          <w:szCs w:val="28"/>
        </w:rPr>
        <w:t>;</w:t>
      </w:r>
    </w:p>
    <w:p w:rsidR="00505098" w:rsidRDefault="001A6AA2" w:rsidP="001A6AA2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C55618">
        <w:rPr>
          <w:rFonts w:cs="Times New Roman"/>
          <w:sz w:val="28"/>
          <w:szCs w:val="28"/>
        </w:rPr>
        <w:t>изменения</w:t>
      </w:r>
      <w:r w:rsidRPr="001A6AA2">
        <w:rPr>
          <w:rFonts w:cs="Times New Roman"/>
          <w:sz w:val="28"/>
          <w:szCs w:val="28"/>
        </w:rPr>
        <w:t xml:space="preserve"> границ населенных пунктов в целях включения земельных участков из земель лесного фон</w:t>
      </w:r>
      <w:r w:rsidR="00505098">
        <w:rPr>
          <w:rFonts w:cs="Times New Roman"/>
          <w:sz w:val="28"/>
          <w:szCs w:val="28"/>
        </w:rPr>
        <w:t xml:space="preserve">да в границы населенных пунктов в случае, </w:t>
      </w:r>
      <w:r w:rsidR="00505098" w:rsidRPr="00505098">
        <w:rPr>
          <w:rFonts w:cs="Times New Roman"/>
          <w:sz w:val="28"/>
          <w:szCs w:val="28"/>
        </w:rPr>
        <w:t xml:space="preserve">если все его границы являются смежными с земельными участками, расположенными в границах населенного пункта (с учетом сохранения в отношении такого земельного участка ограничений в соответствии с частью 6.1 </w:t>
      </w:r>
      <w:r w:rsidR="00226672">
        <w:rPr>
          <w:rFonts w:cs="Times New Roman"/>
          <w:sz w:val="28"/>
          <w:szCs w:val="28"/>
        </w:rPr>
        <w:br/>
      </w:r>
      <w:r w:rsidR="00505098" w:rsidRPr="00505098">
        <w:rPr>
          <w:rFonts w:cs="Times New Roman"/>
          <w:sz w:val="28"/>
          <w:szCs w:val="28"/>
        </w:rPr>
        <w:t xml:space="preserve">статьи 36 </w:t>
      </w:r>
      <w:r w:rsidR="00505098">
        <w:rPr>
          <w:rFonts w:cs="Times New Roman"/>
          <w:sz w:val="28"/>
          <w:szCs w:val="28"/>
        </w:rPr>
        <w:t>Градостроительного кодекса Российской Федерации)</w:t>
      </w:r>
    </w:p>
    <w:p w:rsidR="001A6AA2" w:rsidRDefault="00EC6FFB" w:rsidP="00EC6FFB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3)</w:t>
      </w:r>
      <w:r w:rsidR="001A6AA2" w:rsidRPr="001A6AA2">
        <w:rPr>
          <w:rFonts w:cs="Times New Roman"/>
          <w:sz w:val="28"/>
          <w:szCs w:val="28"/>
        </w:rPr>
        <w:t xml:space="preserve"> приведения в соответствие со сведениями, содержащимися в Едином государственном реестре недвижимости, о категориях земельных участков, устранения пересечений с границами земельных участков, сведения о которых внесены в Единый государственный реестр недвижимости;</w:t>
      </w:r>
    </w:p>
    <w:p w:rsidR="001A6AA2" w:rsidRPr="001A6AA2" w:rsidRDefault="00A6165F" w:rsidP="001A6AA2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4) изменения</w:t>
      </w:r>
      <w:r w:rsidR="001A6AA2" w:rsidRPr="001A6AA2">
        <w:rPr>
          <w:rFonts w:cs="Times New Roman"/>
          <w:sz w:val="28"/>
          <w:szCs w:val="28"/>
        </w:rPr>
        <w:t xml:space="preserve"> местоположения существующих и планируемых линейных объектов федерального значения, линейных объектов регионального значения, линейных объектов местного значения, в соответствии с утвержденной документацией по планировке территории, прошедшей процедуру общественных обсуждений или публичных слушаний, размещение которых предусмотрено ранее утвержденными в установленном порядке генеральными планами</w:t>
      </w:r>
      <w:r>
        <w:rPr>
          <w:rFonts w:cs="Times New Roman"/>
          <w:sz w:val="28"/>
          <w:szCs w:val="28"/>
        </w:rPr>
        <w:t xml:space="preserve"> поселений, генеральными планами городских округов</w:t>
      </w:r>
      <w:r w:rsidR="001A6AA2" w:rsidRPr="001A6AA2">
        <w:rPr>
          <w:rFonts w:cs="Times New Roman"/>
          <w:sz w:val="28"/>
          <w:szCs w:val="28"/>
        </w:rPr>
        <w:t>.</w:t>
      </w:r>
    </w:p>
    <w:p w:rsidR="00AA7ABB" w:rsidRPr="00AA7ABB" w:rsidRDefault="00AA7ABB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Pr="00AA7ABB">
        <w:rPr>
          <w:rFonts w:cs="Times New Roman"/>
          <w:sz w:val="28"/>
          <w:szCs w:val="28"/>
        </w:rPr>
        <w:t>Проекты о внесении изменений в правила землепользования и застройки</w:t>
      </w:r>
      <w:r>
        <w:rPr>
          <w:rFonts w:cs="Times New Roman"/>
          <w:sz w:val="28"/>
          <w:szCs w:val="28"/>
        </w:rPr>
        <w:t xml:space="preserve"> </w:t>
      </w:r>
      <w:r w:rsidRPr="00AA7ABB">
        <w:rPr>
          <w:rFonts w:cs="Times New Roman"/>
          <w:sz w:val="28"/>
          <w:szCs w:val="28"/>
        </w:rPr>
        <w:t>утверждаются без проведения общественных обсуждений или публичных слушаний в случаях:</w:t>
      </w:r>
    </w:p>
    <w:p w:rsidR="00AA7ABB" w:rsidRPr="00AA7ABB" w:rsidRDefault="00AA7ABB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0B514C">
        <w:rPr>
          <w:rFonts w:cs="Times New Roman"/>
          <w:sz w:val="28"/>
          <w:szCs w:val="28"/>
        </w:rPr>
        <w:t xml:space="preserve">установления </w:t>
      </w:r>
      <w:r w:rsidR="00607399">
        <w:rPr>
          <w:rFonts w:cs="Times New Roman"/>
          <w:sz w:val="28"/>
          <w:szCs w:val="28"/>
        </w:rPr>
        <w:t xml:space="preserve">или изменения </w:t>
      </w:r>
      <w:r w:rsidR="000B514C">
        <w:rPr>
          <w:rFonts w:cs="Times New Roman"/>
          <w:sz w:val="28"/>
          <w:szCs w:val="28"/>
        </w:rPr>
        <w:t>территорий, в границах которых предусматривается осуществление к</w:t>
      </w:r>
      <w:r w:rsidR="00607399">
        <w:rPr>
          <w:rFonts w:cs="Times New Roman"/>
          <w:sz w:val="28"/>
          <w:szCs w:val="28"/>
        </w:rPr>
        <w:t>омплексного развития территории</w:t>
      </w:r>
      <w:r w:rsidRPr="00AA7ABB">
        <w:rPr>
          <w:rFonts w:cs="Times New Roman"/>
          <w:sz w:val="28"/>
          <w:szCs w:val="28"/>
        </w:rPr>
        <w:t>;</w:t>
      </w:r>
    </w:p>
    <w:p w:rsidR="002B447A" w:rsidRDefault="00AA7ABB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Pr="00AA7ABB">
        <w:rPr>
          <w:rFonts w:cs="Times New Roman"/>
          <w:sz w:val="28"/>
          <w:szCs w:val="28"/>
        </w:rPr>
        <w:t xml:space="preserve">изменения (установления) территориальной зоны, </w:t>
      </w:r>
      <w:proofErr w:type="spellStart"/>
      <w:r w:rsidRPr="00AA7ABB">
        <w:rPr>
          <w:rFonts w:cs="Times New Roman"/>
          <w:sz w:val="28"/>
          <w:szCs w:val="28"/>
        </w:rPr>
        <w:t>подзоны</w:t>
      </w:r>
      <w:proofErr w:type="spellEnd"/>
      <w:r w:rsidRPr="00AA7ABB">
        <w:rPr>
          <w:rFonts w:cs="Times New Roman"/>
          <w:sz w:val="28"/>
          <w:szCs w:val="28"/>
        </w:rPr>
        <w:t xml:space="preserve"> с целью размещения объектов федерального значения, объектов регионального значения, </w:t>
      </w:r>
      <w:r w:rsidRPr="00AA7ABB">
        <w:rPr>
          <w:rFonts w:cs="Times New Roman"/>
          <w:sz w:val="28"/>
          <w:szCs w:val="28"/>
        </w:rPr>
        <w:lastRenderedPageBreak/>
        <w:t xml:space="preserve">объектов местного значения, включенных в </w:t>
      </w:r>
      <w:r w:rsidR="00B74862">
        <w:rPr>
          <w:rFonts w:cs="Times New Roman"/>
          <w:sz w:val="28"/>
          <w:szCs w:val="28"/>
        </w:rPr>
        <w:t xml:space="preserve">утвержденные </w:t>
      </w:r>
      <w:r w:rsidRPr="00AA7ABB">
        <w:rPr>
          <w:rFonts w:cs="Times New Roman"/>
          <w:sz w:val="28"/>
          <w:szCs w:val="28"/>
        </w:rPr>
        <w:t>документы</w:t>
      </w:r>
      <w:r w:rsidR="00B74862">
        <w:rPr>
          <w:rFonts w:cs="Times New Roman"/>
          <w:sz w:val="28"/>
          <w:szCs w:val="28"/>
        </w:rPr>
        <w:t xml:space="preserve"> территориального планирования;</w:t>
      </w:r>
    </w:p>
    <w:p w:rsidR="00B74862" w:rsidRDefault="00B74862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</w:t>
      </w:r>
      <w:r w:rsidRPr="00B74862">
        <w:rPr>
          <w:rFonts w:cs="Times New Roman"/>
          <w:sz w:val="28"/>
          <w:szCs w:val="28"/>
        </w:rPr>
        <w:t xml:space="preserve">приведения в соответствие с </w:t>
      </w:r>
      <w:r>
        <w:rPr>
          <w:rFonts w:cs="Times New Roman"/>
          <w:sz w:val="28"/>
          <w:szCs w:val="28"/>
        </w:rPr>
        <w:t xml:space="preserve">ограничениями </w:t>
      </w:r>
      <w:r w:rsidRPr="00B74862">
        <w:rPr>
          <w:rFonts w:cs="Times New Roman"/>
          <w:sz w:val="28"/>
          <w:szCs w:val="28"/>
        </w:rPr>
        <w:t>использования земельных участков и (или) расположенн</w:t>
      </w:r>
      <w:r w:rsidR="006625E4">
        <w:rPr>
          <w:rFonts w:cs="Times New Roman"/>
          <w:sz w:val="28"/>
          <w:szCs w:val="28"/>
        </w:rPr>
        <w:t>ых на них объектов недвижимости</w:t>
      </w:r>
      <w:r w:rsidR="006625E4">
        <w:rPr>
          <w:rFonts w:cs="Times New Roman"/>
          <w:sz w:val="28"/>
          <w:szCs w:val="28"/>
        </w:rPr>
        <w:br/>
      </w:r>
      <w:r w:rsidRPr="00B74862">
        <w:rPr>
          <w:rFonts w:cs="Times New Roman"/>
          <w:sz w:val="28"/>
          <w:szCs w:val="28"/>
        </w:rPr>
        <w:t>и осуществления экономической и и</w:t>
      </w:r>
      <w:r w:rsidR="006625E4">
        <w:rPr>
          <w:rFonts w:cs="Times New Roman"/>
          <w:sz w:val="28"/>
          <w:szCs w:val="28"/>
        </w:rPr>
        <w:t>ной деятельности, установленным</w:t>
      </w:r>
      <w:r w:rsidR="006625E4">
        <w:rPr>
          <w:rFonts w:cs="Times New Roman"/>
          <w:sz w:val="28"/>
          <w:szCs w:val="28"/>
        </w:rPr>
        <w:br/>
      </w:r>
      <w:r w:rsidRPr="00B74862">
        <w:rPr>
          <w:rFonts w:cs="Times New Roman"/>
          <w:sz w:val="28"/>
          <w:szCs w:val="28"/>
        </w:rPr>
        <w:t xml:space="preserve">на </w:t>
      </w:r>
      <w:proofErr w:type="spellStart"/>
      <w:r w:rsidRPr="00B74862">
        <w:rPr>
          <w:rFonts w:cs="Times New Roman"/>
          <w:sz w:val="28"/>
          <w:szCs w:val="28"/>
        </w:rPr>
        <w:t>приаэродромной</w:t>
      </w:r>
      <w:proofErr w:type="spellEnd"/>
      <w:r w:rsidRPr="00B74862">
        <w:rPr>
          <w:rFonts w:cs="Times New Roman"/>
          <w:sz w:val="28"/>
          <w:szCs w:val="28"/>
        </w:rPr>
        <w:t xml:space="preserve"> территории, в границах которых полностью или частично расположена </w:t>
      </w:r>
      <w:proofErr w:type="spellStart"/>
      <w:r w:rsidRPr="00B74862">
        <w:rPr>
          <w:rFonts w:cs="Times New Roman"/>
          <w:sz w:val="28"/>
          <w:szCs w:val="28"/>
        </w:rPr>
        <w:t>приаэродромная</w:t>
      </w:r>
      <w:proofErr w:type="spellEnd"/>
      <w:r w:rsidRPr="00B74862">
        <w:rPr>
          <w:rFonts w:cs="Times New Roman"/>
          <w:sz w:val="28"/>
          <w:szCs w:val="28"/>
        </w:rPr>
        <w:t xml:space="preserve"> территори</w:t>
      </w:r>
      <w:r w:rsidR="006625E4">
        <w:rPr>
          <w:rFonts w:cs="Times New Roman"/>
          <w:sz w:val="28"/>
          <w:szCs w:val="28"/>
        </w:rPr>
        <w:t>я, установленная в соответствии</w:t>
      </w:r>
      <w:r w:rsidR="006625E4">
        <w:rPr>
          <w:rFonts w:cs="Times New Roman"/>
          <w:sz w:val="28"/>
          <w:szCs w:val="28"/>
        </w:rPr>
        <w:br/>
      </w:r>
      <w:r w:rsidRPr="00B74862">
        <w:rPr>
          <w:rFonts w:cs="Times New Roman"/>
          <w:sz w:val="28"/>
          <w:szCs w:val="28"/>
        </w:rPr>
        <w:t>с Воздушным кодексом Российской Федерации</w:t>
      </w:r>
      <w:r w:rsidR="006625E4">
        <w:rPr>
          <w:rFonts w:cs="Times New Roman"/>
          <w:sz w:val="28"/>
          <w:szCs w:val="28"/>
        </w:rPr>
        <w:t>;</w:t>
      </w:r>
    </w:p>
    <w:p w:rsidR="00AA7ABB" w:rsidRDefault="005B12A1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AA7ABB">
        <w:rPr>
          <w:rFonts w:cs="Times New Roman"/>
          <w:sz w:val="28"/>
          <w:szCs w:val="28"/>
        </w:rPr>
        <w:t xml:space="preserve">) </w:t>
      </w:r>
      <w:r w:rsidR="00AA7ABB" w:rsidRPr="00AA7ABB">
        <w:rPr>
          <w:rFonts w:cs="Times New Roman"/>
          <w:sz w:val="28"/>
          <w:szCs w:val="28"/>
        </w:rPr>
        <w:t>приведения в соответствие с генеральным планом</w:t>
      </w:r>
      <w:r>
        <w:rPr>
          <w:rFonts w:cs="Times New Roman"/>
          <w:sz w:val="28"/>
          <w:szCs w:val="28"/>
        </w:rPr>
        <w:t xml:space="preserve"> поселения, генеральным планом городского округа;</w:t>
      </w:r>
    </w:p>
    <w:p w:rsidR="005B12A1" w:rsidRDefault="005B12A1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8D4886">
        <w:rPr>
          <w:rFonts w:cs="Times New Roman"/>
          <w:sz w:val="28"/>
          <w:szCs w:val="28"/>
        </w:rPr>
        <w:t>5) изменения границ территориальных зон в целях обеспечения требования принадлежности каждого земельного участка только одной территориальной зоне, за исключением земельного участка, границы которого в соответствии</w:t>
      </w:r>
      <w:r w:rsidRPr="008D4886">
        <w:rPr>
          <w:rFonts w:cs="Times New Roman"/>
          <w:sz w:val="28"/>
          <w:szCs w:val="28"/>
        </w:rPr>
        <w:br/>
        <w:t>с земельным законодательством могут пересекать границы территориальных зон;</w:t>
      </w:r>
    </w:p>
    <w:p w:rsidR="00AA7ABB" w:rsidRPr="00AA7ABB" w:rsidRDefault="00AA7ABB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Pr="00AA7ABB">
        <w:rPr>
          <w:rFonts w:cs="Times New Roman"/>
          <w:sz w:val="28"/>
          <w:szCs w:val="28"/>
        </w:rPr>
        <w:t xml:space="preserve">Проекты планировки территории, проекты межевания территории и проекты, предусматривающие внесение изменений в </w:t>
      </w:r>
      <w:r w:rsidR="008F616D">
        <w:rPr>
          <w:rFonts w:cs="Times New Roman"/>
          <w:sz w:val="28"/>
          <w:szCs w:val="28"/>
        </w:rPr>
        <w:t>один из указанных утвержденных документов</w:t>
      </w:r>
      <w:r w:rsidRPr="00AA7ABB">
        <w:rPr>
          <w:rFonts w:cs="Times New Roman"/>
          <w:sz w:val="28"/>
          <w:szCs w:val="28"/>
        </w:rPr>
        <w:t>, утверждаются без проведения общественных обсуждений или публичных слушаний в случаях:</w:t>
      </w:r>
    </w:p>
    <w:p w:rsidR="00AA7ABB" w:rsidRDefault="00AA7ABB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Pr="00AA7ABB">
        <w:rPr>
          <w:rFonts w:cs="Times New Roman"/>
          <w:sz w:val="28"/>
          <w:szCs w:val="28"/>
        </w:rPr>
        <w:t>размещения объектов местного значения, включенных в программу комплексного развития муниципального образования и размещаемых на землях или земельных участках, находящихся в государственной или муниципальной собственности;</w:t>
      </w:r>
    </w:p>
    <w:p w:rsidR="00AA7ABB" w:rsidRDefault="00AA7ABB" w:rsidP="00AA7ABB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Pr="00AA7ABB">
        <w:rPr>
          <w:rFonts w:cs="Times New Roman"/>
          <w:sz w:val="28"/>
          <w:szCs w:val="28"/>
        </w:rPr>
        <w:t>уточнени</w:t>
      </w:r>
      <w:r w:rsidR="00A752E4">
        <w:rPr>
          <w:rFonts w:cs="Times New Roman"/>
          <w:sz w:val="28"/>
          <w:szCs w:val="28"/>
        </w:rPr>
        <w:t>я</w:t>
      </w:r>
      <w:r w:rsidRPr="00AA7ABB">
        <w:rPr>
          <w:rFonts w:cs="Times New Roman"/>
          <w:sz w:val="28"/>
          <w:szCs w:val="28"/>
        </w:rPr>
        <w:t xml:space="preserve"> полосы отвода линейного объекта в случае, если его размещение не затрагивает интересы третьих лиц либо предоставлены согласования правообладателей пересекаемых земельных участков</w:t>
      </w:r>
      <w:r w:rsidR="00A752E4">
        <w:rPr>
          <w:rFonts w:cs="Times New Roman"/>
          <w:sz w:val="28"/>
          <w:szCs w:val="28"/>
        </w:rPr>
        <w:t>;</w:t>
      </w:r>
    </w:p>
    <w:p w:rsidR="00A752E4" w:rsidRDefault="00A752E4" w:rsidP="00A752E4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</w:t>
      </w:r>
      <w:r w:rsidRPr="00A752E4">
        <w:rPr>
          <w:rFonts w:cs="Times New Roman"/>
          <w:sz w:val="28"/>
          <w:szCs w:val="28"/>
        </w:rPr>
        <w:t>размещени</w:t>
      </w:r>
      <w:r>
        <w:rPr>
          <w:rFonts w:cs="Times New Roman"/>
          <w:sz w:val="28"/>
          <w:szCs w:val="28"/>
        </w:rPr>
        <w:t>я</w:t>
      </w:r>
      <w:r w:rsidRPr="00A752E4">
        <w:rPr>
          <w:rFonts w:cs="Times New Roman"/>
          <w:sz w:val="28"/>
          <w:szCs w:val="28"/>
        </w:rPr>
        <w:t xml:space="preserve"> объектов жилищного строительства, объектов социального назначения на </w:t>
      </w:r>
      <w:r w:rsidR="00B85E1D">
        <w:rPr>
          <w:rFonts w:cs="Times New Roman"/>
          <w:sz w:val="28"/>
          <w:szCs w:val="28"/>
        </w:rPr>
        <w:t>незастроенных территориях</w:t>
      </w:r>
      <w:r>
        <w:rPr>
          <w:rFonts w:cs="Times New Roman"/>
          <w:sz w:val="28"/>
          <w:szCs w:val="28"/>
        </w:rPr>
        <w:t>;</w:t>
      </w:r>
    </w:p>
    <w:p w:rsidR="00AA7ABB" w:rsidRDefault="00A752E4" w:rsidP="00226672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4) </w:t>
      </w:r>
      <w:r w:rsidRPr="00A752E4">
        <w:rPr>
          <w:rFonts w:cs="Times New Roman"/>
          <w:sz w:val="28"/>
          <w:szCs w:val="28"/>
        </w:rPr>
        <w:t>разработк</w:t>
      </w:r>
      <w:r>
        <w:rPr>
          <w:rFonts w:cs="Times New Roman"/>
          <w:sz w:val="28"/>
          <w:szCs w:val="28"/>
        </w:rPr>
        <w:t>и</w:t>
      </w:r>
      <w:r w:rsidRPr="00A752E4">
        <w:rPr>
          <w:rFonts w:cs="Times New Roman"/>
          <w:sz w:val="28"/>
          <w:szCs w:val="28"/>
        </w:rPr>
        <w:t xml:space="preserve"> проекта межевания территории в целях </w:t>
      </w:r>
      <w:r w:rsidR="00737B82">
        <w:rPr>
          <w:rFonts w:cs="Times New Roman"/>
          <w:sz w:val="28"/>
          <w:szCs w:val="28"/>
        </w:rPr>
        <w:t>образования</w:t>
      </w:r>
      <w:r w:rsidRPr="00A752E4">
        <w:rPr>
          <w:rFonts w:cs="Times New Roman"/>
          <w:sz w:val="28"/>
          <w:szCs w:val="28"/>
        </w:rPr>
        <w:t xml:space="preserve"> земельных участков под многоквар</w:t>
      </w:r>
      <w:r w:rsidR="00737B82">
        <w:rPr>
          <w:rFonts w:cs="Times New Roman"/>
          <w:sz w:val="28"/>
          <w:szCs w:val="28"/>
        </w:rPr>
        <w:t>тирными жилыми домами, сведения</w:t>
      </w:r>
      <w:r w:rsidR="00737B82">
        <w:rPr>
          <w:rFonts w:cs="Times New Roman"/>
          <w:sz w:val="28"/>
          <w:szCs w:val="28"/>
        </w:rPr>
        <w:br/>
      </w:r>
      <w:r w:rsidRPr="00A752E4">
        <w:rPr>
          <w:rFonts w:cs="Times New Roman"/>
          <w:sz w:val="28"/>
          <w:szCs w:val="28"/>
        </w:rPr>
        <w:t>о которых внесены в Единый государственный реестр недвижимости</w:t>
      </w:r>
      <w:r>
        <w:rPr>
          <w:rFonts w:cs="Times New Roman"/>
          <w:sz w:val="28"/>
          <w:szCs w:val="28"/>
        </w:rPr>
        <w:t>.</w:t>
      </w:r>
      <w:bookmarkStart w:id="3" w:name="_GoBack"/>
      <w:bookmarkEnd w:id="3"/>
    </w:p>
    <w:sectPr w:rsidR="00AA7ABB" w:rsidSect="003C4C2B">
      <w:headerReference w:type="default" r:id="rId9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B0" w:rsidRDefault="008B6FB0" w:rsidP="0031799B">
      <w:pPr>
        <w:spacing w:after="0" w:line="240" w:lineRule="auto"/>
      </w:pPr>
      <w:r>
        <w:separator/>
      </w:r>
    </w:p>
  </w:endnote>
  <w:endnote w:type="continuationSeparator" w:id="0">
    <w:p w:rsidR="008B6FB0" w:rsidRDefault="008B6FB0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B0" w:rsidRDefault="008B6FB0" w:rsidP="0031799B">
      <w:pPr>
        <w:spacing w:after="0" w:line="240" w:lineRule="auto"/>
      </w:pPr>
      <w:r>
        <w:separator/>
      </w:r>
    </w:p>
  </w:footnote>
  <w:footnote w:type="continuationSeparator" w:id="0">
    <w:p w:rsidR="008B6FB0" w:rsidRDefault="008B6FB0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-1558012127"/>
      <w:docPartObj>
        <w:docPartGallery w:val="Page Numbers (Top of Page)"/>
        <w:docPartUnique/>
      </w:docPartObj>
    </w:sdtPr>
    <w:sdtEndPr/>
    <w:sdtContent>
      <w:p w:rsidR="00DB562D" w:rsidRPr="00226672" w:rsidRDefault="00DB562D">
        <w:pPr>
          <w:pStyle w:val="aa"/>
          <w:jc w:val="center"/>
          <w:rPr>
            <w:sz w:val="24"/>
          </w:rPr>
        </w:pPr>
        <w:r w:rsidRPr="00226672">
          <w:rPr>
            <w:sz w:val="24"/>
          </w:rPr>
          <w:fldChar w:fldCharType="begin"/>
        </w:r>
        <w:r w:rsidRPr="00226672">
          <w:rPr>
            <w:sz w:val="24"/>
          </w:rPr>
          <w:instrText>PAGE   \* MERGEFORMAT</w:instrText>
        </w:r>
        <w:r w:rsidRPr="00226672">
          <w:rPr>
            <w:sz w:val="24"/>
          </w:rPr>
          <w:fldChar w:fldCharType="separate"/>
        </w:r>
        <w:r w:rsidR="004E69A3">
          <w:rPr>
            <w:noProof/>
            <w:sz w:val="24"/>
          </w:rPr>
          <w:t>4</w:t>
        </w:r>
        <w:r w:rsidRPr="00226672">
          <w:rPr>
            <w:sz w:val="24"/>
          </w:rPr>
          <w:fldChar w:fldCharType="end"/>
        </w:r>
      </w:p>
    </w:sdtContent>
  </w:sdt>
  <w:p w:rsidR="00DB562D" w:rsidRDefault="00DB562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E3E5C"/>
    <w:multiLevelType w:val="hybridMultilevel"/>
    <w:tmpl w:val="BA7497C2"/>
    <w:lvl w:ilvl="0" w:tplc="7AE89D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28AB"/>
    <w:rsid w:val="00076132"/>
    <w:rsid w:val="00077162"/>
    <w:rsid w:val="00082619"/>
    <w:rsid w:val="00095795"/>
    <w:rsid w:val="000968D6"/>
    <w:rsid w:val="000A11FF"/>
    <w:rsid w:val="000B1239"/>
    <w:rsid w:val="000B402B"/>
    <w:rsid w:val="000B514C"/>
    <w:rsid w:val="000C7139"/>
    <w:rsid w:val="000D6A33"/>
    <w:rsid w:val="000E53EF"/>
    <w:rsid w:val="000E77EB"/>
    <w:rsid w:val="000F1132"/>
    <w:rsid w:val="001100D4"/>
    <w:rsid w:val="001113DA"/>
    <w:rsid w:val="001125EB"/>
    <w:rsid w:val="00112C1A"/>
    <w:rsid w:val="001208AF"/>
    <w:rsid w:val="00126EFA"/>
    <w:rsid w:val="001323A0"/>
    <w:rsid w:val="001345DC"/>
    <w:rsid w:val="00140E22"/>
    <w:rsid w:val="00151B67"/>
    <w:rsid w:val="001770DE"/>
    <w:rsid w:val="00180140"/>
    <w:rsid w:val="00181702"/>
    <w:rsid w:val="00181A55"/>
    <w:rsid w:val="00184270"/>
    <w:rsid w:val="001A6AA2"/>
    <w:rsid w:val="001B1A46"/>
    <w:rsid w:val="001C15D6"/>
    <w:rsid w:val="001D00F5"/>
    <w:rsid w:val="001D4724"/>
    <w:rsid w:val="001F1DD5"/>
    <w:rsid w:val="0022234A"/>
    <w:rsid w:val="00225F0E"/>
    <w:rsid w:val="00226672"/>
    <w:rsid w:val="00233FCB"/>
    <w:rsid w:val="00234F29"/>
    <w:rsid w:val="0024089B"/>
    <w:rsid w:val="0024385A"/>
    <w:rsid w:val="00257670"/>
    <w:rsid w:val="00260FAC"/>
    <w:rsid w:val="00291D3F"/>
    <w:rsid w:val="00295AC8"/>
    <w:rsid w:val="002B25D4"/>
    <w:rsid w:val="002B447A"/>
    <w:rsid w:val="002C2B5A"/>
    <w:rsid w:val="002C3EC3"/>
    <w:rsid w:val="002D5A8E"/>
    <w:rsid w:val="002D5D0F"/>
    <w:rsid w:val="002E303F"/>
    <w:rsid w:val="002E4E87"/>
    <w:rsid w:val="002F3844"/>
    <w:rsid w:val="0030022E"/>
    <w:rsid w:val="00313CF4"/>
    <w:rsid w:val="0031799B"/>
    <w:rsid w:val="00327B6F"/>
    <w:rsid w:val="00341BEA"/>
    <w:rsid w:val="003435A1"/>
    <w:rsid w:val="003463A1"/>
    <w:rsid w:val="0035058D"/>
    <w:rsid w:val="00374C3C"/>
    <w:rsid w:val="0038403D"/>
    <w:rsid w:val="00397C94"/>
    <w:rsid w:val="003A5C59"/>
    <w:rsid w:val="003B0709"/>
    <w:rsid w:val="003B52E1"/>
    <w:rsid w:val="003B55E1"/>
    <w:rsid w:val="003C1932"/>
    <w:rsid w:val="003C30E0"/>
    <w:rsid w:val="003C4C2B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A339B"/>
    <w:rsid w:val="004B221A"/>
    <w:rsid w:val="004B7A21"/>
    <w:rsid w:val="004C1C88"/>
    <w:rsid w:val="004D34E2"/>
    <w:rsid w:val="004E00B2"/>
    <w:rsid w:val="004E554E"/>
    <w:rsid w:val="004E69A3"/>
    <w:rsid w:val="004E6A87"/>
    <w:rsid w:val="00503FC3"/>
    <w:rsid w:val="00505098"/>
    <w:rsid w:val="005051FC"/>
    <w:rsid w:val="005271B3"/>
    <w:rsid w:val="005578C9"/>
    <w:rsid w:val="00562EA6"/>
    <w:rsid w:val="00563B33"/>
    <w:rsid w:val="00576D34"/>
    <w:rsid w:val="005846D7"/>
    <w:rsid w:val="005943F6"/>
    <w:rsid w:val="005B0EE1"/>
    <w:rsid w:val="005B12A1"/>
    <w:rsid w:val="005D2494"/>
    <w:rsid w:val="005F11A7"/>
    <w:rsid w:val="005F1F7D"/>
    <w:rsid w:val="00607399"/>
    <w:rsid w:val="006271E6"/>
    <w:rsid w:val="00631037"/>
    <w:rsid w:val="00634259"/>
    <w:rsid w:val="0064266F"/>
    <w:rsid w:val="00643C8C"/>
    <w:rsid w:val="00650CAB"/>
    <w:rsid w:val="006625E4"/>
    <w:rsid w:val="00663D27"/>
    <w:rsid w:val="006664BC"/>
    <w:rsid w:val="0067147A"/>
    <w:rsid w:val="00681BFE"/>
    <w:rsid w:val="00683840"/>
    <w:rsid w:val="0069601C"/>
    <w:rsid w:val="006A1548"/>
    <w:rsid w:val="006A4BF2"/>
    <w:rsid w:val="006A541B"/>
    <w:rsid w:val="006B115E"/>
    <w:rsid w:val="006B4FD9"/>
    <w:rsid w:val="006B73E1"/>
    <w:rsid w:val="006E593A"/>
    <w:rsid w:val="006F5D44"/>
    <w:rsid w:val="00725A0F"/>
    <w:rsid w:val="00737B82"/>
    <w:rsid w:val="0074156B"/>
    <w:rsid w:val="00744B7F"/>
    <w:rsid w:val="00796B9B"/>
    <w:rsid w:val="007B3851"/>
    <w:rsid w:val="007D746A"/>
    <w:rsid w:val="007E7ADA"/>
    <w:rsid w:val="007F0218"/>
    <w:rsid w:val="007F3D5B"/>
    <w:rsid w:val="00812B9A"/>
    <w:rsid w:val="00814F6E"/>
    <w:rsid w:val="0081549A"/>
    <w:rsid w:val="00855040"/>
    <w:rsid w:val="0085578D"/>
    <w:rsid w:val="00860C71"/>
    <w:rsid w:val="008640AF"/>
    <w:rsid w:val="008708D4"/>
    <w:rsid w:val="00881899"/>
    <w:rsid w:val="0089042F"/>
    <w:rsid w:val="00894735"/>
    <w:rsid w:val="008B1995"/>
    <w:rsid w:val="008B262E"/>
    <w:rsid w:val="008B668F"/>
    <w:rsid w:val="008B6FB0"/>
    <w:rsid w:val="008C0054"/>
    <w:rsid w:val="008C6FF3"/>
    <w:rsid w:val="008D4886"/>
    <w:rsid w:val="008D4AE0"/>
    <w:rsid w:val="008D6646"/>
    <w:rsid w:val="008D7127"/>
    <w:rsid w:val="008F2635"/>
    <w:rsid w:val="008F616D"/>
    <w:rsid w:val="0090254C"/>
    <w:rsid w:val="0090636D"/>
    <w:rsid w:val="00907229"/>
    <w:rsid w:val="00914FC0"/>
    <w:rsid w:val="0091585A"/>
    <w:rsid w:val="00922DEC"/>
    <w:rsid w:val="00923617"/>
    <w:rsid w:val="00925921"/>
    <w:rsid w:val="00925E4D"/>
    <w:rsid w:val="009277F0"/>
    <w:rsid w:val="0093395B"/>
    <w:rsid w:val="0094073A"/>
    <w:rsid w:val="0095264E"/>
    <w:rsid w:val="0095344D"/>
    <w:rsid w:val="00956FE4"/>
    <w:rsid w:val="00962575"/>
    <w:rsid w:val="0096751B"/>
    <w:rsid w:val="00980256"/>
    <w:rsid w:val="00997969"/>
    <w:rsid w:val="009A2DBD"/>
    <w:rsid w:val="009A471F"/>
    <w:rsid w:val="009F320C"/>
    <w:rsid w:val="00A01A4E"/>
    <w:rsid w:val="00A22DF8"/>
    <w:rsid w:val="00A43195"/>
    <w:rsid w:val="00A54A6A"/>
    <w:rsid w:val="00A54ABF"/>
    <w:rsid w:val="00A6165F"/>
    <w:rsid w:val="00A752E4"/>
    <w:rsid w:val="00A75EF6"/>
    <w:rsid w:val="00A8227F"/>
    <w:rsid w:val="00A834AC"/>
    <w:rsid w:val="00A84370"/>
    <w:rsid w:val="00AA418F"/>
    <w:rsid w:val="00AA7ABB"/>
    <w:rsid w:val="00AB0F55"/>
    <w:rsid w:val="00AB3ECC"/>
    <w:rsid w:val="00AB799C"/>
    <w:rsid w:val="00AC20C2"/>
    <w:rsid w:val="00AC3CF0"/>
    <w:rsid w:val="00AC6E43"/>
    <w:rsid w:val="00AE7481"/>
    <w:rsid w:val="00AF4409"/>
    <w:rsid w:val="00B11806"/>
    <w:rsid w:val="00B12F65"/>
    <w:rsid w:val="00B17A8B"/>
    <w:rsid w:val="00B62039"/>
    <w:rsid w:val="00B64060"/>
    <w:rsid w:val="00B74862"/>
    <w:rsid w:val="00B759EC"/>
    <w:rsid w:val="00B75E4C"/>
    <w:rsid w:val="00B81EC3"/>
    <w:rsid w:val="00B831E8"/>
    <w:rsid w:val="00B833C0"/>
    <w:rsid w:val="00B85E1D"/>
    <w:rsid w:val="00B94A82"/>
    <w:rsid w:val="00BA6DC7"/>
    <w:rsid w:val="00BB478D"/>
    <w:rsid w:val="00BD13FF"/>
    <w:rsid w:val="00BE1E47"/>
    <w:rsid w:val="00BF3269"/>
    <w:rsid w:val="00BF3B12"/>
    <w:rsid w:val="00C22F2F"/>
    <w:rsid w:val="00C366DA"/>
    <w:rsid w:val="00C37B1E"/>
    <w:rsid w:val="00C442AB"/>
    <w:rsid w:val="00C45464"/>
    <w:rsid w:val="00C502D0"/>
    <w:rsid w:val="00C55618"/>
    <w:rsid w:val="00C5568E"/>
    <w:rsid w:val="00C5596B"/>
    <w:rsid w:val="00C73DCC"/>
    <w:rsid w:val="00C90D3D"/>
    <w:rsid w:val="00CB0344"/>
    <w:rsid w:val="00CC6003"/>
    <w:rsid w:val="00CE3102"/>
    <w:rsid w:val="00CF5343"/>
    <w:rsid w:val="00D027A6"/>
    <w:rsid w:val="00D02ACD"/>
    <w:rsid w:val="00D16B35"/>
    <w:rsid w:val="00D206A1"/>
    <w:rsid w:val="00D31705"/>
    <w:rsid w:val="00D330ED"/>
    <w:rsid w:val="00D47CEF"/>
    <w:rsid w:val="00D50172"/>
    <w:rsid w:val="00D51DAE"/>
    <w:rsid w:val="00D837DA"/>
    <w:rsid w:val="00DB562D"/>
    <w:rsid w:val="00DC189A"/>
    <w:rsid w:val="00DD3A94"/>
    <w:rsid w:val="00DF3901"/>
    <w:rsid w:val="00DF3A35"/>
    <w:rsid w:val="00E03D53"/>
    <w:rsid w:val="00E05881"/>
    <w:rsid w:val="00E0619C"/>
    <w:rsid w:val="00E10217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2DBB"/>
    <w:rsid w:val="00EC6FFB"/>
    <w:rsid w:val="00EE17A5"/>
    <w:rsid w:val="00EF524F"/>
    <w:rsid w:val="00F148B5"/>
    <w:rsid w:val="00F42F6B"/>
    <w:rsid w:val="00F46EC1"/>
    <w:rsid w:val="00F52709"/>
    <w:rsid w:val="00F63133"/>
    <w:rsid w:val="00F65B6F"/>
    <w:rsid w:val="00F81A81"/>
    <w:rsid w:val="00FB47AC"/>
    <w:rsid w:val="00FD2889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5B667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4A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C5325-F4A3-4EBD-B8CA-C995207A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Глазова Елена Александровна</cp:lastModifiedBy>
  <cp:revision>31</cp:revision>
  <cp:lastPrinted>2022-03-24T01:17:00Z</cp:lastPrinted>
  <dcterms:created xsi:type="dcterms:W3CDTF">2022-04-07T23:51:00Z</dcterms:created>
  <dcterms:modified xsi:type="dcterms:W3CDTF">2022-06-26T22:37:00Z</dcterms:modified>
</cp:coreProperties>
</file>