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245" w:rsidRPr="008D13CF" w:rsidRDefault="0054446A" w:rsidP="00B60245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D13CF">
        <w:rPr>
          <w:rFonts w:ascii="Times New Roman" w:hAnsi="Times New Roman" w:cs="Times New Roman"/>
          <w:sz w:val="28"/>
          <w:szCs w:val="28"/>
        </w:rPr>
        <w:t>ПРАВИТЕЛЬСТВА</w:t>
      </w:r>
      <w:r w:rsidRPr="008D13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D13CF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EB3439" w:rsidRPr="008D13CF" w:rsidTr="001E6FE1">
        <w:tc>
          <w:tcPr>
            <w:tcW w:w="2552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EB3439" w:rsidRPr="008D13CF" w:rsidRDefault="00EB3439" w:rsidP="001E6FE1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B60245" w:rsidRPr="008D13CF" w:rsidRDefault="00B60245" w:rsidP="00B60245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 </w:t>
      </w:r>
      <w:r w:rsidR="00EB3439">
        <w:rPr>
          <w:sz w:val="36"/>
          <w:vertAlign w:val="superscript"/>
        </w:rPr>
        <w:t xml:space="preserve">      </w:t>
      </w:r>
      <w:r w:rsidRPr="008D13CF">
        <w:rPr>
          <w:sz w:val="36"/>
          <w:vertAlign w:val="superscript"/>
        </w:rPr>
        <w:t xml:space="preserve">  г. Петропавловск-Камчатский</w:t>
      </w:r>
    </w:p>
    <w:p w:rsidR="00B60245" w:rsidRPr="008D13CF" w:rsidRDefault="00B60245" w:rsidP="00B60245">
      <w:pPr>
        <w:pStyle w:val="ConsPlusNormal"/>
        <w:widowControl/>
        <w:ind w:firstLine="0"/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95"/>
      </w:tblGrid>
      <w:tr w:rsidR="00B60245" w:rsidRPr="008D13CF" w:rsidTr="00D23436">
        <w:tc>
          <w:tcPr>
            <w:tcW w:w="4395" w:type="dxa"/>
          </w:tcPr>
          <w:p w:rsidR="00D06B25" w:rsidRDefault="00B10C48" w:rsidP="00D06B25">
            <w:pPr>
              <w:jc w:val="both"/>
            </w:pPr>
            <w:r>
              <w:t>О внесении изменений</w:t>
            </w:r>
            <w:r w:rsidR="00D06B25">
              <w:t xml:space="preserve"> в</w:t>
            </w:r>
            <w:r>
              <w:t xml:space="preserve"> </w:t>
            </w:r>
            <w:r w:rsidR="00D06B25">
              <w:t>Постановление Правительства Камчатского края от 20 март</w:t>
            </w:r>
            <w:bookmarkStart w:id="0" w:name="_GoBack"/>
            <w:bookmarkEnd w:id="0"/>
            <w:r w:rsidR="00D06B25">
              <w:t>а 2019 года № 132-П</w:t>
            </w:r>
          </w:p>
          <w:p w:rsidR="00B60245" w:rsidRPr="008D13CF" w:rsidRDefault="00B60245" w:rsidP="00D06B25">
            <w:pPr>
              <w:jc w:val="both"/>
              <w:rPr>
                <w:szCs w:val="28"/>
              </w:rPr>
            </w:pPr>
          </w:p>
        </w:tc>
      </w:tr>
    </w:tbl>
    <w:p w:rsidR="00B60245" w:rsidRDefault="00B60245" w:rsidP="00B6024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34B2B" w:rsidRPr="008D13CF" w:rsidRDefault="00034B2B" w:rsidP="00B6024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33B43" w:rsidRDefault="00C33B43" w:rsidP="00034B2B">
      <w:pPr>
        <w:adjustRightInd w:val="0"/>
        <w:spacing w:line="276" w:lineRule="auto"/>
        <w:ind w:firstLine="720"/>
        <w:jc w:val="both"/>
        <w:rPr>
          <w:szCs w:val="28"/>
        </w:rPr>
      </w:pPr>
    </w:p>
    <w:p w:rsidR="00B60245" w:rsidRPr="008D13CF" w:rsidRDefault="00B60245" w:rsidP="00034B2B">
      <w:pPr>
        <w:adjustRightInd w:val="0"/>
        <w:spacing w:line="276" w:lineRule="auto"/>
        <w:ind w:firstLine="720"/>
        <w:jc w:val="both"/>
        <w:rPr>
          <w:szCs w:val="28"/>
        </w:rPr>
      </w:pPr>
      <w:r w:rsidRPr="008D13CF">
        <w:rPr>
          <w:szCs w:val="28"/>
        </w:rPr>
        <w:t>ПРАВИТЕЛЬСТВО ПОСТАНОВЛЯЕТ:</w:t>
      </w:r>
    </w:p>
    <w:p w:rsidR="00B60245" w:rsidRPr="008D13CF" w:rsidRDefault="00B60245" w:rsidP="00034B2B">
      <w:pPr>
        <w:adjustRightInd w:val="0"/>
        <w:spacing w:line="276" w:lineRule="auto"/>
        <w:ind w:firstLine="720"/>
        <w:jc w:val="both"/>
        <w:rPr>
          <w:szCs w:val="28"/>
        </w:rPr>
      </w:pPr>
    </w:p>
    <w:p w:rsidR="00D06B25" w:rsidRDefault="00034B2B" w:rsidP="008B258B">
      <w:pPr>
        <w:suppressAutoHyphens/>
        <w:adjustRightInd w:val="0"/>
        <w:spacing w:line="360" w:lineRule="auto"/>
        <w:ind w:firstLine="720"/>
        <w:contextualSpacing/>
        <w:jc w:val="both"/>
        <w:rPr>
          <w:szCs w:val="28"/>
        </w:rPr>
      </w:pPr>
      <w:r w:rsidRPr="00034B2B">
        <w:rPr>
          <w:szCs w:val="28"/>
        </w:rPr>
        <w:t xml:space="preserve">1. </w:t>
      </w:r>
      <w:r w:rsidR="00C33B43">
        <w:rPr>
          <w:szCs w:val="28"/>
        </w:rPr>
        <w:t xml:space="preserve">Внести в </w:t>
      </w:r>
      <w:r w:rsidR="00D06B25">
        <w:rPr>
          <w:szCs w:val="28"/>
        </w:rPr>
        <w:t>Приложение к Постановлению Правительства Камчатского края от 20.03.2019 года № 132-П</w:t>
      </w:r>
      <w:r w:rsidR="00C33B43">
        <w:rPr>
          <w:szCs w:val="28"/>
        </w:rPr>
        <w:t xml:space="preserve"> изменения</w:t>
      </w:r>
      <w:r w:rsidR="00D06B25">
        <w:rPr>
          <w:szCs w:val="28"/>
        </w:rPr>
        <w:t>:</w:t>
      </w:r>
    </w:p>
    <w:p w:rsidR="00D06B25" w:rsidRPr="00D06B25" w:rsidRDefault="00D06B25" w:rsidP="008B258B">
      <w:pPr>
        <w:suppressAutoHyphens/>
        <w:adjustRightInd w:val="0"/>
        <w:spacing w:line="360" w:lineRule="auto"/>
        <w:ind w:firstLine="720"/>
        <w:contextualSpacing/>
        <w:jc w:val="both"/>
        <w:rPr>
          <w:szCs w:val="28"/>
        </w:rPr>
      </w:pPr>
      <w:r w:rsidRPr="00D06B25">
        <w:rPr>
          <w:szCs w:val="28"/>
        </w:rPr>
        <w:t>1)</w:t>
      </w:r>
      <w:r w:rsidRPr="00D06B25">
        <w:rPr>
          <w:szCs w:val="28"/>
        </w:rPr>
        <w:tab/>
      </w:r>
      <w:r>
        <w:rPr>
          <w:szCs w:val="28"/>
        </w:rPr>
        <w:t>Раздел «1. Общие положения», дополнить</w:t>
      </w:r>
      <w:r w:rsidR="00725165">
        <w:rPr>
          <w:szCs w:val="28"/>
        </w:rPr>
        <w:t xml:space="preserve"> пунктом следующего содержания:</w:t>
      </w:r>
    </w:p>
    <w:p w:rsidR="00D06B25" w:rsidRPr="00D06B25" w:rsidRDefault="00D06B25" w:rsidP="008B258B">
      <w:pPr>
        <w:suppressAutoHyphens/>
        <w:adjustRightInd w:val="0"/>
        <w:spacing w:line="360" w:lineRule="auto"/>
        <w:ind w:firstLine="720"/>
        <w:contextualSpacing/>
        <w:jc w:val="both"/>
        <w:rPr>
          <w:szCs w:val="28"/>
        </w:rPr>
      </w:pPr>
      <w:r w:rsidRPr="00D06B25">
        <w:rPr>
          <w:szCs w:val="28"/>
        </w:rPr>
        <w:t>«1.2.1</w:t>
      </w:r>
      <w:r w:rsidR="00725165">
        <w:rPr>
          <w:szCs w:val="28"/>
        </w:rPr>
        <w:t>.</w:t>
      </w:r>
      <w:r w:rsidRPr="00D06B25">
        <w:rPr>
          <w:szCs w:val="28"/>
        </w:rPr>
        <w:t xml:space="preserve"> Голосование организуется и проводится органами местного самоуправления муниципальных образований в Камчатском крае с численностью населения менее 20 тыс. человек, являющихся участниками подпрограммы 1 «Современная городская среда в Камчатском крае» государственной программы Камчатского края «Формирование современной городской среды в Камчатском крае», утвержденной Постановлением Правительства Камчатского края от 31.08.2017 N 360-П по решению администрации таких муниципальных образований в соответствии с настоящим порядком.»</w:t>
      </w:r>
    </w:p>
    <w:p w:rsidR="00D06B25" w:rsidRPr="00D06B25" w:rsidRDefault="00AA42C1" w:rsidP="008B258B">
      <w:pPr>
        <w:suppressAutoHyphens/>
        <w:adjustRightInd w:val="0"/>
        <w:spacing w:line="360" w:lineRule="auto"/>
        <w:ind w:firstLine="720"/>
        <w:contextualSpacing/>
        <w:jc w:val="both"/>
        <w:rPr>
          <w:szCs w:val="28"/>
        </w:rPr>
      </w:pPr>
      <w:r>
        <w:rPr>
          <w:szCs w:val="28"/>
        </w:rPr>
        <w:lastRenderedPageBreak/>
        <w:t xml:space="preserve">2) В разделе </w:t>
      </w:r>
      <w:r>
        <w:rPr>
          <w:szCs w:val="28"/>
        </w:rPr>
        <w:t>«1. Общие положения»</w:t>
      </w:r>
      <w:r>
        <w:rPr>
          <w:szCs w:val="28"/>
        </w:rPr>
        <w:t>, части 1.6.</w:t>
      </w:r>
      <w:r w:rsidR="00103F40">
        <w:rPr>
          <w:szCs w:val="28"/>
        </w:rPr>
        <w:t xml:space="preserve"> пункте «5)» после слов «для голосования» добавить слова «</w:t>
      </w:r>
      <w:r w:rsidR="00103F40" w:rsidRPr="00D06B25">
        <w:rPr>
          <w:szCs w:val="28"/>
        </w:rPr>
        <w:t>и (или) перечень проектов благоустройства общественных территорий</w:t>
      </w:r>
      <w:r w:rsidR="00103F40">
        <w:rPr>
          <w:szCs w:val="28"/>
        </w:rPr>
        <w:t>»;</w:t>
      </w:r>
    </w:p>
    <w:p w:rsidR="008B258B" w:rsidRDefault="00103F40" w:rsidP="008B258B">
      <w:pPr>
        <w:suppressAutoHyphens/>
        <w:adjustRightInd w:val="0"/>
        <w:spacing w:line="360" w:lineRule="auto"/>
        <w:ind w:firstLine="720"/>
        <w:contextualSpacing/>
        <w:jc w:val="both"/>
        <w:rPr>
          <w:szCs w:val="28"/>
        </w:rPr>
      </w:pPr>
      <w:r>
        <w:rPr>
          <w:szCs w:val="28"/>
        </w:rPr>
        <w:t>2) В разделе «</w:t>
      </w:r>
      <w:r>
        <w:rPr>
          <w:szCs w:val="28"/>
        </w:rPr>
        <w:t>2</w:t>
      </w:r>
      <w:r>
        <w:rPr>
          <w:szCs w:val="28"/>
        </w:rPr>
        <w:t xml:space="preserve">. </w:t>
      </w:r>
      <w:r>
        <w:rPr>
          <w:szCs w:val="28"/>
        </w:rPr>
        <w:t>Функции общественной комиссии при подготовке и проведении голосования</w:t>
      </w:r>
      <w:r>
        <w:rPr>
          <w:szCs w:val="28"/>
        </w:rPr>
        <w:t xml:space="preserve">», части </w:t>
      </w:r>
      <w:r>
        <w:rPr>
          <w:szCs w:val="28"/>
        </w:rPr>
        <w:t>2.1</w:t>
      </w:r>
      <w:r w:rsidR="008B258B">
        <w:rPr>
          <w:szCs w:val="28"/>
        </w:rPr>
        <w:t>:</w:t>
      </w:r>
    </w:p>
    <w:p w:rsidR="00103F40" w:rsidRPr="00D06B25" w:rsidRDefault="008B258B" w:rsidP="008B258B">
      <w:pPr>
        <w:suppressAutoHyphens/>
        <w:adjustRightInd w:val="0"/>
        <w:spacing w:line="360" w:lineRule="auto"/>
        <w:ind w:firstLine="720"/>
        <w:contextualSpacing/>
        <w:jc w:val="both"/>
        <w:rPr>
          <w:szCs w:val="28"/>
        </w:rPr>
      </w:pPr>
      <w:r>
        <w:rPr>
          <w:szCs w:val="28"/>
        </w:rPr>
        <w:t xml:space="preserve">а) </w:t>
      </w:r>
      <w:r w:rsidR="00103F40">
        <w:rPr>
          <w:szCs w:val="28"/>
        </w:rPr>
        <w:t>пункте «</w:t>
      </w:r>
      <w:r w:rsidR="00103F40">
        <w:rPr>
          <w:szCs w:val="28"/>
        </w:rPr>
        <w:t>1</w:t>
      </w:r>
      <w:r w:rsidR="00103F40">
        <w:rPr>
          <w:szCs w:val="28"/>
        </w:rPr>
        <w:t>)» после слов «</w:t>
      </w:r>
      <w:r w:rsidR="00103F40">
        <w:rPr>
          <w:szCs w:val="28"/>
        </w:rPr>
        <w:t xml:space="preserve">в соответствии с частью 1.7 настоящего порядка» </w:t>
      </w:r>
      <w:r w:rsidR="00103F40">
        <w:rPr>
          <w:szCs w:val="28"/>
        </w:rPr>
        <w:t>добавить слова «</w:t>
      </w:r>
      <w:r w:rsidR="00103F40" w:rsidRPr="00D06B25">
        <w:rPr>
          <w:szCs w:val="28"/>
        </w:rPr>
        <w:t>и (или) перечень проектов благоустройства общественных территорий</w:t>
      </w:r>
      <w:r w:rsidR="00103F40">
        <w:rPr>
          <w:szCs w:val="28"/>
        </w:rPr>
        <w:t>»;</w:t>
      </w:r>
    </w:p>
    <w:p w:rsidR="00D06B25" w:rsidRDefault="008B258B" w:rsidP="008B258B">
      <w:pPr>
        <w:suppressAutoHyphens/>
        <w:adjustRightInd w:val="0"/>
        <w:spacing w:line="360" w:lineRule="auto"/>
        <w:ind w:firstLine="720"/>
        <w:contextualSpacing/>
        <w:jc w:val="both"/>
        <w:rPr>
          <w:szCs w:val="28"/>
        </w:rPr>
      </w:pPr>
      <w:r>
        <w:rPr>
          <w:szCs w:val="28"/>
        </w:rPr>
        <w:t xml:space="preserve">б) </w:t>
      </w:r>
      <w:r w:rsidR="00D06B25" w:rsidRPr="00D06B25">
        <w:rPr>
          <w:szCs w:val="28"/>
        </w:rPr>
        <w:t>пункт</w:t>
      </w:r>
      <w:r>
        <w:rPr>
          <w:szCs w:val="28"/>
        </w:rPr>
        <w:t>е</w:t>
      </w:r>
      <w:r w:rsidR="00D06B25" w:rsidRPr="00D06B25">
        <w:rPr>
          <w:szCs w:val="28"/>
        </w:rPr>
        <w:t xml:space="preserve"> «5)», </w:t>
      </w:r>
      <w:r>
        <w:rPr>
          <w:szCs w:val="28"/>
        </w:rPr>
        <w:t>после слов «</w:t>
      </w:r>
      <w:r>
        <w:rPr>
          <w:szCs w:val="28"/>
        </w:rPr>
        <w:t>проведения интернет-голосования</w:t>
      </w:r>
      <w:r>
        <w:rPr>
          <w:szCs w:val="28"/>
        </w:rPr>
        <w:t>» добавить слова «</w:t>
      </w:r>
      <w:r w:rsidRPr="00D06B25">
        <w:rPr>
          <w:szCs w:val="28"/>
        </w:rPr>
        <w:t>, за исключением случаев, когда голосование организовано на региональной и (или) федеральной интернет-платформе для голосования</w:t>
      </w:r>
      <w:r>
        <w:rPr>
          <w:szCs w:val="28"/>
        </w:rPr>
        <w:t>»;</w:t>
      </w:r>
    </w:p>
    <w:p w:rsidR="008B258B" w:rsidRDefault="008B258B" w:rsidP="008B258B">
      <w:pPr>
        <w:suppressAutoHyphens/>
        <w:adjustRightInd w:val="0"/>
        <w:spacing w:line="360" w:lineRule="auto"/>
        <w:ind w:firstLine="720"/>
        <w:contextualSpacing/>
        <w:jc w:val="both"/>
        <w:rPr>
          <w:szCs w:val="28"/>
        </w:rPr>
      </w:pPr>
      <w:r>
        <w:rPr>
          <w:szCs w:val="28"/>
        </w:rPr>
        <w:t>3) В разделе «4. Порядок проведения интернет-голосования и обработка его итогов»:</w:t>
      </w:r>
    </w:p>
    <w:p w:rsidR="00D06B25" w:rsidRDefault="008B258B" w:rsidP="008B258B">
      <w:pPr>
        <w:suppressAutoHyphens/>
        <w:adjustRightInd w:val="0"/>
        <w:spacing w:line="360" w:lineRule="auto"/>
        <w:ind w:firstLine="720"/>
        <w:contextualSpacing/>
        <w:jc w:val="both"/>
        <w:rPr>
          <w:szCs w:val="28"/>
        </w:rPr>
      </w:pPr>
      <w:r>
        <w:rPr>
          <w:szCs w:val="28"/>
        </w:rPr>
        <w:t xml:space="preserve">а) части 4.4. и </w:t>
      </w:r>
      <w:r w:rsidR="00D06B25" w:rsidRPr="00D06B25">
        <w:rPr>
          <w:szCs w:val="28"/>
        </w:rPr>
        <w:t>4.5. – исключить;</w:t>
      </w:r>
    </w:p>
    <w:p w:rsidR="00D06B25" w:rsidRPr="00D06B25" w:rsidRDefault="008B258B" w:rsidP="008B258B">
      <w:pPr>
        <w:suppressAutoHyphens/>
        <w:adjustRightInd w:val="0"/>
        <w:spacing w:line="360" w:lineRule="auto"/>
        <w:ind w:firstLine="720"/>
        <w:contextualSpacing/>
        <w:jc w:val="both"/>
        <w:rPr>
          <w:szCs w:val="28"/>
        </w:rPr>
      </w:pPr>
      <w:r>
        <w:rPr>
          <w:szCs w:val="28"/>
        </w:rPr>
        <w:t xml:space="preserve">б) в части </w:t>
      </w:r>
      <w:r w:rsidR="00D06B25" w:rsidRPr="00D06B25">
        <w:rPr>
          <w:szCs w:val="28"/>
        </w:rPr>
        <w:t xml:space="preserve">4.6. </w:t>
      </w:r>
      <w:r>
        <w:rPr>
          <w:szCs w:val="28"/>
        </w:rPr>
        <w:t>после слов «муниципального образования в общественную комиссию» добавить слова «</w:t>
      </w:r>
      <w:r w:rsidRPr="00D06B25">
        <w:rPr>
          <w:szCs w:val="28"/>
        </w:rPr>
        <w:t>, за исключением случаев, когда интернет-голосование проводится на региональной и (или) федеральной интернет-площадке в соответствии с порядками, установленными организаторами такого интернет-голосования</w:t>
      </w:r>
      <w:r>
        <w:rPr>
          <w:szCs w:val="28"/>
        </w:rPr>
        <w:t>;</w:t>
      </w:r>
    </w:p>
    <w:p w:rsidR="00034B2B" w:rsidRDefault="00034B2B" w:rsidP="008B258B">
      <w:pPr>
        <w:suppressAutoHyphens/>
        <w:adjustRightInd w:val="0"/>
        <w:spacing w:line="360" w:lineRule="auto"/>
        <w:ind w:firstLine="720"/>
        <w:contextualSpacing/>
        <w:jc w:val="both"/>
        <w:rPr>
          <w:szCs w:val="28"/>
        </w:rPr>
      </w:pPr>
      <w:r w:rsidRPr="00034B2B">
        <w:rPr>
          <w:szCs w:val="28"/>
        </w:rPr>
        <w:t xml:space="preserve">2. Настоящее Постановление вступает в силу </w:t>
      </w:r>
      <w:r w:rsidR="00C33B43">
        <w:rPr>
          <w:szCs w:val="28"/>
        </w:rPr>
        <w:t>со дня его официального опубликования.</w:t>
      </w:r>
    </w:p>
    <w:p w:rsidR="00034B2B" w:rsidRDefault="00034B2B" w:rsidP="00034B2B">
      <w:pPr>
        <w:suppressAutoHyphens/>
        <w:adjustRightInd w:val="0"/>
        <w:ind w:firstLine="720"/>
        <w:jc w:val="both"/>
        <w:rPr>
          <w:szCs w:val="28"/>
        </w:rPr>
      </w:pPr>
    </w:p>
    <w:p w:rsidR="008B258B" w:rsidRDefault="008B258B" w:rsidP="00034B2B">
      <w:pPr>
        <w:suppressAutoHyphens/>
        <w:adjustRightInd w:val="0"/>
        <w:ind w:firstLine="720"/>
        <w:jc w:val="both"/>
        <w:rPr>
          <w:szCs w:val="28"/>
        </w:rPr>
      </w:pPr>
    </w:p>
    <w:p w:rsidR="00034B2B" w:rsidRDefault="00034B2B" w:rsidP="00034B2B">
      <w:pPr>
        <w:adjustRightInd w:val="0"/>
        <w:ind w:firstLine="720"/>
        <w:jc w:val="both"/>
      </w:pPr>
    </w:p>
    <w:p w:rsidR="00034B2B" w:rsidRDefault="00034B2B" w:rsidP="00034B2B">
      <w:pPr>
        <w:adjustRightInd w:val="0"/>
        <w:ind w:firstLine="720"/>
        <w:jc w:val="both"/>
      </w:pPr>
    </w:p>
    <w:tbl>
      <w:tblPr>
        <w:tblW w:w="9815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5"/>
        <w:gridCol w:w="2943"/>
        <w:gridCol w:w="2727"/>
      </w:tblGrid>
      <w:tr w:rsidR="00034B2B" w:rsidRPr="00F04282" w:rsidTr="004D57F3">
        <w:trPr>
          <w:trHeight w:val="1936"/>
        </w:trPr>
        <w:tc>
          <w:tcPr>
            <w:tcW w:w="4145" w:type="dxa"/>
            <w:shd w:val="clear" w:color="auto" w:fill="auto"/>
          </w:tcPr>
          <w:p w:rsidR="00034B2B" w:rsidRPr="00470875" w:rsidRDefault="00034B2B" w:rsidP="004D57F3">
            <w:pPr>
              <w:ind w:left="30"/>
            </w:pPr>
            <w:r>
              <w:rPr>
                <w:szCs w:val="28"/>
              </w:rPr>
              <w:t xml:space="preserve">Председатель Правительства - </w:t>
            </w:r>
            <w:r w:rsidRPr="0016371D">
              <w:rPr>
                <w:szCs w:val="28"/>
              </w:rPr>
              <w:t>Перв</w:t>
            </w:r>
            <w:r>
              <w:rPr>
                <w:szCs w:val="28"/>
              </w:rPr>
              <w:t>ый</w:t>
            </w:r>
            <w:r w:rsidRPr="0016371D">
              <w:rPr>
                <w:szCs w:val="28"/>
              </w:rPr>
              <w:t xml:space="preserve"> вице-губернатор Камчатского края</w:t>
            </w:r>
          </w:p>
        </w:tc>
        <w:tc>
          <w:tcPr>
            <w:tcW w:w="2943" w:type="dxa"/>
            <w:shd w:val="clear" w:color="auto" w:fill="auto"/>
          </w:tcPr>
          <w:p w:rsidR="00034B2B" w:rsidRPr="00F04282" w:rsidRDefault="00034B2B" w:rsidP="004D57F3">
            <w:bookmarkStart w:id="1" w:name="SIGNERSTAMP1"/>
            <w:r w:rsidRPr="00F04282">
              <w:t>[горизонтальный штамп подписи 1]</w:t>
            </w:r>
            <w:bookmarkEnd w:id="1"/>
          </w:p>
          <w:p w:rsidR="00034B2B" w:rsidRPr="00F04282" w:rsidRDefault="00034B2B" w:rsidP="004D57F3">
            <w:pPr>
              <w:ind w:left="142" w:hanging="142"/>
              <w:jc w:val="right"/>
            </w:pPr>
          </w:p>
        </w:tc>
        <w:tc>
          <w:tcPr>
            <w:tcW w:w="2727" w:type="dxa"/>
            <w:shd w:val="clear" w:color="auto" w:fill="auto"/>
          </w:tcPr>
          <w:p w:rsidR="00034B2B" w:rsidRDefault="00034B2B" w:rsidP="004D57F3">
            <w:pPr>
              <w:ind w:left="142" w:right="126" w:hanging="142"/>
              <w:jc w:val="right"/>
            </w:pPr>
          </w:p>
          <w:p w:rsidR="00034B2B" w:rsidRDefault="00034B2B" w:rsidP="004D57F3">
            <w:pPr>
              <w:ind w:left="142" w:right="126" w:hanging="142"/>
              <w:jc w:val="right"/>
            </w:pPr>
          </w:p>
          <w:p w:rsidR="00034B2B" w:rsidRPr="00F04282" w:rsidRDefault="00034B2B" w:rsidP="004D57F3">
            <w:pPr>
              <w:ind w:left="142" w:right="141" w:hanging="142"/>
              <w:jc w:val="right"/>
            </w:pPr>
            <w:r>
              <w:t>А.О. Кузнецов</w:t>
            </w:r>
          </w:p>
        </w:tc>
      </w:tr>
    </w:tbl>
    <w:p w:rsidR="0030386F" w:rsidRDefault="0030386F" w:rsidP="00034B2B">
      <w:pPr>
        <w:suppressAutoHyphens/>
        <w:adjustRightInd w:val="0"/>
        <w:ind w:firstLine="720"/>
        <w:jc w:val="both"/>
        <w:rPr>
          <w:szCs w:val="28"/>
        </w:rPr>
      </w:pPr>
    </w:p>
    <w:p w:rsidR="0030386F" w:rsidRDefault="0030386F" w:rsidP="00BA07C5">
      <w:pPr>
        <w:rPr>
          <w:szCs w:val="28"/>
        </w:rPr>
      </w:pPr>
    </w:p>
    <w:sectPr w:rsidR="0030386F" w:rsidSect="006604E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12B9" w:rsidRDefault="008E12B9" w:rsidP="00342D13">
      <w:r>
        <w:separator/>
      </w:r>
    </w:p>
  </w:endnote>
  <w:endnote w:type="continuationSeparator" w:id="0">
    <w:p w:rsidR="008E12B9" w:rsidRDefault="008E12B9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12B9" w:rsidRDefault="008E12B9" w:rsidP="00342D13">
      <w:r>
        <w:separator/>
      </w:r>
    </w:p>
  </w:footnote>
  <w:footnote w:type="continuationSeparator" w:id="0">
    <w:p w:rsidR="008E12B9" w:rsidRDefault="008E12B9" w:rsidP="00342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21BB5"/>
    <w:multiLevelType w:val="hybridMultilevel"/>
    <w:tmpl w:val="941466A2"/>
    <w:lvl w:ilvl="0" w:tplc="A878A886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13733"/>
    <w:rsid w:val="0003329F"/>
    <w:rsid w:val="00034B2B"/>
    <w:rsid w:val="00035C9A"/>
    <w:rsid w:val="00044126"/>
    <w:rsid w:val="000545B3"/>
    <w:rsid w:val="000C1841"/>
    <w:rsid w:val="00103F40"/>
    <w:rsid w:val="0010596D"/>
    <w:rsid w:val="00143071"/>
    <w:rsid w:val="001723D0"/>
    <w:rsid w:val="00191854"/>
    <w:rsid w:val="0019504B"/>
    <w:rsid w:val="00196836"/>
    <w:rsid w:val="001B5371"/>
    <w:rsid w:val="001E0B39"/>
    <w:rsid w:val="001E62AB"/>
    <w:rsid w:val="001E6FE1"/>
    <w:rsid w:val="00200564"/>
    <w:rsid w:val="00201C70"/>
    <w:rsid w:val="00223D68"/>
    <w:rsid w:val="00230F4D"/>
    <w:rsid w:val="00232A85"/>
    <w:rsid w:val="002722F0"/>
    <w:rsid w:val="00296585"/>
    <w:rsid w:val="002A71B0"/>
    <w:rsid w:val="002B334D"/>
    <w:rsid w:val="002D43BE"/>
    <w:rsid w:val="0030386F"/>
    <w:rsid w:val="00321E7D"/>
    <w:rsid w:val="00342D13"/>
    <w:rsid w:val="00362299"/>
    <w:rsid w:val="003832CF"/>
    <w:rsid w:val="003926A3"/>
    <w:rsid w:val="003A5BEF"/>
    <w:rsid w:val="003A7F52"/>
    <w:rsid w:val="003C2A43"/>
    <w:rsid w:val="003D6F0D"/>
    <w:rsid w:val="003E38BA"/>
    <w:rsid w:val="00441A91"/>
    <w:rsid w:val="00460247"/>
    <w:rsid w:val="0046790E"/>
    <w:rsid w:val="0048068C"/>
    <w:rsid w:val="0048261B"/>
    <w:rsid w:val="004D492F"/>
    <w:rsid w:val="004D79DB"/>
    <w:rsid w:val="004F0472"/>
    <w:rsid w:val="00511A74"/>
    <w:rsid w:val="00512C6C"/>
    <w:rsid w:val="0054446A"/>
    <w:rsid w:val="005709CE"/>
    <w:rsid w:val="005A341A"/>
    <w:rsid w:val="005E22DD"/>
    <w:rsid w:val="005F0B57"/>
    <w:rsid w:val="005F2BC6"/>
    <w:rsid w:val="006317BF"/>
    <w:rsid w:val="00651769"/>
    <w:rsid w:val="006604E4"/>
    <w:rsid w:val="006650EC"/>
    <w:rsid w:val="00666B6C"/>
    <w:rsid w:val="006979FB"/>
    <w:rsid w:val="006A5AB2"/>
    <w:rsid w:val="006D4BF2"/>
    <w:rsid w:val="006E4B23"/>
    <w:rsid w:val="007120E9"/>
    <w:rsid w:val="0072115F"/>
    <w:rsid w:val="00725165"/>
    <w:rsid w:val="00733DC4"/>
    <w:rsid w:val="00747197"/>
    <w:rsid w:val="00751C6F"/>
    <w:rsid w:val="00754C71"/>
    <w:rsid w:val="00760202"/>
    <w:rsid w:val="00793645"/>
    <w:rsid w:val="007A764E"/>
    <w:rsid w:val="007C6DC9"/>
    <w:rsid w:val="007E17B7"/>
    <w:rsid w:val="007F3290"/>
    <w:rsid w:val="007F49CA"/>
    <w:rsid w:val="00814D10"/>
    <w:rsid w:val="00815D96"/>
    <w:rsid w:val="0083039A"/>
    <w:rsid w:val="00832E23"/>
    <w:rsid w:val="008434A6"/>
    <w:rsid w:val="00856C9C"/>
    <w:rsid w:val="00863EEF"/>
    <w:rsid w:val="008A03C0"/>
    <w:rsid w:val="008B258B"/>
    <w:rsid w:val="008B7954"/>
    <w:rsid w:val="008D13CF"/>
    <w:rsid w:val="008E12B9"/>
    <w:rsid w:val="008F114E"/>
    <w:rsid w:val="008F586A"/>
    <w:rsid w:val="00905B59"/>
    <w:rsid w:val="009244DB"/>
    <w:rsid w:val="00941FB5"/>
    <w:rsid w:val="00970B2B"/>
    <w:rsid w:val="009A5446"/>
    <w:rsid w:val="009B185D"/>
    <w:rsid w:val="009B1C1D"/>
    <w:rsid w:val="009B6B79"/>
    <w:rsid w:val="009D27F0"/>
    <w:rsid w:val="009E0C88"/>
    <w:rsid w:val="009E5EC5"/>
    <w:rsid w:val="009F2212"/>
    <w:rsid w:val="00A16406"/>
    <w:rsid w:val="00A52C9A"/>
    <w:rsid w:val="00A540B6"/>
    <w:rsid w:val="00A5593D"/>
    <w:rsid w:val="00A62100"/>
    <w:rsid w:val="00A63668"/>
    <w:rsid w:val="00A7789B"/>
    <w:rsid w:val="00A96A62"/>
    <w:rsid w:val="00AA3CED"/>
    <w:rsid w:val="00AA42C1"/>
    <w:rsid w:val="00AB08DC"/>
    <w:rsid w:val="00AB3503"/>
    <w:rsid w:val="00AC1954"/>
    <w:rsid w:val="00AC284F"/>
    <w:rsid w:val="00AC6BC7"/>
    <w:rsid w:val="00AE6285"/>
    <w:rsid w:val="00AE7CE5"/>
    <w:rsid w:val="00B0143F"/>
    <w:rsid w:val="00B047CC"/>
    <w:rsid w:val="00B05805"/>
    <w:rsid w:val="00B10C48"/>
    <w:rsid w:val="00B440AB"/>
    <w:rsid w:val="00B524A1"/>
    <w:rsid w:val="00B539F9"/>
    <w:rsid w:val="00B540BB"/>
    <w:rsid w:val="00B60245"/>
    <w:rsid w:val="00B74965"/>
    <w:rsid w:val="00BA07C5"/>
    <w:rsid w:val="00BA2CFB"/>
    <w:rsid w:val="00BA2D9F"/>
    <w:rsid w:val="00BD2CA9"/>
    <w:rsid w:val="00BD3083"/>
    <w:rsid w:val="00BF3927"/>
    <w:rsid w:val="00BF5293"/>
    <w:rsid w:val="00C00871"/>
    <w:rsid w:val="00C032AC"/>
    <w:rsid w:val="00C072FA"/>
    <w:rsid w:val="00C33B43"/>
    <w:rsid w:val="00C87DDD"/>
    <w:rsid w:val="00C93614"/>
    <w:rsid w:val="00C942BC"/>
    <w:rsid w:val="00C966C3"/>
    <w:rsid w:val="00CA2E6F"/>
    <w:rsid w:val="00CB67A4"/>
    <w:rsid w:val="00CD4A09"/>
    <w:rsid w:val="00CE5360"/>
    <w:rsid w:val="00D04C82"/>
    <w:rsid w:val="00D06B25"/>
    <w:rsid w:val="00D23436"/>
    <w:rsid w:val="00D605CF"/>
    <w:rsid w:val="00D840CE"/>
    <w:rsid w:val="00D871DE"/>
    <w:rsid w:val="00DA3A2D"/>
    <w:rsid w:val="00DC34F7"/>
    <w:rsid w:val="00DD3F53"/>
    <w:rsid w:val="00E0636D"/>
    <w:rsid w:val="00E24ECE"/>
    <w:rsid w:val="00E34935"/>
    <w:rsid w:val="00E3601E"/>
    <w:rsid w:val="00E371B1"/>
    <w:rsid w:val="00E43D52"/>
    <w:rsid w:val="00E46672"/>
    <w:rsid w:val="00E50355"/>
    <w:rsid w:val="00E704ED"/>
    <w:rsid w:val="00E872A5"/>
    <w:rsid w:val="00E94805"/>
    <w:rsid w:val="00EB3439"/>
    <w:rsid w:val="00EC4F82"/>
    <w:rsid w:val="00EE0DFD"/>
    <w:rsid w:val="00EE60C2"/>
    <w:rsid w:val="00EE6F1E"/>
    <w:rsid w:val="00F35D89"/>
    <w:rsid w:val="00F73B10"/>
    <w:rsid w:val="00F74A59"/>
    <w:rsid w:val="00FA06A4"/>
    <w:rsid w:val="00FA11B3"/>
    <w:rsid w:val="00FB6E5E"/>
    <w:rsid w:val="00FD68ED"/>
    <w:rsid w:val="00FE56A0"/>
    <w:rsid w:val="00FE7897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B59682-95D5-44FA-ACF3-FCFD8B115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D06B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7D2F9-E0FB-4FB7-85D9-84FC9D9EC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2261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Герасименко Дмитрий Анатольевич</cp:lastModifiedBy>
  <cp:revision>4</cp:revision>
  <cp:lastPrinted>2021-04-06T02:23:00Z</cp:lastPrinted>
  <dcterms:created xsi:type="dcterms:W3CDTF">2021-04-06T05:39:00Z</dcterms:created>
  <dcterms:modified xsi:type="dcterms:W3CDTF">2021-04-06T05:40:00Z</dcterms:modified>
</cp:coreProperties>
</file>