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07690" w:rsidRPr="00407690" w:rsidTr="0040769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36"/>
            </w:tblGrid>
            <w:tr w:rsidR="000D6090" w:rsidTr="000D6090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6090" w:rsidRDefault="000D60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47700" cy="819150"/>
                        <wp:effectExtent l="0" t="0" r="0" b="0"/>
                        <wp:docPr id="2" name="Рисунок 2" descr="Описание: Описание: 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Описание: 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6090" w:rsidRDefault="000D6090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:rsidR="000D6090" w:rsidRDefault="000D60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МИНИСТЕРСТВО </w:t>
                  </w:r>
                </w:p>
                <w:p w:rsidR="000D6090" w:rsidRDefault="000D60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СПОРТА И МОЛОДЕЖНОЙ ПОЛИТИКИ КАМЧАТСКОГО КРАЯ</w:t>
                  </w:r>
                </w:p>
                <w:p w:rsidR="000D6090" w:rsidRDefault="000D60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0D6090" w:rsidRDefault="000D60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ПРИКАЗ № </w:t>
                  </w:r>
                  <w:r w:rsidR="005549DB">
                    <w:rPr>
                      <w:b/>
                      <w:bCs/>
                      <w:sz w:val="32"/>
                      <w:szCs w:val="32"/>
                    </w:rPr>
                    <w:t>___</w:t>
                  </w:r>
                </w:p>
                <w:p w:rsidR="000D6090" w:rsidRDefault="000D609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D6090" w:rsidRDefault="000D6090" w:rsidP="000D6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  <w:p w:rsidR="000D6090" w:rsidRDefault="000D6090" w:rsidP="000D6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Петропавловск-Камчатский                                  </w:t>
            </w:r>
            <w:r w:rsidR="00535C68">
              <w:rPr>
                <w:sz w:val="28"/>
                <w:szCs w:val="28"/>
              </w:rPr>
              <w:t xml:space="preserve">         </w:t>
            </w:r>
            <w:r w:rsidR="002627C9">
              <w:rPr>
                <w:sz w:val="28"/>
                <w:szCs w:val="28"/>
              </w:rPr>
              <w:t xml:space="preserve">  </w:t>
            </w:r>
            <w:r w:rsidR="008E6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5E2D">
              <w:rPr>
                <w:sz w:val="28"/>
                <w:szCs w:val="28"/>
              </w:rPr>
              <w:t xml:space="preserve">  </w:t>
            </w:r>
            <w:r w:rsidR="00B878CD">
              <w:rPr>
                <w:sz w:val="28"/>
                <w:szCs w:val="28"/>
              </w:rPr>
              <w:t xml:space="preserve"> </w:t>
            </w:r>
            <w:r w:rsidR="005549DB">
              <w:rPr>
                <w:sz w:val="28"/>
                <w:szCs w:val="28"/>
              </w:rPr>
              <w:t xml:space="preserve">  </w:t>
            </w:r>
            <w:r w:rsidR="00B878CD">
              <w:rPr>
                <w:sz w:val="28"/>
                <w:szCs w:val="28"/>
              </w:rPr>
              <w:t xml:space="preserve"> </w:t>
            </w:r>
            <w:r w:rsidR="005549DB">
              <w:rPr>
                <w:sz w:val="28"/>
                <w:szCs w:val="28"/>
              </w:rPr>
              <w:t>__</w:t>
            </w:r>
            <w:r w:rsidR="00B878CD">
              <w:rPr>
                <w:sz w:val="28"/>
                <w:szCs w:val="28"/>
              </w:rPr>
              <w:t xml:space="preserve"> </w:t>
            </w:r>
            <w:r w:rsidR="005549DB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201</w:t>
            </w:r>
            <w:r w:rsidR="005549D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  <w:p w:rsidR="00407690" w:rsidRDefault="00407690" w:rsidP="000D6090">
            <w:pPr>
              <w:pStyle w:val="ConsPlusTitle"/>
              <w:widowControl/>
              <w:jc w:val="center"/>
            </w:pPr>
          </w:p>
        </w:tc>
      </w:tr>
    </w:tbl>
    <w:p w:rsidR="00E624BE" w:rsidRPr="009B0833" w:rsidRDefault="00E624BE" w:rsidP="00407690">
      <w:pPr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5B252D" w:rsidTr="005B252D">
        <w:tc>
          <w:tcPr>
            <w:tcW w:w="4608" w:type="dxa"/>
          </w:tcPr>
          <w:p w:rsidR="005B252D" w:rsidRDefault="005939DF" w:rsidP="00C0013C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0013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</w:t>
            </w:r>
            <w:r w:rsidR="00C0013C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приказ</w:t>
            </w:r>
            <w:r w:rsidR="00C0013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Министерства спорта и молодежной политики Камчатского края от 22.01.2013 № 17 «</w:t>
            </w:r>
            <w:r w:rsidR="000D6090">
              <w:rPr>
                <w:sz w:val="28"/>
                <w:szCs w:val="28"/>
              </w:rPr>
              <w:t>О</w:t>
            </w:r>
            <w:r w:rsidR="005B252D">
              <w:rPr>
                <w:sz w:val="28"/>
                <w:szCs w:val="28"/>
              </w:rPr>
              <w:t xml:space="preserve">б утверждении </w:t>
            </w:r>
            <w:r w:rsidR="001A1234">
              <w:rPr>
                <w:sz w:val="28"/>
                <w:szCs w:val="28"/>
              </w:rPr>
              <w:t>а</w:t>
            </w:r>
            <w:r w:rsidR="005B252D">
              <w:rPr>
                <w:sz w:val="28"/>
                <w:szCs w:val="28"/>
              </w:rPr>
              <w:t xml:space="preserve">дминистративного регламента предоставления </w:t>
            </w:r>
            <w:r w:rsidR="000D6090">
              <w:rPr>
                <w:sz w:val="28"/>
                <w:szCs w:val="28"/>
              </w:rPr>
              <w:t>Министерством спорта и молодежной политики Камчатского края</w:t>
            </w:r>
            <w:r w:rsidR="005B252D">
              <w:rPr>
                <w:sz w:val="28"/>
                <w:szCs w:val="28"/>
              </w:rPr>
              <w:t xml:space="preserve"> государственной услуги </w:t>
            </w:r>
            <w:r w:rsidR="005B252D" w:rsidRPr="00C07A32">
              <w:rPr>
                <w:sz w:val="28"/>
                <w:szCs w:val="28"/>
              </w:rPr>
              <w:t xml:space="preserve">по частичной компенсации родителям или иным законным </w:t>
            </w:r>
            <w:r w:rsidR="005B252D">
              <w:rPr>
                <w:sz w:val="28"/>
                <w:szCs w:val="28"/>
              </w:rPr>
              <w:t>п</w:t>
            </w:r>
            <w:r w:rsidR="005B252D" w:rsidRPr="00C07A32">
              <w:rPr>
                <w:sz w:val="28"/>
                <w:szCs w:val="28"/>
              </w:rPr>
              <w:t xml:space="preserve">редставителям ребенка расходов, связанных с приобретением путевок в загородные стационарные детские оздоровительные лагеря, расположенные </w:t>
            </w:r>
            <w:r w:rsidR="004A3817">
              <w:rPr>
                <w:sz w:val="28"/>
                <w:szCs w:val="28"/>
              </w:rPr>
              <w:t xml:space="preserve">за пределами </w:t>
            </w:r>
            <w:r w:rsidR="005B252D" w:rsidRPr="00C07A32">
              <w:rPr>
                <w:sz w:val="28"/>
                <w:szCs w:val="28"/>
              </w:rPr>
              <w:t xml:space="preserve"> Камчатского края, на территории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B252D" w:rsidRDefault="005B252D" w:rsidP="005B25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9FC" w:rsidRPr="00B209FC" w:rsidRDefault="005B252D" w:rsidP="00B209FC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C0013C"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15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связи с вступлением в силу </w:t>
      </w:r>
      <w:r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</w:t>
      </w:r>
      <w:r w:rsidR="000157A4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0157A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209FC"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0157A4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B209FC"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0157A4">
        <w:rPr>
          <w:rFonts w:ascii="Times New Roman" w:hAnsi="Times New Roman" w:cs="Times New Roman"/>
          <w:b w:val="0"/>
          <w:color w:val="auto"/>
          <w:sz w:val="28"/>
          <w:szCs w:val="28"/>
        </w:rPr>
        <w:t>.12.</w:t>
      </w:r>
      <w:r w:rsidR="00B209FC"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 w:rsidR="000157A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B209FC"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г. </w:t>
      </w:r>
      <w:r w:rsidR="00B209FC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209FC"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> 419-ФЗ</w:t>
      </w:r>
      <w:r w:rsidR="00B209FC"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157A4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B209FC" w:rsidRPr="00B209FC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0157A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5B252D" w:rsidRDefault="005B252D" w:rsidP="00B20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252D" w:rsidRDefault="005B252D" w:rsidP="005B25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B252D" w:rsidRDefault="005B252D" w:rsidP="005B25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3CA" w:rsidRDefault="005B252D" w:rsidP="00A60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13CA">
        <w:rPr>
          <w:sz w:val="28"/>
          <w:szCs w:val="28"/>
        </w:rPr>
        <w:t>Внести в приложение к приказу Министерства спорта и молодежной политики Камчатского края от 22.01.2013 № 17 «Об утверждении административного регламента предоставления</w:t>
      </w:r>
      <w:bookmarkStart w:id="0" w:name="_GoBack"/>
      <w:bookmarkEnd w:id="0"/>
      <w:r w:rsidR="00D213CA">
        <w:rPr>
          <w:sz w:val="28"/>
          <w:szCs w:val="28"/>
        </w:rPr>
        <w:t xml:space="preserve"> Министерством спорта и молодежной политики Камчатского края государственной услуги </w:t>
      </w:r>
      <w:r w:rsidR="00D213CA" w:rsidRPr="00C07A32">
        <w:rPr>
          <w:sz w:val="28"/>
          <w:szCs w:val="28"/>
        </w:rPr>
        <w:t xml:space="preserve">по частичной компенсации родителям или иным законным </w:t>
      </w:r>
      <w:r w:rsidR="00D213CA">
        <w:rPr>
          <w:sz w:val="28"/>
          <w:szCs w:val="28"/>
        </w:rPr>
        <w:t>п</w:t>
      </w:r>
      <w:r w:rsidR="00D213CA" w:rsidRPr="00C07A32">
        <w:rPr>
          <w:sz w:val="28"/>
          <w:szCs w:val="28"/>
        </w:rPr>
        <w:t xml:space="preserve">редставителям ребенка расходов, связанных с приобретением путевок в загородные стационарные детские </w:t>
      </w:r>
      <w:r w:rsidR="00D213CA" w:rsidRPr="00C07A32">
        <w:rPr>
          <w:sz w:val="28"/>
          <w:szCs w:val="28"/>
        </w:rPr>
        <w:lastRenderedPageBreak/>
        <w:t xml:space="preserve">оздоровительные лагеря, расположенные </w:t>
      </w:r>
      <w:r w:rsidR="00D213CA">
        <w:rPr>
          <w:sz w:val="28"/>
          <w:szCs w:val="28"/>
        </w:rPr>
        <w:t xml:space="preserve">за пределами </w:t>
      </w:r>
      <w:r w:rsidR="00D213CA" w:rsidRPr="00C07A32">
        <w:rPr>
          <w:sz w:val="28"/>
          <w:szCs w:val="28"/>
        </w:rPr>
        <w:t xml:space="preserve"> Камчатского края, на территории Российской Федерации</w:t>
      </w:r>
      <w:r w:rsidR="00D213CA">
        <w:rPr>
          <w:sz w:val="28"/>
          <w:szCs w:val="28"/>
        </w:rPr>
        <w:t>» изменени</w:t>
      </w:r>
      <w:r w:rsidR="00C0013C">
        <w:rPr>
          <w:sz w:val="28"/>
          <w:szCs w:val="28"/>
        </w:rPr>
        <w:t>е</w:t>
      </w:r>
      <w:r w:rsidR="00A600CC">
        <w:rPr>
          <w:sz w:val="28"/>
          <w:szCs w:val="28"/>
        </w:rPr>
        <w:t>, изложив п</w:t>
      </w:r>
      <w:r w:rsidR="005549DB">
        <w:rPr>
          <w:sz w:val="28"/>
          <w:szCs w:val="28"/>
        </w:rPr>
        <w:t>одпункт 2.12.</w:t>
      </w:r>
      <w:r w:rsidR="00D213CA">
        <w:rPr>
          <w:sz w:val="28"/>
          <w:szCs w:val="28"/>
        </w:rPr>
        <w:t xml:space="preserve"> в следующей редакции: </w:t>
      </w:r>
    </w:p>
    <w:p w:rsidR="005549DB" w:rsidRPr="005549DB" w:rsidRDefault="00D213CA" w:rsidP="005549D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5549DB">
        <w:rPr>
          <w:sz w:val="28"/>
          <w:szCs w:val="28"/>
        </w:rPr>
        <w:t>«</w:t>
      </w:r>
      <w:r w:rsidR="005549DB" w:rsidRPr="005549DB">
        <w:rPr>
          <w:sz w:val="28"/>
          <w:szCs w:val="28"/>
        </w:rPr>
        <w:t>2.12</w:t>
      </w:r>
      <w:r w:rsidR="00C0013C" w:rsidRPr="005549DB">
        <w:rPr>
          <w:sz w:val="28"/>
          <w:szCs w:val="28"/>
        </w:rPr>
        <w:t>.</w:t>
      </w:r>
      <w:r w:rsidR="005549DB" w:rsidRPr="005549DB">
        <w:rPr>
          <w:sz w:val="28"/>
          <w:szCs w:val="28"/>
        </w:rPr>
        <w:t xml:space="preserve"> </w:t>
      </w:r>
      <w:r w:rsidR="005549DB" w:rsidRPr="005549DB">
        <w:rPr>
          <w:sz w:val="28"/>
          <w:szCs w:val="28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5549DB" w:rsidRPr="005549DB" w:rsidRDefault="005549DB" w:rsidP="005549DB">
      <w:pPr>
        <w:pStyle w:val="ConsPlusNormal"/>
        <w:ind w:right="-18" w:firstLine="851"/>
        <w:jc w:val="both"/>
        <w:rPr>
          <w:rFonts w:ascii="Times New Roman" w:hAnsi="Times New Roman"/>
          <w:sz w:val="28"/>
          <w:szCs w:val="28"/>
        </w:rPr>
      </w:pPr>
      <w:r w:rsidRPr="005549DB">
        <w:rPr>
          <w:rFonts w:ascii="Times New Roman" w:hAnsi="Times New Roman" w:cs="Times New Roman"/>
          <w:sz w:val="28"/>
          <w:szCs w:val="28"/>
        </w:rPr>
        <w:t>Местом предоставления государственной услуги являются рабочие кабинеты Министерства, при этом п</w:t>
      </w:r>
      <w:r w:rsidRPr="005549DB">
        <w:rPr>
          <w:rFonts w:ascii="Times New Roman" w:hAnsi="Times New Roman"/>
          <w:sz w:val="28"/>
          <w:szCs w:val="28"/>
        </w:rPr>
        <w:t>омещение, в котором осуществляется прием граждан, должно обеспечивать: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1) удобство оформления гражданином письменного обращения;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2) телефонную связь;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3) возможность копирования документов;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 xml:space="preserve">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</w:t>
      </w:r>
    </w:p>
    <w:p w:rsidR="005549DB" w:rsidRPr="005549DB" w:rsidRDefault="005549DB" w:rsidP="005549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Инвалидам предоставляется возможность самостоятельного передвижения по территории, на которой расположены кабинеты Министерства, в которых оказывается государственная услуга.</w:t>
      </w:r>
    </w:p>
    <w:p w:rsidR="005549DB" w:rsidRPr="005549DB" w:rsidRDefault="005549DB" w:rsidP="005549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49DB">
        <w:rPr>
          <w:rFonts w:ascii="Times New Roman" w:hAnsi="Times New Roman"/>
          <w:sz w:val="28"/>
          <w:szCs w:val="28"/>
        </w:rPr>
        <w:t>Инвалидам,</w:t>
      </w:r>
      <w:r w:rsidRPr="005549DB">
        <w:rPr>
          <w:rFonts w:ascii="Times New Roman" w:hAnsi="Times New Roman" w:cs="Times New Roman"/>
          <w:sz w:val="28"/>
          <w:szCs w:val="28"/>
        </w:rPr>
        <w:t xml:space="preserve"> имеющим стойкие расстройства функции зрения,</w:t>
      </w:r>
      <w:r w:rsidRPr="005549DB">
        <w:rPr>
          <w:rFonts w:ascii="Times New Roman" w:hAnsi="Times New Roman"/>
          <w:sz w:val="28"/>
          <w:szCs w:val="28"/>
        </w:rPr>
        <w:t xml:space="preserve"> обеспечивается </w:t>
      </w:r>
      <w:r w:rsidRPr="005549DB">
        <w:rPr>
          <w:rFonts w:ascii="Times New Roman" w:hAnsi="Times New Roman" w:cs="Times New Roman"/>
          <w:sz w:val="28"/>
          <w:szCs w:val="28"/>
        </w:rPr>
        <w:t xml:space="preserve">сопровождение и оказание им помощи в здании и на </w:t>
      </w:r>
      <w:r w:rsidRPr="005549DB">
        <w:rPr>
          <w:rFonts w:ascii="Times New Roman" w:hAnsi="Times New Roman"/>
          <w:sz w:val="28"/>
          <w:szCs w:val="28"/>
        </w:rPr>
        <w:t>территории, на которых расположено Министерство.</w:t>
      </w:r>
    </w:p>
    <w:p w:rsidR="005549DB" w:rsidRPr="005549DB" w:rsidRDefault="005549DB" w:rsidP="005549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На территорию, на которой расположено Министерство,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Помещения, предназначенные для ожидания и приема граждан, оборудуются стульями или кресельными секциями, столами для оформления документов. Гражданам предоставляются писчая бумага и канцелярские принадлежности в достаточном количестве.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размещения.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 xml:space="preserve">Для предоставления гражданам возможности ознакомления с нормативными правовыми актами, регулирующими предоставление государственной услуги, в помещении, предназначенном для ожидания и приема граждан, должен быть установлен компьютер со справочно-правовыми системами и программными продуктами. </w:t>
      </w:r>
    </w:p>
    <w:p w:rsidR="005549DB" w:rsidRPr="005549DB" w:rsidRDefault="005549DB" w:rsidP="005549DB">
      <w:pPr>
        <w:pStyle w:val="a7"/>
        <w:ind w:left="0"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 xml:space="preserve">Прием граждан по вопросам предоставления государственной услуги осуществляется в кабинетах, оборудованных для приема граждан. Рабочее место специалиста, ведущего прием граждан, должно быть оборудовано персональным </w:t>
      </w:r>
      <w:r w:rsidRPr="005549DB">
        <w:rPr>
          <w:sz w:val="28"/>
          <w:szCs w:val="28"/>
        </w:rPr>
        <w:lastRenderedPageBreak/>
        <w:t>компьютером, принтером и сканером, копировальной техникой, средствами телефонной связи.</w:t>
      </w:r>
    </w:p>
    <w:p w:rsidR="005549DB" w:rsidRPr="005549DB" w:rsidRDefault="005549DB" w:rsidP="005549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Специалисты,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Pr="005549DB">
        <w:rPr>
          <w:sz w:val="28"/>
          <w:szCs w:val="28"/>
        </w:rPr>
        <w:t>бейджи</w:t>
      </w:r>
      <w:proofErr w:type="spellEnd"/>
      <w:r w:rsidRPr="005549DB">
        <w:rPr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5549DB" w:rsidRPr="005549DB" w:rsidRDefault="005549DB" w:rsidP="005549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Специалисты,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5549DB" w:rsidRPr="005549DB" w:rsidRDefault="005549DB" w:rsidP="005549DB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5549DB" w:rsidRPr="005549DB" w:rsidRDefault="005549DB" w:rsidP="005549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На информационных стендах Министерства размещается следующая информация:</w:t>
      </w:r>
    </w:p>
    <w:p w:rsidR="005549DB" w:rsidRPr="005549DB" w:rsidRDefault="005549DB" w:rsidP="005549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1)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Министерства;</w:t>
      </w:r>
    </w:p>
    <w:p w:rsidR="005549DB" w:rsidRPr="005549DB" w:rsidRDefault="005549DB" w:rsidP="005549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2) текст настоящего Административного регламента с приложениями;</w:t>
      </w:r>
    </w:p>
    <w:p w:rsidR="005549DB" w:rsidRPr="005549DB" w:rsidRDefault="005549DB" w:rsidP="005549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3) образцы заполнения заявлений о предоставлении государственной услуги;</w:t>
      </w:r>
    </w:p>
    <w:p w:rsidR="005549DB" w:rsidRPr="005549DB" w:rsidRDefault="005549DB" w:rsidP="005549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color w:val="000000"/>
          <w:sz w:val="28"/>
          <w:szCs w:val="28"/>
        </w:rPr>
        <w:t>4)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549DB">
        <w:rPr>
          <w:sz w:val="28"/>
          <w:szCs w:val="28"/>
        </w:rPr>
        <w:t>.</w:t>
      </w:r>
    </w:p>
    <w:p w:rsidR="005549DB" w:rsidRPr="005549DB" w:rsidRDefault="005549DB" w:rsidP="005549DB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 xml:space="preserve"> В Министерстве обеспечивается надлежащее размещение оборудования и носителей информации, необходимых для беспрепятственного доступа инвалидов к помещениям и услугам, с учетом ограничений их жизнедеятельности. </w:t>
      </w:r>
    </w:p>
    <w:p w:rsidR="005549DB" w:rsidRPr="005549DB" w:rsidRDefault="005549DB" w:rsidP="005549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 xml:space="preserve">В Министерстве осуществляется беспрепятственный допуск </w:t>
      </w:r>
      <w:proofErr w:type="spellStart"/>
      <w:r w:rsidRPr="005549DB">
        <w:rPr>
          <w:sz w:val="28"/>
          <w:szCs w:val="28"/>
        </w:rPr>
        <w:t>сурдопереводчика</w:t>
      </w:r>
      <w:proofErr w:type="spellEnd"/>
      <w:r w:rsidRPr="005549DB">
        <w:rPr>
          <w:sz w:val="28"/>
          <w:szCs w:val="28"/>
        </w:rPr>
        <w:t xml:space="preserve"> и </w:t>
      </w:r>
      <w:proofErr w:type="spellStart"/>
      <w:r w:rsidRPr="005549DB">
        <w:rPr>
          <w:sz w:val="28"/>
          <w:szCs w:val="28"/>
        </w:rPr>
        <w:t>тифлосурдопереводчика</w:t>
      </w:r>
      <w:proofErr w:type="spellEnd"/>
      <w:r w:rsidRPr="005549DB">
        <w:rPr>
          <w:sz w:val="28"/>
          <w:szCs w:val="28"/>
        </w:rPr>
        <w:t>, сопровождающих инвалидов.</w:t>
      </w:r>
    </w:p>
    <w:p w:rsidR="005549DB" w:rsidRPr="005549DB" w:rsidRDefault="005549DB" w:rsidP="005549DB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 xml:space="preserve"> В месте приема граждан на видном месте размещаются схемы размещения средств пожаротушения и путей эвакуации посетителей и работников Министерства, участвующих в предоставлении государственной услуги.</w:t>
      </w:r>
    </w:p>
    <w:p w:rsidR="005549DB" w:rsidRPr="005549DB" w:rsidRDefault="005549DB" w:rsidP="005549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49DB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Министерства оборудуются места для стоянки (остановки) автотранспортных средств. На стоянке </w:t>
      </w:r>
      <w:r w:rsidRPr="005549DB">
        <w:rPr>
          <w:rFonts w:ascii="Times New Roman" w:hAnsi="Times New Roman" w:cs="Times New Roman"/>
          <w:sz w:val="28"/>
          <w:szCs w:val="28"/>
        </w:rPr>
        <w:t>выделяется не менее 10 процентов мест, но не менее одного места для парковки специальных автотранспортных средств инвалидов.</w:t>
      </w:r>
    </w:p>
    <w:p w:rsidR="005549DB" w:rsidRPr="005549DB" w:rsidRDefault="005549DB" w:rsidP="005549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Доступ граждан к парковочным местам является бесплатным.</w:t>
      </w:r>
    </w:p>
    <w:p w:rsidR="00E57897" w:rsidRDefault="005549DB" w:rsidP="005549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9DB">
        <w:rPr>
          <w:sz w:val="28"/>
          <w:szCs w:val="28"/>
        </w:rPr>
        <w:t>В целях обеспечения конфиденциальности сведений о гражданине, специалистом одновременно ведется прием только одного посетителя. Одновременное консультирование и (или) прием двух и более граждан не допускается.</w:t>
      </w:r>
      <w:r w:rsidR="00EF2666">
        <w:rPr>
          <w:sz w:val="28"/>
          <w:szCs w:val="28"/>
        </w:rPr>
        <w:t>».</w:t>
      </w:r>
    </w:p>
    <w:p w:rsidR="00B64463" w:rsidRDefault="00B64463" w:rsidP="005531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Настоящий </w:t>
      </w:r>
      <w:r w:rsidR="002D4520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риказ вступает в силу через 10 дней после его официального опубликования.</w:t>
      </w:r>
    </w:p>
    <w:p w:rsidR="00E57897" w:rsidRDefault="00E57897" w:rsidP="004076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897" w:rsidRDefault="00E57897" w:rsidP="004076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833" w:rsidRDefault="009B0833" w:rsidP="004076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3B3C90" w:rsidRDefault="004264E8" w:rsidP="004076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21339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407690">
        <w:rPr>
          <w:sz w:val="28"/>
          <w:szCs w:val="28"/>
        </w:rPr>
        <w:tab/>
      </w:r>
      <w:r w:rsidR="00A21339">
        <w:rPr>
          <w:sz w:val="28"/>
          <w:szCs w:val="28"/>
        </w:rPr>
        <w:t xml:space="preserve">  </w:t>
      </w:r>
      <w:r w:rsidR="00EF2666">
        <w:rPr>
          <w:sz w:val="28"/>
          <w:szCs w:val="28"/>
        </w:rPr>
        <w:t xml:space="preserve">    </w:t>
      </w:r>
      <w:r w:rsidR="00A21339">
        <w:rPr>
          <w:sz w:val="28"/>
          <w:szCs w:val="28"/>
        </w:rPr>
        <w:t xml:space="preserve">  </w:t>
      </w:r>
      <w:r w:rsidR="00407690">
        <w:rPr>
          <w:sz w:val="28"/>
          <w:szCs w:val="28"/>
        </w:rPr>
        <w:tab/>
      </w:r>
      <w:r w:rsidR="00407690">
        <w:rPr>
          <w:sz w:val="28"/>
          <w:szCs w:val="28"/>
        </w:rPr>
        <w:tab/>
      </w:r>
      <w:r w:rsidR="00407690">
        <w:rPr>
          <w:sz w:val="28"/>
          <w:szCs w:val="28"/>
        </w:rPr>
        <w:tab/>
      </w:r>
      <w:r w:rsidR="00407690">
        <w:rPr>
          <w:sz w:val="28"/>
          <w:szCs w:val="28"/>
        </w:rPr>
        <w:tab/>
      </w:r>
      <w:r w:rsidR="00407690">
        <w:rPr>
          <w:sz w:val="28"/>
          <w:szCs w:val="28"/>
        </w:rPr>
        <w:tab/>
        <w:t xml:space="preserve">       </w:t>
      </w:r>
      <w:r w:rsidR="00A213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57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1339">
        <w:rPr>
          <w:sz w:val="28"/>
          <w:szCs w:val="28"/>
        </w:rPr>
        <w:t xml:space="preserve">  </w:t>
      </w:r>
      <w:r>
        <w:rPr>
          <w:sz w:val="28"/>
          <w:szCs w:val="28"/>
        </w:rPr>
        <w:t>Л.Н. Черемисина</w:t>
      </w:r>
    </w:p>
    <w:sectPr w:rsidR="003B3C90" w:rsidSect="005549DB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D08"/>
    <w:multiLevelType w:val="hybridMultilevel"/>
    <w:tmpl w:val="DA3A8B68"/>
    <w:lvl w:ilvl="0" w:tplc="ED9E6DD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3538600D"/>
    <w:multiLevelType w:val="hybridMultilevel"/>
    <w:tmpl w:val="59F6A612"/>
    <w:lvl w:ilvl="0" w:tplc="4746B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90"/>
    <w:rsid w:val="000157A4"/>
    <w:rsid w:val="00077A87"/>
    <w:rsid w:val="00080B7D"/>
    <w:rsid w:val="00082AEC"/>
    <w:rsid w:val="00091D97"/>
    <w:rsid w:val="000A508E"/>
    <w:rsid w:val="000C29A2"/>
    <w:rsid w:val="000C49C3"/>
    <w:rsid w:val="000D6090"/>
    <w:rsid w:val="000E4624"/>
    <w:rsid w:val="000E733A"/>
    <w:rsid w:val="001170C2"/>
    <w:rsid w:val="001247BB"/>
    <w:rsid w:val="001562A1"/>
    <w:rsid w:val="00165399"/>
    <w:rsid w:val="00171D98"/>
    <w:rsid w:val="00187B9A"/>
    <w:rsid w:val="00195FAF"/>
    <w:rsid w:val="001A1234"/>
    <w:rsid w:val="001A40EA"/>
    <w:rsid w:val="001B3333"/>
    <w:rsid w:val="001F7772"/>
    <w:rsid w:val="002137BC"/>
    <w:rsid w:val="0021703A"/>
    <w:rsid w:val="00223632"/>
    <w:rsid w:val="00223FFC"/>
    <w:rsid w:val="00235649"/>
    <w:rsid w:val="00236173"/>
    <w:rsid w:val="00244C94"/>
    <w:rsid w:val="00255556"/>
    <w:rsid w:val="00260A9B"/>
    <w:rsid w:val="002627C9"/>
    <w:rsid w:val="00293D64"/>
    <w:rsid w:val="00295E2D"/>
    <w:rsid w:val="002D4520"/>
    <w:rsid w:val="002D731F"/>
    <w:rsid w:val="002E7570"/>
    <w:rsid w:val="002F4D88"/>
    <w:rsid w:val="003117C7"/>
    <w:rsid w:val="00322C6D"/>
    <w:rsid w:val="00327D30"/>
    <w:rsid w:val="00332FB6"/>
    <w:rsid w:val="00345A73"/>
    <w:rsid w:val="00353EDD"/>
    <w:rsid w:val="003574C2"/>
    <w:rsid w:val="00362DE1"/>
    <w:rsid w:val="00365AFD"/>
    <w:rsid w:val="003B3C90"/>
    <w:rsid w:val="003D5338"/>
    <w:rsid w:val="00407690"/>
    <w:rsid w:val="004264E8"/>
    <w:rsid w:val="00476E84"/>
    <w:rsid w:val="004A3817"/>
    <w:rsid w:val="005079B0"/>
    <w:rsid w:val="00520D27"/>
    <w:rsid w:val="00535C68"/>
    <w:rsid w:val="005466E6"/>
    <w:rsid w:val="005531B0"/>
    <w:rsid w:val="005549DB"/>
    <w:rsid w:val="00555B26"/>
    <w:rsid w:val="00573788"/>
    <w:rsid w:val="005939DF"/>
    <w:rsid w:val="005A7376"/>
    <w:rsid w:val="005B252D"/>
    <w:rsid w:val="005B6DFC"/>
    <w:rsid w:val="005E2E33"/>
    <w:rsid w:val="005F459C"/>
    <w:rsid w:val="00630364"/>
    <w:rsid w:val="006459ED"/>
    <w:rsid w:val="00660687"/>
    <w:rsid w:val="0068157C"/>
    <w:rsid w:val="00685152"/>
    <w:rsid w:val="006F613A"/>
    <w:rsid w:val="007139A3"/>
    <w:rsid w:val="00721233"/>
    <w:rsid w:val="0073538F"/>
    <w:rsid w:val="0074522F"/>
    <w:rsid w:val="00746532"/>
    <w:rsid w:val="00751152"/>
    <w:rsid w:val="00764D95"/>
    <w:rsid w:val="00793DF8"/>
    <w:rsid w:val="007B2FEF"/>
    <w:rsid w:val="007C2969"/>
    <w:rsid w:val="007C61CD"/>
    <w:rsid w:val="007F01F3"/>
    <w:rsid w:val="0080482C"/>
    <w:rsid w:val="0080764B"/>
    <w:rsid w:val="0082313E"/>
    <w:rsid w:val="00830BE3"/>
    <w:rsid w:val="00843E14"/>
    <w:rsid w:val="00852309"/>
    <w:rsid w:val="008E6DA7"/>
    <w:rsid w:val="00900E97"/>
    <w:rsid w:val="0090721E"/>
    <w:rsid w:val="00911A4D"/>
    <w:rsid w:val="009474E2"/>
    <w:rsid w:val="00983A8B"/>
    <w:rsid w:val="0098511C"/>
    <w:rsid w:val="00986719"/>
    <w:rsid w:val="009B0833"/>
    <w:rsid w:val="009C69B1"/>
    <w:rsid w:val="009D7A4A"/>
    <w:rsid w:val="009F3C46"/>
    <w:rsid w:val="00A21339"/>
    <w:rsid w:val="00A3348D"/>
    <w:rsid w:val="00A41C53"/>
    <w:rsid w:val="00A600CC"/>
    <w:rsid w:val="00A66398"/>
    <w:rsid w:val="00A67F94"/>
    <w:rsid w:val="00A7534E"/>
    <w:rsid w:val="00A82CE0"/>
    <w:rsid w:val="00A962E4"/>
    <w:rsid w:val="00AA4E85"/>
    <w:rsid w:val="00AB2407"/>
    <w:rsid w:val="00B209FC"/>
    <w:rsid w:val="00B416E5"/>
    <w:rsid w:val="00B64463"/>
    <w:rsid w:val="00B85545"/>
    <w:rsid w:val="00B878CD"/>
    <w:rsid w:val="00BB1462"/>
    <w:rsid w:val="00BD4C8A"/>
    <w:rsid w:val="00C0013C"/>
    <w:rsid w:val="00C0719E"/>
    <w:rsid w:val="00C11273"/>
    <w:rsid w:val="00C11E96"/>
    <w:rsid w:val="00C15B46"/>
    <w:rsid w:val="00C80612"/>
    <w:rsid w:val="00C86595"/>
    <w:rsid w:val="00CA64BD"/>
    <w:rsid w:val="00CF1F06"/>
    <w:rsid w:val="00D01BB4"/>
    <w:rsid w:val="00D213CA"/>
    <w:rsid w:val="00D224B7"/>
    <w:rsid w:val="00D35725"/>
    <w:rsid w:val="00D44938"/>
    <w:rsid w:val="00D626F2"/>
    <w:rsid w:val="00D6380A"/>
    <w:rsid w:val="00D80AC5"/>
    <w:rsid w:val="00D942E2"/>
    <w:rsid w:val="00DA40B4"/>
    <w:rsid w:val="00E14094"/>
    <w:rsid w:val="00E57897"/>
    <w:rsid w:val="00E6242D"/>
    <w:rsid w:val="00E624BE"/>
    <w:rsid w:val="00E9431F"/>
    <w:rsid w:val="00E97BDB"/>
    <w:rsid w:val="00EC065A"/>
    <w:rsid w:val="00EC1728"/>
    <w:rsid w:val="00EC69E7"/>
    <w:rsid w:val="00EE39EC"/>
    <w:rsid w:val="00EE760F"/>
    <w:rsid w:val="00EF2666"/>
    <w:rsid w:val="00F406BA"/>
    <w:rsid w:val="00F5272F"/>
    <w:rsid w:val="00F60470"/>
    <w:rsid w:val="00F674DC"/>
    <w:rsid w:val="00F822E5"/>
    <w:rsid w:val="00FA0B02"/>
    <w:rsid w:val="00FA0C7C"/>
    <w:rsid w:val="00FA41DE"/>
    <w:rsid w:val="00FB3442"/>
    <w:rsid w:val="00FE1E20"/>
    <w:rsid w:val="00FE2807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2F86B-D340-4506-9FBC-E5043584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17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4076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076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4076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rsid w:val="0040769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7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117C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7">
    <w:name w:val="List Paragraph"/>
    <w:basedOn w:val="a"/>
    <w:uiPriority w:val="34"/>
    <w:qFormat/>
    <w:rsid w:val="005B252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B3C90"/>
    <w:pPr>
      <w:spacing w:after="168"/>
    </w:pPr>
  </w:style>
  <w:style w:type="paragraph" w:styleId="2">
    <w:name w:val="Body Text Indent 2"/>
    <w:basedOn w:val="a"/>
    <w:link w:val="20"/>
    <w:uiPriority w:val="99"/>
    <w:semiHidden/>
    <w:unhideWhenUsed/>
    <w:rsid w:val="003B3C9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3C90"/>
    <w:rPr>
      <w:rFonts w:ascii="Times New Roman" w:eastAsia="Times New Roman" w:hAnsi="Times New Roman"/>
      <w:sz w:val="24"/>
      <w:szCs w:val="24"/>
      <w:lang w:val="x-none"/>
    </w:rPr>
  </w:style>
  <w:style w:type="paragraph" w:styleId="a9">
    <w:name w:val="Plain Text"/>
    <w:basedOn w:val="a"/>
    <w:link w:val="aa"/>
    <w:uiPriority w:val="99"/>
    <w:semiHidden/>
    <w:unhideWhenUsed/>
    <w:rsid w:val="003B3C90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3B3C90"/>
    <w:rPr>
      <w:rFonts w:ascii="Courier New" w:eastAsia="Times New Roman" w:hAnsi="Courier New"/>
    </w:rPr>
  </w:style>
  <w:style w:type="paragraph" w:customStyle="1" w:styleId="ab">
    <w:name w:val="Прижатый влево"/>
    <w:basedOn w:val="a"/>
    <w:next w:val="a"/>
    <w:uiPriority w:val="99"/>
    <w:rsid w:val="003B3C9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M8">
    <w:name w:val="CM8"/>
    <w:basedOn w:val="a"/>
    <w:next w:val="a"/>
    <w:uiPriority w:val="99"/>
    <w:rsid w:val="003B3C90"/>
    <w:pPr>
      <w:widowControl w:val="0"/>
      <w:autoSpaceDE w:val="0"/>
      <w:autoSpaceDN w:val="0"/>
      <w:adjustRightInd w:val="0"/>
      <w:spacing w:line="263" w:lineRule="atLeast"/>
    </w:pPr>
  </w:style>
  <w:style w:type="paragraph" w:customStyle="1" w:styleId="headertext">
    <w:name w:val="headertext"/>
    <w:basedOn w:val="a"/>
    <w:uiPriority w:val="99"/>
    <w:rsid w:val="003B3C90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uiPriority w:val="99"/>
    <w:rsid w:val="003B3C90"/>
    <w:pPr>
      <w:spacing w:before="144" w:after="144" w:line="240" w:lineRule="atLeast"/>
    </w:pPr>
  </w:style>
  <w:style w:type="character" w:styleId="ac">
    <w:name w:val="Hyperlink"/>
    <w:basedOn w:val="a0"/>
    <w:uiPriority w:val="99"/>
    <w:semiHidden/>
    <w:unhideWhenUsed/>
    <w:rsid w:val="003B3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IbragimovaIP</dc:creator>
  <cp:lastModifiedBy>Пивняк Сергей Александрович</cp:lastModifiedBy>
  <cp:revision>12</cp:revision>
  <cp:lastPrinted>2015-03-26T22:55:00Z</cp:lastPrinted>
  <dcterms:created xsi:type="dcterms:W3CDTF">2016-06-29T22:10:00Z</dcterms:created>
  <dcterms:modified xsi:type="dcterms:W3CDTF">2016-06-29T22:33:00Z</dcterms:modified>
</cp:coreProperties>
</file>