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61A" w14:textId="77777777" w:rsidR="007A097E" w:rsidRDefault="0000000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4A8A7D31" wp14:editId="3DF18B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2E316" w14:textId="77777777" w:rsidR="007A097E" w:rsidRDefault="007A097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51CEB58F" w14:textId="77777777" w:rsidR="007A097E" w:rsidRDefault="007A097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217FE61" w14:textId="77777777" w:rsidR="007A097E" w:rsidRDefault="007A097E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6D867107" w14:textId="77777777" w:rsidR="007A097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59AB16AD" w14:textId="77777777" w:rsidR="007A097E" w:rsidRDefault="007A09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91C271" w14:textId="77777777" w:rsidR="007A097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59DD297D" w14:textId="77777777" w:rsidR="007A097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48D8258" w14:textId="77777777" w:rsidR="007A097E" w:rsidRDefault="007A097E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13CE2CF5" w14:textId="77777777" w:rsidR="007A097E" w:rsidRDefault="007A097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A097E" w14:paraId="6B6474BF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9F7550" w14:textId="77777777" w:rsidR="007A097E" w:rsidRDefault="0000000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A097E" w14:paraId="2CC15C3A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DFB8CE" w14:textId="77777777" w:rsidR="007A097E" w:rsidRDefault="0000000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A097E" w14:paraId="2B28523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0FBE90D" w14:textId="77777777" w:rsidR="007A097E" w:rsidRDefault="007A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4E7E90B" w14:textId="77777777" w:rsidR="007A097E" w:rsidRDefault="007A09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7A097E" w14:paraId="3DC4FEA8" w14:textId="77777777" w:rsidTr="00026427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4521492C" w14:textId="77777777" w:rsidR="00026427" w:rsidRDefault="00026427" w:rsidP="0002642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GoBack_Copy_1"/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приложение к постановлению Правительства Камчатского края от 25.04.2022 № 203-П «Об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спорта» </w:t>
            </w:r>
            <w:bookmarkEnd w:id="1"/>
          </w:p>
          <w:p w14:paraId="0FE420A4" w14:textId="6CDBBE52" w:rsidR="007A097E" w:rsidRDefault="007A097E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27B4945D" w14:textId="77777777" w:rsidR="007A097E" w:rsidRDefault="007A09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5AC787E" w14:textId="77777777" w:rsidR="007A097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54976944" w14:textId="77777777" w:rsidR="007A097E" w:rsidRDefault="007A09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4935D08" w14:textId="77777777" w:rsidR="00026427" w:rsidRDefault="00026427" w:rsidP="000264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25.04.2022 № 203-П «Об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спорта» изменение, изложив его в редакции согласно приложению к настоящему постановлению.</w:t>
      </w:r>
    </w:p>
    <w:p w14:paraId="4464C0D7" w14:textId="77777777" w:rsidR="00026427" w:rsidRDefault="00026427" w:rsidP="000264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36021044" w14:textId="77777777" w:rsidR="007A097E" w:rsidRDefault="007A097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0836DE84" w14:textId="77777777" w:rsidR="007A097E" w:rsidRDefault="007A097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7A097E" w14:paraId="069FCCBD" w14:textId="7777777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3C033150" w14:textId="77777777" w:rsidR="007A097E" w:rsidRDefault="00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6187AF37" w14:textId="77777777" w:rsidR="007A097E" w:rsidRDefault="007A097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2D59B310" w14:textId="77777777" w:rsidR="007A097E" w:rsidRDefault="0000000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65373DBC" w14:textId="77777777" w:rsidR="007A097E" w:rsidRDefault="007A097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134835BC" w14:textId="77777777" w:rsidR="007A097E" w:rsidRDefault="007A097E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4421801" w14:textId="533FEE2B" w:rsidR="007A097E" w:rsidRDefault="000264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B7E1121" w14:textId="77777777" w:rsidR="007A097E" w:rsidRDefault="007A097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E63E7BE" w14:textId="77777777" w:rsidR="007A097E" w:rsidRDefault="00000000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7A097E" w14:paraId="52AD2078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BE4C2D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7D2067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510941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2DCC36D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20B01" w14:textId="77777777" w:rsidR="007A097E" w:rsidRDefault="000000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7A097E" w14:paraId="1479BBD0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C38637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00D807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6C5B8A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D006C31" w14:textId="77777777" w:rsidR="007A097E" w:rsidRDefault="007A097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349FA" w14:textId="77777777" w:rsidR="007A097E" w:rsidRDefault="000000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7A097E" w14:paraId="0E4B8A75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26D2B0" w14:textId="77777777" w:rsidR="007A097E" w:rsidRDefault="007A097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6D5F49" w14:textId="77777777" w:rsidR="007A097E" w:rsidRDefault="007A097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ED59F1" w14:textId="77777777" w:rsidR="007A097E" w:rsidRDefault="007A097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FA07E71" w14:textId="77777777" w:rsidR="007A097E" w:rsidRDefault="007A097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1F93AF" w14:textId="77777777" w:rsidR="007A097E" w:rsidRDefault="0000000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5718A39" w14:textId="77777777" w:rsidR="007A097E" w:rsidRDefault="0000000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FD08AE4" w14:textId="77777777" w:rsidR="007A097E" w:rsidRDefault="0000000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6D3309" w14:textId="77777777" w:rsidR="007A097E" w:rsidRDefault="0000000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40B651BF" w14:textId="77777777" w:rsidR="00026427" w:rsidRDefault="00026427" w:rsidP="00026427">
      <w:pPr>
        <w:widowControl w:val="0"/>
        <w:spacing w:after="0" w:line="240" w:lineRule="auto"/>
        <w:ind w:left="5244" w:right="565"/>
        <w:rPr>
          <w:rFonts w:ascii="Times New Roman" w:hAnsi="Times New Roman"/>
          <w:sz w:val="28"/>
        </w:rPr>
      </w:pPr>
    </w:p>
    <w:p w14:paraId="7AE485A1" w14:textId="14529F4F" w:rsidR="00026427" w:rsidRDefault="00026427" w:rsidP="00026427">
      <w:pPr>
        <w:widowControl w:val="0"/>
        <w:spacing w:after="0" w:line="240" w:lineRule="auto"/>
        <w:ind w:left="5244" w:right="565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Приложение к постановлению Правительства Камчатского края от 25.04.2022 № 203-П</w:t>
      </w:r>
    </w:p>
    <w:p w14:paraId="2BE77D3B" w14:textId="77777777" w:rsidR="00026427" w:rsidRDefault="00026427" w:rsidP="00026427">
      <w:pPr>
        <w:widowControl w:val="0"/>
        <w:spacing w:after="0" w:line="240" w:lineRule="auto"/>
        <w:ind w:left="4820" w:right="565"/>
        <w:rPr>
          <w:rFonts w:ascii="Times New Roman" w:hAnsi="Times New Roman"/>
          <w:sz w:val="28"/>
        </w:rPr>
      </w:pPr>
    </w:p>
    <w:p w14:paraId="6ABC1121" w14:textId="77777777" w:rsidR="00026427" w:rsidRPr="00480C61" w:rsidRDefault="00026427" w:rsidP="00026427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480C61">
        <w:rPr>
          <w:rFonts w:ascii="Times New Roman" w:hAnsi="Times New Roman"/>
          <w:color w:val="auto"/>
          <w:sz w:val="28"/>
        </w:rPr>
        <w:t>Порядок</w:t>
      </w:r>
      <w:r w:rsidRPr="00480C61">
        <w:rPr>
          <w:rFonts w:ascii="Times New Roman" w:hAnsi="Times New Roman"/>
          <w:color w:val="auto"/>
          <w:sz w:val="28"/>
        </w:rPr>
        <w:br/>
        <w:t>предоставления субсидий социально ориентированным некоммерческим организациям в Камчатском крае на финансовое обеспечение затрат, связанных с оказанием услуг по проведению физкультурных и спортивных мероприятий в сфере физической культуры и спорта</w:t>
      </w:r>
    </w:p>
    <w:p w14:paraId="4BEA10E1" w14:textId="77777777" w:rsidR="00026427" w:rsidRDefault="00026427" w:rsidP="00026427">
      <w:pPr>
        <w:spacing w:after="0" w:line="240" w:lineRule="auto"/>
        <w:jc w:val="center"/>
        <w:rPr>
          <w:rFonts w:ascii="Times New Roman" w:hAnsi="Times New Roman"/>
        </w:rPr>
      </w:pPr>
    </w:p>
    <w:p w14:paraId="784B9988" w14:textId="77777777" w:rsidR="00026427" w:rsidRDefault="00026427" w:rsidP="00026427">
      <w:pPr>
        <w:spacing w:after="0" w:line="240" w:lineRule="auto"/>
        <w:jc w:val="center"/>
        <w:rPr>
          <w:rFonts w:ascii="Times New Roman" w:hAnsi="Times New Roman"/>
        </w:rPr>
      </w:pPr>
    </w:p>
    <w:p w14:paraId="6D96652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sub_10"/>
      <w:r>
        <w:rPr>
          <w:rFonts w:ascii="Times New Roman" w:hAnsi="Times New Roman"/>
          <w:sz w:val="28"/>
        </w:rPr>
        <w:t xml:space="preserve">1. Настоящий </w:t>
      </w:r>
      <w:bookmarkStart w:id="4" w:name="_Hlk155689412"/>
      <w:r>
        <w:rPr>
          <w:rFonts w:ascii="Times New Roman" w:hAnsi="Times New Roman"/>
          <w:sz w:val="28"/>
        </w:rPr>
        <w:t xml:space="preserve">Порядок разработан в целях вовлечения граждан Камчатского края в физкультурные и спортивные мероприятия, систематические занятия физической культурой и спортом в рамках ведомственного проекта «Развитие массового спорта» </w:t>
      </w:r>
      <w:hyperlink r:id="rId7" w:history="1">
        <w:r>
          <w:rPr>
            <w:rFonts w:ascii="Times New Roman" w:hAnsi="Times New Roman"/>
            <w:sz w:val="28"/>
          </w:rPr>
          <w:t>государственной программы</w:t>
        </w:r>
      </w:hyperlink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 утвержденной </w:t>
      </w:r>
      <w:hyperlink r:id="rId8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27.12.2023 № 695-П, и определяет цели, порядок и условия предоставления за счет средств краевого бюджета субсидий социально ориентированным некоммерческим организациям в Камчатском крае на финансовое обеспечение затрат, связанных с оказанием услуг по проведению физкультурных мероприятий и спортивных мероприятий в сфере физической культуры и спорта (далее – субсидия).</w:t>
      </w:r>
      <w:bookmarkEnd w:id="3"/>
    </w:p>
    <w:bookmarkEnd w:id="4"/>
    <w:p w14:paraId="3DB4363B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Министерство спорта Камчатского края (далее – Министерство) осуществляет функции главного распорядителя </w:t>
      </w:r>
      <w:r>
        <w:rPr>
          <w:rFonts w:ascii="Times New Roman" w:hAnsi="Times New Roman"/>
          <w:color w:val="000000" w:themeColor="text1"/>
          <w:sz w:val="28"/>
        </w:rPr>
        <w:t>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14:paraId="459148FB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Субсидия предоставляется в пределах лимитов бюджетных обязательств, доведенных в установленном порядке до Министерства, по результатам отбора, проводимого путем запроса предложений Министерством.</w:t>
      </w:r>
    </w:p>
    <w:p w14:paraId="71A98CF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Субсидия предоставляется в период реализации ведомственного проекта «Развитие </w:t>
      </w:r>
      <w:r>
        <w:rPr>
          <w:rFonts w:ascii="Times New Roman" w:hAnsi="Times New Roman"/>
          <w:sz w:val="28"/>
        </w:rPr>
        <w:t xml:space="preserve">массового спорта». </w:t>
      </w:r>
    </w:p>
    <w:p w14:paraId="1091BA06" w14:textId="77777777" w:rsidR="00026427" w:rsidRDefault="00026427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Субсидия носит целевой характер и предоставляется по следующим направлениям расходов, связанных с оказанием услуг по проведению физкультурных и спортивных мероприятий, в том числе:</w:t>
      </w:r>
    </w:p>
    <w:p w14:paraId="419A2703" w14:textId="4676EE24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</w:t>
      </w:r>
      <w:r w:rsidR="00026427">
        <w:rPr>
          <w:rFonts w:ascii="Times New Roman" w:hAnsi="Times New Roman"/>
          <w:sz w:val="28"/>
        </w:rPr>
        <w:t>) оплата расходов по приобретению спортивного инвентаря (оборудования), экипировки;</w:t>
      </w:r>
    </w:p>
    <w:p w14:paraId="51D765B8" w14:textId="5BB64F0A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</w:t>
      </w:r>
      <w:r w:rsidR="00026427">
        <w:rPr>
          <w:rFonts w:ascii="Times New Roman" w:hAnsi="Times New Roman"/>
          <w:sz w:val="28"/>
        </w:rPr>
        <w:t>) оплата расходов по приобретению полиграфических услуг и работ;</w:t>
      </w:r>
    </w:p>
    <w:p w14:paraId="4F66368F" w14:textId="1C640B3C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</w:t>
      </w:r>
      <w:r w:rsidR="00026427">
        <w:rPr>
          <w:rFonts w:ascii="Times New Roman" w:hAnsi="Times New Roman"/>
          <w:sz w:val="28"/>
        </w:rPr>
        <w:t>) оплата расходов по приобретению наградной и сувенирной продукции (атрибутики);</w:t>
      </w:r>
    </w:p>
    <w:p w14:paraId="1F47E950" w14:textId="07D8A8DC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4</w:t>
      </w:r>
      <w:r w:rsidR="00026427">
        <w:rPr>
          <w:rFonts w:ascii="Times New Roman" w:hAnsi="Times New Roman"/>
          <w:color w:val="000000" w:themeColor="text1"/>
          <w:sz w:val="28"/>
        </w:rPr>
        <w:t>) оплата услуг по доставке наградной и сувенирной продукции (атрибутики), спортивного инвентаря (оборудования), экипировки;</w:t>
      </w:r>
    </w:p>
    <w:p w14:paraId="24CE61FA" w14:textId="3A2A3FD8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5</w:t>
      </w:r>
      <w:r w:rsidR="00026427">
        <w:rPr>
          <w:rFonts w:ascii="Times New Roman" w:hAnsi="Times New Roman"/>
          <w:color w:val="000000" w:themeColor="text1"/>
          <w:sz w:val="28"/>
        </w:rPr>
        <w:t>) оплата расходов по аренде помещений, спортивных сооружений, оплате услуг спортивных сооружений;</w:t>
      </w:r>
    </w:p>
    <w:p w14:paraId="1C918B57" w14:textId="0C9E81B8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6</w:t>
      </w:r>
      <w:r w:rsidR="00026427">
        <w:rPr>
          <w:rFonts w:ascii="Times New Roman" w:hAnsi="Times New Roman"/>
          <w:color w:val="000000" w:themeColor="text1"/>
          <w:sz w:val="28"/>
        </w:rPr>
        <w:t xml:space="preserve">) оплата услуг по оформлению и ведению сайта и социальных сетей, программного обеспечения, фото- и видеосъемки, </w:t>
      </w:r>
      <w:proofErr w:type="spellStart"/>
      <w:r w:rsidR="00026427">
        <w:rPr>
          <w:rFonts w:ascii="Times New Roman" w:hAnsi="Times New Roman"/>
          <w:color w:val="000000" w:themeColor="text1"/>
          <w:sz w:val="28"/>
        </w:rPr>
        <w:t>медиаподдержки</w:t>
      </w:r>
      <w:proofErr w:type="spellEnd"/>
      <w:r w:rsidR="00026427">
        <w:rPr>
          <w:rFonts w:ascii="Times New Roman" w:hAnsi="Times New Roman"/>
          <w:color w:val="000000" w:themeColor="text1"/>
          <w:sz w:val="28"/>
        </w:rPr>
        <w:t xml:space="preserve">, услуг связи и банка в </w:t>
      </w:r>
      <w:r w:rsidR="00026427">
        <w:rPr>
          <w:rFonts w:ascii="Times New Roman" w:hAnsi="Times New Roman"/>
          <w:sz w:val="28"/>
        </w:rPr>
        <w:t>сроки реализации проекта;</w:t>
      </w:r>
    </w:p>
    <w:p w14:paraId="169B4214" w14:textId="232782EB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</w:t>
      </w:r>
      <w:r w:rsidR="00026427">
        <w:rPr>
          <w:rFonts w:ascii="Times New Roman" w:hAnsi="Times New Roman"/>
          <w:sz w:val="28"/>
        </w:rPr>
        <w:t>) оплата расходов по приобретению канцелярских товаров;</w:t>
      </w:r>
    </w:p>
    <w:p w14:paraId="5D42B8F4" w14:textId="5D4773DF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</w:t>
      </w:r>
      <w:r w:rsidR="00026427">
        <w:rPr>
          <w:rFonts w:ascii="Times New Roman" w:hAnsi="Times New Roman"/>
          <w:sz w:val="28"/>
        </w:rPr>
        <w:t>) оплата услуг по доставке участников проекта к месту проведения физкультурных и спортивных мероприятия и обратно;</w:t>
      </w:r>
    </w:p>
    <w:p w14:paraId="63BE519D" w14:textId="242B4F53" w:rsidR="00026427" w:rsidRDefault="00C04ADC" w:rsidP="0002642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</w:t>
      </w:r>
      <w:r w:rsidR="00026427">
        <w:rPr>
          <w:rFonts w:ascii="Times New Roman" w:hAnsi="Times New Roman"/>
          <w:sz w:val="28"/>
        </w:rPr>
        <w:t>) оплата расходов по оплате труда спортивных судей, тренеров и других привлеченных специалистов, включая страховые взносы.</w:t>
      </w:r>
    </w:p>
    <w:p w14:paraId="174DE03C" w14:textId="77777777" w:rsidR="00026427" w:rsidRDefault="00026427" w:rsidP="0002642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Сведения о субсидии размещаются на </w:t>
      </w:r>
      <w:hyperlink r:id="rId9" w:tooltip="http://www.budget.gov.ru/" w:history="1">
        <w:r>
          <w:rPr>
            <w:rFonts w:ascii="Times New Roman" w:hAnsi="Times New Roman"/>
            <w:sz w:val="28"/>
            <w:highlight w:val="white"/>
          </w:rPr>
          <w:t>едином портале</w:t>
        </w:r>
      </w:hyperlink>
      <w:r>
        <w:rPr>
          <w:rFonts w:ascii="Times New Roman" w:hAnsi="Times New Roman"/>
          <w:sz w:val="28"/>
          <w:highlight w:val="white"/>
        </w:rPr>
        <w:t xml:space="preserve"> 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highlight w:val="white"/>
        </w:rPr>
        <w:t xml:space="preserve">единый портал) </w:t>
      </w:r>
      <w:r>
        <w:rPr>
          <w:rFonts w:ascii="Times New Roman" w:hAnsi="Times New Roman"/>
          <w:sz w:val="28"/>
        </w:rPr>
        <w:t xml:space="preserve">в разделе «Бюджет» </w:t>
      </w:r>
      <w:r>
        <w:rPr>
          <w:rFonts w:ascii="Times New Roman" w:hAnsi="Times New Roman"/>
          <w:sz w:val="28"/>
          <w:highlight w:val="white"/>
        </w:rPr>
        <w:t xml:space="preserve">в порядке, установленном Министерством финансов Российской Федерации. </w:t>
      </w:r>
      <w:r>
        <w:rPr>
          <w:rFonts w:ascii="Times New Roman" w:hAnsi="Times New Roman"/>
          <w:sz w:val="28"/>
        </w:rPr>
        <w:t xml:space="preserve"> </w:t>
      </w:r>
    </w:p>
    <w:p w14:paraId="21A01C5D" w14:textId="77777777" w:rsidR="00026427" w:rsidRDefault="00026427" w:rsidP="000264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К категории получателя субсидии относятся социально ориентированные некоммерческие организации (за исключением государственных (муниципальных) учреждений), зарегистрированные в органах Федеральной налоговой службы в порядке</w:t>
      </w:r>
      <w:r>
        <w:rPr>
          <w:rFonts w:ascii="Times New Roman" w:hAnsi="Times New Roman"/>
          <w:color w:val="000000" w:themeColor="text1"/>
          <w:sz w:val="28"/>
        </w:rPr>
        <w:t>, установленном законодательством Российской Федерации, и осуществляющие свою деятельность на территории Камчатского края (далее – получатели субсидий) по оказанию услуг, связанных с:</w:t>
      </w:r>
    </w:p>
    <w:p w14:paraId="166CE8F7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1) организацией и проведением физкультурных и спортивных мероприятий, пропагандой физической культуры, спорта и здорового образа жизни (за исключением мероприятий, включенных в календарный план официальных физкультурных мероприятий и спортивных мероприятий Камчатского края);</w:t>
      </w:r>
    </w:p>
    <w:p w14:paraId="6B3202A7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  <w:color w:val="000000" w:themeColor="text1"/>
          <w:sz w:val="28"/>
        </w:rPr>
        <w:t xml:space="preserve">2) организацией и проведением занятий физкультурно-спортивной направленности с населением. </w:t>
      </w:r>
    </w:p>
    <w:p w14:paraId="789C9FF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6.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основании заявок, направленных участниками отбора для участия в отборе исходя из соответствия участника отбора критериям отбора. Участник отбора вправе подать не более одной заявки.  </w:t>
      </w:r>
    </w:p>
    <w:p w14:paraId="2BB2157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7. Министерство в течение текущего финансового года, но не позднее, чем за 3 календарных дня до начала подачи (приема) заявок размещает на едином портале и официальном сайте исполнительных органов Камчатского края на странице Министерства в информационно-коммуникационной сети «Интернет» https://www.kamgov.ru (далее – официальный сайт) объявление о проведении отбора (далее – объявление) с указанием:</w:t>
      </w:r>
    </w:p>
    <w:p w14:paraId="69EE090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1) </w:t>
      </w:r>
      <w:r>
        <w:rPr>
          <w:rFonts w:ascii="Times New Roman" w:hAnsi="Times New Roman"/>
          <w:sz w:val="28"/>
        </w:rPr>
        <w:t>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14:paraId="6BDD8ECF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информации о возможности проведения нескольких этапов отбора с указанием сроков и порядка их проведения (при необходимости);</w:t>
      </w:r>
    </w:p>
    <w:p w14:paraId="2DBC94A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3) местонахождения (почтового адреса) Министерства, адреса электронной почты, номеров телефонов;</w:t>
      </w:r>
    </w:p>
    <w:p w14:paraId="369FDBC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4) </w:t>
      </w:r>
      <w:r>
        <w:rPr>
          <w:rFonts w:ascii="Times New Roman" w:hAnsi="Times New Roman"/>
          <w:sz w:val="28"/>
        </w:rPr>
        <w:t>графика (режима работы) Министерства;</w:t>
      </w:r>
    </w:p>
    <w:p w14:paraId="2DC04175" w14:textId="341C8A7E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цел</w:t>
      </w:r>
      <w:r w:rsidR="007E6666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предоставления субсидий, указанных в части 1 настоящего Порядка, а также результатов предоставления субсидий, указанных в части 42 настоящего Порядка;</w:t>
      </w:r>
    </w:p>
    <w:p w14:paraId="439BF441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 доменного имени и (или) указателей страниц официального сайта Министерства, на котором обеспечивается проведение отбора;</w:t>
      </w:r>
    </w:p>
    <w:p w14:paraId="50F637C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требований к участникам отбора и перечня документов, представляемых ими для подтверждения их соответствия указанным требованиям;</w:t>
      </w:r>
    </w:p>
    <w:p w14:paraId="10C6C927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8) порядка подачи </w:t>
      </w:r>
      <w:r>
        <w:rPr>
          <w:rFonts w:ascii="Times New Roman" w:hAnsi="Times New Roman"/>
          <w:color w:val="000000" w:themeColor="text1"/>
          <w:sz w:val="28"/>
        </w:rPr>
        <w:t>заявок и требований, предъявляемых к форме и содержанию заявок;</w:t>
      </w:r>
    </w:p>
    <w:p w14:paraId="351F9A4F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9)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14:paraId="186FAAEF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10) правил рассмотрения заявок;</w:t>
      </w:r>
    </w:p>
    <w:p w14:paraId="0EFD4B5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11) информации о порядке предоставления участникам отбора разъяснений положений объявления о проведении отбора, дат начала и окончания срока такого предоставления;</w:t>
      </w:r>
    </w:p>
    <w:p w14:paraId="263F60FB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12) срока, в течение которого победитель отбора должен подписать соглашение о предоставлении субсидии;</w:t>
      </w:r>
    </w:p>
    <w:p w14:paraId="68784F01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13) условий признания победителей отбора, уклонившимися от заключения соглашения о предоставлении субсидии;</w:t>
      </w:r>
    </w:p>
    <w:p w14:paraId="6A7BC0B0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14) даты размещения результатов отбора на едином портале и официальном сайте Министерства, которая не может быть позднее 14 календарного дня, следующего за днем принятия решения по определению победителя отбора.</w:t>
      </w:r>
    </w:p>
    <w:p w14:paraId="289C0C4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8. Условием предоставления субсидии является соответствие участника отбора (получателя субсидии) на первое число месяца, в котором планируется заключение соглашения, следующим требованиям:</w:t>
      </w:r>
    </w:p>
    <w:p w14:paraId="0590190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1) у участника отбора (получателя субсидии)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законодательством Российской Федерации о налогах и сборах;</w:t>
      </w:r>
    </w:p>
    <w:p w14:paraId="041CC01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у участника отбора (получателя субсидии)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14:paraId="5E02F69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3) участник отбора (получатель субсидии)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2BA174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14:paraId="281CE421" w14:textId="77777777" w:rsidR="00026427" w:rsidRDefault="00026427" w:rsidP="000264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5)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76882D4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6) участник отбора (получатель субсидии)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7F6FEBB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7) участник отбора (получатель субсидии) должен соответствовать категории, предусмотренной частью 5 настоящего Порядка.</w:t>
      </w:r>
    </w:p>
    <w:p w14:paraId="03B37AB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9. При подготовке Проекта участнику отбора рекомендуется предусматривать возможность проведения мероприятий с использованием «Цифровая платформа социальных сервисов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Камбалл</w:t>
      </w:r>
      <w:proofErr w:type="spellEnd"/>
      <w:r>
        <w:rPr>
          <w:rFonts w:ascii="Times New Roman" w:hAnsi="Times New Roman"/>
          <w:color w:val="000000" w:themeColor="text1"/>
          <w:sz w:val="28"/>
        </w:rPr>
        <w:t>»: поощрения граждан баллами (при проведении мероприятий), регистрация участников на мероприятии (при наличии регистрации), размещения информации о проведении мероприятия.</w:t>
      </w:r>
    </w:p>
    <w:p w14:paraId="17779C3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10. Критерием отбора получателей субсидий является оказание услуг в сфере физической культуры, массового спорта и наличие Проекта, рассчитанного на дополнительное вовлечение в систематические занятия физической культурой и спортом не менее 30 человек.</w:t>
      </w:r>
    </w:p>
    <w:p w14:paraId="62B0CCB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11. Участник отбора направляет в Министерство следующие документы:</w:t>
      </w:r>
    </w:p>
    <w:p w14:paraId="33AB319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1) заявку по форме согласно приложению к настоящему Порядку с приложением перечня затрат и сметы планируемых расходов, на финансовое обеспечение которых запрашивается субсидия, с учетом норм расходов средств (не превышающих стоимость, установленную нормами расходов) на проведение официальных физкультурных и спортивных мероприятий, утвержденных Министерством, и стоимость работ, услуг и товаров, закупаемых участником отбора (получателем субсидии) для достижения результата проекта, реализуемого на территории Камчатского края, содержащего актуальность и обоснование социальной значимости проекта, цель и задачи, решению которых посвящен проект, географию проекта (перечень муниципальных образований в Камчатском крае), мероприятия, основные этапы реализации проекта (при наличии) и планируемые результаты проекта, сроки реализации, количество и </w:t>
      </w:r>
      <w:r>
        <w:rPr>
          <w:rFonts w:ascii="Times New Roman" w:hAnsi="Times New Roman"/>
          <w:sz w:val="28"/>
        </w:rPr>
        <w:t>категорию получателей услуг (целевые группы), соответствие мероприятий проекта его цели, задачам и ожидаемым результатам (далее – Проект);</w:t>
      </w:r>
    </w:p>
    <w:p w14:paraId="49998FBF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Проект на бумажном и электронном носителях по осуществлению деятельности по оказанию одной из услуг, указанных в части 5 настоящего Порядка;</w:t>
      </w:r>
    </w:p>
    <w:p w14:paraId="232C66D5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документ, подтверждающий соответствие получателя субсидии требованию, установленному пунктом 1 части 8 настоящего Порядка, выданный налоговым органом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14:paraId="7971C80D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4) документы (справка об отсутствии у участника отбора (получателя субсидии)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 и справка об отсутствии у участника отбора (получателя субсидии)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заверенные руководителем (иным уполномоченным лицом) о соответствии получателя субсидии требованиям, установленным пунктами 2 и 3 части 8 настоящего Порядка, подписанные руководителем организации (иным уполномоченным лицом);</w:t>
      </w:r>
    </w:p>
    <w:p w14:paraId="1D14904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5) копии учредительных документов, заверенные надлежащим образом;</w:t>
      </w:r>
    </w:p>
    <w:p w14:paraId="38F01A3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6) согласие на обработку персональных данных (в отношении руководителей участников отборов (получателей субсидии) и их главных бухгалтеров) по форме, установленной Министерством;</w:t>
      </w:r>
    </w:p>
    <w:p w14:paraId="6E2A4D5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7) согласие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67E6575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12. Документы, указанные в части 11 настоящего Порядка, предоставляются участником отбора в течение срока, указанного в объявлении.</w:t>
      </w:r>
    </w:p>
    <w:p w14:paraId="0AB0FF1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13. Все копии документов должны быть заверены в установленном порядке. 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433608F1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14. Министерство не вправе требовать от участника отбора иных сведений и документов, кроме сведений и документов, предусмотренных частью 11 настоящего Порядка.</w:t>
      </w:r>
    </w:p>
    <w:p w14:paraId="0B01D04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15. Документы, представленные участником отбора, подлежат регистрации в день поступления в Министерство.</w:t>
      </w:r>
    </w:p>
    <w:p w14:paraId="5F9F2B1F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16. Не позднее чем за 5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(далее – запрос) с указанием адреса электронной почты для направления ответа.</w:t>
      </w:r>
    </w:p>
    <w:p w14:paraId="7846387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17. Министерство в течение 3 рабочих дней со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14:paraId="38F16F9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2152FAF4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18.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14:paraId="0772293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19. Внесение изменений в заявку осуществляется путем направления необходимых сведений в Министерство.</w:t>
      </w:r>
    </w:p>
    <w:p w14:paraId="41A44D9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20. Заявка может быть отозвана или в нее могут быть внесены изменения 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57418A8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21.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086CFDE5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случае, если в пределах срока подачи заявок подана единственная заявка на участие в отборе, отбор признается состоявшимся при соответствии заявки </w:t>
      </w:r>
      <w:r>
        <w:rPr>
          <w:rFonts w:ascii="Times New Roman" w:hAnsi="Times New Roman"/>
          <w:sz w:val="28"/>
        </w:rPr>
        <w:t xml:space="preserve">категории, критерию и требованиям, установленным частью 8 настоящего Порядка, при этом размер субсидии не может превышать размер, установленным частью 33 настоящего Порядка. </w:t>
      </w:r>
    </w:p>
    <w:p w14:paraId="5854F64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случае, если в пределах срока подачи заявок не подано ни одной заявки на участие в отборе или по результатам рассмотрения заявок общая сумма признанных </w:t>
      </w:r>
      <w:r>
        <w:rPr>
          <w:rFonts w:ascii="Times New Roman" w:hAnsi="Times New Roman"/>
          <w:color w:val="000000" w:themeColor="text1"/>
          <w:sz w:val="28"/>
        </w:rPr>
        <w:t xml:space="preserve">прошедшими отбор заявок меньше доведенных лимитов бюджетных обязательств на предоставление субсидии в соответствующем финансовом году, Министерство размещает новое объявление о приеме заявок с </w:t>
      </w:r>
      <w:r>
        <w:rPr>
          <w:rFonts w:ascii="Times New Roman" w:hAnsi="Times New Roman"/>
          <w:color w:val="000000" w:themeColor="text1"/>
          <w:sz w:val="28"/>
        </w:rPr>
        <w:lastRenderedPageBreak/>
        <w:t>учетом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требований,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установленных частью 7 настоящего Порядка, но не позднее 1 сентября финансового года. </w:t>
      </w:r>
    </w:p>
    <w:p w14:paraId="4E791BEB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22. Министерство в течение 7 рабочих дней с даты приема заявок на участие в отборе устанавливает полноту и достоверность сведений, содержащихся в прилагаемых к заявке документах. </w:t>
      </w:r>
    </w:p>
    <w:p w14:paraId="1730F891" w14:textId="77777777" w:rsidR="00026427" w:rsidRPr="00C40DD0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23. Министерство в течение 10 рабочих дней с даты окончания приема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требованиям, установленным частью 8 настоящего Порядка</w:t>
      </w:r>
      <w:r w:rsidRPr="00C40DD0">
        <w:rPr>
          <w:rFonts w:ascii="Times New Roman" w:hAnsi="Times New Roman"/>
          <w:color w:val="auto"/>
          <w:sz w:val="28"/>
        </w:rPr>
        <w:t>, и запрашивает в отношении участника отбора:</w:t>
      </w:r>
    </w:p>
    <w:p w14:paraId="4CBC7F4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сведения из Единого государственного реестра юридических лиц (индивидуальных предпринимателей), и также осуществляет проверку участника отбора на соответствие требованиям, установленным пунктами 4 и 5 части 8 настоящего Порядка. Участник отбора вправе самостоятельно предоставить в Министерство выписку из Единого государственного реестра </w:t>
      </w:r>
      <w:r>
        <w:rPr>
          <w:rFonts w:ascii="Times New Roman" w:hAnsi="Times New Roman"/>
          <w:sz w:val="28"/>
        </w:rPr>
        <w:t>юридических лиц (индивидуальных предпринимателей) и из реестра дисквалифицированных лиц;</w:t>
      </w:r>
    </w:p>
    <w:p w14:paraId="766AE3B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 соответствии участника отбора требованиям пунктов 2 и 6 части 8 настоящего Порядка в исполнительных органах Камчатского края.  </w:t>
      </w:r>
    </w:p>
    <w:p w14:paraId="7DAF9E8D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bookmarkStart w:id="5" w:name="sub_121"/>
      <w:r>
        <w:rPr>
          <w:rFonts w:ascii="Times New Roman" w:hAnsi="Times New Roman"/>
          <w:sz w:val="28"/>
        </w:rPr>
        <w:t>Министерство в течение 12 рабочих дней с даты окончания приема заявок и по результатам их рассмотрения в соответствии с частью 23 настоящего Порядка принимает решение о признании участника отбора, прошедшим отбор (далее – победитель отбора) и (или) об отклонении заявки (с указание причин отказа).</w:t>
      </w:r>
      <w:bookmarkEnd w:id="5"/>
    </w:p>
    <w:p w14:paraId="55627FC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25. Основаниями отклонения </w:t>
      </w:r>
      <w:r>
        <w:rPr>
          <w:rFonts w:ascii="Times New Roman" w:hAnsi="Times New Roman"/>
          <w:color w:val="000000" w:themeColor="text1"/>
          <w:sz w:val="28"/>
        </w:rPr>
        <w:t>заявки являются:</w:t>
      </w:r>
    </w:p>
    <w:p w14:paraId="3ECCFF8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1) несоответствие участника отбора категории, критерию и требованиям, установленным частями 5, 8, 10 настоящего Порядка;</w:t>
      </w:r>
    </w:p>
    <w:p w14:paraId="5974097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несоответствие представленных участником отбора документов требованиям, установленным частью 11 настоящего Порядка;</w:t>
      </w:r>
    </w:p>
    <w:p w14:paraId="539C7DF0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3) непредставление или представление не в полном объеме участником отбора документов, указанных в части 11 настоящего Порядка;</w:t>
      </w:r>
    </w:p>
    <w:p w14:paraId="35983A41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2BFF8FD4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5) подача участником отбора заявки после даты и (или) времени, определенных для подачи заявок.</w:t>
      </w:r>
    </w:p>
    <w:p w14:paraId="063D850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26. Информация о результатах рассмотрения заявок содержит:</w:t>
      </w:r>
    </w:p>
    <w:p w14:paraId="0125C65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1) дату, время и место проведения рассмотрения заявок на участие в отборе;</w:t>
      </w:r>
    </w:p>
    <w:p w14:paraId="2137058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информацию об участниках отбора, заявки которых были рассмотрены;</w:t>
      </w:r>
    </w:p>
    <w:p w14:paraId="56DB9A34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41B7AEE5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4) список </w:t>
      </w:r>
      <w:r>
        <w:rPr>
          <w:rFonts w:ascii="Times New Roman" w:hAnsi="Times New Roman"/>
          <w:sz w:val="28"/>
        </w:rPr>
        <w:t>победителей отбора</w:t>
      </w:r>
      <w:r>
        <w:rPr>
          <w:rFonts w:ascii="Times New Roman" w:hAnsi="Times New Roman"/>
          <w:color w:val="000000" w:themeColor="text1"/>
          <w:sz w:val="28"/>
        </w:rPr>
        <w:t>, с которыми планируется заключение соглашений.</w:t>
      </w:r>
    </w:p>
    <w:p w14:paraId="3EBD5BD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27. Министерство размещает информацию о результатах рассмотрения заявок и проведения отбора на едином портале и на официальном сайте в срок </w:t>
      </w:r>
      <w:r>
        <w:rPr>
          <w:rFonts w:ascii="Times New Roman" w:hAnsi="Times New Roman"/>
          <w:sz w:val="28"/>
        </w:rPr>
        <w:t>не позднее 14 календарных дней со дня принятия решения, указанного в части 24 настоящего Порядка.</w:t>
      </w:r>
    </w:p>
    <w:p w14:paraId="0179EA81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28. В случае соответствия участника отбора категории, критерию и требованиям, установленным частью 8 настоящего Порядка, а также требованиям, указанным в объявлении о проведении отбора, победителю отбора в течении 5 рабочих дней с даты принятия решения, указанного в части 24 настоящего Порядка, направляется уведомление о признании его победителем отбора</w:t>
      </w:r>
      <w:r>
        <w:rPr>
          <w:rFonts w:ascii="Times New Roman" w:hAnsi="Times New Roman"/>
          <w:color w:val="000000" w:themeColor="text1"/>
          <w:sz w:val="28"/>
        </w:rPr>
        <w:t xml:space="preserve"> в текущем финансовом году.</w:t>
      </w:r>
    </w:p>
    <w:p w14:paraId="3D2619B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Участникам </w:t>
      </w:r>
      <w:r>
        <w:rPr>
          <w:rFonts w:ascii="Times New Roman" w:hAnsi="Times New Roman"/>
          <w:sz w:val="28"/>
        </w:rPr>
        <w:t>непрошедшим отбор, заявки которых отклонены, в течении 5 рабочих дней с момента принятия решения, указанного в части 24 настоящего Порядка, направляется уведомление об отклонении заявки с указанием причин отказа.</w:t>
      </w:r>
    </w:p>
    <w:p w14:paraId="79B4C2C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29. Для заключения соглашения и получения субсидии, получатель субсидии в срок, указанный в объявлении, предоставляет в Министерство заявление с указанием платежных реквизитов получателя субсидии и с приложением следующих документов:</w:t>
      </w:r>
    </w:p>
    <w:p w14:paraId="26A0BD3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документов о соответствии </w:t>
      </w:r>
      <w:r>
        <w:rPr>
          <w:rFonts w:ascii="Times New Roman" w:hAnsi="Times New Roman"/>
          <w:color w:val="000000" w:themeColor="text1"/>
          <w:sz w:val="28"/>
        </w:rPr>
        <w:t>получателя субсидии требованиям, установленным частью 8 настоящего Порядка;</w:t>
      </w:r>
    </w:p>
    <w:p w14:paraId="7F886D27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согласия на обработку персональных данных (в отношении руководителей получателя субсидии и их главных бухгалтеров), по форме, установленной Министерством;</w:t>
      </w:r>
    </w:p>
    <w:p w14:paraId="2FD0608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3) согласия на публикацию (размещение) на едином портале и на официальном сайте информации о получателе субсидии, о подаваемой получателем субсидии заявке, иной информации о получателе субсидии, связанной с соответствующим отбором.</w:t>
      </w:r>
    </w:p>
    <w:p w14:paraId="6813586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30. Субсидии предоставляются на основании соглашения, дополнительного соглашения (далее – Соглашение), заключенных между Министерством и получателем субсидии в соответствии с типовой формой, утвержденной Министерством финансов Камчатского края в порядке и сроки, установленные частью 37 настоящего Порядка, и содержащее положения, </w:t>
      </w:r>
      <w:r>
        <w:rPr>
          <w:rFonts w:ascii="Times New Roman" w:hAnsi="Times New Roman"/>
          <w:sz w:val="28"/>
        </w:rPr>
        <w:t>указанные в части 31 настоящего Порядка.</w:t>
      </w:r>
    </w:p>
    <w:p w14:paraId="493461C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31. Обязательными условиями предоставления субсидии, включаемыми в Соглашение, являются:</w:t>
      </w:r>
    </w:p>
    <w:p w14:paraId="7999009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согласие соответственно получателя субсидии, лиц, получающих средства на основании договоров, заключенных с получателями субсидий, на осуществление в отношении </w:t>
      </w:r>
      <w:r>
        <w:rPr>
          <w:rFonts w:ascii="Times New Roman" w:hAnsi="Times New Roman"/>
          <w:color w:val="000000" w:themeColor="text1"/>
          <w:sz w:val="28"/>
        </w:rPr>
        <w:t xml:space="preserve">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кодекса Российской Федерации и предоставления фотоотчетов, списков участников;</w:t>
      </w:r>
    </w:p>
    <w:p w14:paraId="7DB96CA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в случае уменьшения Министерству ранее доведенных лимитов бюджетных обязательств на цели, указанные в части 1 настоящего Порядка, приводящего к невозможности предоставления субсидии в размере, указанном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4D898EB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3) принятие обязательства получателем субсидии, а также юридических лиц, получающих средства на основании договоров, заключенных с получателем субсидии, о запрете приобретать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3135EDA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4) принятие получателем субсидии обязательства о достижении в отчетном финансовом году результатов использования субсидии в соответствии с заключенным между Министерством и получателем субсидии Соглашением;</w:t>
      </w:r>
    </w:p>
    <w:p w14:paraId="7CEB2FAD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5) принятие обязательства получателем субсидии по финансовому обеспечению услуг, указанных в части 5 настоящего Порядка, за счет средств получателя субсидии в размере не менее 5 процентов.</w:t>
      </w:r>
    </w:p>
    <w:p w14:paraId="65910465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Расчет объема субсидии осуществляется по следующей формуле:</w:t>
      </w:r>
    </w:p>
    <w:p w14:paraId="07627CF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8610D9C" w14:textId="77777777" w:rsidR="00026427" w:rsidRDefault="00026427" w:rsidP="00026427">
      <w:pPr>
        <w:spacing w:after="0" w:line="240" w:lineRule="auto"/>
        <w:jc w:val="center"/>
        <w:rPr>
          <w:rFonts w:ascii="Times New Roman" w:hAnsi="Times New Roman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>Cj</m:t>
          </m:r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Vj</m:t>
              </m:r>
            </m:num>
            <m:den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Vj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</w:rPr>
                    <m:t>×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0,95</m:t>
              </m:r>
              <m:r>
                <w:rPr>
                  <w:rFonts w:ascii="Cambria Math" w:hAnsi="Cambria Math"/>
                  <w:sz w:val="24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где</m:t>
              </m:r>
              <m:r>
                <w:rPr>
                  <w:rFonts w:ascii="Cambria Math" w:hAnsi="Cambria Math"/>
                  <w:sz w:val="24"/>
                </w:rPr>
                <m:t>:</m:t>
              </m:r>
            </m:den>
          </m:f>
        </m:oMath>
      </m:oMathPara>
    </w:p>
    <w:p w14:paraId="6E53F981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697AFEB" w14:textId="77777777" w:rsidR="00026427" w:rsidRDefault="00026427" w:rsidP="000264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– размер субсидии, предоставляемой получателю субсидии;</w:t>
      </w:r>
    </w:p>
    <w:p w14:paraId="24448D22" w14:textId="77777777" w:rsidR="00026427" w:rsidRDefault="00026427" w:rsidP="000264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o</w:t>
      </w:r>
      <w:r>
        <w:rPr>
          <w:rFonts w:ascii="Times New Roman" w:hAnsi="Times New Roman"/>
          <w:sz w:val="28"/>
        </w:rPr>
        <w:t xml:space="preserve"> – общий объем средств, предусмотренных Министерству в рамках ведомственного проекта «Развитие массового спорта», и подлежащих распределению между получателями субсидий;</w:t>
      </w:r>
    </w:p>
    <w:p w14:paraId="74E7251E" w14:textId="77777777" w:rsidR="00026427" w:rsidRDefault="00026427" w:rsidP="00026427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Vj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объем средств согласно заявке, представленной в Министерство получателем субсидии, при этом в смете планируемых расходов (согласованной получателем субсидии с Министерством) на финансовое обеспечение которых запрашивается субсидия для достижения результата Проекта, стоимость работ, услуг и товаров, не должна превышать стоимость, установленными Министерством нормами расходов;</w:t>
      </w:r>
    </w:p>
    <w:p w14:paraId="6287F2F2" w14:textId="77777777" w:rsidR="00026427" w:rsidRDefault="00026427" w:rsidP="0002642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∑</w:t>
      </w:r>
      <w:proofErr w:type="spellStart"/>
      <w:r>
        <w:rPr>
          <w:rFonts w:ascii="Times New Roman" w:hAnsi="Times New Roman"/>
          <w:sz w:val="28"/>
          <w:vertAlign w:val="subscript"/>
        </w:rPr>
        <w:t>Vj</w:t>
      </w:r>
      <w:proofErr w:type="spellEnd"/>
      <w:r>
        <w:rPr>
          <w:rFonts w:ascii="Times New Roman" w:hAnsi="Times New Roman"/>
          <w:sz w:val="28"/>
        </w:rPr>
        <w:t xml:space="preserve"> – общая сумма поданных заявок.</w:t>
      </w:r>
    </w:p>
    <w:p w14:paraId="14802248" w14:textId="77777777" w:rsidR="00026427" w:rsidRPr="00C40DD0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</w:rPr>
        <w:t>При расчете субсидий победителям отбора, в Проектах которых предусмотрено проведение мероприятий с использованием «Цифровая платформа социальных сервисов «</w:t>
      </w:r>
      <w:proofErr w:type="spellStart"/>
      <w:r>
        <w:rPr>
          <w:rFonts w:ascii="Times New Roman" w:hAnsi="Times New Roman"/>
          <w:sz w:val="28"/>
        </w:rPr>
        <w:t>Камбалл</w:t>
      </w:r>
      <w:proofErr w:type="spellEnd"/>
      <w:r>
        <w:rPr>
          <w:rFonts w:ascii="Times New Roman" w:hAnsi="Times New Roman"/>
          <w:sz w:val="28"/>
        </w:rPr>
        <w:t xml:space="preserve">», при расчёте объема субсидии применяется коэффициент 1,5, но не более размера, определенного </w:t>
      </w:r>
      <w:r w:rsidRPr="00C40DD0">
        <w:rPr>
          <w:rFonts w:ascii="Times New Roman" w:hAnsi="Times New Roman"/>
          <w:color w:val="auto"/>
          <w:sz w:val="28"/>
        </w:rPr>
        <w:t>частью 33 настоящего Порядка.</w:t>
      </w:r>
    </w:p>
    <w:p w14:paraId="12AFDB0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0DD0">
        <w:rPr>
          <w:rFonts w:ascii="Times New Roman" w:hAnsi="Times New Roman"/>
          <w:color w:val="auto"/>
          <w:sz w:val="28"/>
        </w:rPr>
        <w:t xml:space="preserve">Если общая сумма заявок меньше лимитов бюджетных обязательств, </w:t>
      </w:r>
      <w:r>
        <w:rPr>
          <w:rFonts w:ascii="Times New Roman" w:hAnsi="Times New Roman"/>
          <w:sz w:val="28"/>
        </w:rPr>
        <w:t xml:space="preserve">доведенных Министерству на предоставление субсидии, то Министерство </w:t>
      </w:r>
      <w:r>
        <w:rPr>
          <w:rFonts w:ascii="Times New Roman" w:hAnsi="Times New Roman"/>
          <w:sz w:val="28"/>
        </w:rPr>
        <w:lastRenderedPageBreak/>
        <w:t>обеспечивает проведение дополнительного отбора в виде запроса предложений в соответствии с частью 6 настоящего Порядка.</w:t>
      </w:r>
    </w:p>
    <w:p w14:paraId="7F718DB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33. Размер субсидии, предоставляемой получателю субсидии, не может превышать 500 000,0 рублей и суммы, указанной в заявке.</w:t>
      </w:r>
    </w:p>
    <w:p w14:paraId="4256122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34. В случае нарушения участниками, прошедшими отбор (получателями субсидии) порядка заключения Соглашения, установленного частью 37 настоящего Порядка, участник прошедший отбор (получатель субсидии) признается уклонившимся от заключения Соглашения.</w:t>
      </w:r>
    </w:p>
    <w:p w14:paraId="7B031B0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35. Министерство в течение 5 рабочих дней со дня поступления документов, указанных в части 29 настоящего Порядка, получает в отношении получателя </w:t>
      </w:r>
      <w:r>
        <w:rPr>
          <w:rFonts w:ascii="Times New Roman" w:hAnsi="Times New Roman"/>
          <w:color w:val="000000" w:themeColor="text1"/>
          <w:sz w:val="28"/>
        </w:rPr>
        <w:t>субсидии сведения из Единого государственного реестра юридических лиц, а также осуществляет проверку информации на соответствие требованиям, указанным в части 8 настоящего Порядка.</w:t>
      </w:r>
    </w:p>
    <w:p w14:paraId="4131234D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Получатель субсидии вправе самостоятельно предоставить в </w:t>
      </w:r>
      <w:r>
        <w:rPr>
          <w:rFonts w:ascii="Times New Roman" w:hAnsi="Times New Roman"/>
          <w:sz w:val="28"/>
        </w:rPr>
        <w:t>Министерство выписку из Единого государственного реестра юридических лиц и из реестра дисквалифицированных лиц.</w:t>
      </w:r>
    </w:p>
    <w:p w14:paraId="152424B5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36. Министерство в течение 5 рабочих дней со дня поступления документов, указанных в части 29 настоящего Порядка, рассматривает их 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14:paraId="26A0DE2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Заключение Соглашения осуществляется в следующем порядке:</w:t>
      </w:r>
    </w:p>
    <w:p w14:paraId="0477C3C2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019D9C6F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календарных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1686EF3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" w:name="sub_353"/>
      <w:r>
        <w:rPr>
          <w:rFonts w:ascii="Times New Roman" w:hAnsi="Times New Roman"/>
          <w:sz w:val="28"/>
        </w:rPr>
        <w:t>3) Соглашение вступает в силу с момента его заключения сторонами;</w:t>
      </w:r>
      <w:bookmarkEnd w:id="6"/>
    </w:p>
    <w:p w14:paraId="5194073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течение 3 рабочих дней с даты заключения Соглашения Министерство готовит реестр на перечисление субсидии, зарегистрированный в установленном порядке, и направляет один экземпляр Соглашения в адрес получателя субсидии посредством почтового отправления или нарочно.</w:t>
      </w:r>
    </w:p>
    <w:p w14:paraId="36E5C67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38. Основаниями для отказа в заключении Соглашения и предоставлении субсидии являются:</w:t>
      </w:r>
    </w:p>
    <w:p w14:paraId="27FAF681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несоответствие получателя субсидии </w:t>
      </w:r>
      <w:r>
        <w:rPr>
          <w:rFonts w:ascii="Times New Roman" w:hAnsi="Times New Roman"/>
          <w:color w:val="000000" w:themeColor="text1"/>
          <w:sz w:val="28"/>
        </w:rPr>
        <w:t>категории получателей субсидии, установленной частью 5 настоящего Порядка, и условию предоставления субсидии, установленному частью 8 настоящего Порядка;</w:t>
      </w:r>
    </w:p>
    <w:p w14:paraId="61CF8CB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несоответствие требованиям, предусмотренным частью 8 настоящего Порядка;</w:t>
      </w:r>
    </w:p>
    <w:p w14:paraId="7255A70F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3) </w:t>
      </w:r>
      <w:r>
        <w:rPr>
          <w:rFonts w:ascii="Times New Roman" w:hAnsi="Times New Roman"/>
          <w:sz w:val="28"/>
        </w:rPr>
        <w:t>несоответствие представленных получателем субсидии документов, определенных частью 29 настоящего Порядка, или непредставление (представление не в полном объеме) указанных документов;</w:t>
      </w:r>
    </w:p>
    <w:p w14:paraId="5AF6EA3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установление факта недостоверности представленной получателем субсидии информации;</w:t>
      </w:r>
    </w:p>
    <w:p w14:paraId="4D839B31" w14:textId="77777777" w:rsidR="00026427" w:rsidRPr="00A12215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</w:rPr>
        <w:t xml:space="preserve">5) обращение в Министерство за предоставлением субсидии позднее срока, </w:t>
      </w:r>
      <w:r w:rsidRPr="00A12215">
        <w:rPr>
          <w:rFonts w:ascii="Times New Roman" w:hAnsi="Times New Roman"/>
          <w:color w:val="auto"/>
          <w:sz w:val="28"/>
        </w:rPr>
        <w:t>предусмотренного абзацем первым части 29 настоящего Порядка.</w:t>
      </w:r>
    </w:p>
    <w:p w14:paraId="4CE57985" w14:textId="77777777" w:rsidR="00026427" w:rsidRPr="000C18E9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0C18E9">
        <w:rPr>
          <w:rFonts w:ascii="Times New Roman" w:hAnsi="Times New Roman"/>
          <w:color w:val="auto"/>
          <w:sz w:val="28"/>
        </w:rPr>
        <w:t>39. В случае принятия решения об отказе в заключении Соглашения и предоставлении субсидии Министерство направляет в течение 5 рабочих дня со дня принятия указанного решения уведомление с мотивированным пояснением причин отказа.</w:t>
      </w:r>
    </w:p>
    <w:p w14:paraId="1A73D18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18E9">
        <w:rPr>
          <w:rFonts w:ascii="Times New Roman" w:hAnsi="Times New Roman"/>
          <w:color w:val="auto"/>
          <w:sz w:val="28"/>
        </w:rPr>
        <w:t>40. В случае выявления на стадии рассмотрения несоответствия документов, представленных получателем субсидии категории, критерию, условию и требованиям</w:t>
      </w:r>
      <w:r w:rsidRPr="00A12215">
        <w:rPr>
          <w:rFonts w:ascii="Times New Roman" w:hAnsi="Times New Roman"/>
          <w:color w:val="auto"/>
          <w:sz w:val="28"/>
        </w:rPr>
        <w:t xml:space="preserve">, установленным в частях </w:t>
      </w:r>
      <w:r>
        <w:rPr>
          <w:rFonts w:ascii="Times New Roman" w:hAnsi="Times New Roman"/>
          <w:color w:val="000000" w:themeColor="text1"/>
          <w:sz w:val="28"/>
        </w:rPr>
        <w:t>5, 8, 10 настоящего Порядка, Министерство принимает решение об исключении получателем субсидии из списка получателей субсидии.</w:t>
      </w:r>
    </w:p>
    <w:p w14:paraId="683A560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41. В случае принятия решения о заключении с получателем субсидии Соглашения, Министерство в течение 10 рабочих дней со дня принятия такого решения заключает с получателем субсидии Соглашение.</w:t>
      </w:r>
    </w:p>
    <w:p w14:paraId="21031B8B" w14:textId="77777777" w:rsidR="00026427" w:rsidRPr="00C40DD0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42</w:t>
      </w:r>
      <w:r w:rsidRPr="00C40DD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40DD0">
        <w:rPr>
          <w:rFonts w:ascii="Times New Roman" w:hAnsi="Times New Roman"/>
          <w:color w:val="auto"/>
          <w:sz w:val="28"/>
          <w:szCs w:val="28"/>
          <w:highlight w:val="white"/>
        </w:rPr>
        <w:t>Перечисление субсидии на расчетный или корреспондентский счет, открытый получателю субсидии в учреждениях Центрального банка Российской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заключения Соглашения,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указанных в </w:t>
      </w:r>
      <w:hyperlink r:id="rId10" w:anchor="/document/404533634/entry/20" w:history="1">
        <w:r w:rsidRPr="00C40DD0">
          <w:rPr>
            <w:rFonts w:ascii="Times New Roman" w:hAnsi="Times New Roman"/>
            <w:color w:val="auto"/>
            <w:sz w:val="28"/>
            <w:szCs w:val="28"/>
            <w:highlight w:val="white"/>
          </w:rPr>
          <w:t>части 2</w:t>
        </w:r>
      </w:hyperlink>
      <w:r w:rsidRPr="00C40DD0">
        <w:rPr>
          <w:rFonts w:ascii="Times New Roman" w:hAnsi="Times New Roman"/>
          <w:color w:val="auto"/>
          <w:sz w:val="28"/>
          <w:szCs w:val="28"/>
          <w:highlight w:val="white"/>
        </w:rPr>
        <w:t> настоящего Порядка.</w:t>
      </w:r>
    </w:p>
    <w:p w14:paraId="0F44648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40DD0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C40DD0">
        <w:rPr>
          <w:rFonts w:ascii="Times New Roman" w:hAnsi="Times New Roman"/>
          <w:color w:val="auto"/>
          <w:sz w:val="28"/>
          <w:szCs w:val="28"/>
        </w:rPr>
        <w:t>. Результатами предоставления субсидии по состоянию на 31 декабря отчетного года являются количество реализованных мероприятий, направленных на популяризацию физической</w:t>
      </w:r>
      <w:r w:rsidRPr="00C40DD0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 и спорта, а также:</w:t>
      </w:r>
    </w:p>
    <w:p w14:paraId="4DD1A8B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по пункту 1 части 5 настоящего Порядка – количество проведенных физкультурных или спортивных мероприятий в соответствии с Проектом;</w:t>
      </w:r>
    </w:p>
    <w:p w14:paraId="7F42899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по пункту 2 части 5 настоящего Порядка – количество граждан, вовлеченных в систематические занятия физической культурой и спортом в рамках реализации Проекта.</w:t>
      </w:r>
    </w:p>
    <w:p w14:paraId="36A52B2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Значения результатов предоставления субсидии устанавливаются Министерством в Соглашении.</w:t>
      </w:r>
    </w:p>
    <w:p w14:paraId="7975C4D8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44. Получатель субсидии представляет в Министерство посредством почтового отправления </w:t>
      </w:r>
      <w:r>
        <w:rPr>
          <w:rFonts w:ascii="Times New Roman" w:hAnsi="Times New Roman"/>
          <w:color w:val="000000" w:themeColor="text1"/>
          <w:sz w:val="28"/>
        </w:rPr>
        <w:t>и (или) нарочно ежеквартально, не позднее 10 числа месяца, следующего за отчетным кварталом нарастающим итогом:</w:t>
      </w:r>
    </w:p>
    <w:p w14:paraId="360D837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/>
          <w:sz w:val="28"/>
        </w:rPr>
        <w:t>отчет о расходах, источником финансового обеспечения которых является Субсидия, по форме, установленной Соглашением;</w:t>
      </w:r>
    </w:p>
    <w:p w14:paraId="3F791C69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2) отчет о достижении значений результатов предоставления Субсидии, показателей, необходимых для достижения результатов предоставления Субсидии, по форме, установленной Соглашением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2443BA1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Министерство, а также органы государственного финансового контроля в соответствии со статьями 268.1 и 269.2 Бюджетного кодекса Российской Федерации осуществляют обязательную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5547DFC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45.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 </w:t>
      </w:r>
    </w:p>
    <w:p w14:paraId="41617937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46. В течение года при взаимном согласии Министерства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14:paraId="5374003B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Министерство в течение 7 рабочих дней с момента принятия решения о заключении дополнительного соглашения, уведомляет получателя субсидии, с которыми заключено Соглашение, о данном намерении.</w:t>
      </w:r>
    </w:p>
    <w:p w14:paraId="2439BBB1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14:paraId="55E22A20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Министерство в течение 5 рабочих дней со дня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получения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подписанного получателем субсидии дополнительного соглашения к Соглашению организует его подписание.</w:t>
      </w:r>
    </w:p>
    <w:p w14:paraId="6076E9A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47. 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получатель субсидии обязан возвратить денежные средства в краевой бюджет в следующем порядке и сроки:</w:t>
      </w:r>
    </w:p>
    <w:p w14:paraId="4CEDEE27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5ED62323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580ECECE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48. Получатель субсидии, обязан возвратить средства субсидии в следующих размерах:</w:t>
      </w:r>
    </w:p>
    <w:p w14:paraId="4B208D8D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1) в случае нарушения целей предоставления субсидии – в размере нецелевого использования средств субсидии;</w:t>
      </w:r>
    </w:p>
    <w:p w14:paraId="3AE33676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в случае нарушения условий и порядка предоставления субсидии – в полном объеме;</w:t>
      </w:r>
    </w:p>
    <w:p w14:paraId="39AD1759" w14:textId="77777777" w:rsidR="00026427" w:rsidRPr="000C18E9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</w:rPr>
        <w:t xml:space="preserve">3) в случае если получателем субсидии не </w:t>
      </w:r>
      <w:r w:rsidRPr="000C18E9">
        <w:rPr>
          <w:rFonts w:ascii="Times New Roman" w:hAnsi="Times New Roman"/>
          <w:color w:val="auto"/>
          <w:sz w:val="28"/>
        </w:rPr>
        <w:t>достигнуто установленное значение результата использования субсидии (для пункта 1 части 43 настоящего Порядка), предусмотренное Соглашением, получатель осуществляет возврат субсидии, размер возврата (</w:t>
      </w:r>
      <w:proofErr w:type="spellStart"/>
      <w:r w:rsidRPr="000C18E9">
        <w:rPr>
          <w:rFonts w:ascii="Times New Roman" w:hAnsi="Times New Roman"/>
          <w:color w:val="auto"/>
          <w:sz w:val="28"/>
        </w:rPr>
        <w:t>V</w:t>
      </w:r>
      <w:r w:rsidRPr="000C18E9">
        <w:rPr>
          <w:rFonts w:ascii="Times New Roman" w:hAnsi="Times New Roman"/>
          <w:color w:val="auto"/>
          <w:sz w:val="28"/>
          <w:vertAlign w:val="subscript"/>
        </w:rPr>
        <w:t>возврата</w:t>
      </w:r>
      <w:proofErr w:type="spellEnd"/>
      <w:r w:rsidRPr="000C18E9">
        <w:rPr>
          <w:rFonts w:ascii="Times New Roman" w:hAnsi="Times New Roman"/>
          <w:color w:val="auto"/>
          <w:sz w:val="28"/>
        </w:rPr>
        <w:t>) определяется по формуле:</w:t>
      </w:r>
    </w:p>
    <w:p w14:paraId="406579F0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03C668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Vвозврата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Vсубсидии</m:t>
          </m:r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Τi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>где</m:t>
          </m:r>
        </m:oMath>
      </m:oMathPara>
    </w:p>
    <w:p w14:paraId="7BDF2B91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3B9744D3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Ti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фактически достигнутое значение i-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результата использования субсидии на отчетную дату (количество проведенных мероприятий);</w:t>
      </w:r>
    </w:p>
    <w:p w14:paraId="353822E7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Si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плановое значение i-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результата использования субсидии, установленное Соглашением (количество запланированных мероприятий);</w:t>
      </w:r>
    </w:p>
    <w:p w14:paraId="459FC000" w14:textId="77777777" w:rsidR="00026427" w:rsidRDefault="00026427" w:rsidP="00026427">
      <w:pPr>
        <w:spacing w:after="0" w:line="240" w:lineRule="auto"/>
        <w:ind w:firstLine="85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V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>субсидии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размер субсидии, предоставленной получателю субсидии в отчетном финансовом году;</w:t>
      </w:r>
    </w:p>
    <w:p w14:paraId="1C958FCD" w14:textId="77777777" w:rsidR="00026427" w:rsidRPr="000C18E9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n – количество результатов использования субсидии, по которым допущен факт недостижения значений </w:t>
      </w:r>
      <w:r w:rsidRPr="000C18E9">
        <w:rPr>
          <w:rFonts w:ascii="Times New Roman" w:hAnsi="Times New Roman"/>
          <w:color w:val="auto"/>
          <w:sz w:val="28"/>
        </w:rPr>
        <w:t>результата использования субсидии;</w:t>
      </w:r>
    </w:p>
    <w:p w14:paraId="30BA701C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18E9">
        <w:rPr>
          <w:rFonts w:ascii="Times New Roman" w:hAnsi="Times New Roman"/>
          <w:color w:val="auto"/>
          <w:sz w:val="28"/>
        </w:rPr>
        <w:t xml:space="preserve">4) в случае если получателем субсидии не достигнуто установленное значение результата использования субсидии (для пункта 2 части 43 настоящего Порядка), предусмотренное Соглашением, получатель </w:t>
      </w:r>
      <w:r>
        <w:rPr>
          <w:rFonts w:ascii="Times New Roman" w:hAnsi="Times New Roman"/>
          <w:color w:val="000000" w:themeColor="text1"/>
          <w:sz w:val="28"/>
        </w:rPr>
        <w:t xml:space="preserve">осуществляет </w:t>
      </w:r>
      <w:bookmarkStart w:id="7" w:name="_GoBack_Копия_1"/>
      <w:bookmarkEnd w:id="7"/>
      <w:r>
        <w:rPr>
          <w:rFonts w:ascii="Times New Roman" w:hAnsi="Times New Roman"/>
          <w:color w:val="000000" w:themeColor="text1"/>
          <w:sz w:val="28"/>
        </w:rPr>
        <w:t>возврат субсидии, размер возврата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V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color w:val="000000" w:themeColor="text1"/>
          <w:sz w:val="28"/>
        </w:rPr>
        <w:t>) определяется по формуле:</w:t>
      </w:r>
    </w:p>
    <w:p w14:paraId="7B6BA455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6B8C39A0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Vвозврата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Vсубсидии</m:t>
          </m:r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Τi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>где</m:t>
          </m:r>
        </m:oMath>
      </m:oMathPara>
    </w:p>
    <w:p w14:paraId="7D8BACED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7275FF66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Ti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фактически достигнутое значение i-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результата использования субсидии на отчетную дату (численность граждан, вовлеченных в систематические занятия);</w:t>
      </w:r>
    </w:p>
    <w:p w14:paraId="33D3DD46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Si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плановое значение i-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гo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результата использования субсидии, установленное Соглашением (численность граждан, запланированных для вовлечения в систематические занятия);</w:t>
      </w:r>
    </w:p>
    <w:p w14:paraId="61DC8B96" w14:textId="77777777" w:rsidR="00026427" w:rsidRDefault="00026427" w:rsidP="00026427">
      <w:pPr>
        <w:spacing w:after="0" w:line="240" w:lineRule="auto"/>
        <w:ind w:firstLine="85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V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>субсидии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размер субсидии, предоставленной получателю субсидии в отчетном финансовом году;</w:t>
      </w:r>
    </w:p>
    <w:p w14:paraId="64E3EC6E" w14:textId="77777777" w:rsidR="00026427" w:rsidRDefault="00026427" w:rsidP="0002642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n – количество результатов использования субсидии, по которым допущен факт недостижения значений результата использования субсидии.</w:t>
      </w:r>
    </w:p>
    <w:p w14:paraId="16F22A3B" w14:textId="77777777" w:rsidR="00026427" w:rsidRPr="000C18E9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</w:rPr>
        <w:t xml:space="preserve">49. </w:t>
      </w:r>
      <w:r>
        <w:rPr>
          <w:rFonts w:ascii="Times New Roman" w:hAnsi="Times New Roman"/>
          <w:sz w:val="28"/>
        </w:rPr>
        <w:t xml:space="preserve">В случае выявления нарушения, в том числе по фактам проверок, проведенных Министерством </w:t>
      </w:r>
      <w:r>
        <w:rPr>
          <w:rFonts w:ascii="Times New Roman" w:hAnsi="Times New Roman"/>
          <w:color w:val="000000" w:themeColor="text1"/>
          <w:sz w:val="28"/>
        </w:rPr>
        <w:t>и (или) органами государственного финансового контроля, нарушения условий и порядка предоставления субсидии,</w:t>
      </w:r>
      <w:r>
        <w:rPr>
          <w:rFonts w:ascii="Times New Roman" w:hAnsi="Times New Roman"/>
          <w:sz w:val="28"/>
        </w:rPr>
        <w:t xml:space="preserve"> лица, получившие средства на основании договоров, заключенных с </w:t>
      </w:r>
      <w:r>
        <w:rPr>
          <w:rFonts w:ascii="Times New Roman" w:hAnsi="Times New Roman"/>
          <w:color w:val="000000" w:themeColor="text1"/>
          <w:sz w:val="28"/>
        </w:rPr>
        <w:t>получателем субсидии</w:t>
      </w:r>
      <w:r>
        <w:rPr>
          <w:rFonts w:ascii="Times New Roman" w:hAnsi="Times New Roman"/>
          <w:sz w:val="28"/>
        </w:rPr>
        <w:t xml:space="preserve">, обязаны возвратить в сроки, не превышающие сроки, указанные в </w:t>
      </w:r>
      <w:r w:rsidRPr="000C18E9">
        <w:rPr>
          <w:rFonts w:ascii="Times New Roman" w:hAnsi="Times New Roman"/>
          <w:color w:val="auto"/>
          <w:sz w:val="28"/>
        </w:rPr>
        <w:t xml:space="preserve">части 47 настоящего Порядка, соответствующие средства на счет получателя </w:t>
      </w:r>
      <w:r w:rsidRPr="000C18E9">
        <w:rPr>
          <w:rFonts w:ascii="Times New Roman" w:hAnsi="Times New Roman"/>
          <w:color w:val="auto"/>
          <w:sz w:val="28"/>
        </w:rPr>
        <w:lastRenderedPageBreak/>
        <w:t>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634ACCFC" w14:textId="77777777" w:rsidR="00026427" w:rsidRPr="000C18E9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0C18E9">
        <w:rPr>
          <w:rFonts w:ascii="Times New Roman" w:hAnsi="Times New Roman"/>
          <w:color w:val="auto"/>
          <w:sz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 в срок не позднее 20 рабочих дней со дня, когда получателю субсидии стало известно о неисполнении лицами, получившими средства на основании договоров, заключенных с получателем субсидии, обязанности по возврату средств субсидии.</w:t>
      </w:r>
    </w:p>
    <w:p w14:paraId="47A6B830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C18E9">
        <w:rPr>
          <w:rFonts w:ascii="Times New Roman" w:hAnsi="Times New Roman"/>
          <w:color w:val="auto"/>
          <w:sz w:val="28"/>
        </w:rPr>
        <w:t>50. Письменное требование о возврате субсидий направляется Министерством получателем субсидии в течение 15 рабочих дней со дня выявления нарушений, указанных в части 47 настоящего Порядка, посредством почтового отправления, или на адрес электронной почты, или иным способом, обеспечивающим подтверждение получения указанного требования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61F4DEB4" w14:textId="77777777" w:rsidR="00026427" w:rsidRPr="000C18E9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</w:rPr>
        <w:t xml:space="preserve">51. При невозврате средств субсидии в сроки, </w:t>
      </w:r>
      <w:r w:rsidRPr="000C18E9">
        <w:rPr>
          <w:rFonts w:ascii="Times New Roman" w:hAnsi="Times New Roman"/>
          <w:color w:val="auto"/>
          <w:sz w:val="28"/>
        </w:rPr>
        <w:t>установленные частью 47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0A10945B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52.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39182F4A" w14:textId="77777777" w:rsidR="00026427" w:rsidRDefault="00026427" w:rsidP="00026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В случае отсутствия указанного в настоящей части решения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  <w:r>
        <w:br w:type="page"/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026427" w14:paraId="544A0CE7" w14:textId="77777777" w:rsidTr="0007078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72BE390" w14:textId="77777777" w:rsidR="00026427" w:rsidRDefault="00026427" w:rsidP="0007078D">
            <w:pPr>
              <w:rPr>
                <w:rFonts w:ascii="Times New Roman" w:hAnsi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9C5C769" w14:textId="77777777" w:rsidR="00026427" w:rsidRPr="000075F4" w:rsidRDefault="00026427" w:rsidP="0007078D">
            <w:pPr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</w:t>
            </w:r>
            <w:r w:rsidRPr="000075F4">
              <w:rPr>
                <w:rFonts w:ascii="Times New Roman" w:hAnsi="Times New Roman"/>
                <w:color w:val="auto"/>
                <w:sz w:val="28"/>
              </w:rPr>
              <w:t>Порядку предоставления субсидий социально ориентированным некоммерческим организациям в Камчатском крае на финансовое обеспечение затрат, связанных с оказанием услуг по проведению физкультурных и спортивных мероприятий в сфере физической культуры и спорта</w:t>
            </w:r>
          </w:p>
          <w:p w14:paraId="037FAE30" w14:textId="77777777" w:rsidR="00026427" w:rsidRDefault="00026427" w:rsidP="0007078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7DDCCDD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исходящий номер</w:t>
      </w:r>
    </w:p>
    <w:p w14:paraId="5309170C" w14:textId="77777777" w:rsidR="00026427" w:rsidRDefault="00026427" w:rsidP="0002642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спорта Камчатского края</w:t>
      </w:r>
    </w:p>
    <w:p w14:paraId="1EC5FC41" w14:textId="77777777" w:rsidR="00026427" w:rsidRDefault="00026427" w:rsidP="0002642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6B1BBC" w14:textId="77777777" w:rsidR="00026427" w:rsidRPr="000075F4" w:rsidRDefault="00026427" w:rsidP="00026427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bookmarkStart w:id="8" w:name="_Hlk155689557"/>
      <w:r>
        <w:rPr>
          <w:rFonts w:ascii="Times New Roman" w:hAnsi="Times New Roman"/>
          <w:sz w:val="28"/>
        </w:rPr>
        <w:t>Заявка</w:t>
      </w:r>
      <w:r>
        <w:rPr>
          <w:rFonts w:ascii="Times New Roman" w:hAnsi="Times New Roman"/>
          <w:sz w:val="28"/>
        </w:rPr>
        <w:br/>
        <w:t xml:space="preserve">на предоставление субсидий на финансовое обеспечение </w:t>
      </w:r>
      <w:r w:rsidRPr="000075F4">
        <w:rPr>
          <w:rFonts w:ascii="Times New Roman" w:hAnsi="Times New Roman"/>
          <w:color w:val="auto"/>
          <w:sz w:val="28"/>
        </w:rPr>
        <w:t>затрат, связанных с оказанием услуг по проведению физкультурных и спортивных мероприятий в сфере физической культуры и спорта</w:t>
      </w:r>
    </w:p>
    <w:bookmarkEnd w:id="8"/>
    <w:p w14:paraId="2413D823" w14:textId="77777777" w:rsidR="00026427" w:rsidRPr="000075F4" w:rsidRDefault="00026427" w:rsidP="00026427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9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7087"/>
        <w:gridCol w:w="2215"/>
      </w:tblGrid>
      <w:tr w:rsidR="00026427" w:rsidRPr="000075F4" w14:paraId="16480C09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76C37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47FB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94565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026427" w:rsidRPr="000075F4" w14:paraId="7F083F58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26EAA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C4ED8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Наименование социально ориентированной некоммерческой организации (далее – организация) в соответствии с уставом (полное и сокращенное (при наличии) наименование)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7B33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5E5BC6A6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321C7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3D797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Сведения о руководителе организации (Ф.И.О. (отчество – при наличии, должность)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27EEB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75CBE63C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0C0E0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3FA70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Адрес места нахождения организации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B62D8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7B6B4C70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C900C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EE6C3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Контактные телефоны, адрес электронной почты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7AED7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1E5BB731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058D3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5.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C8579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93F3B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1194E002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F96E9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6.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D46C2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Идентификационный номер налогоплательщика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03958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69C23D68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25A96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7.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9E643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Основные виды деятельности организации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373E7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111A7471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AAC7A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8.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79B2A" w14:textId="77777777" w:rsidR="00026427" w:rsidRPr="000075F4" w:rsidRDefault="00026427" w:rsidP="00026427">
            <w:pPr>
              <w:widowControl w:val="0"/>
              <w:spacing w:after="0" w:line="240" w:lineRule="auto"/>
              <w:ind w:left="-14" w:firstLine="14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Банковские реквизиты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861BD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:rsidRPr="000075F4" w14:paraId="6F11C412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1D24A" w14:textId="77777777" w:rsidR="00026427" w:rsidRPr="000075F4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</w:rPr>
              <w:t>9.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D4669" w14:textId="77777777" w:rsidR="00026427" w:rsidRPr="000075F4" w:rsidRDefault="00026427" w:rsidP="00026427">
            <w:pPr>
              <w:spacing w:after="0" w:line="240" w:lineRule="auto"/>
              <w:ind w:right="129" w:firstLine="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075F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услуги (в соответствии с частью 5 Порядка предоставления субсидий социально ориентированным некоммерческим организациям в Камчатском крае на финансовое обеспечение затрат, связанных с оказанием услуг по проведению физкультурных и спортивных мероприятий в сфере физической культуры и спорта (далее – Порядок)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308B5" w14:textId="77777777" w:rsidR="00026427" w:rsidRPr="000075F4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26427" w14:paraId="0B262C69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BC8D9" w14:textId="77777777" w:rsidR="00026427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4EC4C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соответствии организации критерию, указанному в части 10 Порядка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9F3AD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26427" w14:paraId="38CC88F4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275A9" w14:textId="77777777" w:rsidR="00026427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8B31A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запрашиваемой организацией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BDD11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26427" w14:paraId="752E6D83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EBFD3" w14:textId="77777777" w:rsidR="00026427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1CA8E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собственных средств организации на финансовое обеспечение услуг, указанных в части 5 Порядка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49FAC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26427" w14:paraId="3309086D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C273D" w14:textId="77777777" w:rsidR="00026427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A1152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прилагаемых копий учредительных документов и документов, указанных в пунктах 2, 3 и 4 части 11 Порядка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75F8A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26427" w14:paraId="4066B862" w14:textId="77777777" w:rsidTr="0002642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50886" w14:textId="77777777" w:rsidR="00026427" w:rsidRDefault="00026427" w:rsidP="00070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4EF18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Согласие руководителя организации на публикацию (размещение) в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информационно-телекоммуникационной сети «Интернет» информации об организации, о подаваемом участником отбора заявке, размере предоставляемой ему субсидии и иной информации об участнике отбора, связанной с соответствующим отбором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553A5" w14:textId="77777777" w:rsidR="00026427" w:rsidRDefault="00026427" w:rsidP="00070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FBC6078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 </w:t>
      </w:r>
    </w:p>
    <w:p w14:paraId="38CD9F68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предложению (заявке) прилагается:</w:t>
      </w:r>
    </w:p>
    <w:p w14:paraId="43691B05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</w:t>
      </w:r>
    </w:p>
    <w:p w14:paraId="323E582C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</w:t>
      </w:r>
    </w:p>
    <w:p w14:paraId="1CC96328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</w:t>
      </w:r>
    </w:p>
    <w:p w14:paraId="74EDC0D5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00B9A45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 _________________________________________</w:t>
      </w:r>
    </w:p>
    <w:p w14:paraId="382A42AD" w14:textId="77777777" w:rsidR="00026427" w:rsidRDefault="00026427" w:rsidP="000264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должности) (дата, подпись) (Ф.И.О. (отчество – при наличии))</w:t>
      </w:r>
      <w:proofErr w:type="gramStart"/>
      <w:r>
        <w:rPr>
          <w:rFonts w:ascii="Times New Roman" w:hAnsi="Times New Roman"/>
          <w:sz w:val="28"/>
        </w:rPr>
        <w:t>. »</w:t>
      </w:r>
      <w:proofErr w:type="gramEnd"/>
      <w:r>
        <w:rPr>
          <w:rFonts w:ascii="Times New Roman" w:hAnsi="Times New Roman"/>
          <w:sz w:val="28"/>
        </w:rPr>
        <w:t>.</w:t>
      </w:r>
    </w:p>
    <w:p w14:paraId="484CB91E" w14:textId="77777777" w:rsidR="00026427" w:rsidRDefault="00026427" w:rsidP="00026427">
      <w:pPr>
        <w:spacing w:after="0" w:line="240" w:lineRule="auto"/>
        <w:rPr>
          <w:rFonts w:ascii="Times New Roman" w:hAnsi="Times New Roman"/>
          <w:sz w:val="28"/>
        </w:rPr>
      </w:pPr>
    </w:p>
    <w:p w14:paraId="42669EAC" w14:textId="77777777" w:rsidR="00026427" w:rsidRDefault="00026427" w:rsidP="00026427">
      <w:pPr>
        <w:spacing w:after="0" w:line="240" w:lineRule="auto"/>
        <w:rPr>
          <w:rFonts w:ascii="Times New Roman" w:hAnsi="Times New Roman"/>
          <w:sz w:val="28"/>
        </w:rPr>
      </w:pPr>
    </w:p>
    <w:p w14:paraId="75E2001A" w14:textId="77777777" w:rsidR="00026427" w:rsidRDefault="00026427" w:rsidP="00026427">
      <w:pPr>
        <w:spacing w:after="0" w:line="240" w:lineRule="auto"/>
        <w:rPr>
          <w:rFonts w:ascii="Times New Roman" w:hAnsi="Times New Roman"/>
          <w:sz w:val="28"/>
        </w:rPr>
      </w:pPr>
    </w:p>
    <w:p w14:paraId="7A2ADA8E" w14:textId="77777777" w:rsidR="00026427" w:rsidRDefault="00026427" w:rsidP="00026427">
      <w:pPr>
        <w:spacing w:after="0" w:line="240" w:lineRule="auto"/>
        <w:rPr>
          <w:sz w:val="28"/>
        </w:rPr>
      </w:pPr>
    </w:p>
    <w:p w14:paraId="3FBD2B69" w14:textId="77777777" w:rsidR="00026427" w:rsidRDefault="00026427" w:rsidP="00026427"/>
    <w:sectPr w:rsidR="00026427" w:rsidSect="00D864FE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6089" w14:textId="77777777" w:rsidR="00D864FE" w:rsidRDefault="00D864FE" w:rsidP="00026427">
      <w:pPr>
        <w:spacing w:after="0" w:line="240" w:lineRule="auto"/>
      </w:pPr>
      <w:r>
        <w:separator/>
      </w:r>
    </w:p>
  </w:endnote>
  <w:endnote w:type="continuationSeparator" w:id="0">
    <w:p w14:paraId="478E17E1" w14:textId="77777777" w:rsidR="00D864FE" w:rsidRDefault="00D864FE" w:rsidP="0002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6555" w14:textId="77777777" w:rsidR="00D864FE" w:rsidRDefault="00D864FE" w:rsidP="00026427">
      <w:pPr>
        <w:spacing w:after="0" w:line="240" w:lineRule="auto"/>
      </w:pPr>
      <w:r>
        <w:separator/>
      </w:r>
    </w:p>
  </w:footnote>
  <w:footnote w:type="continuationSeparator" w:id="0">
    <w:p w14:paraId="313304FC" w14:textId="77777777" w:rsidR="00D864FE" w:rsidRDefault="00D864FE" w:rsidP="0002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638766"/>
      <w:docPartObj>
        <w:docPartGallery w:val="Page Numbers (Top of Page)"/>
        <w:docPartUnique/>
      </w:docPartObj>
    </w:sdtPr>
    <w:sdtContent>
      <w:p w14:paraId="75C1621A" w14:textId="4B2ECCC6" w:rsidR="00026427" w:rsidRDefault="000264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9CC56" w14:textId="77777777" w:rsidR="00026427" w:rsidRDefault="0002642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7E"/>
    <w:rsid w:val="00026427"/>
    <w:rsid w:val="007466CF"/>
    <w:rsid w:val="007A097E"/>
    <w:rsid w:val="007E6666"/>
    <w:rsid w:val="00C04ADC"/>
    <w:rsid w:val="00D864FE"/>
    <w:rsid w:val="00F1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A8DB"/>
  <w15:docId w15:val="{98DD8E8D-399B-4612-BD52-6105D04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uiPriority w:val="9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5925243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25925243/10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5864</Words>
  <Characters>33429</Characters>
  <Application>Microsoft Office Word</Application>
  <DocSecurity>0</DocSecurity>
  <Lines>278</Lines>
  <Paragraphs>78</Paragraphs>
  <ScaleCrop>false</ScaleCrop>
  <Company/>
  <LinksUpToDate>false</LinksUpToDate>
  <CharactersWithSpaces>39215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Глубокая Наталья Викторовна</cp:lastModifiedBy>
  <cp:revision>7</cp:revision>
  <cp:lastPrinted>2024-01-09T05:54:00Z</cp:lastPrinted>
  <dcterms:created xsi:type="dcterms:W3CDTF">2024-01-08T22:54:00Z</dcterms:created>
  <dcterms:modified xsi:type="dcterms:W3CDTF">2024-01-09T05:54:00Z</dcterms:modified>
</cp:coreProperties>
</file>