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F700" w14:textId="1A191257" w:rsidR="000237E2" w:rsidRDefault="00843FCC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СПОРТА 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95"/>
      </w:tblGrid>
      <w:tr w:rsidR="000237E2" w:rsidRPr="00E13E04" w14:paraId="1773B752" w14:textId="77777777" w:rsidTr="00D06B20">
        <w:trPr>
          <w:trHeight w:hRule="exact" w:val="2591"/>
        </w:trPr>
        <w:tc>
          <w:tcPr>
            <w:tcW w:w="4395" w:type="dxa"/>
            <w:shd w:val="clear" w:color="auto" w:fill="auto"/>
          </w:tcPr>
          <w:p w14:paraId="5D6F71F5" w14:textId="75EA6EB2" w:rsidR="000237E2" w:rsidRPr="00926048" w:rsidRDefault="00FC40E9" w:rsidP="00E03D0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изменения</w:t>
            </w:r>
            <w:r w:rsidR="00AF29C5" w:rsidRPr="0092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D04" w:rsidRPr="00926048">
              <w:rPr>
                <w:rFonts w:ascii="Times New Roman" w:hAnsi="Times New Roman" w:cs="Times New Roman"/>
                <w:sz w:val="24"/>
                <w:szCs w:val="24"/>
              </w:rPr>
              <w:t xml:space="preserve">в приказ Министерства спорта Камчатского края от 19.05.2021 № 189 «Об утверждении Порядка </w:t>
            </w:r>
            <w:r w:rsidR="00D06B20" w:rsidRPr="009260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определения объема и условий предоставления </w:t>
            </w:r>
            <w:bookmarkStart w:id="0" w:name="_Hlk44324342"/>
            <w:r w:rsidR="00D06B20" w:rsidRPr="009260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субсидий на иные цели </w:t>
            </w:r>
            <w:bookmarkEnd w:id="0"/>
            <w:r w:rsidR="00D06B20" w:rsidRPr="009260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краевым государственным бюджетным и автономным учреждениям</w:t>
            </w:r>
            <w:r w:rsidR="00E03D04" w:rsidRPr="009260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  <w:r w:rsidR="009260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06B20" w:rsidRPr="00926048">
              <w:rPr>
                <w:rFonts w:ascii="Times New Roman" w:hAnsi="Times New Roman" w:cs="Times New Roman"/>
                <w:sz w:val="24"/>
                <w:szCs w:val="24"/>
              </w:rPr>
              <w:t>подведомственным Министерству спорта Камчатского края</w:t>
            </w:r>
          </w:p>
        </w:tc>
      </w:tr>
    </w:tbl>
    <w:p w14:paraId="5B9568DE" w14:textId="77777777" w:rsidR="00D06B20" w:rsidRDefault="00D06B20" w:rsidP="006A26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39BA81" w14:textId="7F77A6CE" w:rsidR="00536A72" w:rsidRDefault="006F7CD3" w:rsidP="006A26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06B20">
        <w:rPr>
          <w:rFonts w:ascii="Times New Roman" w:hAnsi="Times New Roman" w:cs="Times New Roman"/>
          <w:sz w:val="28"/>
          <w:szCs w:val="28"/>
        </w:rPr>
        <w:t>абзацем четвертым пункта 1 статьи 78.1.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Правительства Камчатского края от 26.11.2020 № 477-П «Об определении исполнительных органов государственной власти</w:t>
      </w:r>
      <w:r w:rsidR="00C51F01">
        <w:rPr>
          <w:rFonts w:ascii="Times New Roman" w:hAnsi="Times New Roman" w:cs="Times New Roman"/>
          <w:sz w:val="28"/>
          <w:szCs w:val="28"/>
        </w:rPr>
        <w:t xml:space="preserve"> Камчатского края, осуществляющих функции и полномочия учредителей в отношении краевых государственных бюджетных и автономных учреждений, уполномоченными на издание нормативных правовых актов, устанавливающих порядок определения объема и условия предоставления краевым государственным бюджетным и автономным учреждениям субсидий из</w:t>
      </w:r>
      <w:r w:rsidR="00FC40E9">
        <w:rPr>
          <w:rFonts w:ascii="Times New Roman" w:hAnsi="Times New Roman" w:cs="Times New Roman"/>
          <w:sz w:val="28"/>
          <w:szCs w:val="28"/>
        </w:rPr>
        <w:t xml:space="preserve"> краевого бюджета на иные цели»</w:t>
      </w:r>
    </w:p>
    <w:p w14:paraId="5626AC77" w14:textId="77777777" w:rsidR="00553FE7" w:rsidRPr="006F7CD3" w:rsidRDefault="00553FE7" w:rsidP="006A26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E98788" w14:textId="77777777" w:rsidR="006F7CD3" w:rsidRDefault="006F7CD3" w:rsidP="006A26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CD3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14:paraId="6876EB0D" w14:textId="77777777" w:rsidR="006A26D9" w:rsidRPr="006F7CD3" w:rsidRDefault="006A26D9" w:rsidP="006A26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8CBD32" w14:textId="2EE5CD83" w:rsidR="002C20EA" w:rsidRPr="00B40874" w:rsidRDefault="00AF29C5" w:rsidP="002C20EA">
      <w:pPr>
        <w:numPr>
          <w:ilvl w:val="0"/>
          <w:numId w:val="4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03D04">
        <w:rPr>
          <w:rFonts w:ascii="Times New Roman" w:hAnsi="Times New Roman" w:cs="Times New Roman"/>
          <w:sz w:val="28"/>
          <w:szCs w:val="28"/>
        </w:rPr>
        <w:t xml:space="preserve">в приложение к приказу </w:t>
      </w:r>
      <w:r w:rsidR="00E03D04" w:rsidRPr="00E03D04">
        <w:rPr>
          <w:rFonts w:ascii="Times New Roman" w:hAnsi="Times New Roman" w:cs="Times New Roman"/>
          <w:sz w:val="28"/>
          <w:szCs w:val="28"/>
        </w:rPr>
        <w:t xml:space="preserve">Министерства спорта Камчатского края от 19.05.2021 № 189 </w:t>
      </w:r>
      <w:r w:rsidR="00E03D04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E03D04" w:rsidRPr="00E03D04">
        <w:rPr>
          <w:rFonts w:ascii="Times New Roman" w:hAnsi="Times New Roman" w:cs="Times New Roman"/>
          <w:spacing w:val="2"/>
          <w:sz w:val="28"/>
          <w:szCs w:val="28"/>
        </w:rPr>
        <w:t>определения объема и условий предоставления субсидий на иные цели краевым государственным бюджетным и автономным учреждениям</w:t>
      </w:r>
      <w:r w:rsidR="00FC40E9">
        <w:rPr>
          <w:rFonts w:ascii="Times New Roman" w:hAnsi="Times New Roman" w:cs="Times New Roman"/>
          <w:spacing w:val="2"/>
          <w:sz w:val="28"/>
          <w:szCs w:val="28"/>
        </w:rPr>
        <w:t>» изменени</w:t>
      </w:r>
      <w:r w:rsidR="005E46B8">
        <w:rPr>
          <w:rFonts w:ascii="Times New Roman" w:hAnsi="Times New Roman" w:cs="Times New Roman"/>
          <w:spacing w:val="2"/>
          <w:sz w:val="28"/>
          <w:szCs w:val="28"/>
        </w:rPr>
        <w:t>я.</w:t>
      </w:r>
    </w:p>
    <w:p w14:paraId="65531819" w14:textId="77777777" w:rsidR="00B40874" w:rsidRDefault="00B40874" w:rsidP="00B40874">
      <w:pPr>
        <w:pStyle w:val="a6"/>
        <w:numPr>
          <w:ilvl w:val="1"/>
          <w:numId w:val="48"/>
        </w:numPr>
        <w:tabs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20EA">
        <w:rPr>
          <w:rFonts w:ascii="Times New Roman" w:hAnsi="Times New Roman"/>
          <w:sz w:val="28"/>
          <w:szCs w:val="28"/>
        </w:rPr>
        <w:t>Пункт 1.8.6. дополнить словами</w:t>
      </w:r>
      <w:r>
        <w:rPr>
          <w:rFonts w:ascii="Times New Roman" w:hAnsi="Times New Roman"/>
          <w:sz w:val="28"/>
          <w:szCs w:val="28"/>
        </w:rPr>
        <w:t>:</w:t>
      </w:r>
    </w:p>
    <w:p w14:paraId="5D471429" w14:textId="349EFDE8" w:rsidR="00B40874" w:rsidRPr="002C20EA" w:rsidRDefault="00B40874" w:rsidP="00B40874">
      <w:pPr>
        <w:pStyle w:val="a6"/>
        <w:tabs>
          <w:tab w:val="left" w:pos="1276"/>
        </w:tabs>
        <w:suppressAutoHyphens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2C20EA">
        <w:rPr>
          <w:rFonts w:ascii="Times New Roman" w:hAnsi="Times New Roman"/>
          <w:sz w:val="28"/>
          <w:szCs w:val="28"/>
        </w:rPr>
        <w:t xml:space="preserve"> «(далее по тексту – региональный проект).</w:t>
      </w:r>
      <w:r>
        <w:rPr>
          <w:rFonts w:ascii="Times New Roman" w:hAnsi="Times New Roman"/>
          <w:sz w:val="28"/>
          <w:szCs w:val="28"/>
        </w:rPr>
        <w:t>».</w:t>
      </w:r>
    </w:p>
    <w:p w14:paraId="4611213E" w14:textId="7EFFD4FF" w:rsidR="00B40874" w:rsidRDefault="00B40874" w:rsidP="002C20EA">
      <w:pPr>
        <w:pStyle w:val="a6"/>
        <w:numPr>
          <w:ilvl w:val="1"/>
          <w:numId w:val="48"/>
        </w:numPr>
        <w:tabs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пункт</w:t>
      </w:r>
      <w:r w:rsidR="002C20EA" w:rsidRPr="002C20EA">
        <w:rPr>
          <w:rFonts w:ascii="Times New Roman" w:hAnsi="Times New Roman"/>
          <w:sz w:val="28"/>
          <w:szCs w:val="28"/>
        </w:rPr>
        <w:t xml:space="preserve"> 1.8.</w:t>
      </w:r>
      <w:r>
        <w:rPr>
          <w:rFonts w:ascii="Times New Roman" w:hAnsi="Times New Roman"/>
          <w:sz w:val="28"/>
          <w:szCs w:val="28"/>
        </w:rPr>
        <w:t>6. части 1.8.</w:t>
      </w:r>
      <w:r w:rsidR="002C20EA" w:rsidRPr="002C20EA">
        <w:rPr>
          <w:rFonts w:ascii="Times New Roman" w:hAnsi="Times New Roman"/>
          <w:sz w:val="28"/>
          <w:szCs w:val="28"/>
        </w:rPr>
        <w:t xml:space="preserve"> дополнить </w:t>
      </w:r>
      <w:r>
        <w:rPr>
          <w:rFonts w:ascii="Times New Roman" w:hAnsi="Times New Roman"/>
          <w:sz w:val="28"/>
          <w:szCs w:val="28"/>
        </w:rPr>
        <w:t>под</w:t>
      </w:r>
      <w:r w:rsidR="002C20EA" w:rsidRPr="002C20EA">
        <w:rPr>
          <w:rFonts w:ascii="Times New Roman" w:hAnsi="Times New Roman"/>
          <w:sz w:val="28"/>
          <w:szCs w:val="28"/>
        </w:rPr>
        <w:t>пунктом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60350A37" w14:textId="66DD79AB" w:rsidR="00AB4088" w:rsidRPr="00AB4088" w:rsidRDefault="00B40874" w:rsidP="00AB4088">
      <w:pPr>
        <w:tabs>
          <w:tab w:val="left" w:pos="127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4088">
        <w:rPr>
          <w:rFonts w:ascii="Times New Roman" w:hAnsi="Times New Roman"/>
          <w:sz w:val="28"/>
          <w:szCs w:val="28"/>
        </w:rPr>
        <w:t xml:space="preserve">«1.8.6.1. </w:t>
      </w:r>
      <w:r w:rsidR="002C20EA" w:rsidRPr="00AB4088">
        <w:rPr>
          <w:rFonts w:ascii="Times New Roman" w:hAnsi="Times New Roman"/>
          <w:sz w:val="28"/>
          <w:szCs w:val="28"/>
        </w:rPr>
        <w:t>Субсидия предоставляется в целях достижения целей, показателей и результатов регионального проекта.</w:t>
      </w:r>
      <w:r w:rsidRPr="00AB4088">
        <w:rPr>
          <w:rFonts w:ascii="Times New Roman" w:hAnsi="Times New Roman"/>
          <w:sz w:val="28"/>
          <w:szCs w:val="28"/>
        </w:rPr>
        <w:t>».</w:t>
      </w:r>
      <w:r w:rsidR="00AB4088" w:rsidRPr="00AB4088">
        <w:rPr>
          <w:rFonts w:ascii="Times New Roman" w:hAnsi="Times New Roman"/>
          <w:sz w:val="28"/>
          <w:szCs w:val="28"/>
        </w:rPr>
        <w:t xml:space="preserve"> </w:t>
      </w:r>
    </w:p>
    <w:p w14:paraId="6FB3E759" w14:textId="29C0B037" w:rsidR="00AB4088" w:rsidRDefault="00AB4088" w:rsidP="00AB4088">
      <w:pPr>
        <w:pStyle w:val="a6"/>
        <w:numPr>
          <w:ilvl w:val="1"/>
          <w:numId w:val="48"/>
        </w:numPr>
        <w:tabs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2.6. дополнить пунктами следующего содержания: </w:t>
      </w:r>
    </w:p>
    <w:p w14:paraId="63BF3D7D" w14:textId="404C695F" w:rsidR="00AB4088" w:rsidRDefault="00AB4088" w:rsidP="00AB4088">
      <w:pPr>
        <w:tabs>
          <w:tab w:val="left" w:pos="127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«2.6.3. </w:t>
      </w:r>
      <w:r w:rsidRPr="00370F86">
        <w:rPr>
          <w:rFonts w:ascii="Times New Roman" w:hAnsi="Times New Roman"/>
          <w:sz w:val="28"/>
          <w:szCs w:val="28"/>
        </w:rPr>
        <w:t>Министерство регистрирует документы, указанные в части 2.3. в день их поступления, осуществляет проверку представленных документов на комплектность (достаточность) и достоверность, на соответствие</w:t>
      </w:r>
      <w:r>
        <w:rPr>
          <w:rFonts w:ascii="Times New Roman" w:hAnsi="Times New Roman"/>
          <w:sz w:val="28"/>
          <w:szCs w:val="28"/>
        </w:rPr>
        <w:t xml:space="preserve"> условиям и требованиям Порядка</w:t>
      </w:r>
      <w:r w:rsidRPr="00370F86">
        <w:rPr>
          <w:rFonts w:ascii="Times New Roman" w:hAnsi="Times New Roman"/>
          <w:sz w:val="28"/>
          <w:szCs w:val="28"/>
        </w:rPr>
        <w:t xml:space="preserve">; </w:t>
      </w:r>
    </w:p>
    <w:p w14:paraId="343C4475" w14:textId="563054C2" w:rsidR="00370F86" w:rsidRDefault="00370F86" w:rsidP="00370F86">
      <w:pPr>
        <w:tabs>
          <w:tab w:val="left" w:pos="127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D4B6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2D4B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70F86">
        <w:rPr>
          <w:rFonts w:ascii="Times New Roman" w:hAnsi="Times New Roman"/>
          <w:sz w:val="28"/>
          <w:szCs w:val="28"/>
        </w:rPr>
        <w:t>Документы, предоставленные в соответствии с пунктом 2.6.1. части 2.6. настоящего Порядка, рассматриваются в течении 20 рабочих дней со дня их поступле</w:t>
      </w:r>
      <w:r w:rsidR="00B40874">
        <w:rPr>
          <w:rFonts w:ascii="Times New Roman" w:hAnsi="Times New Roman"/>
          <w:sz w:val="28"/>
          <w:szCs w:val="28"/>
        </w:rPr>
        <w:t>ния и регистрации</w:t>
      </w:r>
      <w:r>
        <w:rPr>
          <w:rFonts w:ascii="Times New Roman" w:hAnsi="Times New Roman"/>
          <w:sz w:val="28"/>
          <w:szCs w:val="28"/>
        </w:rPr>
        <w:t>;</w:t>
      </w:r>
    </w:p>
    <w:p w14:paraId="36F82909" w14:textId="77777777" w:rsidR="00AB4088" w:rsidRPr="00AB4088" w:rsidRDefault="00370F86" w:rsidP="00AB4088">
      <w:pPr>
        <w:tabs>
          <w:tab w:val="left" w:pos="127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4088">
        <w:rPr>
          <w:rFonts w:ascii="Times New Roman" w:hAnsi="Times New Roman"/>
          <w:sz w:val="28"/>
          <w:szCs w:val="28"/>
        </w:rPr>
        <w:t>2.</w:t>
      </w:r>
      <w:r w:rsidR="002D4B6F" w:rsidRPr="00AB4088">
        <w:rPr>
          <w:rFonts w:ascii="Times New Roman" w:hAnsi="Times New Roman"/>
          <w:sz w:val="28"/>
          <w:szCs w:val="28"/>
        </w:rPr>
        <w:t>6</w:t>
      </w:r>
      <w:r w:rsidRPr="00AB4088">
        <w:rPr>
          <w:rFonts w:ascii="Times New Roman" w:hAnsi="Times New Roman"/>
          <w:sz w:val="28"/>
          <w:szCs w:val="28"/>
        </w:rPr>
        <w:t>.</w:t>
      </w:r>
      <w:r w:rsidR="002D4B6F" w:rsidRPr="00AB4088">
        <w:rPr>
          <w:rFonts w:ascii="Times New Roman" w:hAnsi="Times New Roman"/>
          <w:sz w:val="28"/>
          <w:szCs w:val="28"/>
        </w:rPr>
        <w:t>5</w:t>
      </w:r>
      <w:r w:rsidRPr="00AB4088">
        <w:rPr>
          <w:rFonts w:ascii="Times New Roman" w:hAnsi="Times New Roman"/>
          <w:sz w:val="28"/>
          <w:szCs w:val="28"/>
        </w:rPr>
        <w:t>. Документы, предоставленные в соответствии с пунктом 2.6.2. части 2.6. настоящего Порядка, рассматриваются в течении 30 рабочих дней со дня их поступления и регистрации</w:t>
      </w:r>
      <w:r w:rsidR="00B40874" w:rsidRPr="00AB4088">
        <w:rPr>
          <w:rFonts w:ascii="Times New Roman" w:hAnsi="Times New Roman"/>
          <w:sz w:val="28"/>
          <w:szCs w:val="28"/>
        </w:rPr>
        <w:t>.</w:t>
      </w:r>
      <w:r w:rsidRPr="00AB4088">
        <w:rPr>
          <w:rFonts w:ascii="Times New Roman" w:hAnsi="Times New Roman"/>
          <w:sz w:val="28"/>
          <w:szCs w:val="28"/>
        </w:rPr>
        <w:t>»</w:t>
      </w:r>
      <w:r w:rsidR="00B40874" w:rsidRPr="00AB4088">
        <w:rPr>
          <w:rFonts w:ascii="Times New Roman" w:hAnsi="Times New Roman"/>
          <w:sz w:val="28"/>
          <w:szCs w:val="28"/>
        </w:rPr>
        <w:t>.</w:t>
      </w:r>
    </w:p>
    <w:p w14:paraId="36B828D7" w14:textId="694B0F0A" w:rsidR="00AB4088" w:rsidRDefault="00AB4088" w:rsidP="00AB4088">
      <w:pPr>
        <w:pStyle w:val="a6"/>
        <w:numPr>
          <w:ilvl w:val="1"/>
          <w:numId w:val="48"/>
        </w:numPr>
        <w:tabs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0F86">
        <w:rPr>
          <w:rFonts w:ascii="Times New Roman" w:hAnsi="Times New Roman"/>
          <w:sz w:val="28"/>
          <w:szCs w:val="28"/>
        </w:rPr>
        <w:t>Пункт 2.6.2. 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14:paraId="52039E37" w14:textId="1EBFD49E" w:rsidR="00AB4088" w:rsidRPr="002D4B6F" w:rsidRDefault="00AB4088" w:rsidP="00AB4088">
      <w:pPr>
        <w:pStyle w:val="a6"/>
        <w:tabs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4B6F">
        <w:rPr>
          <w:rFonts w:ascii="Times New Roman" w:hAnsi="Times New Roman"/>
          <w:sz w:val="28"/>
          <w:szCs w:val="28"/>
        </w:rPr>
        <w:t xml:space="preserve">«в случае возникновения потребности и поступления заявки от учреждения на предоставление субсидии на иные цели в текущем финансовом году – в </w:t>
      </w:r>
      <w:r>
        <w:rPr>
          <w:rFonts w:ascii="Times New Roman" w:hAnsi="Times New Roman"/>
          <w:sz w:val="28"/>
          <w:szCs w:val="28"/>
        </w:rPr>
        <w:t>течение года не позднее 1</w:t>
      </w:r>
      <w:r w:rsidR="00C90AAD" w:rsidRPr="00C90A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2D4B6F">
        <w:rPr>
          <w:rFonts w:ascii="Times New Roman" w:hAnsi="Times New Roman"/>
          <w:sz w:val="28"/>
          <w:szCs w:val="28"/>
        </w:rPr>
        <w:t>.».</w:t>
      </w:r>
    </w:p>
    <w:p w14:paraId="6699141B" w14:textId="7EA0BF8C" w:rsidR="004514BA" w:rsidRDefault="004514BA" w:rsidP="004514BA">
      <w:pPr>
        <w:tabs>
          <w:tab w:val="left" w:pos="127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Пункт 2.9.1. изложить в новой редакции:</w:t>
      </w:r>
    </w:p>
    <w:p w14:paraId="7407AC40" w14:textId="5D7CFB41" w:rsidR="002D4B6F" w:rsidRDefault="004514BA" w:rsidP="004514BA">
      <w:pPr>
        <w:tabs>
          <w:tab w:val="left" w:pos="127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14BA">
        <w:rPr>
          <w:rFonts w:ascii="Times New Roman" w:hAnsi="Times New Roman"/>
          <w:sz w:val="28"/>
          <w:szCs w:val="28"/>
        </w:rPr>
        <w:t>«несоответствие представленных учреждением документов условиям и требованиям, установленных частью 2.2 и 2.3. настоящего Порядка или непредставление (представление не в полном объеме) необходимых документов;</w:t>
      </w:r>
      <w:r>
        <w:rPr>
          <w:rFonts w:ascii="Times New Roman" w:hAnsi="Times New Roman"/>
          <w:sz w:val="28"/>
          <w:szCs w:val="28"/>
        </w:rPr>
        <w:t>».</w:t>
      </w:r>
    </w:p>
    <w:p w14:paraId="46ED69FF" w14:textId="53CAE2B3" w:rsidR="004514BA" w:rsidRDefault="004514BA" w:rsidP="004514BA">
      <w:pPr>
        <w:tabs>
          <w:tab w:val="left" w:pos="127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Пункт 2.9.3. изложить в новой редакции:</w:t>
      </w:r>
    </w:p>
    <w:p w14:paraId="2967D88D" w14:textId="788961B4" w:rsidR="004514BA" w:rsidRPr="00FC3A89" w:rsidRDefault="004514BA" w:rsidP="004514BA">
      <w:pPr>
        <w:tabs>
          <w:tab w:val="left" w:pos="1276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A89">
        <w:rPr>
          <w:rFonts w:ascii="Times New Roman" w:hAnsi="Times New Roman"/>
          <w:sz w:val="28"/>
          <w:szCs w:val="28"/>
        </w:rPr>
        <w:t>«</w:t>
      </w:r>
      <w:r w:rsidRPr="00FC3A89">
        <w:rPr>
          <w:rFonts w:ascii="Times New Roman" w:eastAsia="Times New Roman" w:hAnsi="Times New Roman"/>
          <w:sz w:val="28"/>
          <w:szCs w:val="28"/>
          <w:lang w:eastAsia="ru-RU"/>
        </w:rPr>
        <w:t>письмо Министерства финансов</w:t>
      </w:r>
      <w:r w:rsidR="00BF3C17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</w:t>
      </w:r>
      <w:r w:rsidRPr="00FC3A89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недостаточности средств краевого бюджета на текущий финансовый год.».</w:t>
      </w:r>
    </w:p>
    <w:p w14:paraId="0A4D26A9" w14:textId="444D5D94" w:rsidR="004514BA" w:rsidRPr="00FC3A89" w:rsidRDefault="004514BA" w:rsidP="004514BA">
      <w:pPr>
        <w:tabs>
          <w:tab w:val="left" w:pos="127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A89">
        <w:rPr>
          <w:rFonts w:ascii="Times New Roman" w:eastAsia="Times New Roman" w:hAnsi="Times New Roman"/>
          <w:sz w:val="28"/>
          <w:szCs w:val="28"/>
          <w:lang w:eastAsia="ru-RU"/>
        </w:rPr>
        <w:t xml:space="preserve">1.7. </w:t>
      </w:r>
      <w:r w:rsidRPr="00FC3A89">
        <w:rPr>
          <w:rFonts w:ascii="Times New Roman" w:hAnsi="Times New Roman"/>
          <w:sz w:val="28"/>
          <w:szCs w:val="28"/>
        </w:rPr>
        <w:t>Часть 2.10. изложить в новой редакции:</w:t>
      </w:r>
    </w:p>
    <w:p w14:paraId="7D08590E" w14:textId="12098871" w:rsidR="004514BA" w:rsidRPr="00FC3A89" w:rsidRDefault="004514BA" w:rsidP="004514BA">
      <w:pPr>
        <w:tabs>
          <w:tab w:val="left" w:pos="127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A89">
        <w:rPr>
          <w:rFonts w:ascii="Times New Roman" w:hAnsi="Times New Roman"/>
          <w:sz w:val="28"/>
          <w:szCs w:val="28"/>
        </w:rPr>
        <w:t>«Министерство в течение 30 рабочих дней со дня регистрации заявки и рассмотрения документов письменно уведомляет учреждение об отказе в предоставлении субсидии на иные цели с указанием причин отказа по основаниям части 2.9.».</w:t>
      </w:r>
    </w:p>
    <w:p w14:paraId="58A9DE24" w14:textId="0B2889B8" w:rsidR="00714BEC" w:rsidRPr="00FC3A89" w:rsidRDefault="00714BEC" w:rsidP="00370F86">
      <w:pPr>
        <w:tabs>
          <w:tab w:val="left" w:pos="127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A89">
        <w:rPr>
          <w:rFonts w:ascii="Times New Roman" w:hAnsi="Times New Roman"/>
          <w:sz w:val="28"/>
          <w:szCs w:val="28"/>
        </w:rPr>
        <w:t>1.</w:t>
      </w:r>
      <w:r w:rsidR="004514BA" w:rsidRPr="00FC3A89">
        <w:rPr>
          <w:rFonts w:ascii="Times New Roman" w:hAnsi="Times New Roman"/>
          <w:sz w:val="28"/>
          <w:szCs w:val="28"/>
        </w:rPr>
        <w:t>8</w:t>
      </w:r>
      <w:r w:rsidRPr="00FC3A89">
        <w:rPr>
          <w:rFonts w:ascii="Times New Roman" w:hAnsi="Times New Roman"/>
          <w:sz w:val="28"/>
          <w:szCs w:val="28"/>
        </w:rPr>
        <w:t>. В части 2.15. слова</w:t>
      </w:r>
      <w:r w:rsidR="00437EB2" w:rsidRPr="00FC3A89">
        <w:rPr>
          <w:rFonts w:ascii="Times New Roman" w:hAnsi="Times New Roman"/>
          <w:sz w:val="28"/>
          <w:szCs w:val="28"/>
        </w:rPr>
        <w:t>:</w:t>
      </w:r>
      <w:r w:rsidRPr="00FC3A89">
        <w:rPr>
          <w:rFonts w:ascii="Times New Roman" w:hAnsi="Times New Roman"/>
          <w:sz w:val="28"/>
          <w:szCs w:val="28"/>
        </w:rPr>
        <w:t xml:space="preserve"> «Министерством спорта Камчатского края» заменить на</w:t>
      </w:r>
      <w:r w:rsidR="00437EB2" w:rsidRPr="00FC3A89">
        <w:rPr>
          <w:rFonts w:ascii="Times New Roman" w:hAnsi="Times New Roman"/>
          <w:sz w:val="28"/>
          <w:szCs w:val="28"/>
        </w:rPr>
        <w:t xml:space="preserve"> слова:</w:t>
      </w:r>
      <w:r w:rsidRPr="00FC3A89">
        <w:rPr>
          <w:rFonts w:ascii="Times New Roman" w:hAnsi="Times New Roman"/>
          <w:sz w:val="28"/>
          <w:szCs w:val="28"/>
        </w:rPr>
        <w:t xml:space="preserve"> «Министерством финансов Камчатского края</w:t>
      </w:r>
      <w:r w:rsidR="00437EB2" w:rsidRPr="00FC3A89">
        <w:rPr>
          <w:rFonts w:ascii="Times New Roman" w:hAnsi="Times New Roman"/>
          <w:sz w:val="28"/>
          <w:szCs w:val="28"/>
        </w:rPr>
        <w:t>.</w:t>
      </w:r>
      <w:r w:rsidRPr="00FC3A89">
        <w:rPr>
          <w:rFonts w:ascii="Times New Roman" w:hAnsi="Times New Roman"/>
          <w:sz w:val="28"/>
          <w:szCs w:val="28"/>
        </w:rPr>
        <w:t>».</w:t>
      </w:r>
    </w:p>
    <w:p w14:paraId="35672F83" w14:textId="5C41E180" w:rsidR="00437EB2" w:rsidRPr="00FC3A89" w:rsidRDefault="00714BEC" w:rsidP="00370F86">
      <w:pPr>
        <w:tabs>
          <w:tab w:val="left" w:pos="127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A89">
        <w:rPr>
          <w:rFonts w:ascii="Times New Roman" w:hAnsi="Times New Roman"/>
          <w:sz w:val="28"/>
          <w:szCs w:val="28"/>
        </w:rPr>
        <w:t>1.</w:t>
      </w:r>
      <w:r w:rsidR="004514BA" w:rsidRPr="00FC3A89">
        <w:rPr>
          <w:rFonts w:ascii="Times New Roman" w:hAnsi="Times New Roman"/>
          <w:sz w:val="28"/>
          <w:szCs w:val="28"/>
        </w:rPr>
        <w:t>9</w:t>
      </w:r>
      <w:r w:rsidRPr="00FC3A89">
        <w:rPr>
          <w:rFonts w:ascii="Times New Roman" w:hAnsi="Times New Roman"/>
          <w:sz w:val="28"/>
          <w:szCs w:val="28"/>
        </w:rPr>
        <w:t xml:space="preserve">. Часть </w:t>
      </w:r>
      <w:r w:rsidR="00437EB2" w:rsidRPr="00FC3A89">
        <w:rPr>
          <w:rFonts w:ascii="Times New Roman" w:hAnsi="Times New Roman"/>
          <w:sz w:val="28"/>
          <w:szCs w:val="28"/>
        </w:rPr>
        <w:t>2.21. изложить в новой редакции:</w:t>
      </w:r>
    </w:p>
    <w:p w14:paraId="48A9D577" w14:textId="2A7C8741" w:rsidR="00714BEC" w:rsidRPr="00FC3A89" w:rsidRDefault="00714BEC" w:rsidP="004514BA">
      <w:pPr>
        <w:pStyle w:val="a6"/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C3A89">
        <w:rPr>
          <w:rFonts w:ascii="Times New Roman" w:hAnsi="Times New Roman"/>
          <w:sz w:val="28"/>
          <w:szCs w:val="28"/>
        </w:rPr>
        <w:t>«</w:t>
      </w:r>
      <w:r w:rsidR="004514BA" w:rsidRPr="00FC3A89">
        <w:rPr>
          <w:rFonts w:ascii="Times New Roman" w:hAnsi="Times New Roman"/>
          <w:sz w:val="28"/>
          <w:szCs w:val="28"/>
        </w:rPr>
        <w:t>В Соглашении, заключенным в целях предоставления субсидии, предусмотренной пунктом 1.8.6. настоящего Порядка, отражаются значения результатов предоставления субсидии, установленные региональным проектом и оформленные в виде приложения к Соглашению, являющиеся его неотъемлемой частью</w:t>
      </w:r>
      <w:r w:rsidR="00437EB2" w:rsidRPr="00FC3A89">
        <w:rPr>
          <w:rFonts w:ascii="Times New Roman" w:hAnsi="Times New Roman"/>
          <w:sz w:val="28"/>
          <w:szCs w:val="28"/>
        </w:rPr>
        <w:t>.</w:t>
      </w:r>
      <w:r w:rsidRPr="00FC3A89">
        <w:rPr>
          <w:rFonts w:ascii="Times New Roman" w:hAnsi="Times New Roman"/>
          <w:sz w:val="28"/>
          <w:szCs w:val="28"/>
        </w:rPr>
        <w:t>».</w:t>
      </w:r>
    </w:p>
    <w:p w14:paraId="76AC139B" w14:textId="720E7298" w:rsidR="00437EB2" w:rsidRDefault="00437EB2" w:rsidP="00714BEC">
      <w:pPr>
        <w:pStyle w:val="a6"/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4514B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Часть 2.23. дополнить слова</w:t>
      </w:r>
      <w:r w:rsidR="004514BA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0F9844CF" w14:textId="77777777" w:rsidR="00FF07B8" w:rsidRDefault="00714BEC" w:rsidP="00714BEC">
      <w:pPr>
        <w:pStyle w:val="a6"/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4BEC">
        <w:rPr>
          <w:rFonts w:ascii="Times New Roman" w:hAnsi="Times New Roman"/>
          <w:sz w:val="28"/>
          <w:szCs w:val="28"/>
        </w:rPr>
        <w:t>«на основании графика перечисления Субсидии, являющегося его неотъемлемой частью</w:t>
      </w:r>
      <w:r w:rsidR="00437E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714BEC">
        <w:rPr>
          <w:rFonts w:ascii="Times New Roman" w:hAnsi="Times New Roman"/>
          <w:sz w:val="28"/>
          <w:szCs w:val="28"/>
        </w:rPr>
        <w:t>.</w:t>
      </w:r>
    </w:p>
    <w:p w14:paraId="4857D13E" w14:textId="6093FEA8" w:rsidR="00714BEC" w:rsidRDefault="00FF07B8" w:rsidP="00714BEC">
      <w:pPr>
        <w:pStyle w:val="a6"/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Часть 4.6. </w:t>
      </w:r>
      <w:r w:rsidR="00714BEC" w:rsidRPr="00714BEC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FC3A89">
        <w:rPr>
          <w:rFonts w:ascii="Times New Roman" w:hAnsi="Times New Roman"/>
          <w:sz w:val="28"/>
          <w:szCs w:val="28"/>
        </w:rPr>
        <w:t>изложить в новой редакции:</w:t>
      </w:r>
    </w:p>
    <w:p w14:paraId="289D4EAC" w14:textId="198B432E" w:rsidR="00FF07B8" w:rsidRPr="00FF07B8" w:rsidRDefault="00FF07B8" w:rsidP="00714BEC">
      <w:pPr>
        <w:pStyle w:val="a6"/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Theme="minorHAnsi" w:hAnsi="Times New Roman" w:cstheme="minorBidi"/>
          <w:sz w:val="28"/>
          <w:szCs w:val="28"/>
        </w:rPr>
      </w:pPr>
      <w:r w:rsidRPr="00FF07B8">
        <w:rPr>
          <w:rFonts w:ascii="Times New Roman" w:hAnsi="Times New Roman"/>
          <w:sz w:val="28"/>
          <w:szCs w:val="28"/>
        </w:rPr>
        <w:t>«</w:t>
      </w:r>
      <w:r w:rsidRPr="00FF07B8">
        <w:rPr>
          <w:rFonts w:ascii="Times New Roman" w:hAnsi="Times New Roman"/>
          <w:sz w:val="28"/>
          <w:szCs w:val="28"/>
        </w:rPr>
        <w:t>В случае несоблюдения учреждением целей, условий, а также не достижения значений результатов, установленных Соглашением на иные цели, выявленных по результатам проверок, проведенных Министерством и уполномоченным органом государственного финансового контроля, субсидии подлежат возврату</w:t>
      </w:r>
      <w:r w:rsidRPr="00FF07B8">
        <w:rPr>
          <w:rFonts w:ascii="Times New Roman" w:hAnsi="Times New Roman"/>
          <w:sz w:val="28"/>
          <w:szCs w:val="28"/>
        </w:rPr>
        <w:t>.».</w:t>
      </w:r>
    </w:p>
    <w:p w14:paraId="3948032C" w14:textId="677E2066" w:rsidR="006A26D9" w:rsidRPr="003E7ADA" w:rsidRDefault="00C51F01" w:rsidP="003E7ADA">
      <w:pPr>
        <w:pStyle w:val="a6"/>
        <w:numPr>
          <w:ilvl w:val="0"/>
          <w:numId w:val="48"/>
        </w:numPr>
        <w:tabs>
          <w:tab w:val="left" w:pos="709"/>
          <w:tab w:val="left" w:pos="993"/>
        </w:tabs>
        <w:suppressAutoHyphens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370F8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Настоящий приказ</w:t>
      </w:r>
      <w:r w:rsidRPr="003E7AD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вступает в силу после дня его официального опубликования и распространяется на правоотношения возникающие с 1 января 2021 года. </w:t>
      </w:r>
    </w:p>
    <w:p w14:paraId="1AAE7546" w14:textId="77777777" w:rsidR="006A26D9" w:rsidRDefault="006A26D9" w:rsidP="006A26D9">
      <w:pPr>
        <w:tabs>
          <w:tab w:val="left" w:pos="1134"/>
        </w:tabs>
        <w:suppressAutoHyphens/>
        <w:spacing w:after="0"/>
        <w:ind w:left="889"/>
        <w:jc w:val="both"/>
        <w:rPr>
          <w:rFonts w:ascii="Times New Roman" w:hAnsi="Times New Roman" w:cs="Times New Roman"/>
          <w:sz w:val="28"/>
          <w:szCs w:val="28"/>
        </w:rPr>
      </w:pPr>
    </w:p>
    <w:p w14:paraId="23CA9F74" w14:textId="77777777" w:rsidR="00FC40E9" w:rsidRDefault="00FC40E9" w:rsidP="006A26D9">
      <w:pPr>
        <w:tabs>
          <w:tab w:val="left" w:pos="1134"/>
        </w:tabs>
        <w:suppressAutoHyphens/>
        <w:spacing w:after="0"/>
        <w:ind w:left="889"/>
        <w:jc w:val="both"/>
        <w:rPr>
          <w:rFonts w:ascii="Times New Roman" w:hAnsi="Times New Roman" w:cs="Times New Roman"/>
          <w:sz w:val="28"/>
          <w:szCs w:val="28"/>
        </w:rPr>
      </w:pPr>
    </w:p>
    <w:p w14:paraId="2F53DB77" w14:textId="77777777" w:rsidR="00FC40E9" w:rsidRPr="006A26D9" w:rsidRDefault="00FC40E9" w:rsidP="006A26D9">
      <w:pPr>
        <w:tabs>
          <w:tab w:val="left" w:pos="1134"/>
        </w:tabs>
        <w:suppressAutoHyphens/>
        <w:spacing w:after="0"/>
        <w:ind w:left="88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6F7CD3" w14:paraId="01566325" w14:textId="77777777" w:rsidTr="00347A5B">
        <w:tc>
          <w:tcPr>
            <w:tcW w:w="3403" w:type="dxa"/>
          </w:tcPr>
          <w:p w14:paraId="4BCAA238" w14:textId="018A9948" w:rsidR="000B5015" w:rsidRPr="006F7CD3" w:rsidRDefault="00843FCC" w:rsidP="005E593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CD3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6F7CD3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CD3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5E70CDA8" w:rsidR="000B5015" w:rsidRPr="005E5935" w:rsidRDefault="005E5935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 Хмелевский</w:t>
            </w:r>
          </w:p>
        </w:tc>
      </w:tr>
    </w:tbl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6F7CD3" w14:paraId="5646B4EA" w14:textId="77777777" w:rsidTr="00182D1A">
        <w:tc>
          <w:tcPr>
            <w:tcW w:w="5117" w:type="dxa"/>
          </w:tcPr>
          <w:p w14:paraId="7745EE75" w14:textId="6544F1FE" w:rsidR="00370CC1" w:rsidRPr="006F7CD3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14:paraId="50DA0034" w14:textId="327D35D3" w:rsidR="00370CC1" w:rsidRPr="006F7CD3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22704A" w14:textId="77777777" w:rsidR="005E5935" w:rsidRDefault="005E5935" w:rsidP="000A13EC">
      <w:pPr>
        <w:autoSpaceDE w:val="0"/>
        <w:autoSpaceDN w:val="0"/>
        <w:spacing w:before="40" w:after="4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6223B15" w14:textId="77777777" w:rsidR="005E5935" w:rsidRDefault="005E5935" w:rsidP="000A13EC">
      <w:pPr>
        <w:autoSpaceDE w:val="0"/>
        <w:autoSpaceDN w:val="0"/>
        <w:spacing w:before="40" w:after="4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F4B3452" w14:textId="77777777" w:rsidR="005E5935" w:rsidRDefault="005E5935" w:rsidP="000A13EC">
      <w:pPr>
        <w:autoSpaceDE w:val="0"/>
        <w:autoSpaceDN w:val="0"/>
        <w:spacing w:before="40" w:after="4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1E2BD6C" w14:textId="77777777" w:rsidR="005E5935" w:rsidRDefault="005E5935" w:rsidP="000A13EC">
      <w:pPr>
        <w:autoSpaceDE w:val="0"/>
        <w:autoSpaceDN w:val="0"/>
        <w:spacing w:before="40" w:after="4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2EC8957" w14:textId="77777777" w:rsidR="005E5935" w:rsidRDefault="005E5935" w:rsidP="000A13EC">
      <w:pPr>
        <w:autoSpaceDE w:val="0"/>
        <w:autoSpaceDN w:val="0"/>
        <w:spacing w:before="40" w:after="4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E05BB3E" w14:textId="77777777" w:rsidR="005E5935" w:rsidRDefault="005E5935" w:rsidP="000A13EC">
      <w:pPr>
        <w:autoSpaceDE w:val="0"/>
        <w:autoSpaceDN w:val="0"/>
        <w:spacing w:before="40" w:after="4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E8B22C5" w14:textId="77777777" w:rsidR="005E5935" w:rsidRDefault="005E5935" w:rsidP="000A13EC">
      <w:pPr>
        <w:autoSpaceDE w:val="0"/>
        <w:autoSpaceDN w:val="0"/>
        <w:spacing w:before="40" w:after="4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0B9CD14" w14:textId="77777777" w:rsidR="005E5935" w:rsidRDefault="005E5935" w:rsidP="000A13EC">
      <w:pPr>
        <w:autoSpaceDE w:val="0"/>
        <w:autoSpaceDN w:val="0"/>
        <w:spacing w:before="40" w:after="4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sectPr w:rsidR="005E5935" w:rsidSect="006A26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F8A40" w14:textId="77777777" w:rsidR="00FD3C8B" w:rsidRDefault="00FD3C8B" w:rsidP="0089582A">
      <w:pPr>
        <w:spacing w:after="0" w:line="240" w:lineRule="auto"/>
      </w:pPr>
      <w:r>
        <w:separator/>
      </w:r>
    </w:p>
  </w:endnote>
  <w:endnote w:type="continuationSeparator" w:id="0">
    <w:p w14:paraId="7C575D34" w14:textId="77777777" w:rsidR="00FD3C8B" w:rsidRDefault="00FD3C8B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E324C" w14:textId="77777777" w:rsidR="00FD3C8B" w:rsidRDefault="00FD3C8B" w:rsidP="0089582A">
      <w:pPr>
        <w:spacing w:after="0" w:line="240" w:lineRule="auto"/>
      </w:pPr>
      <w:r>
        <w:separator/>
      </w:r>
    </w:p>
  </w:footnote>
  <w:footnote w:type="continuationSeparator" w:id="0">
    <w:p w14:paraId="1D3A81C3" w14:textId="77777777" w:rsidR="00FD3C8B" w:rsidRDefault="00FD3C8B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874DF0"/>
    <w:multiLevelType w:val="hybridMultilevel"/>
    <w:tmpl w:val="F17849A6"/>
    <w:lvl w:ilvl="0" w:tplc="E22C66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CD443F"/>
    <w:multiLevelType w:val="multilevel"/>
    <w:tmpl w:val="1F0C7C7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6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686433"/>
    <w:multiLevelType w:val="hybridMultilevel"/>
    <w:tmpl w:val="54386A92"/>
    <w:lvl w:ilvl="0" w:tplc="5CB62B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F2969"/>
    <w:multiLevelType w:val="hybridMultilevel"/>
    <w:tmpl w:val="23C6ED84"/>
    <w:lvl w:ilvl="0" w:tplc="605063D4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4D385E"/>
    <w:multiLevelType w:val="hybridMultilevel"/>
    <w:tmpl w:val="8B966B4A"/>
    <w:lvl w:ilvl="0" w:tplc="5EFC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782562"/>
    <w:multiLevelType w:val="hybridMultilevel"/>
    <w:tmpl w:val="178A667E"/>
    <w:lvl w:ilvl="0" w:tplc="B0287B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0AD05B5"/>
    <w:multiLevelType w:val="hybridMultilevel"/>
    <w:tmpl w:val="D0AE321A"/>
    <w:lvl w:ilvl="0" w:tplc="59E05B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4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FEE26F4"/>
    <w:multiLevelType w:val="hybridMultilevel"/>
    <w:tmpl w:val="B52CFA52"/>
    <w:lvl w:ilvl="0" w:tplc="63C63DF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0"/>
  </w:num>
  <w:num w:numId="5">
    <w:abstractNumId w:val="46"/>
  </w:num>
  <w:num w:numId="6">
    <w:abstractNumId w:val="37"/>
  </w:num>
  <w:num w:numId="7">
    <w:abstractNumId w:val="33"/>
  </w:num>
  <w:num w:numId="8">
    <w:abstractNumId w:val="38"/>
  </w:num>
  <w:num w:numId="9">
    <w:abstractNumId w:val="9"/>
  </w:num>
  <w:num w:numId="10">
    <w:abstractNumId w:val="17"/>
  </w:num>
  <w:num w:numId="11">
    <w:abstractNumId w:val="24"/>
  </w:num>
  <w:num w:numId="12">
    <w:abstractNumId w:val="5"/>
  </w:num>
  <w:num w:numId="13">
    <w:abstractNumId w:val="43"/>
  </w:num>
  <w:num w:numId="14">
    <w:abstractNumId w:val="13"/>
  </w:num>
  <w:num w:numId="15">
    <w:abstractNumId w:val="32"/>
  </w:num>
  <w:num w:numId="16">
    <w:abstractNumId w:val="15"/>
  </w:num>
  <w:num w:numId="17">
    <w:abstractNumId w:val="31"/>
  </w:num>
  <w:num w:numId="18">
    <w:abstractNumId w:val="29"/>
  </w:num>
  <w:num w:numId="19">
    <w:abstractNumId w:val="25"/>
  </w:num>
  <w:num w:numId="20">
    <w:abstractNumId w:val="40"/>
  </w:num>
  <w:num w:numId="21">
    <w:abstractNumId w:val="1"/>
  </w:num>
  <w:num w:numId="22">
    <w:abstractNumId w:val="6"/>
  </w:num>
  <w:num w:numId="23">
    <w:abstractNumId w:val="23"/>
  </w:num>
  <w:num w:numId="24">
    <w:abstractNumId w:val="16"/>
  </w:num>
  <w:num w:numId="25">
    <w:abstractNumId w:val="10"/>
  </w:num>
  <w:num w:numId="26">
    <w:abstractNumId w:val="42"/>
  </w:num>
  <w:num w:numId="27">
    <w:abstractNumId w:val="4"/>
  </w:num>
  <w:num w:numId="28">
    <w:abstractNumId w:val="27"/>
  </w:num>
  <w:num w:numId="29">
    <w:abstractNumId w:val="7"/>
  </w:num>
  <w:num w:numId="30">
    <w:abstractNumId w:val="8"/>
  </w:num>
  <w:num w:numId="31">
    <w:abstractNumId w:val="36"/>
  </w:num>
  <w:num w:numId="32">
    <w:abstractNumId w:val="22"/>
  </w:num>
  <w:num w:numId="33">
    <w:abstractNumId w:val="30"/>
  </w:num>
  <w:num w:numId="34">
    <w:abstractNumId w:val="39"/>
  </w:num>
  <w:num w:numId="35">
    <w:abstractNumId w:val="44"/>
  </w:num>
  <w:num w:numId="36">
    <w:abstractNumId w:val="28"/>
  </w:num>
  <w:num w:numId="37">
    <w:abstractNumId w:val="35"/>
  </w:num>
  <w:num w:numId="38">
    <w:abstractNumId w:val="41"/>
  </w:num>
  <w:num w:numId="39">
    <w:abstractNumId w:val="26"/>
  </w:num>
  <w:num w:numId="40">
    <w:abstractNumId w:val="47"/>
  </w:num>
  <w:num w:numId="41">
    <w:abstractNumId w:val="45"/>
  </w:num>
  <w:num w:numId="42">
    <w:abstractNumId w:val="34"/>
  </w:num>
  <w:num w:numId="43">
    <w:abstractNumId w:val="20"/>
  </w:num>
  <w:num w:numId="44">
    <w:abstractNumId w:val="21"/>
  </w:num>
  <w:num w:numId="45">
    <w:abstractNumId w:val="48"/>
  </w:num>
  <w:num w:numId="46">
    <w:abstractNumId w:val="18"/>
  </w:num>
  <w:num w:numId="47">
    <w:abstractNumId w:val="2"/>
  </w:num>
  <w:num w:numId="48">
    <w:abstractNumId w:val="3"/>
  </w:num>
  <w:num w:numId="4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3EC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6185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3568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568F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E64B6"/>
    <w:rsid w:val="001F0E98"/>
    <w:rsid w:val="001F135C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20EA"/>
    <w:rsid w:val="002C30F2"/>
    <w:rsid w:val="002C4920"/>
    <w:rsid w:val="002C581B"/>
    <w:rsid w:val="002C5833"/>
    <w:rsid w:val="002C7AE9"/>
    <w:rsid w:val="002D4322"/>
    <w:rsid w:val="002D4799"/>
    <w:rsid w:val="002D4B6F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16DDC"/>
    <w:rsid w:val="003227BE"/>
    <w:rsid w:val="00323886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5EF"/>
    <w:rsid w:val="00367AD3"/>
    <w:rsid w:val="00370CC1"/>
    <w:rsid w:val="00370F86"/>
    <w:rsid w:val="003716DE"/>
    <w:rsid w:val="0037187C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E7ADA"/>
    <w:rsid w:val="003F32B6"/>
    <w:rsid w:val="003F4316"/>
    <w:rsid w:val="003F6D3F"/>
    <w:rsid w:val="004000A6"/>
    <w:rsid w:val="004003F2"/>
    <w:rsid w:val="00420411"/>
    <w:rsid w:val="00427823"/>
    <w:rsid w:val="00437160"/>
    <w:rsid w:val="00437EB2"/>
    <w:rsid w:val="00441D2A"/>
    <w:rsid w:val="00443638"/>
    <w:rsid w:val="00445A27"/>
    <w:rsid w:val="00445B84"/>
    <w:rsid w:val="00446769"/>
    <w:rsid w:val="004514BA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C0D29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36A72"/>
    <w:rsid w:val="0054426C"/>
    <w:rsid w:val="00546B03"/>
    <w:rsid w:val="00546C91"/>
    <w:rsid w:val="00550585"/>
    <w:rsid w:val="00552E44"/>
    <w:rsid w:val="00553FE7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0C"/>
    <w:rsid w:val="005D5212"/>
    <w:rsid w:val="005D6508"/>
    <w:rsid w:val="005E0927"/>
    <w:rsid w:val="005E3EE6"/>
    <w:rsid w:val="005E46B8"/>
    <w:rsid w:val="005E4CA6"/>
    <w:rsid w:val="005E5935"/>
    <w:rsid w:val="005F3DC7"/>
    <w:rsid w:val="005F6229"/>
    <w:rsid w:val="005F6A46"/>
    <w:rsid w:val="00602E4C"/>
    <w:rsid w:val="006034F6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26D9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0A3C"/>
    <w:rsid w:val="006E2235"/>
    <w:rsid w:val="006E2E92"/>
    <w:rsid w:val="006E4B8E"/>
    <w:rsid w:val="006E4F99"/>
    <w:rsid w:val="006F0FD8"/>
    <w:rsid w:val="006F270F"/>
    <w:rsid w:val="006F2FFA"/>
    <w:rsid w:val="006F3A09"/>
    <w:rsid w:val="006F4BCD"/>
    <w:rsid w:val="006F69C5"/>
    <w:rsid w:val="006F69C7"/>
    <w:rsid w:val="006F7099"/>
    <w:rsid w:val="006F7CD3"/>
    <w:rsid w:val="0070055E"/>
    <w:rsid w:val="00701299"/>
    <w:rsid w:val="00705947"/>
    <w:rsid w:val="007068BA"/>
    <w:rsid w:val="00707DC0"/>
    <w:rsid w:val="00710555"/>
    <w:rsid w:val="00714BEC"/>
    <w:rsid w:val="00720E21"/>
    <w:rsid w:val="007222ED"/>
    <w:rsid w:val="00722F91"/>
    <w:rsid w:val="00723657"/>
    <w:rsid w:val="007244FA"/>
    <w:rsid w:val="007246C1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12FD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63F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3FCC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15FF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3BBE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048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32D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1D3E"/>
    <w:rsid w:val="00AB401E"/>
    <w:rsid w:val="00AB4088"/>
    <w:rsid w:val="00AB41FC"/>
    <w:rsid w:val="00AB6A9B"/>
    <w:rsid w:val="00AB7CCC"/>
    <w:rsid w:val="00AC139B"/>
    <w:rsid w:val="00AC4280"/>
    <w:rsid w:val="00AC6020"/>
    <w:rsid w:val="00AD0F81"/>
    <w:rsid w:val="00AD227B"/>
    <w:rsid w:val="00AD232D"/>
    <w:rsid w:val="00AD4008"/>
    <w:rsid w:val="00AE0AD2"/>
    <w:rsid w:val="00AE11A5"/>
    <w:rsid w:val="00AE47C8"/>
    <w:rsid w:val="00AE67BE"/>
    <w:rsid w:val="00AF29C5"/>
    <w:rsid w:val="00AF3479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87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6A6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C17"/>
    <w:rsid w:val="00BF3E05"/>
    <w:rsid w:val="00BF4F08"/>
    <w:rsid w:val="00BF6BD4"/>
    <w:rsid w:val="00C06226"/>
    <w:rsid w:val="00C1235C"/>
    <w:rsid w:val="00C12C3F"/>
    <w:rsid w:val="00C20672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1F01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0AAD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06B20"/>
    <w:rsid w:val="00D13D78"/>
    <w:rsid w:val="00D1513E"/>
    <w:rsid w:val="00D17F7E"/>
    <w:rsid w:val="00D216C8"/>
    <w:rsid w:val="00D22350"/>
    <w:rsid w:val="00D24C7E"/>
    <w:rsid w:val="00D25BB5"/>
    <w:rsid w:val="00D25EC2"/>
    <w:rsid w:val="00D26A87"/>
    <w:rsid w:val="00D375E4"/>
    <w:rsid w:val="00D401A4"/>
    <w:rsid w:val="00D438CA"/>
    <w:rsid w:val="00D43F71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5F3B"/>
    <w:rsid w:val="00DB19C0"/>
    <w:rsid w:val="00DB1A34"/>
    <w:rsid w:val="00DB2A04"/>
    <w:rsid w:val="00DB3A59"/>
    <w:rsid w:val="00DB500E"/>
    <w:rsid w:val="00DC069D"/>
    <w:rsid w:val="00DC08F8"/>
    <w:rsid w:val="00DC268B"/>
    <w:rsid w:val="00DC340E"/>
    <w:rsid w:val="00DC5AA5"/>
    <w:rsid w:val="00DD238A"/>
    <w:rsid w:val="00DD2D19"/>
    <w:rsid w:val="00DE066E"/>
    <w:rsid w:val="00DF151A"/>
    <w:rsid w:val="00DF2EA1"/>
    <w:rsid w:val="00DF74C6"/>
    <w:rsid w:val="00E026E7"/>
    <w:rsid w:val="00E03D04"/>
    <w:rsid w:val="00E05991"/>
    <w:rsid w:val="00E06E95"/>
    <w:rsid w:val="00E06F60"/>
    <w:rsid w:val="00E07AE3"/>
    <w:rsid w:val="00E117B7"/>
    <w:rsid w:val="00E125B1"/>
    <w:rsid w:val="00E134C5"/>
    <w:rsid w:val="00E13E04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54B18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0D09"/>
    <w:rsid w:val="00F25B3B"/>
    <w:rsid w:val="00F27E4B"/>
    <w:rsid w:val="00F27E9F"/>
    <w:rsid w:val="00F3497F"/>
    <w:rsid w:val="00F40E4D"/>
    <w:rsid w:val="00F43837"/>
    <w:rsid w:val="00F44B4D"/>
    <w:rsid w:val="00F524CB"/>
    <w:rsid w:val="00F525ED"/>
    <w:rsid w:val="00F528D7"/>
    <w:rsid w:val="00F53D4A"/>
    <w:rsid w:val="00F57160"/>
    <w:rsid w:val="00F61F32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A89"/>
    <w:rsid w:val="00FC3D92"/>
    <w:rsid w:val="00FC40E9"/>
    <w:rsid w:val="00FC54AD"/>
    <w:rsid w:val="00FC6D56"/>
    <w:rsid w:val="00FC7399"/>
    <w:rsid w:val="00FD1630"/>
    <w:rsid w:val="00FD26C8"/>
    <w:rsid w:val="00FD3978"/>
    <w:rsid w:val="00FD3C8B"/>
    <w:rsid w:val="00FD49FA"/>
    <w:rsid w:val="00FD60A8"/>
    <w:rsid w:val="00FD6B38"/>
    <w:rsid w:val="00FE1594"/>
    <w:rsid w:val="00FE2D56"/>
    <w:rsid w:val="00FE5849"/>
    <w:rsid w:val="00FF07B8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5045ECB5-45C6-472F-99B6-23E05D7F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7412FD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2D975-7B40-41AC-8D16-D3A87EE7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Ярлыкова Наталья Владимировна</cp:lastModifiedBy>
  <cp:revision>10</cp:revision>
  <cp:lastPrinted>2020-09-28T21:15:00Z</cp:lastPrinted>
  <dcterms:created xsi:type="dcterms:W3CDTF">2021-06-24T22:24:00Z</dcterms:created>
  <dcterms:modified xsi:type="dcterms:W3CDTF">2021-06-29T04:39:00Z</dcterms:modified>
</cp:coreProperties>
</file>