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E5" w:rsidRDefault="002774E5" w:rsidP="00DB17C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rStyle w:val="a5"/>
          <w:sz w:val="28"/>
          <w:szCs w:val="28"/>
        </w:rPr>
      </w:pPr>
      <w:r w:rsidRPr="0077078F">
        <w:rPr>
          <w:rStyle w:val="a5"/>
          <w:sz w:val="28"/>
          <w:szCs w:val="28"/>
        </w:rPr>
        <w:t>Информация о внесении изменений в ежегодный план проведения плановых проверок в отношении юридических лиц и индивидуальных предпринимателей по Камчатскому краю на 20</w:t>
      </w:r>
      <w:r w:rsidR="007B1FAA">
        <w:rPr>
          <w:rStyle w:val="a5"/>
          <w:sz w:val="28"/>
          <w:szCs w:val="28"/>
        </w:rPr>
        <w:t>20</w:t>
      </w:r>
      <w:r w:rsidRPr="0077078F">
        <w:rPr>
          <w:rStyle w:val="a5"/>
          <w:sz w:val="28"/>
          <w:szCs w:val="28"/>
        </w:rPr>
        <w:t xml:space="preserve"> год</w:t>
      </w:r>
    </w:p>
    <w:p w:rsidR="004E07D2" w:rsidRPr="0077078F" w:rsidRDefault="004E07D2" w:rsidP="00DB17C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7542AC" w:rsidRPr="007542AC" w:rsidRDefault="002774E5" w:rsidP="00DB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 w:rsidR="0066600A"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Министерства специальных программ и по делам казачества Камчатского края </w:t>
      </w:r>
      <w:r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6600A"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>2</w:t>
      </w:r>
      <w:r w:rsidR="00AD5F46"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>0</w:t>
      </w:r>
      <w:r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>.0</w:t>
      </w:r>
      <w:r w:rsidR="00AD5F46"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>4</w:t>
      </w:r>
      <w:r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>.20</w:t>
      </w:r>
      <w:r w:rsidR="007B1FAA"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>20</w:t>
      </w:r>
      <w:r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11EA9"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5F46"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>83</w:t>
      </w:r>
      <w:r w:rsidR="0066600A"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>-п</w:t>
      </w:r>
      <w:r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из ежегодного плана проведения плановых проверок юридических лиц и индивидуальных предпринимателей на 20</w:t>
      </w:r>
      <w:r w:rsidR="007B1FAA"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>20</w:t>
      </w:r>
      <w:r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год исключен</w:t>
      </w:r>
      <w:r w:rsidR="007B1FAA"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>ы</w:t>
      </w:r>
      <w:r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планов</w:t>
      </w:r>
      <w:r w:rsidR="007B1FAA"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>ые</w:t>
      </w:r>
      <w:r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выездн</w:t>
      </w:r>
      <w:r w:rsidR="007B1FAA"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>ые</w:t>
      </w:r>
      <w:r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проверк</w:t>
      </w:r>
      <w:r w:rsidR="007B1FAA"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5F46" w:rsidRPr="007542AC">
        <w:rPr>
          <w:rStyle w:val="a5"/>
          <w:rFonts w:ascii="Times New Roman" w:hAnsi="Times New Roman" w:cs="Times New Roman"/>
          <w:b w:val="0"/>
          <w:sz w:val="28"/>
          <w:szCs w:val="28"/>
        </w:rPr>
        <w:t>юридических лиц и индивидуальных предпринимателей</w:t>
      </w:r>
      <w:r w:rsidR="00AD5F46" w:rsidRPr="007542AC">
        <w:rPr>
          <w:rFonts w:ascii="Times New Roman" w:hAnsi="Times New Roman" w:cs="Times New Roman"/>
          <w:sz w:val="28"/>
          <w:szCs w:val="28"/>
        </w:rPr>
        <w:t>, отнесенных</w:t>
      </w:r>
      <w:r w:rsidR="007542AC" w:rsidRPr="007542AC">
        <w:rPr>
          <w:rFonts w:ascii="Times New Roman" w:hAnsi="Times New Roman" w:cs="Times New Roman"/>
          <w:sz w:val="28"/>
          <w:szCs w:val="28"/>
        </w:rPr>
        <w:t xml:space="preserve"> к категории значительного риска: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1) Краевое государственное бюджетное учреждение «</w:t>
      </w:r>
      <w:proofErr w:type="spellStart"/>
      <w:r w:rsidRPr="007542AC">
        <w:rPr>
          <w:rStyle w:val="FontStyle14"/>
          <w:sz w:val="28"/>
          <w:szCs w:val="28"/>
        </w:rPr>
        <w:t>Усть</w:t>
      </w:r>
      <w:proofErr w:type="spellEnd"/>
      <w:r w:rsidRPr="007542AC">
        <w:rPr>
          <w:rStyle w:val="FontStyle14"/>
          <w:sz w:val="28"/>
          <w:szCs w:val="28"/>
        </w:rPr>
        <w:t xml:space="preserve">-Камчатская районная станция по борьбе с болезнями животных»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4109004240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1034100957461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2) Муниципальное казенное общеобразовательное учреждение «</w:t>
      </w:r>
      <w:proofErr w:type="spellStart"/>
      <w:r w:rsidRPr="007542AC">
        <w:rPr>
          <w:rStyle w:val="FontStyle14"/>
          <w:sz w:val="28"/>
          <w:szCs w:val="28"/>
        </w:rPr>
        <w:t>Мильковская</w:t>
      </w:r>
      <w:proofErr w:type="spellEnd"/>
      <w:r w:rsidRPr="007542AC">
        <w:rPr>
          <w:rStyle w:val="FontStyle14"/>
          <w:sz w:val="28"/>
          <w:szCs w:val="28"/>
        </w:rPr>
        <w:t xml:space="preserve"> открытая сменная средняя школа»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4106004940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1024101219790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 xml:space="preserve">3) Муниципальное бюджетное общеобразовательное учреждение «Николаевская средняя школа»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4105014819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1024101216336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 xml:space="preserve">4) Муниципальное бюджетное общеобразовательное учреждение «Корякская средняя школа»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4105015509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1024101217942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5) М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униципальное автономное общеобразовательное учреждение «Средняя школа № 3 имени А.С. Пушкина» Петропавловск-Камчатского городского округа</w:t>
      </w:r>
      <w:r w:rsidRPr="007542AC">
        <w:rPr>
          <w:rStyle w:val="FontStyle14"/>
          <w:sz w:val="28"/>
          <w:szCs w:val="28"/>
        </w:rPr>
        <w:t xml:space="preserve">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4100014163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1024101017775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6) М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общеобразовательное учреждение «Средняя школа № 4 имени А.М. Горького» Петропавловск-Камчатского городского округа</w:t>
      </w:r>
      <w:r w:rsidRPr="007542AC">
        <w:rPr>
          <w:rStyle w:val="FontStyle14"/>
          <w:sz w:val="28"/>
          <w:szCs w:val="28"/>
        </w:rPr>
        <w:t xml:space="preserve">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4100014269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1024101018138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7) М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общеобразовательное учреждение «Средняя школа № 7» Петропавловск-Камчатского городского округа</w:t>
      </w:r>
      <w:r w:rsidRPr="007542AC">
        <w:rPr>
          <w:rStyle w:val="FontStyle14"/>
          <w:sz w:val="28"/>
          <w:szCs w:val="28"/>
        </w:rPr>
        <w:t xml:space="preserve">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4100014290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1024101017940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8) М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7542AC">
        <w:rPr>
          <w:rFonts w:ascii="Times New Roman" w:hAnsi="Times New Roman" w:cs="Times New Roman"/>
          <w:color w:val="000000"/>
          <w:sz w:val="28"/>
          <w:szCs w:val="28"/>
        </w:rPr>
        <w:t>Елизовская</w:t>
      </w:r>
      <w:proofErr w:type="spellEnd"/>
      <w:r w:rsidRPr="007542AC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 № 1 имени М.В. Ломоносова</w:t>
      </w:r>
      <w:r w:rsidRPr="007542AC">
        <w:rPr>
          <w:rStyle w:val="FontStyle14"/>
          <w:sz w:val="28"/>
          <w:szCs w:val="28"/>
        </w:rPr>
        <w:t xml:space="preserve">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4105017048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1024101216765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9) М</w:t>
      </w:r>
      <w:r w:rsidRPr="007542AC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«Средняя школа № 15» Петропавловск-Камчатского городского округа</w:t>
      </w:r>
      <w:r w:rsidRPr="007542AC">
        <w:rPr>
          <w:rStyle w:val="FontStyle14"/>
          <w:sz w:val="28"/>
          <w:szCs w:val="28"/>
        </w:rPr>
        <w:t>» (ИНН 4100014170, ОГРН 1024101042316);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10) М</w:t>
      </w:r>
      <w:r w:rsidRPr="007542AC">
        <w:rPr>
          <w:rFonts w:ascii="Times New Roman" w:hAnsi="Times New Roman" w:cs="Times New Roman"/>
          <w:sz w:val="28"/>
          <w:szCs w:val="28"/>
        </w:rPr>
        <w:t>униципальное автономное общеобразовательное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«Средняя школа № 8» Петропавловск-Камчатского городского округа</w:t>
      </w:r>
      <w:r w:rsidRPr="007542AC">
        <w:rPr>
          <w:rStyle w:val="FontStyle14"/>
          <w:sz w:val="28"/>
          <w:szCs w:val="28"/>
        </w:rPr>
        <w:t xml:space="preserve">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4100014300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1024101019470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11) ООО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 xml:space="preserve"> ДЦ «Жемчужина Камчатки</w:t>
      </w:r>
      <w:r w:rsidRPr="007542AC">
        <w:rPr>
          <w:rStyle w:val="FontStyle14"/>
          <w:sz w:val="28"/>
          <w:szCs w:val="28"/>
        </w:rPr>
        <w:t xml:space="preserve">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4105003535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1024101224014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12) ООО «Т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ерминал «Сероглазка</w:t>
      </w:r>
      <w:r w:rsidRPr="007542AC">
        <w:rPr>
          <w:rStyle w:val="FontStyle14"/>
          <w:sz w:val="28"/>
          <w:szCs w:val="28"/>
        </w:rPr>
        <w:t xml:space="preserve">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4101171514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1154101003627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13) Г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осударственное бюджетное учреждение здравоохранения Камчатского края «Соболевская районная больница</w:t>
      </w:r>
      <w:r w:rsidRPr="007542AC">
        <w:rPr>
          <w:rStyle w:val="FontStyle14"/>
          <w:sz w:val="28"/>
          <w:szCs w:val="28"/>
        </w:rPr>
        <w:t xml:space="preserve">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4107000459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1024101227468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lastRenderedPageBreak/>
        <w:t>14) К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раевое государственное бюджетное учреждение «Соболевская районная станция по борьбе с болезнями животных</w:t>
      </w:r>
      <w:r w:rsidRPr="007542AC">
        <w:rPr>
          <w:rStyle w:val="FontStyle14"/>
          <w:sz w:val="28"/>
          <w:szCs w:val="28"/>
        </w:rPr>
        <w:t xml:space="preserve">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4107001420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1034100957440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15) М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униципальное казённое общеобразовательное учреждение «</w:t>
      </w:r>
      <w:proofErr w:type="spellStart"/>
      <w:r w:rsidRPr="007542AC">
        <w:rPr>
          <w:rFonts w:ascii="Times New Roman" w:hAnsi="Times New Roman" w:cs="Times New Roman"/>
          <w:color w:val="000000"/>
          <w:sz w:val="28"/>
          <w:szCs w:val="28"/>
        </w:rPr>
        <w:t>Мильковская</w:t>
      </w:r>
      <w:proofErr w:type="spellEnd"/>
      <w:r w:rsidRPr="007542AC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 № 2</w:t>
      </w:r>
      <w:r w:rsidRPr="007542AC">
        <w:rPr>
          <w:rStyle w:val="FontStyle14"/>
          <w:sz w:val="28"/>
          <w:szCs w:val="28"/>
        </w:rPr>
        <w:t xml:space="preserve">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4106002252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1024101219757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16) М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униципальное общеобразовательное казенное учреждение «Соболевская средняя школа</w:t>
      </w:r>
      <w:r w:rsidRPr="007542AC">
        <w:rPr>
          <w:rStyle w:val="FontStyle14"/>
          <w:sz w:val="28"/>
          <w:szCs w:val="28"/>
        </w:rPr>
        <w:t xml:space="preserve">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4107001090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1024101222133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17) К</w:t>
      </w:r>
      <w:r w:rsidRPr="007542AC">
        <w:rPr>
          <w:rFonts w:ascii="Times New Roman" w:hAnsi="Times New Roman" w:cs="Times New Roman"/>
          <w:sz w:val="28"/>
          <w:szCs w:val="28"/>
        </w:rPr>
        <w:t>раевое государственное автономное учреждение социальной защиты «Комплексный центр социального обслуживания населения Петропавловск- Камчатского городского округа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542AC">
        <w:rPr>
          <w:rStyle w:val="FontStyle14"/>
          <w:sz w:val="28"/>
          <w:szCs w:val="28"/>
        </w:rPr>
        <w:t xml:space="preserve">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4101063903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1024101022384</w:t>
      </w:r>
      <w:r w:rsidRPr="007542AC">
        <w:rPr>
          <w:rStyle w:val="FontStyle14"/>
          <w:sz w:val="28"/>
          <w:szCs w:val="28"/>
        </w:rPr>
        <w:t xml:space="preserve">); 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 xml:space="preserve">18) ОАО «Медтехника»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4101167194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1144101036001</w:t>
      </w:r>
      <w:r w:rsidRPr="007542AC">
        <w:rPr>
          <w:rStyle w:val="FontStyle14"/>
          <w:sz w:val="28"/>
          <w:szCs w:val="28"/>
        </w:rPr>
        <w:t xml:space="preserve">); 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19) М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униципальное автономное общеобразовательное учреждение «Средняя школа № 45» Петропавловск-Камчатского городского округа</w:t>
      </w:r>
      <w:r w:rsidRPr="007542AC">
        <w:rPr>
          <w:rStyle w:val="FontStyle14"/>
          <w:sz w:val="28"/>
          <w:szCs w:val="28"/>
        </w:rPr>
        <w:t xml:space="preserve">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4100014597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1024101019140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20) К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раевое государственное общеобразовательное бюджетное учреждение «Петропавловск-Камчатская школа № 2 для обучающихся с ограниченными возможностями здоровья</w:t>
      </w:r>
      <w:r w:rsidRPr="007542AC">
        <w:rPr>
          <w:rStyle w:val="FontStyle14"/>
          <w:sz w:val="28"/>
          <w:szCs w:val="28"/>
        </w:rPr>
        <w:t xml:space="preserve">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4100014533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1024101035419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21) К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раевое государственное бюджетное учреждение дополнительного образования «Камчатский дворец детского творчества</w:t>
      </w:r>
      <w:r w:rsidRPr="007542AC">
        <w:rPr>
          <w:rStyle w:val="FontStyle14"/>
          <w:sz w:val="28"/>
          <w:szCs w:val="28"/>
        </w:rPr>
        <w:t xml:space="preserve">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4101085424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1024101031360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22) М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бюджетное общеобразовательное учреждение «Пионерская средняя школа имени М. А. </w:t>
      </w:r>
      <w:proofErr w:type="spellStart"/>
      <w:r w:rsidRPr="007542AC">
        <w:rPr>
          <w:rFonts w:ascii="Times New Roman" w:hAnsi="Times New Roman" w:cs="Times New Roman"/>
          <w:color w:val="000000"/>
          <w:sz w:val="28"/>
          <w:szCs w:val="28"/>
        </w:rPr>
        <w:t>Евсюковой</w:t>
      </w:r>
      <w:proofErr w:type="spellEnd"/>
      <w:r w:rsidRPr="007542AC">
        <w:rPr>
          <w:rStyle w:val="FontStyle14"/>
          <w:sz w:val="28"/>
          <w:szCs w:val="28"/>
        </w:rPr>
        <w:t xml:space="preserve">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4105021453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1024101218338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23) М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7542AC">
        <w:rPr>
          <w:rFonts w:ascii="Times New Roman" w:hAnsi="Times New Roman" w:cs="Times New Roman"/>
          <w:color w:val="000000"/>
          <w:sz w:val="28"/>
          <w:szCs w:val="28"/>
        </w:rPr>
        <w:t>Раздольненская</w:t>
      </w:r>
      <w:proofErr w:type="spellEnd"/>
      <w:r w:rsidRPr="007542AC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 имени В.Н. </w:t>
      </w:r>
      <w:proofErr w:type="spellStart"/>
      <w:r w:rsidRPr="007542AC">
        <w:rPr>
          <w:rFonts w:ascii="Times New Roman" w:hAnsi="Times New Roman" w:cs="Times New Roman"/>
          <w:color w:val="000000"/>
          <w:sz w:val="28"/>
          <w:szCs w:val="28"/>
        </w:rPr>
        <w:t>Ролдугина</w:t>
      </w:r>
      <w:proofErr w:type="spellEnd"/>
      <w:r w:rsidRPr="007542AC">
        <w:rPr>
          <w:rStyle w:val="FontStyle14"/>
          <w:sz w:val="28"/>
          <w:szCs w:val="28"/>
        </w:rPr>
        <w:t xml:space="preserve">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4105014833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1024101229987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24) К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 xml:space="preserve">раевое государственное автономное учреждение социальной защиты «Комплексный центр социального обслуживания населения </w:t>
      </w:r>
      <w:proofErr w:type="spellStart"/>
      <w:r w:rsidRPr="007542AC">
        <w:rPr>
          <w:rFonts w:ascii="Times New Roman" w:hAnsi="Times New Roman" w:cs="Times New Roman"/>
          <w:color w:val="000000"/>
          <w:sz w:val="28"/>
          <w:szCs w:val="28"/>
        </w:rPr>
        <w:t>Елизовского</w:t>
      </w:r>
      <w:proofErr w:type="spellEnd"/>
      <w:r w:rsidRPr="007542A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7542AC">
        <w:rPr>
          <w:rStyle w:val="FontStyle14"/>
          <w:sz w:val="28"/>
          <w:szCs w:val="28"/>
        </w:rPr>
        <w:t xml:space="preserve">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41050327</w:t>
      </w:r>
      <w:bookmarkStart w:id="0" w:name="_GoBack"/>
      <w:bookmarkEnd w:id="0"/>
      <w:r w:rsidRPr="007542A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1074141001791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25) М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общеобразовательное учреждение «</w:t>
      </w:r>
      <w:proofErr w:type="spellStart"/>
      <w:r w:rsidRPr="007542AC">
        <w:rPr>
          <w:rFonts w:ascii="Times New Roman" w:hAnsi="Times New Roman" w:cs="Times New Roman"/>
          <w:color w:val="000000"/>
          <w:sz w:val="28"/>
          <w:szCs w:val="28"/>
        </w:rPr>
        <w:t>Начикинская</w:t>
      </w:r>
      <w:proofErr w:type="spellEnd"/>
      <w:r w:rsidRPr="007542AC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</w:t>
      </w:r>
      <w:r w:rsidRPr="007542AC">
        <w:rPr>
          <w:rStyle w:val="FontStyle14"/>
          <w:sz w:val="28"/>
          <w:szCs w:val="28"/>
        </w:rPr>
        <w:t xml:space="preserve">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4105039115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1114177000156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26) К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раевое государственное профессиональное образовательное автономное учреждение «Камчатский колледж технологии и сервиса</w:t>
      </w:r>
      <w:r w:rsidRPr="007542AC">
        <w:rPr>
          <w:rStyle w:val="FontStyle14"/>
          <w:sz w:val="28"/>
          <w:szCs w:val="28"/>
        </w:rPr>
        <w:t xml:space="preserve">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4101036882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1024101034660</w:t>
      </w:r>
      <w:r w:rsidRPr="007542AC">
        <w:rPr>
          <w:rStyle w:val="FontStyle14"/>
          <w:sz w:val="28"/>
          <w:szCs w:val="28"/>
        </w:rPr>
        <w:t>);</w:t>
      </w:r>
    </w:p>
    <w:p w:rsidR="007542AC" w:rsidRPr="007542AC" w:rsidRDefault="007542AC" w:rsidP="00DB17C8">
      <w:pPr>
        <w:pStyle w:val="31"/>
        <w:shd w:val="clear" w:color="auto" w:fill="auto"/>
        <w:spacing w:before="0" w:line="240" w:lineRule="auto"/>
        <w:ind w:right="40" w:firstLine="709"/>
        <w:rPr>
          <w:rStyle w:val="FontStyle14"/>
          <w:sz w:val="28"/>
          <w:szCs w:val="28"/>
        </w:rPr>
      </w:pPr>
      <w:r w:rsidRPr="007542AC">
        <w:rPr>
          <w:rStyle w:val="FontStyle14"/>
          <w:sz w:val="28"/>
          <w:szCs w:val="28"/>
        </w:rPr>
        <w:t>27) К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 xml:space="preserve">раевое государственное автономное учреждение социальной защиты «Комплексный центр социального обслуживания населения </w:t>
      </w:r>
      <w:proofErr w:type="spellStart"/>
      <w:r w:rsidRPr="007542AC">
        <w:rPr>
          <w:rFonts w:ascii="Times New Roman" w:hAnsi="Times New Roman" w:cs="Times New Roman"/>
          <w:color w:val="000000"/>
          <w:sz w:val="28"/>
          <w:szCs w:val="28"/>
        </w:rPr>
        <w:t>Вилючинского</w:t>
      </w:r>
      <w:proofErr w:type="spellEnd"/>
      <w:r w:rsidRPr="007542A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7542AC">
        <w:rPr>
          <w:rStyle w:val="FontStyle14"/>
          <w:sz w:val="28"/>
          <w:szCs w:val="28"/>
        </w:rPr>
        <w:t xml:space="preserve">» (ИНН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4102008542</w:t>
      </w:r>
      <w:r w:rsidRPr="007542AC">
        <w:rPr>
          <w:rStyle w:val="FontStyle14"/>
          <w:sz w:val="28"/>
          <w:szCs w:val="28"/>
        </w:rPr>
        <w:t xml:space="preserve">, ОГРН </w:t>
      </w:r>
      <w:r w:rsidRPr="007542AC">
        <w:rPr>
          <w:rFonts w:ascii="Times New Roman" w:hAnsi="Times New Roman" w:cs="Times New Roman"/>
          <w:color w:val="000000"/>
          <w:sz w:val="28"/>
          <w:szCs w:val="28"/>
        </w:rPr>
        <w:t>1054100144075</w:t>
      </w:r>
      <w:r w:rsidRPr="007542AC">
        <w:rPr>
          <w:rStyle w:val="FontStyle14"/>
          <w:sz w:val="28"/>
          <w:szCs w:val="28"/>
        </w:rPr>
        <w:t>).</w:t>
      </w:r>
    </w:p>
    <w:sectPr w:rsidR="007542AC" w:rsidRPr="0075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73C00"/>
    <w:multiLevelType w:val="multilevel"/>
    <w:tmpl w:val="178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B0F5B"/>
    <w:multiLevelType w:val="multilevel"/>
    <w:tmpl w:val="B12E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5B"/>
    <w:rsid w:val="00042DF3"/>
    <w:rsid w:val="000C385B"/>
    <w:rsid w:val="001B4169"/>
    <w:rsid w:val="001E2AC2"/>
    <w:rsid w:val="002774E5"/>
    <w:rsid w:val="002E7BCC"/>
    <w:rsid w:val="004E07D2"/>
    <w:rsid w:val="005E612A"/>
    <w:rsid w:val="0066600A"/>
    <w:rsid w:val="007542AC"/>
    <w:rsid w:val="0077078F"/>
    <w:rsid w:val="007B1FAA"/>
    <w:rsid w:val="007E07AA"/>
    <w:rsid w:val="00924880"/>
    <w:rsid w:val="00976400"/>
    <w:rsid w:val="00A13847"/>
    <w:rsid w:val="00AD5F46"/>
    <w:rsid w:val="00C0573C"/>
    <w:rsid w:val="00CC4050"/>
    <w:rsid w:val="00DB17C8"/>
    <w:rsid w:val="00DC14E6"/>
    <w:rsid w:val="00DE1EEE"/>
    <w:rsid w:val="00DE50ED"/>
    <w:rsid w:val="00F1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D021E-B24C-4D1D-AD8D-E75C2802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7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2">
    <w:name w:val="p2"/>
    <w:basedOn w:val="a"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774E5"/>
  </w:style>
  <w:style w:type="paragraph" w:customStyle="1" w:styleId="p3">
    <w:name w:val="p3"/>
    <w:basedOn w:val="a"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774E5"/>
  </w:style>
  <w:style w:type="character" w:styleId="a3">
    <w:name w:val="Hyperlink"/>
    <w:basedOn w:val="a0"/>
    <w:uiPriority w:val="99"/>
    <w:semiHidden/>
    <w:unhideWhenUsed/>
    <w:rsid w:val="002774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74E5"/>
    <w:rPr>
      <w:b/>
      <w:bCs/>
    </w:rPr>
  </w:style>
  <w:style w:type="character" w:customStyle="1" w:styleId="FontStyle14">
    <w:name w:val="Font Style14"/>
    <w:uiPriority w:val="99"/>
    <w:rsid w:val="00A13847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31"/>
    <w:rsid w:val="007B1FAA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7B1FAA"/>
    <w:pPr>
      <w:widowControl w:val="0"/>
      <w:shd w:val="clear" w:color="auto" w:fill="FFFFFF"/>
      <w:spacing w:before="240" w:after="0" w:line="322" w:lineRule="exact"/>
      <w:ind w:hanging="700"/>
      <w:jc w:val="both"/>
    </w:pPr>
    <w:rPr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065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2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093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817254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34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2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61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04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Крылова Марина Станиславовна</cp:lastModifiedBy>
  <cp:revision>19</cp:revision>
  <dcterms:created xsi:type="dcterms:W3CDTF">2018-01-24T22:49:00Z</dcterms:created>
  <dcterms:modified xsi:type="dcterms:W3CDTF">2020-04-24T03:18:00Z</dcterms:modified>
</cp:coreProperties>
</file>