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УТВЕРЖДАЮ</w:t>
      </w:r>
      <w:r>
        <w:rPr>
          <w:rFonts w:eastAsia="Calibri"/>
          <w:color w:val="auto"/>
        </w:rPr>
      </w:r>
    </w:p>
    <w:p>
      <w:pPr>
        <w:ind w:left="5103" w:right="141" w:firstLine="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Заместитель Председателя Правительства Камчатского края – Председатель эвакуационной комиссии Камчатского края</w:t>
      </w:r>
      <w:r>
        <w:rPr>
          <w:rFonts w:eastAsia="Calibri"/>
          <w:color w:val="auto"/>
        </w:rPr>
      </w:r>
    </w:p>
    <w:p>
      <w:pPr>
        <w:ind w:left="5103"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</w:r>
      <w:r>
        <w:rPr>
          <w:rFonts w:eastAsia="Calibri"/>
          <w:color w:val="auto"/>
        </w:rPr>
      </w:r>
    </w:p>
    <w:p>
      <w:pPr>
        <w:ind w:left="5103" w:firstLine="0"/>
        <w:jc w:val="righ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Р.С. Василевский</w:t>
      </w:r>
      <w:r>
        <w:rPr>
          <w:rFonts w:eastAsia="Calibri"/>
          <w:color w:val="auto"/>
        </w:rPr>
      </w:r>
    </w:p>
    <w:p>
      <w:pPr>
        <w:ind w:left="5103" w:firstLine="0"/>
        <w:jc w:val="lef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«___» _________2024 г.</w:t>
      </w:r>
      <w:r>
        <w:rPr>
          <w:rFonts w:eastAsia="Calibri"/>
          <w:color w:val="auto"/>
        </w:rPr>
      </w:r>
    </w:p>
    <w:p>
      <w:pPr>
        <w:ind w:firstLine="0"/>
        <w:jc w:val="righ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ind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</w:r>
      <w:r>
        <w:rPr>
          <w:rFonts w:eastAsia="Calibri"/>
          <w:color w:val="auto"/>
        </w:rPr>
      </w:r>
    </w:p>
    <w:p>
      <w:pPr>
        <w:ind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Перечень</w:t>
      </w:r>
      <w:r>
        <w:rPr>
          <w:rFonts w:eastAsia="Calibri"/>
          <w:color w:val="auto"/>
        </w:rPr>
      </w:r>
    </w:p>
    <w:p>
      <w:pPr>
        <w:ind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пунктов временного размещения населения</w:t>
      </w:r>
      <w:r>
        <w:rPr>
          <w:rFonts w:eastAsia="Calibri"/>
          <w:color w:val="auto"/>
        </w:rPr>
      </w:r>
    </w:p>
    <w:p>
      <w:pPr>
        <w:ind w:firstLin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 на территории Камчатского края</w:t>
      </w:r>
      <w:r>
        <w:rPr>
          <w:rFonts w:eastAsia="Calibri"/>
          <w:color w:val="auto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289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266"/>
        <w:gridCol w:w="3756"/>
        <w:gridCol w:w="1630"/>
      </w:tblGrid>
      <w:tr>
        <w:trPr>
          <w:trHeight w:val="575"/>
          <w:tblHeader/>
        </w:trPr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№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п/п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развертывания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База создания,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место развертывания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Вместимость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(человек)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>
          <w:trHeight w:val="902"/>
        </w:trPr>
        <w:tc>
          <w:tcPr>
            <w:gridSpan w:val="4"/>
            <w:tcW w:w="1028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1-я категория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(ПВР с возможностью всесезонного проживания,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3-разовым питанием, полным жизнеобеспечением)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г. Елизово,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ул. Рабочей смены, 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КГПОБУ «Камчатский промышленный техникум»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Елизовский муниципальный район,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с. Сосновка, ул Центральная, 12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КГПОБУ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«Камчатский сельскохозяйственный техникум»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shd w:val="clear" w:color="auto" w:fill="ffffff"/>
              </w:rPr>
              <w:t xml:space="preserve">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округ,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Мильково,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Октябрьская, 16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Гостиница «Геолог» 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ООО «Геолог»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shd w:val="clear" w:color="auto" w:fill="ffffff"/>
              </w:rPr>
              <w:t xml:space="preserve">4.</w:t>
            </w:r>
            <w:r>
              <w:rPr>
                <w:rFonts w:eastAsia="Calibri"/>
                <w:bCs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городской округ пгт. Палана,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Поротова, 24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/>
            <w:bookmarkStart w:id="0" w:name="_GoBack"/>
            <w:r/>
            <w:bookmarkEnd w:id="0"/>
            <w:r>
              <w:rPr>
                <w:color w:val="000000" w:themeColor="text1"/>
                <w:sz w:val="24"/>
                <w:szCs w:val="24"/>
              </w:rPr>
              <w:t xml:space="preserve">Муниципальная гостиница «Эльгай»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gridSpan w:val="3"/>
            <w:tcW w:w="86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ИТОГО (1-я категория): 4 ПВР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instrText xml:space="preserve"> =SUM(ABOVE) </w:instrTex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157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fldChar w:fldCharType="end"/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>
          <w:trHeight w:val="1007"/>
        </w:trPr>
        <w:tc>
          <w:tcPr>
            <w:gridSpan w:val="4"/>
            <w:tcW w:w="1028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2-я категория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(ПВР с возможностью сезонного проживания (весна, лето, осень), 3-разовым питанием, ограниченным жизнеобеспечением (отсутствие отопления)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3"/>
            <w:tcW w:w="86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ИТОГО (2-я категория): 0 ПВР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0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tcW w:w="1028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3-я категория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(ПВР, разворачиваемые на базе объектов образования (школы, вузы и т.д.) и культурно-массовых объектов (дома культуры и т.д.), не предназначенные для проживания, 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а разворачиваемые для приема населения в случае ЧС)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пр. К. Маркса, 33/1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КГБУ «Камчатская краевая научная библиотека им. С.П. Крашенинникова»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ул. Ленинская, 75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КГАУ «Камчатский театр драмы и комедии»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пр. Рыбаков, 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КГБПОУ «Камчатский колледж искусств»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ул. Космонавтов, 43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КГБУ «Центр культуры и досуга» «Сероглазка»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пр. Циолковского, 42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Структурное подразделение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КГАУ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«ЦУСО»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ФОК «Звез</w:t>
            </w:r>
            <w:r>
              <w:rPr>
                <w:color w:val="000000" w:themeColor="text1"/>
                <w:sz w:val="24"/>
                <w:szCs w:val="24"/>
              </w:rPr>
              <w:t xml:space="preserve">дный»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570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Труда, 45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КГОБУ «Средняя школа № 2»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Давыдова, 15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МАОУ «Средняя школа № 8»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Пономарева, 13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МАОУ «Средняя школа № 24»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Звездная, 34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МАОУ «Средняя школа № 31»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Савченко, 12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МАОУ «Средняя школа № 42»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Якорная, 11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МАОУ «Средняя школа № 45»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мкр. Центральный, 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ДК «Меридиан»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Вилкова, 35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ДК «Дом офицеров флота»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Вилкова, 37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Спортивно-оздоровительный комплекс «Океан»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мкр. Центральный, 14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№ 9»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ул. Победы, 29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№ 6»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220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Вилкова, 31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№ 7»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Крашенинникова, 29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№ 8»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Кронштадская, 10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«Средняя школа № 1»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Гусарова, 49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«Средняя школа № 2»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Крашенинникова, 30 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«Средняя школа № 3»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мкр. Центральный, 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«Средняя школа № 9»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Мира, 19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«Центр физической культуры и спорта»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Владивостокская, 4 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«Спортивная школа № 2»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мкр. Центральный, 32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«Детский сад № 5»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 г. Елизово. ул. В. Кручины, 30а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pStyle w:val="895"/>
              <w:ind w:left="-142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«Елизовская средняя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школа № 1 им. М. В. Ломоносова»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 г. Елизово. ул. Пограничная. 10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«Елизовская средняя школа № 2 им. Героя Советского Союза Г.С. Кузнецова»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г. Елизово. ул. Завойко. 120а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МБОУ«Елизовская основная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 школа № 4»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г. Елизово. ул. Попова. 24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«Елизовская начальная школа № 5»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г. Елизово. ул. Рябикова. 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pStyle w:val="895"/>
              <w:ind w:left="-142" w:right="-114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«Елизовская средняя школа № 7 им. О.Н. Мамченкова»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г. Елизово. пер. Радужный, 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pStyle w:val="895"/>
              <w:ind w:left="-142" w:right="-114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«Елизовская средняя школа № 8 им. В.Н. Орловского»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569"/>
        </w:trPr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г. Елизово. ул. Котельная. 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pStyle w:val="895"/>
              <w:ind w:left="-142" w:right="-114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«Елизовская средняя школа № 9 им. Р.В. Федины»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95"/>
              <w:ind w:left="-142" w:right="-60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Пионерский,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ул. Виталия Бонивура, 14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«Пионерская средняя школа им. М.А. Евсюковой»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 муниципальный район,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 п. Николаевка, ул. 40 лет Октября. 15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«Николаевская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39.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  <w:spacing w:line="240" w:lineRule="auto"/>
              <w:shd w:val="clear" w:color="auto" w:fill="auto"/>
              <w:tabs>
                <w:tab w:val="left" w:pos="230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с. Паратунка, ул. Нагорная, 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«Паратунская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Термальный, ул. Ленина, 12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«Термальненская средняя школа им. Героя Российской Федерации А.Н. Попова»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Раздольный, ул. Ралдугина, 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«Раздольненская средняя школа им. В.Н. Ролдугина»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Коряки, пер. Связи. 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«Корякская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Лесной, ул. Школьная, 11а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«Лесновская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Сокоч, ул. Юбилейная. 11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«Начикинская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п. Вулканный, ул. Центральная, 35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  <w:spacing w:line="240" w:lineRule="auto"/>
              <w:shd w:val="clear" w:color="auto" w:fill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МБОУ «Средняя школа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Вулканного городского поселения»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Елизовский муниципальный район,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br/>
              <w:t xml:space="preserve">г. Елизово. ул. Рябикова, 52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right="-145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Структурное подразделение КГАУ «ЦУСО»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ФОК «Радужный»</w:t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Усть-Большерецкий муниципальный район, с. Усть-Большерецк,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Ленинская, 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«Межпоселенческий дом культуры»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Усть-Большерецкий муниципальный район, с. Апача, ул.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Юбилейная,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МКУК «Сельский дом культуры Апачинского с.п.»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Усть-Большерецкий муниципальный район, с. Запорожье,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Центральная, 30 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МКУК «Запорожский сельский дом культуры «Маяк»»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район, с. Мильково, ул. Советская, 57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right="-114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КГОБУ «Мильковская средняя школа № 1»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57"/>
        </w:trPr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район, с. Мильково, ул. Партизанская, 40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right="-114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КГОБУ «Мильковская средняя школа № 2»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район, с. Шаромы, ул. Октябрьская, 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«Шаромская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район, с. Долиновка, </w:t>
            </w:r>
            <w:r>
              <w:rPr>
                <w:color w:val="000000" w:themeColor="text1"/>
                <w:sz w:val="24"/>
                <w:szCs w:val="24"/>
              </w:rPr>
              <w:t xml:space="preserve">пер. Геологический, 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«Долиновская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район, п. Атласова, ул. Льва Толстого, 22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«Атласовская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Мильковский муниципальный район, п. Лазо, ул. Омская, 36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«Лазовская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Быстринский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Эссо, ул. Южная, 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«Быстринская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Быстринский муниципальный район, с. Эссо, ул. Южная, 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«Дом культуры с. Эссо»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69"/>
        </w:trPr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Быстринский муниципальный район, с. Анавгай, ул. Советская, 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«Сельский дом культуры с. Анавгай»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469"/>
        </w:trPr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59.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Быстринский муниципальный район, с. Анавгай, ул. Ленинская, 62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«Анавгайская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Соболевский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Соболе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во, ул.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Комсомольская, 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«Соболевская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Соболевский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Устьевое, ул. Октябрьская, 27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«Устьевая школа основного общего образования»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Соболевский муниципальный район,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п. Крутогровский, ул.Сахалинская, 34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«Крутогоровская школа основного общего образования»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left="-142" w:right="-60"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Усть-Камчатск,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 ул. Советская, 1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МКУ «Усть-Камчатский Центр культуры и досуга», МБОУДО ДЮСШ «Детская юношеская спортивная школа»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Усть-Камчатск,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ул. 60 лет Октября, 22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МБОУ «Средняя школа № 2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п. Усть-Камчатск»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Усть-Камчатск,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ул. 60 лет Октября, 21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МБОУ «Детский сад общеобразовательного вида «Снежинка»»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с. Крутоберегово, ул. Новая, 4а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Филиал МКУ «Усть-Камчатский Центр культуры и досуга»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Ключи, ул. Кирова, 97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ДО ДЮСШ п. Ключи «Детская юношеская спортивная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Ключи,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 ул. Красноармейская, 5а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«СШ № 4 п. Ключи»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69.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Козыревск, ул. Чехова, 2а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МБОУДО ДЮСШ «Детская юношеская спортивная школа»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п. Козыревск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70.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п. Козыревск, ул. Белинского, 7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МБОУ «Средняя школа № 6»,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п. Козыревск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71.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Усть-Камчатский муниципальный район, с. Майское,</w:t>
            </w:r>
            <w:r>
              <w:rPr>
                <w:bCs/>
                <w:color w:val="000000" w:themeColor="text1"/>
                <w:sz w:val="24"/>
                <w:szCs w:val="24"/>
              </w:rPr>
              <w:br/>
              <w:t xml:space="preserve">ул. Комсомольская, 9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Здание администрации Козыревского сельского поселения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bCs/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72.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Алеутский муниципальный округ,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Никольское, ул. 50 лет Октября, 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«Никольская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20"/>
                <w:sz w:val="24"/>
                <w:szCs w:val="24"/>
              </w:rPr>
              <w:t xml:space="preserve">73.</w:t>
            </w:r>
            <w:r>
              <w:rPr>
                <w:rFonts w:eastAsia="Calibri"/>
                <w:bCs/>
                <w:color w:val="auto"/>
                <w:spacing w:val="-20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Алеутский муниципальный округ,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Никольское, ул. 50 лет Октября, 21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«Никольский детский сад»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pacing w:val="-12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12"/>
                <w:sz w:val="24"/>
                <w:szCs w:val="24"/>
              </w:rPr>
              <w:t xml:space="preserve">74.</w:t>
            </w:r>
            <w:r>
              <w:rPr>
                <w:rFonts w:eastAsia="Calibri"/>
                <w:bCs/>
                <w:color w:val="auto"/>
                <w:spacing w:val="-12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городской округ п. Палана,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Чубарова, 10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МКДОУ № 1</w:t>
            </w:r>
            <w:r>
              <w:rPr>
                <w:color w:val="000000" w:themeColor="text1"/>
                <w:sz w:val="18"/>
                <w:szCs w:val="18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«Детский сад «Рябинка»»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  <w:t xml:space="preserve">75.</w:t>
            </w:r>
            <w:r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Тигиль,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Партизанская, 40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«Тигильская центральная межпоселенческая библиотека»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  <w:t xml:space="preserve">76.</w:t>
            </w:r>
            <w:r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Тигиль, ул. Партизанская, 40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МКУК «Тигильский районный краеведческий музей»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  <w:t xml:space="preserve">77.</w:t>
            </w:r>
            <w:r>
              <w:rPr>
                <w:rFonts w:eastAsia="Calibri"/>
                <w:bCs/>
                <w:color w:val="auto"/>
                <w:spacing w:val="-19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Тигиль, ул. Партизанская, 31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«Тигильская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78.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Тигиль, ул. Соболева, 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КГАУ СЗ «Тигильский комплексный центр социального обслуживания населения»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79.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Тигиль, ул. Лесная, 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ГБУЗ КК «Тигильская РБ»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Тигиль, ул. Соболева, 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МБДОУ «Тигильский детский сад «Каюмка»»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Седанка, ул. Школьная, 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«Седанкинская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Седанка, ул. Школьная, 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МБДОУ «Седанкинский детский сад «Эльгай»»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Ковран, ул. 50 лет Октября, 19а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«Ковранская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84.</w:t>
            </w:r>
            <w:r>
              <w:rPr>
                <w:rFonts w:eastAsia="Calibri"/>
                <w:bCs/>
                <w:color w:val="ff0000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Усть-Хайрюзово, ул. Школьная, 12а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«Усть-Хайрюзовская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Воямполка, ул. Тундровая, 13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МБОУ «Воямпольская средняя общеобразовательная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Тигильский муниципальный район,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Лесная, ул. Депутатская, 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МКУК «Лесновский сельский дом культуры»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Карагинский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п. Оссора, ул. Советская, 64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МКУК «Дом культуры п. Оссора»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Карагинский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п. Оссора, ул. Советская, 39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 ДО «Детско-юношеский центр «Юность»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89.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Карагинский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Ивашка, ул. Левченко, 22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ОВОП ГБУЗ КК «Карагинская РБ» в с. Ивашка (на базе ООО «Стимул»)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Карагинский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Тымлат, ул. Набережная, 17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ОВОП ГБУЗ КК «Карагинская РБ» в с. Тымлат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Карагинский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Карага, ул. Лукашевского, 18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«Карагинский СДК»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Карагинский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Ильпырское, ул. Ленинская. 29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МУК «СДК с. Ильпырское»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Тиличики, ул. Молодежная, 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ОУ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 «Тил</w:t>
            </w:r>
            <w:r>
              <w:rPr>
                <w:color w:val="000000" w:themeColor="text1"/>
                <w:sz w:val="24"/>
                <w:szCs w:val="24"/>
              </w:rPr>
              <w:t xml:space="preserve">ичикская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с. Тиличики, ул. Молодежная, 13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КГОБУ «Тиличикская школа-интернат для обучающихся с ограниченных возможностями здоровья»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Тиличики, ул. Молодежная, 10 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МБУК «Центр культуры и досуга»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Вывенка, ул. Центральная, 17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«Вывенская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Хаилино, ул. Центральная, 10 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«Хаилинская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Пахачи, ул. Центральная, 33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«Пахачинская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99.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Средние Пахачи, ул. Набережная, 46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МКДОУ «Детский сад «Ягодка»»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Апука, ул. Морская, 11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right="-145" w:firstLine="0"/>
              <w:jc w:val="left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«Апукская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Ачайваям, ул. Каюю, 11а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МКОУ «Ачайваямская средняя школа»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Апука, ул. Центральная, 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right="-145"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МКДОУ «Детский сад «Солнышко»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Вывенка, ул. Подгорная, 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right="-145"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МКУК «Центр культуры и досуга»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Олюторский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Тиличики, ул. Советская, 8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1526" w:leader="none"/>
              </w:tabs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МКООДО «Районный центр внешкольной работы»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150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Каменское, ул. Ленина, 19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МКУК «Пенжинская межпоселенческая централизованная библиотечная система»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60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Манилы, ул. Северная, 14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МКОУ «Манильская средняя школа интернат»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Аянка, ул. Полярная, 2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МКОУ 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Аян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к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инска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я средняя школа»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Слаутное, ул. Давыдова, 10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МКОУ «Слаутнинская средняя школа»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</w:t>
            </w:r>
            <w:r>
              <w:rPr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109.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Таловка, ул. Советская, 11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left="-142" w:right="-114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МКУК «Пенжинский межпоселенческий централизованный культурно-досуговый комплекс»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(Филиал с.п. «село Таловка»)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Каменское, ул. Нагорная, 1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ГБУЗ КК  «Пенжинская РБ»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1228"/>
        </w:trPr>
        <w:tc>
          <w:tcPr>
            <w:tcW w:w="6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Манилы, ул. Набережная, 14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Отделение врача общей практики с. Манилы ГБУЗ КК  «Пенжинская РБ»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gridSpan w:val="3"/>
            <w:tcW w:w="86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ИТОГО (3-я категория): 107 ПВР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  <w:lang w:val="en-US"/>
              </w:rPr>
              <w:t xml:space="preserve">19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 565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>
          <w:trHeight w:val="1379"/>
        </w:trPr>
        <w:tc>
          <w:tcPr>
            <w:gridSpan w:val="4"/>
            <w:tcW w:w="1028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4-я категория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(мобильные ПВР (палаточные городки временного размещения), с суточным проживанием при температуре окружающей среды не ниже 20</w:t>
            </w:r>
            <w:r>
              <w:rPr>
                <w:rFonts w:eastAsia="Calibri"/>
                <w:bCs/>
                <w:color w:val="auto"/>
                <w:sz w:val="24"/>
                <w:szCs w:val="24"/>
                <w:vertAlign w:val="superscript"/>
              </w:rPr>
              <w:t xml:space="preserve">о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С, 3-разовым питанием (с привлечением сторонних организаций), полным жизнеобеспечением)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112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Северо-Восточное шоссе, 50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«Площадка у спортивной базы «Лесная»»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пр. Победы, 67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«Площадка в муниципальный районе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ТЦ «Шамса-Холдинг»»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114.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 </w:t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ул. Вулканная, 59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«Площадка в муниципальный районе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ТЦ «Глобус»»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115.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Петропавловск-Камчатский, Петропавловское шоссе, 19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«Площадка в муниципальный районе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ТЦ «Шамса»»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116.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ул. Кронштадтская, 10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«Спортивная площадка МБОУ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«Средняя школа № 1»»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117.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ул. Крашенинникова, 30 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«Спортивная площадка МБОУ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 «Средняя школа № 3»»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118.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Вилючинск,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мкр. Центральный, 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«Спортивная площадка МБОУ «Средняя школа № 9»»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119.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Алеутский муниципальный округ,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Никольское,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2 км дороги с. Никольское-Аэропорт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120.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Каменское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администрации Пенжинского МР в с. Каменское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121.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Оклан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администрации Пенжинского МР в с. Оклан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tcW w:w="6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122.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Пенжинский муниципальный район,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с. Парень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Палаточный лагерь администрации Пенжинского МР в с. Парень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63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123.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426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г. Петропавловск-Камчатский,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Халактырское шоссе, 6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7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Пункт временного размещения контейнерного типа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163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560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/>
        <w:tc>
          <w:tcPr>
            <w:gridSpan w:val="3"/>
            <w:tcW w:w="865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ИТОГО (4-я категория): 12 ПВР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1 495</w:t>
            </w: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8"/>
        </w:trPr>
        <w:tc>
          <w:tcPr>
            <w:gridSpan w:val="3"/>
            <w:tcW w:w="86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ИТОГО: 123 ПВР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  <w:tc>
          <w:tcPr>
            <w:tcW w:w="1630" w:type="dxa"/>
            <w:vAlign w:val="center"/>
            <w:textDirection w:val="lrTb"/>
            <w:noWrap w:val="false"/>
          </w:tcPr>
          <w:p>
            <w:pPr>
              <w:ind w:firstLine="0"/>
              <w:jc w:val="right"/>
              <w:rPr>
                <w:rFonts w:eastAsia="Calibri"/>
                <w:bCs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 xml:space="preserve">21 217</w:t>
            </w:r>
            <w:r>
              <w:rPr>
                <w:rFonts w:eastAsia="Calibri"/>
                <w:bCs/>
                <w:color w:val="auto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02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SimSun">
    <w:panose1 w:val="02000506000000020000"/>
  </w:font>
  <w:font w:name="Courier New">
    <w:panose1 w:val="02070409020205020404"/>
  </w:font>
  <w:font w:name="Mangal">
    <w:panose1 w:val="02040503050306020203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693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olor w:val="0070c0"/>
        <w:sz w:val="28"/>
        <w:szCs w:val="28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30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5"/>
    <w:link w:val="707"/>
    <w:uiPriority w:val="10"/>
    <w:rPr>
      <w:sz w:val="48"/>
      <w:szCs w:val="48"/>
    </w:rPr>
  </w:style>
  <w:style w:type="character" w:styleId="37">
    <w:name w:val="Subtitle Char"/>
    <w:basedOn w:val="695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character" w:styleId="176">
    <w:name w:val="Footnote Text Char"/>
    <w:link w:val="845"/>
    <w:uiPriority w:val="99"/>
    <w:rPr>
      <w:sz w:val="18"/>
    </w:rPr>
  </w:style>
  <w:style w:type="character" w:styleId="179">
    <w:name w:val="Endnote Text Char"/>
    <w:link w:val="848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862"/>
    <w:qFormat/>
    <w:pPr>
      <w:ind w:firstLine="0"/>
      <w:jc w:val="left"/>
      <w:keepNext/>
      <w:outlineLvl w:val="0"/>
    </w:pPr>
    <w:rPr>
      <w:rFonts w:eastAsia="Times New Roman"/>
      <w:b/>
      <w:bCs/>
      <w:color w:val="auto"/>
      <w:sz w:val="24"/>
      <w:szCs w:val="24"/>
      <w:lang w:eastAsia="ru-RU"/>
    </w:rPr>
  </w:style>
  <w:style w:type="paragraph" w:styleId="687">
    <w:name w:val="Heading 2"/>
    <w:basedOn w:val="685"/>
    <w:next w:val="685"/>
    <w:link w:val="874"/>
    <w:semiHidden/>
    <w:unhideWhenUsed/>
    <w:qFormat/>
    <w:pPr>
      <w:keepLines/>
      <w:keepNext/>
      <w:spacing w:before="4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864"/>
    <w:qFormat/>
    <w:pPr>
      <w:numPr>
        <w:ilvl w:val="0"/>
        <w:numId w:val="1"/>
      </w:numPr>
      <w:jc w:val="left"/>
      <w:keepNext/>
      <w:outlineLvl w:val="7"/>
    </w:pPr>
    <w:rPr>
      <w:rFonts w:eastAsia="Times New Roman"/>
      <w:b/>
      <w:color w:val="auto"/>
      <w:sz w:val="24"/>
      <w:szCs w:val="20"/>
      <w:lang w:eastAsia="ru-RU"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85"/>
    <w:next w:val="685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5"/>
    <w:link w:val="707"/>
    <w:uiPriority w:val="10"/>
    <w:rPr>
      <w:sz w:val="48"/>
      <w:szCs w:val="48"/>
    </w:rPr>
  </w:style>
  <w:style w:type="paragraph" w:styleId="709">
    <w:name w:val="Subtitle"/>
    <w:basedOn w:val="685"/>
    <w:next w:val="68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5"/>
    <w:link w:val="709"/>
    <w:uiPriority w:val="11"/>
    <w:rPr>
      <w:sz w:val="24"/>
      <w:szCs w:val="24"/>
    </w:rPr>
  </w:style>
  <w:style w:type="paragraph" w:styleId="711">
    <w:name w:val="Quote"/>
    <w:basedOn w:val="685"/>
    <w:next w:val="685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5"/>
    <w:next w:val="685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5"/>
    <w:uiPriority w:val="99"/>
  </w:style>
  <w:style w:type="character" w:styleId="716" w:customStyle="1">
    <w:name w:val="Footer Char"/>
    <w:basedOn w:val="695"/>
    <w:uiPriority w:val="99"/>
  </w:style>
  <w:style w:type="paragraph" w:styleId="717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 w:customStyle="1">
    <w:name w:val="Table Grid Light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>
    <w:name w:val="Plain Table 1"/>
    <w:basedOn w:val="6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9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9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9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9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96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96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9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96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8" w:customStyle="1">
    <w:name w:val="Grid Table 4 - Accent 2"/>
    <w:basedOn w:val="69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9" w:customStyle="1">
    <w:name w:val="Grid Table 4 - Accent 3"/>
    <w:basedOn w:val="69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0" w:customStyle="1">
    <w:name w:val="Grid Table 4 - Accent 4"/>
    <w:basedOn w:val="69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1" w:customStyle="1">
    <w:name w:val="Grid Table 4 - Accent 5"/>
    <w:basedOn w:val="696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2" w:customStyle="1">
    <w:name w:val="Grid Table 4 - Accent 6"/>
    <w:basedOn w:val="69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3">
    <w:name w:val="Grid Table 5 Dark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96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2" w:customStyle="1">
    <w:name w:val="Grid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3" w:customStyle="1">
    <w:name w:val="Grid Table 6 Colorful - Accent 3"/>
    <w:basedOn w:val="69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4" w:customStyle="1">
    <w:name w:val="Grid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5" w:customStyle="1">
    <w:name w:val="Grid Table 6 Colorful - Accent 5"/>
    <w:basedOn w:val="696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6" w:customStyle="1">
    <w:name w:val="Grid Table 6 Colorful - Accent 6"/>
    <w:basedOn w:val="69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7">
    <w:name w:val="Grid Table 7 Colorful"/>
    <w:basedOn w:val="6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1"/>
    <w:basedOn w:val="696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2"/>
    <w:basedOn w:val="69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3"/>
    <w:basedOn w:val="69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4"/>
    <w:basedOn w:val="69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5"/>
    <w:basedOn w:val="696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6"/>
    <w:basedOn w:val="69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>
    <w:name w:val="List Table 1 Light"/>
    <w:basedOn w:val="6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96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9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9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9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96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9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96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96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96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96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96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9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9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9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96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9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96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96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96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1" w:customStyle="1">
    <w:name w:val="List Table 6 Colorful - Accent 2"/>
    <w:basedOn w:val="69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List Table 6 Colorful - Accent 3"/>
    <w:basedOn w:val="69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3" w:customStyle="1">
    <w:name w:val="List Table 6 Colorful - Accent 4"/>
    <w:basedOn w:val="69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List Table 6 Colorful - Accent 5"/>
    <w:basedOn w:val="696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5" w:customStyle="1">
    <w:name w:val="List Table 6 Colorful - Accent 6"/>
    <w:basedOn w:val="69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6">
    <w:name w:val="List Table 7 Colorful"/>
    <w:basedOn w:val="6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1"/>
    <w:basedOn w:val="696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2"/>
    <w:basedOn w:val="69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3"/>
    <w:basedOn w:val="69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4"/>
    <w:basedOn w:val="69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5"/>
    <w:basedOn w:val="696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6"/>
    <w:basedOn w:val="69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ned - Accent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5" w:customStyle="1">
    <w:name w:val="Lined - Accent 2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Lined - Accent 3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Lined - Accent 4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Lined - Accent 5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9" w:customStyle="1">
    <w:name w:val="Lined - Accent 6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 &amp; Lined - Accent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2" w:customStyle="1">
    <w:name w:val="Bordered &amp; Lined - Accent 2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Bordered &amp; Lined - Accent 3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Bordered &amp; Lined - Accent 4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Bordered &amp; Lined - Accent 5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6" w:customStyle="1">
    <w:name w:val="Bordered &amp; Lined - Accent 6"/>
    <w:basedOn w:val="69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"/>
    <w:basedOn w:val="6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96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9" w:customStyle="1">
    <w:name w:val="Bordered - Accent 2"/>
    <w:basedOn w:val="69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0" w:customStyle="1">
    <w:name w:val="Bordered - Accent 3"/>
    <w:basedOn w:val="69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1" w:customStyle="1">
    <w:name w:val="Bordered - Accent 4"/>
    <w:basedOn w:val="69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2" w:customStyle="1">
    <w:name w:val="Bordered - Accent 5"/>
    <w:basedOn w:val="696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3" w:customStyle="1">
    <w:name w:val="Bordered - Accent 6"/>
    <w:basedOn w:val="69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563c1" w:themeColor="hyperlink"/>
      <w:u w:val="single"/>
    </w:rPr>
  </w:style>
  <w:style w:type="paragraph" w:styleId="845">
    <w:name w:val="footnote text"/>
    <w:basedOn w:val="685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95"/>
    <w:uiPriority w:val="99"/>
    <w:unhideWhenUsed/>
    <w:rPr>
      <w:vertAlign w:val="superscript"/>
    </w:rPr>
  </w:style>
  <w:style w:type="paragraph" w:styleId="848">
    <w:name w:val="endnote text"/>
    <w:basedOn w:val="685"/>
    <w:link w:val="849"/>
    <w:uiPriority w:val="99"/>
    <w:semiHidden/>
    <w:unhideWhenUsed/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95"/>
    <w:uiPriority w:val="99"/>
    <w:semiHidden/>
    <w:unhideWhenUsed/>
    <w:rPr>
      <w:vertAlign w:val="superscript"/>
    </w:rPr>
  </w:style>
  <w:style w:type="paragraph" w:styleId="851">
    <w:name w:val="toc 1"/>
    <w:basedOn w:val="685"/>
    <w:next w:val="685"/>
    <w:uiPriority w:val="39"/>
    <w:unhideWhenUsed/>
    <w:pPr>
      <w:ind w:firstLine="0"/>
      <w:spacing w:after="57"/>
    </w:pPr>
  </w:style>
  <w:style w:type="paragraph" w:styleId="852">
    <w:name w:val="toc 2"/>
    <w:basedOn w:val="685"/>
    <w:next w:val="685"/>
    <w:uiPriority w:val="39"/>
    <w:unhideWhenUsed/>
    <w:pPr>
      <w:ind w:left="283" w:firstLine="0"/>
      <w:spacing w:after="57"/>
    </w:pPr>
  </w:style>
  <w:style w:type="paragraph" w:styleId="853">
    <w:name w:val="toc 3"/>
    <w:basedOn w:val="685"/>
    <w:next w:val="685"/>
    <w:uiPriority w:val="39"/>
    <w:unhideWhenUsed/>
    <w:pPr>
      <w:ind w:left="567" w:firstLine="0"/>
      <w:spacing w:after="57"/>
    </w:pPr>
  </w:style>
  <w:style w:type="paragraph" w:styleId="854">
    <w:name w:val="toc 4"/>
    <w:basedOn w:val="685"/>
    <w:next w:val="685"/>
    <w:uiPriority w:val="39"/>
    <w:unhideWhenUsed/>
    <w:pPr>
      <w:ind w:left="850" w:firstLine="0"/>
      <w:spacing w:after="57"/>
    </w:pPr>
  </w:style>
  <w:style w:type="paragraph" w:styleId="855">
    <w:name w:val="toc 5"/>
    <w:basedOn w:val="685"/>
    <w:next w:val="685"/>
    <w:uiPriority w:val="39"/>
    <w:unhideWhenUsed/>
    <w:pPr>
      <w:ind w:left="1134" w:firstLine="0"/>
      <w:spacing w:after="57"/>
    </w:pPr>
  </w:style>
  <w:style w:type="paragraph" w:styleId="856">
    <w:name w:val="toc 6"/>
    <w:basedOn w:val="685"/>
    <w:next w:val="685"/>
    <w:uiPriority w:val="39"/>
    <w:unhideWhenUsed/>
    <w:pPr>
      <w:ind w:left="1417" w:firstLine="0"/>
      <w:spacing w:after="57"/>
    </w:pPr>
  </w:style>
  <w:style w:type="paragraph" w:styleId="857">
    <w:name w:val="toc 7"/>
    <w:basedOn w:val="685"/>
    <w:next w:val="685"/>
    <w:uiPriority w:val="39"/>
    <w:unhideWhenUsed/>
    <w:pPr>
      <w:ind w:left="1701" w:firstLine="0"/>
      <w:spacing w:after="57"/>
    </w:pPr>
  </w:style>
  <w:style w:type="paragraph" w:styleId="858">
    <w:name w:val="toc 8"/>
    <w:basedOn w:val="685"/>
    <w:next w:val="685"/>
    <w:uiPriority w:val="39"/>
    <w:unhideWhenUsed/>
    <w:pPr>
      <w:ind w:left="1984" w:firstLine="0"/>
      <w:spacing w:after="57"/>
    </w:pPr>
  </w:style>
  <w:style w:type="paragraph" w:styleId="859">
    <w:name w:val="toc 9"/>
    <w:basedOn w:val="685"/>
    <w:next w:val="685"/>
    <w:uiPriority w:val="39"/>
    <w:unhideWhenUsed/>
    <w:pPr>
      <w:ind w:left="2268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5"/>
    <w:next w:val="685"/>
    <w:uiPriority w:val="99"/>
    <w:unhideWhenUsed/>
  </w:style>
  <w:style w:type="character" w:styleId="862" w:customStyle="1">
    <w:name w:val="Заголовок 1 Знак"/>
    <w:basedOn w:val="695"/>
    <w:link w:val="686"/>
    <w:rPr>
      <w:rFonts w:eastAsia="Times New Roman"/>
      <w:b/>
      <w:bCs/>
      <w:color w:val="auto"/>
      <w:sz w:val="24"/>
      <w:szCs w:val="24"/>
      <w:lang w:eastAsia="ru-RU"/>
    </w:rPr>
  </w:style>
  <w:style w:type="paragraph" w:styleId="863" w:customStyle="1">
    <w:name w:val="Заголовок 21"/>
    <w:basedOn w:val="685"/>
    <w:next w:val="685"/>
    <w:unhideWhenUsed/>
    <w:qFormat/>
    <w:pPr>
      <w:ind w:firstLine="0"/>
      <w:jc w:val="left"/>
      <w:keepLines/>
      <w:keepNext/>
      <w:spacing w:before="200" w:line="276" w:lineRule="auto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styleId="864" w:customStyle="1">
    <w:name w:val="Заголовок 8 Знак"/>
    <w:basedOn w:val="695"/>
    <w:link w:val="693"/>
    <w:rPr>
      <w:rFonts w:eastAsia="Times New Roman"/>
      <w:b/>
      <w:color w:val="auto"/>
      <w:sz w:val="24"/>
      <w:szCs w:val="20"/>
      <w:lang w:eastAsia="ru-RU"/>
    </w:rPr>
  </w:style>
  <w:style w:type="numbering" w:styleId="865" w:customStyle="1">
    <w:name w:val="Нет списка1"/>
    <w:next w:val="697"/>
    <w:uiPriority w:val="99"/>
    <w:semiHidden/>
    <w:unhideWhenUsed/>
  </w:style>
  <w:style w:type="table" w:styleId="866">
    <w:name w:val="Table Grid"/>
    <w:basedOn w:val="696"/>
    <w:uiPriority w:val="59"/>
    <w:pPr>
      <w:ind w:firstLine="0"/>
      <w:jc w:val="left"/>
    </w:pPr>
    <w:rPr>
      <w:rFonts w:ascii="Calibri" w:hAnsi="Calibri" w:eastAsia="Calibri"/>
      <w:color w:val="auto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No Spacing"/>
    <w:uiPriority w:val="1"/>
    <w:qFormat/>
    <w:pPr>
      <w:ind w:firstLine="0"/>
      <w:jc w:val="left"/>
    </w:pPr>
    <w:rPr>
      <w:rFonts w:ascii="Calibri" w:hAnsi="Calibri" w:eastAsia="Calibri"/>
      <w:color w:val="auto"/>
      <w:sz w:val="22"/>
      <w:szCs w:val="22"/>
    </w:rPr>
  </w:style>
  <w:style w:type="paragraph" w:styleId="868" w:customStyle="1">
    <w:name w:val="Знак"/>
    <w:basedOn w:val="685"/>
    <w:pPr>
      <w:ind w:firstLine="0"/>
      <w:jc w:val="right"/>
      <w:spacing w:after="160" w:line="240" w:lineRule="exact"/>
      <w:widowControl w:val="off"/>
    </w:pPr>
    <w:rPr>
      <w:rFonts w:eastAsia="Times New Roman"/>
      <w:color w:val="auto"/>
      <w:sz w:val="20"/>
      <w:szCs w:val="20"/>
      <w:lang w:val="en-GB"/>
    </w:rPr>
  </w:style>
  <w:style w:type="paragraph" w:styleId="869" w:customStyle="1">
    <w:name w:val="Standard"/>
    <w:pPr>
      <w:ind w:firstLine="0"/>
      <w:jc w:val="left"/>
    </w:pPr>
    <w:rPr>
      <w:rFonts w:ascii="Arial" w:hAnsi="Arial" w:eastAsia="SimSun" w:cs="Mangal"/>
      <w:color w:val="auto"/>
      <w:sz w:val="24"/>
      <w:szCs w:val="24"/>
      <w:lang w:eastAsia="zh-CN" w:bidi="hi-IN"/>
    </w:rPr>
  </w:style>
  <w:style w:type="paragraph" w:styleId="870" w:customStyle="1">
    <w:name w:val="ConsNormal"/>
    <w:uiPriority w:val="99"/>
    <w:pPr>
      <w:ind w:firstLine="720"/>
      <w:jc w:val="left"/>
      <w:widowControl w:val="off"/>
    </w:pPr>
    <w:rPr>
      <w:rFonts w:ascii="Arial" w:hAnsi="Arial" w:eastAsia="Times New Roman" w:cs="Arial"/>
      <w:color w:val="auto"/>
      <w:sz w:val="20"/>
      <w:szCs w:val="20"/>
      <w:lang w:eastAsia="ru-RU"/>
    </w:rPr>
  </w:style>
  <w:style w:type="paragraph" w:styleId="871" w:customStyle="1">
    <w:name w:val="Основной текст2"/>
    <w:basedOn w:val="685"/>
    <w:link w:val="872"/>
    <w:pPr>
      <w:ind w:hanging="480"/>
      <w:jc w:val="center"/>
      <w:spacing w:line="317" w:lineRule="exact"/>
      <w:shd w:val="clear" w:color="auto" w:fill="ffffff"/>
      <w:widowControl w:val="off"/>
    </w:pPr>
    <w:rPr>
      <w:rFonts w:eastAsia="Times New Roman"/>
      <w:color w:val="000000"/>
      <w:sz w:val="25"/>
      <w:szCs w:val="25"/>
      <w:lang w:eastAsia="ru-RU"/>
    </w:rPr>
  </w:style>
  <w:style w:type="character" w:styleId="872" w:customStyle="1">
    <w:name w:val="Основной текст_"/>
    <w:basedOn w:val="695"/>
    <w:link w:val="871"/>
    <w:rPr>
      <w:rFonts w:eastAsia="Times New Roman"/>
      <w:color w:val="000000"/>
      <w:sz w:val="25"/>
      <w:szCs w:val="25"/>
      <w:shd w:val="clear" w:color="auto" w:fill="ffffff"/>
      <w:lang w:eastAsia="ru-RU"/>
    </w:rPr>
  </w:style>
  <w:style w:type="character" w:styleId="873" w:customStyle="1">
    <w:name w:val="Основной текст + 9 pt"/>
    <w:basedOn w:val="872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styleId="874" w:customStyle="1">
    <w:name w:val="Заголовок 2 Знак"/>
    <w:basedOn w:val="695"/>
    <w:link w:val="687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paragraph" w:styleId="875">
    <w:name w:val="List Paragraph"/>
    <w:basedOn w:val="685"/>
    <w:uiPriority w:val="34"/>
    <w:qFormat/>
    <w:pPr>
      <w:contextualSpacing/>
      <w:ind w:left="720" w:firstLine="0"/>
      <w:jc w:val="left"/>
      <w:spacing w:after="200" w:line="276" w:lineRule="auto"/>
    </w:pPr>
    <w:rPr>
      <w:rFonts w:ascii="Calibri" w:hAnsi="Calibri" w:eastAsia="Calibri"/>
      <w:color w:val="auto"/>
      <w:sz w:val="22"/>
      <w:szCs w:val="22"/>
    </w:rPr>
  </w:style>
  <w:style w:type="paragraph" w:styleId="876" w:customStyle="1">
    <w:name w:val="Обычный1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paragraph" w:styleId="877" w:customStyle="1">
    <w:name w:val="Знак Знак Знак Знак"/>
    <w:basedOn w:val="685"/>
    <w:pPr>
      <w:ind w:firstLine="0"/>
      <w:jc w:val="right"/>
      <w:spacing w:after="160" w:line="240" w:lineRule="exact"/>
      <w:widowControl w:val="off"/>
    </w:pPr>
    <w:rPr>
      <w:rFonts w:eastAsia="Times New Roman"/>
      <w:color w:val="auto"/>
      <w:sz w:val="20"/>
      <w:szCs w:val="20"/>
      <w:lang w:val="en-GB"/>
    </w:rPr>
  </w:style>
  <w:style w:type="paragraph" w:styleId="878">
    <w:name w:val="Balloon Text"/>
    <w:basedOn w:val="685"/>
    <w:link w:val="879"/>
    <w:uiPriority w:val="99"/>
    <w:semiHidden/>
    <w:unhideWhenUsed/>
    <w:pPr>
      <w:ind w:firstLine="0"/>
      <w:jc w:val="left"/>
    </w:pPr>
    <w:rPr>
      <w:rFonts w:ascii="Tahoma" w:hAnsi="Tahoma" w:eastAsia="Calibri" w:cs="Tahoma"/>
      <w:color w:val="auto"/>
      <w:sz w:val="16"/>
      <w:szCs w:val="16"/>
    </w:rPr>
  </w:style>
  <w:style w:type="character" w:styleId="879" w:customStyle="1">
    <w:name w:val="Текст выноски Знак"/>
    <w:basedOn w:val="695"/>
    <w:link w:val="878"/>
    <w:uiPriority w:val="99"/>
    <w:semiHidden/>
    <w:rPr>
      <w:rFonts w:ascii="Tahoma" w:hAnsi="Tahoma" w:eastAsia="Calibri" w:cs="Tahoma"/>
      <w:color w:val="auto"/>
      <w:sz w:val="16"/>
      <w:szCs w:val="16"/>
    </w:rPr>
  </w:style>
  <w:style w:type="character" w:styleId="880">
    <w:name w:val="Placeholder Text"/>
    <w:basedOn w:val="695"/>
    <w:uiPriority w:val="99"/>
    <w:semiHidden/>
    <w:rPr>
      <w:color w:val="808080"/>
    </w:rPr>
  </w:style>
  <w:style w:type="paragraph" w:styleId="881" w:customStyle="1">
    <w:name w:val="Обычный2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styleId="882" w:customStyle="1">
    <w:name w:val="Основной текст + 11;5 pt"/>
    <w:basedOn w:val="87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styleId="883" w:customStyle="1">
    <w:name w:val="Основной текст + 11;5 pt;Интервал 1 pt"/>
    <w:basedOn w:val="87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3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styleId="884" w:customStyle="1">
    <w:name w:val="Основной текст + 11 pt"/>
    <w:basedOn w:val="87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styleId="885" w:customStyle="1">
    <w:name w:val="Основной текст + 9;5 pt;Не полужирный;Интервал 0 pt"/>
    <w:basedOn w:val="872"/>
    <w:rPr>
      <w:rFonts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styleId="886" w:customStyle="1">
    <w:name w:val="Основной текст1"/>
    <w:basedOn w:val="685"/>
    <w:pPr>
      <w:ind w:hanging="2140"/>
      <w:jc w:val="left"/>
      <w:spacing w:after="240" w:line="320" w:lineRule="exact"/>
      <w:shd w:val="clear" w:color="auto" w:fill="ffffff"/>
      <w:widowControl w:val="off"/>
    </w:pPr>
    <w:rPr>
      <w:rFonts w:eastAsia="Times New Roman"/>
      <w:b/>
      <w:bCs/>
      <w:color w:val="000000"/>
      <w:sz w:val="25"/>
      <w:szCs w:val="25"/>
      <w:lang w:eastAsia="ru-RU"/>
    </w:rPr>
  </w:style>
  <w:style w:type="character" w:styleId="887" w:customStyle="1">
    <w:name w:val="Основной текст (2)_"/>
    <w:basedOn w:val="695"/>
    <w:link w:val="889"/>
    <w:rPr>
      <w:rFonts w:eastAsia="Times New Roman"/>
      <w:b/>
      <w:bCs/>
      <w:sz w:val="26"/>
      <w:szCs w:val="26"/>
      <w:shd w:val="clear" w:color="auto" w:fill="ffffff"/>
    </w:rPr>
  </w:style>
  <w:style w:type="character" w:styleId="888" w:customStyle="1">
    <w:name w:val="Основной текст (2) + 8 pt;Не полужирный"/>
    <w:basedOn w:val="887"/>
    <w:rPr>
      <w:rFonts w:eastAsia="Times New Roman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paragraph" w:styleId="889" w:customStyle="1">
    <w:name w:val="Основной текст (2)"/>
    <w:basedOn w:val="685"/>
    <w:link w:val="887"/>
    <w:pPr>
      <w:ind w:firstLine="0"/>
      <w:jc w:val="center"/>
      <w:spacing w:before="1920" w:after="360" w:line="0" w:lineRule="atLeast"/>
      <w:shd w:val="clear" w:color="auto" w:fill="ffffff"/>
      <w:widowControl w:val="off"/>
    </w:pPr>
    <w:rPr>
      <w:rFonts w:eastAsia="Times New Roman"/>
      <w:b/>
      <w:bCs/>
      <w:sz w:val="26"/>
      <w:szCs w:val="26"/>
    </w:rPr>
  </w:style>
  <w:style w:type="paragraph" w:styleId="890">
    <w:name w:val="Header"/>
    <w:basedOn w:val="685"/>
    <w:link w:val="891"/>
    <w:uiPriority w:val="99"/>
    <w:unhideWhenUsed/>
    <w:pPr>
      <w:ind w:firstLine="0"/>
      <w:jc w:val="left"/>
      <w:tabs>
        <w:tab w:val="center" w:pos="4677" w:leader="none"/>
        <w:tab w:val="right" w:pos="9355" w:leader="none"/>
      </w:tabs>
    </w:pPr>
    <w:rPr>
      <w:rFonts w:ascii="Calibri" w:hAnsi="Calibri" w:eastAsia="Calibri"/>
      <w:color w:val="auto"/>
      <w:sz w:val="22"/>
      <w:szCs w:val="22"/>
    </w:rPr>
  </w:style>
  <w:style w:type="character" w:styleId="891" w:customStyle="1">
    <w:name w:val="Верхний колонтитул Знак"/>
    <w:basedOn w:val="695"/>
    <w:link w:val="890"/>
    <w:uiPriority w:val="99"/>
    <w:rPr>
      <w:rFonts w:ascii="Calibri" w:hAnsi="Calibri" w:eastAsia="Calibri"/>
      <w:color w:val="auto"/>
      <w:sz w:val="22"/>
      <w:szCs w:val="22"/>
    </w:rPr>
  </w:style>
  <w:style w:type="paragraph" w:styleId="892">
    <w:name w:val="Footer"/>
    <w:basedOn w:val="685"/>
    <w:link w:val="893"/>
    <w:uiPriority w:val="99"/>
    <w:unhideWhenUsed/>
    <w:pPr>
      <w:ind w:firstLine="0"/>
      <w:jc w:val="left"/>
      <w:tabs>
        <w:tab w:val="center" w:pos="4677" w:leader="none"/>
        <w:tab w:val="right" w:pos="9355" w:leader="none"/>
      </w:tabs>
    </w:pPr>
    <w:rPr>
      <w:rFonts w:ascii="Calibri" w:hAnsi="Calibri" w:eastAsia="Calibri"/>
      <w:color w:val="auto"/>
      <w:sz w:val="22"/>
      <w:szCs w:val="22"/>
    </w:rPr>
  </w:style>
  <w:style w:type="character" w:styleId="893" w:customStyle="1">
    <w:name w:val="Нижний колонтитул Знак"/>
    <w:basedOn w:val="695"/>
    <w:link w:val="892"/>
    <w:uiPriority w:val="99"/>
    <w:rPr>
      <w:rFonts w:ascii="Calibri" w:hAnsi="Calibri" w:eastAsia="Calibri"/>
      <w:color w:val="auto"/>
      <w:sz w:val="22"/>
      <w:szCs w:val="22"/>
    </w:rPr>
  </w:style>
  <w:style w:type="character" w:styleId="894" w:customStyle="1">
    <w:name w:val="Заголовок 2 Знак1"/>
    <w:basedOn w:val="69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95" w:customStyle="1">
    <w:name w:val="Другое"/>
    <w:pPr>
      <w:ind w:firstLine="0"/>
      <w:jc w:val="left"/>
      <w:spacing w:line="259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color w:val="1f1f1f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C36A-2897-4476-8D5C-0F2F4007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Чипига</dc:creator>
  <cp:keywords/>
  <dc:description/>
  <cp:revision>10</cp:revision>
  <dcterms:created xsi:type="dcterms:W3CDTF">2023-12-12T21:41:00Z</dcterms:created>
  <dcterms:modified xsi:type="dcterms:W3CDTF">2024-12-16T21:56:42Z</dcterms:modified>
</cp:coreProperties>
</file>