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E7AB1" w:rsidP="00370C3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 к постановлению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 от 02.02.2011</w:t>
            </w:r>
            <w:r w:rsidR="002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35-П «О краевом резерве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материальных ресурсов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ликвидации чрезвычайных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межмуниципального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37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характера на</w:t>
            </w:r>
            <w:r w:rsidR="0037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2273A8" w:rsidRDefault="000410B7" w:rsidP="002A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588C" w:rsidRPr="004B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843EE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273A8">
        <w:rPr>
          <w:rFonts w:ascii="Times New Roman" w:hAnsi="Times New Roman" w:cs="Times New Roman"/>
          <w:bCs/>
          <w:sz w:val="28"/>
          <w:szCs w:val="28"/>
        </w:rPr>
        <w:t xml:space="preserve"> 2 к </w:t>
      </w:r>
      <w:r w:rsidR="004B588C" w:rsidRPr="004B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273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588C" w:rsidRPr="004B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</w:r>
      <w:r w:rsidR="004B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22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</w:t>
      </w:r>
      <w:r w:rsidR="004B588C">
        <w:rPr>
          <w:rFonts w:ascii="Times New Roman" w:hAnsi="Times New Roman" w:cs="Times New Roman"/>
          <w:bCs/>
          <w:sz w:val="28"/>
          <w:szCs w:val="28"/>
        </w:rPr>
        <w:t xml:space="preserve">раздел 1 «Продовольствие (из расчета обеспечения индивидуальным рационом питания на 3 суток на 500 человек пострадавшего (эвакуируемого) населения)» таблицы </w:t>
      </w:r>
      <w:r w:rsidR="00DE6BA7">
        <w:rPr>
          <w:rFonts w:ascii="Times New Roman" w:hAnsi="Times New Roman" w:cs="Times New Roman"/>
          <w:bCs/>
          <w:sz w:val="28"/>
          <w:szCs w:val="28"/>
        </w:rPr>
        <w:t>подпунктом следующего содержания:</w:t>
      </w:r>
    </w:p>
    <w:p w:rsidR="00DE6BA7" w:rsidRDefault="00DE6BA7" w:rsidP="002A18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204"/>
        <w:gridCol w:w="1964"/>
        <w:gridCol w:w="1823"/>
      </w:tblGrid>
      <w:tr w:rsidR="000410B7" w:rsidTr="000410B7">
        <w:tc>
          <w:tcPr>
            <w:tcW w:w="562" w:type="dxa"/>
          </w:tcPr>
          <w:p w:rsidR="000410B7" w:rsidRDefault="000410B7" w:rsidP="002A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5245" w:type="dxa"/>
          </w:tcPr>
          <w:p w:rsidR="000410B7" w:rsidRDefault="000410B7" w:rsidP="002A18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Вода питьевая бутилированная</w:t>
            </w:r>
          </w:p>
        </w:tc>
        <w:tc>
          <w:tcPr>
            <w:tcW w:w="1985" w:type="dxa"/>
          </w:tcPr>
          <w:p w:rsidR="000410B7" w:rsidRDefault="000410B7" w:rsidP="002A18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</w:t>
            </w:r>
          </w:p>
        </w:tc>
        <w:tc>
          <w:tcPr>
            <w:tcW w:w="1835" w:type="dxa"/>
          </w:tcPr>
          <w:p w:rsidR="000410B7" w:rsidRDefault="000410B7" w:rsidP="002A18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</w:tr>
    </w:tbl>
    <w:p w:rsidR="000410B7" w:rsidRDefault="000410B7" w:rsidP="002A18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410B7" w:rsidRDefault="000410B7" w:rsidP="00843E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347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3A8">
        <w:rPr>
          <w:rFonts w:ascii="Times New Roman" w:hAnsi="Times New Roman" w:cs="Times New Roman"/>
          <w:bCs/>
          <w:sz w:val="28"/>
          <w:szCs w:val="28"/>
        </w:rPr>
        <w:t>Министерству по чрезвычайным ситуациям Камчатского края в срок до 31 марта 2023 года обеспечить передачу через краевое государственное учреждение «Центр обеспечения действий по гражданской обороне, чрезвычайным ситуациям и пожарной безопасности в Камчатском крае</w:t>
      </w:r>
      <w:r w:rsidR="00843EEC">
        <w:rPr>
          <w:rFonts w:ascii="Times New Roman" w:hAnsi="Times New Roman" w:cs="Times New Roman"/>
          <w:bCs/>
          <w:sz w:val="28"/>
          <w:szCs w:val="28"/>
        </w:rPr>
        <w:t>»</w:t>
      </w:r>
      <w:r w:rsidR="00227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3A8" w:rsidRPr="002273A8">
        <w:rPr>
          <w:rFonts w:ascii="Times New Roman" w:hAnsi="Times New Roman" w:cs="Times New Roman"/>
          <w:bCs/>
          <w:sz w:val="28"/>
          <w:szCs w:val="28"/>
        </w:rPr>
        <w:t>находящихся у него на балансе материальных ресурсов краевого резерва для ликвидации чрезвычайных ситуаций межмуниципального и регионального характера на территории Камчатского края</w:t>
      </w:r>
      <w:r w:rsidR="002A18B3">
        <w:rPr>
          <w:rFonts w:ascii="Times New Roman" w:hAnsi="Times New Roman" w:cs="Times New Roman"/>
          <w:bCs/>
          <w:sz w:val="28"/>
          <w:szCs w:val="28"/>
        </w:rPr>
        <w:t xml:space="preserve"> (далее – материальные ресурсы Камчатского края)</w:t>
      </w:r>
      <w:r w:rsidR="002273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363A">
        <w:rPr>
          <w:rFonts w:ascii="Times New Roman" w:hAnsi="Times New Roman" w:cs="Times New Roman"/>
          <w:bCs/>
          <w:sz w:val="28"/>
          <w:szCs w:val="28"/>
        </w:rPr>
        <w:t xml:space="preserve">в соответствии с номенклатурой, </w:t>
      </w:r>
      <w:r w:rsidR="002273A8">
        <w:rPr>
          <w:rFonts w:ascii="Times New Roman" w:hAnsi="Times New Roman" w:cs="Times New Roman"/>
          <w:bCs/>
          <w:sz w:val="28"/>
          <w:szCs w:val="28"/>
        </w:rPr>
        <w:t xml:space="preserve">утвержденной </w:t>
      </w:r>
      <w:r w:rsidR="002273A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приложением 2 к постановлению</w:t>
      </w:r>
      <w:r w:rsidR="002A18B3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  <w:r w:rsidR="002273A8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02.02.2011 № 35-П </w:t>
      </w:r>
      <w:r w:rsidR="002273A8" w:rsidRPr="004B5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</w:r>
      <w:r w:rsidR="002273A8">
        <w:rPr>
          <w:rFonts w:ascii="Times New Roman" w:hAnsi="Times New Roman" w:cs="Times New Roman"/>
          <w:bCs/>
          <w:sz w:val="28"/>
          <w:szCs w:val="28"/>
        </w:rPr>
        <w:t xml:space="preserve">  М</w:t>
      </w:r>
      <w:r w:rsidR="00347749" w:rsidRPr="00347749">
        <w:rPr>
          <w:rFonts w:ascii="Times New Roman" w:hAnsi="Times New Roman" w:cs="Times New Roman"/>
          <w:bCs/>
          <w:sz w:val="28"/>
          <w:szCs w:val="28"/>
        </w:rPr>
        <w:t xml:space="preserve">инистерству </w:t>
      </w:r>
      <w:r w:rsidR="00C51162">
        <w:rPr>
          <w:rFonts w:ascii="Times New Roman" w:hAnsi="Times New Roman" w:cs="Times New Roman"/>
          <w:bCs/>
          <w:sz w:val="28"/>
          <w:szCs w:val="28"/>
        </w:rPr>
        <w:t>экономического развития</w:t>
      </w:r>
      <w:r w:rsidR="00347749" w:rsidRPr="00347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3A8"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 w:rsidR="002A18B3">
        <w:rPr>
          <w:rFonts w:ascii="Times New Roman" w:hAnsi="Times New Roman" w:cs="Times New Roman"/>
          <w:bCs/>
          <w:sz w:val="28"/>
          <w:szCs w:val="28"/>
        </w:rPr>
        <w:t>– материальных ресурсов</w:t>
      </w:r>
      <w:r w:rsidR="00347749" w:rsidRPr="00347749">
        <w:rPr>
          <w:rFonts w:ascii="Times New Roman" w:hAnsi="Times New Roman" w:cs="Times New Roman"/>
          <w:bCs/>
          <w:sz w:val="28"/>
          <w:szCs w:val="28"/>
        </w:rPr>
        <w:t xml:space="preserve"> краевого резерва</w:t>
      </w:r>
      <w:r w:rsidR="002A18B3">
        <w:rPr>
          <w:rFonts w:ascii="Times New Roman" w:hAnsi="Times New Roman" w:cs="Times New Roman"/>
          <w:bCs/>
          <w:sz w:val="28"/>
          <w:szCs w:val="28"/>
        </w:rPr>
        <w:t>, указанных в разделе 1</w:t>
      </w:r>
      <w:r w:rsidR="00347749" w:rsidRPr="00347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8B3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347749" w:rsidRPr="00347749">
        <w:rPr>
          <w:rFonts w:ascii="Times New Roman" w:hAnsi="Times New Roman" w:cs="Times New Roman"/>
          <w:bCs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7749" w:rsidRDefault="00347749" w:rsidP="002A18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 Настоящее постановление вступает в силу после дня его официального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62" w:rsidRDefault="00C511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162" w:rsidRDefault="00C511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A1305F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843EE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843EEC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A1305F" w:rsidP="00843EE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10B7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273A8"/>
    <w:rsid w:val="00233FCB"/>
    <w:rsid w:val="0024385A"/>
    <w:rsid w:val="00257670"/>
    <w:rsid w:val="00295AC8"/>
    <w:rsid w:val="002A18B3"/>
    <w:rsid w:val="002C2B5A"/>
    <w:rsid w:val="002D5D0F"/>
    <w:rsid w:val="002E4E87"/>
    <w:rsid w:val="002E7AB1"/>
    <w:rsid w:val="002F3844"/>
    <w:rsid w:val="0030022E"/>
    <w:rsid w:val="00313CF4"/>
    <w:rsid w:val="0031799B"/>
    <w:rsid w:val="00327B6F"/>
    <w:rsid w:val="003435A1"/>
    <w:rsid w:val="00347749"/>
    <w:rsid w:val="00370C3C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B588C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43EEC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1305F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1162"/>
    <w:rsid w:val="00C5596B"/>
    <w:rsid w:val="00C7363A"/>
    <w:rsid w:val="00C73DCC"/>
    <w:rsid w:val="00C83D18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E6BA7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4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40D0-7074-4DBE-8356-F11BC369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Бережная Анна Александровна</cp:lastModifiedBy>
  <cp:revision>22</cp:revision>
  <cp:lastPrinted>2023-02-20T03:42:00Z</cp:lastPrinted>
  <dcterms:created xsi:type="dcterms:W3CDTF">2021-10-11T21:35:00Z</dcterms:created>
  <dcterms:modified xsi:type="dcterms:W3CDTF">2023-02-20T05:03:00Z</dcterms:modified>
</cp:coreProperties>
</file>