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BB07FF">
        <w:tc>
          <w:tcPr>
            <w:tcW w:w="4820" w:type="dxa"/>
          </w:tcPr>
          <w:p w:rsidR="006E593A" w:rsidRPr="0026038E" w:rsidRDefault="0026038E" w:rsidP="00174A6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A65B50" w:rsidRPr="0026038E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  <w:r w:rsidR="00F11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определения объема и</w:t>
            </w:r>
            <w:r w:rsidR="00A65B50" w:rsidRPr="002603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03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из краевого бюджета субсидии </w:t>
            </w:r>
            <w:r w:rsidR="00174A63" w:rsidRPr="00174A6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</w:t>
            </w:r>
            <w:r w:rsidR="00174A63">
              <w:rPr>
                <w:rFonts w:ascii="Times New Roman" w:hAnsi="Times New Roman" w:cs="Times New Roman"/>
                <w:bCs/>
                <w:sz w:val="28"/>
                <w:szCs w:val="28"/>
              </w:rPr>
              <w:t>му</w:t>
            </w:r>
            <w:r w:rsidR="00174A63" w:rsidRPr="00174A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 w:rsidR="00174A63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174A63" w:rsidRPr="00174A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пожарной охраны </w:t>
            </w:r>
            <w:r w:rsidR="00174A63">
              <w:rPr>
                <w:rFonts w:ascii="Times New Roman" w:hAnsi="Times New Roman" w:cs="Times New Roman"/>
                <w:bCs/>
                <w:sz w:val="28"/>
                <w:szCs w:val="28"/>
              </w:rPr>
              <w:t>«Д</w:t>
            </w:r>
            <w:r w:rsidR="00174A63" w:rsidRPr="00174A63">
              <w:rPr>
                <w:rFonts w:ascii="Times New Roman" w:hAnsi="Times New Roman" w:cs="Times New Roman"/>
                <w:bCs/>
                <w:sz w:val="28"/>
                <w:szCs w:val="28"/>
              </w:rPr>
              <w:t>обровольная пожарная команда камчатского края</w:t>
            </w:r>
            <w:r w:rsidR="00174A6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8E" w:rsidRPr="00312DF6" w:rsidRDefault="0026038E" w:rsidP="0026038E">
      <w:pPr>
        <w:pStyle w:val="ad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12DF6">
        <w:rPr>
          <w:rFonts w:ascii="Times New Roman" w:hAnsi="Times New Roman"/>
          <w:sz w:val="28"/>
          <w:szCs w:val="28"/>
        </w:rPr>
        <w:t>В соответствии с</w:t>
      </w:r>
      <w:r w:rsidR="00F058AE">
        <w:rPr>
          <w:rFonts w:ascii="Times New Roman" w:hAnsi="Times New Roman"/>
          <w:sz w:val="28"/>
          <w:szCs w:val="28"/>
        </w:rPr>
        <w:t xml:space="preserve"> пунктом 2</w:t>
      </w:r>
      <w:r w:rsidRPr="00312DF6">
        <w:rPr>
          <w:rFonts w:ascii="Times New Roman" w:hAnsi="Times New Roman"/>
          <w:sz w:val="28"/>
          <w:szCs w:val="28"/>
        </w:rPr>
        <w:t xml:space="preserve"> стать</w:t>
      </w:r>
      <w:r w:rsidR="00F058AE">
        <w:rPr>
          <w:rFonts w:ascii="Times New Roman" w:hAnsi="Times New Roman"/>
          <w:sz w:val="28"/>
          <w:szCs w:val="28"/>
        </w:rPr>
        <w:t>и</w:t>
      </w:r>
      <w:r w:rsidRPr="00312DF6">
        <w:rPr>
          <w:rFonts w:ascii="Times New Roman" w:hAnsi="Times New Roman"/>
          <w:sz w:val="28"/>
          <w:szCs w:val="28"/>
        </w:rPr>
        <w:t xml:space="preserve">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312DF6">
        <w:rPr>
          <w:rFonts w:ascii="Times New Roman" w:hAnsi="Times New Roman"/>
          <w:sz w:val="28"/>
          <w:szCs w:val="28"/>
        </w:rPr>
        <w:t xml:space="preserve"> Бюджетно</w:t>
      </w:r>
      <w:r w:rsidR="00563D16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2DF6">
        <w:rPr>
          <w:rFonts w:ascii="Times New Roman" w:hAnsi="Times New Roman"/>
          <w:sz w:val="28"/>
          <w:szCs w:val="28"/>
        </w:rPr>
        <w:t xml:space="preserve"> 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8E" w:rsidRPr="007307B6" w:rsidRDefault="0026038E" w:rsidP="0026038E">
      <w:pPr>
        <w:pStyle w:val="ae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 Утвердить</w:t>
      </w:r>
      <w:r>
        <w:rPr>
          <w:bCs/>
          <w:szCs w:val="28"/>
        </w:rPr>
        <w:t xml:space="preserve"> </w:t>
      </w:r>
      <w:r w:rsidR="00A65B50">
        <w:rPr>
          <w:bCs/>
          <w:szCs w:val="28"/>
        </w:rPr>
        <w:t>П</w:t>
      </w:r>
      <w:r w:rsidR="00A65B50" w:rsidRPr="00E37FEC">
        <w:rPr>
          <w:bCs/>
          <w:szCs w:val="28"/>
        </w:rPr>
        <w:t>оряд</w:t>
      </w:r>
      <w:r w:rsidR="00A65B50">
        <w:rPr>
          <w:bCs/>
          <w:szCs w:val="28"/>
        </w:rPr>
        <w:t>о</w:t>
      </w:r>
      <w:r w:rsidR="00A65B50" w:rsidRPr="00E37FEC">
        <w:rPr>
          <w:bCs/>
          <w:szCs w:val="28"/>
        </w:rPr>
        <w:t>к</w:t>
      </w:r>
      <w:r w:rsidR="00F119F8">
        <w:rPr>
          <w:bCs/>
          <w:szCs w:val="28"/>
        </w:rPr>
        <w:t xml:space="preserve"> определения объема и</w:t>
      </w:r>
      <w:r w:rsidR="00F119F8" w:rsidRPr="0026038E">
        <w:rPr>
          <w:bCs/>
          <w:szCs w:val="28"/>
        </w:rPr>
        <w:t xml:space="preserve"> предоставления</w:t>
      </w:r>
      <w:r w:rsidR="00A65B50" w:rsidRPr="00E37FEC">
        <w:rPr>
          <w:bCs/>
          <w:szCs w:val="28"/>
        </w:rPr>
        <w:t xml:space="preserve"> </w:t>
      </w:r>
      <w:r w:rsidRPr="00E37FEC">
        <w:rPr>
          <w:bCs/>
          <w:szCs w:val="28"/>
        </w:rPr>
        <w:t>из краевого бюджета субсидии Камчатскому краевому отделению Общероссийской</w:t>
      </w:r>
      <w:r>
        <w:rPr>
          <w:bCs/>
          <w:szCs w:val="28"/>
        </w:rPr>
        <w:t xml:space="preserve"> о</w:t>
      </w:r>
      <w:r w:rsidRPr="00E37FEC">
        <w:rPr>
          <w:bCs/>
          <w:szCs w:val="28"/>
        </w:rPr>
        <w:t>бщественной организации «Всероссийское добровольное пожарное общество»</w:t>
      </w:r>
      <w:r w:rsidR="000271A5" w:rsidRPr="000271A5">
        <w:rPr>
          <w:szCs w:val="28"/>
        </w:rPr>
        <w:t xml:space="preserve"> </w:t>
      </w:r>
      <w:r>
        <w:rPr>
          <w:bCs/>
          <w:szCs w:val="28"/>
        </w:rPr>
        <w:t xml:space="preserve">согласно </w:t>
      </w:r>
      <w:proofErr w:type="gramStart"/>
      <w:r>
        <w:rPr>
          <w:bCs/>
          <w:szCs w:val="28"/>
        </w:rPr>
        <w:t>приложению</w:t>
      </w:r>
      <w:proofErr w:type="gramEnd"/>
      <w:r>
        <w:rPr>
          <w:bCs/>
          <w:szCs w:val="28"/>
        </w:rPr>
        <w:t xml:space="preserve"> к настоящему постановлению</w:t>
      </w:r>
      <w:r w:rsidRPr="007307B6">
        <w:rPr>
          <w:bCs/>
          <w:szCs w:val="28"/>
        </w:rPr>
        <w:t>.</w:t>
      </w:r>
    </w:p>
    <w:p w:rsidR="0026038E" w:rsidRPr="0026038E" w:rsidRDefault="00174A63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38E">
        <w:rPr>
          <w:rFonts w:ascii="Times New Roman" w:hAnsi="Times New Roman" w:cs="Times New Roman"/>
          <w:sz w:val="28"/>
          <w:szCs w:val="28"/>
        </w:rPr>
        <w:t xml:space="preserve">. 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63D16">
        <w:rPr>
          <w:rFonts w:ascii="Times New Roman" w:hAnsi="Times New Roman" w:cs="Times New Roman"/>
          <w:sz w:val="28"/>
          <w:szCs w:val="28"/>
        </w:rPr>
        <w:t>после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4F03AA">
        <w:rPr>
          <w:rFonts w:ascii="Times New Roman" w:hAnsi="Times New Roman" w:cs="Times New Roman"/>
          <w:sz w:val="28"/>
          <w:szCs w:val="28"/>
        </w:rPr>
        <w:t>.</w:t>
      </w:r>
      <w:r w:rsidR="00825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8E" w:rsidRDefault="0026038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26038E" w:rsidRDefault="0026038E" w:rsidP="002C2B5A">
      <w:pPr>
        <w:rPr>
          <w:rFonts w:ascii="Times New Roman" w:hAnsi="Times New Roman" w:cs="Times New Roman"/>
          <w:sz w:val="28"/>
          <w:szCs w:val="28"/>
        </w:rPr>
      </w:pPr>
    </w:p>
    <w:p w:rsidR="00BB07FF" w:rsidRDefault="00BB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lastRenderedPageBreak/>
        <w:t>Приложение к постановлению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t xml:space="preserve">Правительства Камчатского края 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sz w:val="28"/>
          <w:szCs w:val="28"/>
        </w:rPr>
      </w:pPr>
      <w:r w:rsidRPr="0026038E">
        <w:rPr>
          <w:sz w:val="28"/>
          <w:szCs w:val="28"/>
        </w:rPr>
        <w:t>[</w:t>
      </w:r>
      <w:r w:rsidRPr="0026038E">
        <w:rPr>
          <w:color w:val="E7E6E6"/>
          <w:sz w:val="28"/>
          <w:szCs w:val="28"/>
        </w:rPr>
        <w:t>дата регистрации</w:t>
      </w:r>
      <w:r w:rsidRPr="0026038E">
        <w:rPr>
          <w:sz w:val="28"/>
          <w:szCs w:val="28"/>
        </w:rPr>
        <w:t>] № [</w:t>
      </w:r>
      <w:r w:rsidRPr="0026038E">
        <w:rPr>
          <w:color w:val="E7E6E6"/>
          <w:sz w:val="28"/>
          <w:szCs w:val="28"/>
        </w:rPr>
        <w:t>номер регистрации</w:t>
      </w:r>
      <w:r w:rsidRPr="0026038E">
        <w:rPr>
          <w:sz w:val="28"/>
          <w:szCs w:val="28"/>
        </w:rPr>
        <w:t>]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26038E" w:rsidRPr="0026038E" w:rsidRDefault="0026038E" w:rsidP="002603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Порядок</w:t>
      </w:r>
    </w:p>
    <w:p w:rsidR="0026038E" w:rsidRPr="0026038E" w:rsidRDefault="00F119F8" w:rsidP="00D70D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определения объема и</w:t>
      </w:r>
      <w:r w:rsidRPr="0026038E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Pr="0026038E">
        <w:rPr>
          <w:rFonts w:ascii="Times New Roman" w:hAnsi="Times New Roman" w:cs="Times New Roman"/>
          <w:sz w:val="28"/>
          <w:szCs w:val="28"/>
        </w:rPr>
        <w:t xml:space="preserve"> 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из краевого бюджета субсидии </w:t>
      </w:r>
      <w:r w:rsidR="00BB07FF">
        <w:rPr>
          <w:rFonts w:ascii="Times New Roman" w:hAnsi="Times New Roman" w:cs="Times New Roman"/>
          <w:sz w:val="28"/>
          <w:szCs w:val="28"/>
        </w:rPr>
        <w:t>о</w:t>
      </w:r>
      <w:r w:rsidR="00BB07FF" w:rsidRPr="00174A63">
        <w:rPr>
          <w:rFonts w:ascii="Times New Roman" w:hAnsi="Times New Roman" w:cs="Times New Roman"/>
          <w:bCs/>
          <w:sz w:val="28"/>
          <w:szCs w:val="28"/>
        </w:rPr>
        <w:t>бщественно</w:t>
      </w:r>
      <w:r w:rsidR="00BB07FF">
        <w:rPr>
          <w:rFonts w:ascii="Times New Roman" w:hAnsi="Times New Roman" w:cs="Times New Roman"/>
          <w:bCs/>
          <w:sz w:val="28"/>
          <w:szCs w:val="28"/>
        </w:rPr>
        <w:t>му</w:t>
      </w:r>
      <w:r w:rsidR="00BB07FF" w:rsidRPr="00174A63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BB07FF">
        <w:rPr>
          <w:rFonts w:ascii="Times New Roman" w:hAnsi="Times New Roman" w:cs="Times New Roman"/>
          <w:bCs/>
          <w:sz w:val="28"/>
          <w:szCs w:val="28"/>
        </w:rPr>
        <w:t>ю</w:t>
      </w:r>
      <w:r w:rsidR="00BB07FF" w:rsidRPr="00174A63">
        <w:rPr>
          <w:rFonts w:ascii="Times New Roman" w:hAnsi="Times New Roman" w:cs="Times New Roman"/>
          <w:bCs/>
          <w:sz w:val="28"/>
          <w:szCs w:val="28"/>
        </w:rPr>
        <w:t xml:space="preserve"> пожарной охраны </w:t>
      </w:r>
      <w:r w:rsidR="00BB07FF">
        <w:rPr>
          <w:rFonts w:ascii="Times New Roman" w:hAnsi="Times New Roman" w:cs="Times New Roman"/>
          <w:bCs/>
          <w:sz w:val="28"/>
          <w:szCs w:val="28"/>
        </w:rPr>
        <w:t>«Д</w:t>
      </w:r>
      <w:r w:rsidR="00BB07FF" w:rsidRPr="00174A63">
        <w:rPr>
          <w:rFonts w:ascii="Times New Roman" w:hAnsi="Times New Roman" w:cs="Times New Roman"/>
          <w:bCs/>
          <w:sz w:val="28"/>
          <w:szCs w:val="28"/>
        </w:rPr>
        <w:t>обровольная пожарная команда камчатского края</w:t>
      </w:r>
      <w:r w:rsidR="00BB07FF">
        <w:rPr>
          <w:rFonts w:ascii="Times New Roman" w:hAnsi="Times New Roman" w:cs="Times New Roman"/>
          <w:bCs/>
          <w:sz w:val="28"/>
          <w:szCs w:val="28"/>
        </w:rPr>
        <w:t>»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91F" w:rsidRPr="00EB191F" w:rsidRDefault="0026038E" w:rsidP="002B412C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EB191F">
        <w:rPr>
          <w:szCs w:val="28"/>
        </w:rPr>
        <w:t xml:space="preserve">Настоящий Порядок регулирует вопросы предоставления из краевого бюджета субсидии </w:t>
      </w:r>
      <w:r w:rsidR="00BB07FF" w:rsidRPr="00EB191F">
        <w:rPr>
          <w:szCs w:val="28"/>
        </w:rPr>
        <w:t>о</w:t>
      </w:r>
      <w:r w:rsidR="00BB07FF" w:rsidRPr="00EB191F">
        <w:rPr>
          <w:bCs/>
          <w:szCs w:val="28"/>
        </w:rPr>
        <w:t>бщественному учреждению пожарной охраны «Добровольная пожарная команда камчатского края»</w:t>
      </w:r>
      <w:r w:rsidRPr="00EB191F">
        <w:rPr>
          <w:szCs w:val="28"/>
        </w:rPr>
        <w:t xml:space="preserve"> </w:t>
      </w:r>
      <w:r w:rsidR="000271A5" w:rsidRPr="00EB191F">
        <w:rPr>
          <w:szCs w:val="28"/>
        </w:rPr>
        <w:t xml:space="preserve">(далее – организация) </w:t>
      </w:r>
      <w:r w:rsidRPr="00EB191F">
        <w:rPr>
          <w:szCs w:val="28"/>
        </w:rPr>
        <w:t>в целях финансового обеспечения затрат, связанных с</w:t>
      </w:r>
      <w:r w:rsidR="00EB191F" w:rsidRPr="00EB191F">
        <w:rPr>
          <w:szCs w:val="28"/>
        </w:rPr>
        <w:t>о</w:t>
      </w:r>
      <w:r w:rsidRPr="00EB191F">
        <w:rPr>
          <w:szCs w:val="28"/>
        </w:rPr>
        <w:t xml:space="preserve"> </w:t>
      </w:r>
      <w:r w:rsidR="00EB191F" w:rsidRPr="00EB191F">
        <w:rPr>
          <w:bCs/>
          <w:szCs w:val="28"/>
        </w:rPr>
        <w:t>страхование</w:t>
      </w:r>
      <w:r w:rsidR="00EB191F" w:rsidRPr="00EB191F">
        <w:rPr>
          <w:bCs/>
          <w:szCs w:val="28"/>
        </w:rPr>
        <w:t>м и</w:t>
      </w:r>
      <w:r w:rsidR="00EB191F" w:rsidRPr="00EB191F">
        <w:rPr>
          <w:bCs/>
          <w:szCs w:val="28"/>
        </w:rPr>
        <w:t xml:space="preserve"> материальн</w:t>
      </w:r>
      <w:r w:rsidR="00EB191F" w:rsidRPr="00EB191F">
        <w:rPr>
          <w:bCs/>
          <w:szCs w:val="28"/>
        </w:rPr>
        <w:t>ым</w:t>
      </w:r>
      <w:r w:rsidR="00EB191F" w:rsidRPr="00EB191F">
        <w:rPr>
          <w:bCs/>
          <w:szCs w:val="28"/>
        </w:rPr>
        <w:t xml:space="preserve"> стимулирование</w:t>
      </w:r>
      <w:r w:rsidR="00EB191F" w:rsidRPr="00EB191F">
        <w:rPr>
          <w:bCs/>
          <w:szCs w:val="28"/>
        </w:rPr>
        <w:t>м</w:t>
      </w:r>
      <w:r w:rsidR="00EB191F" w:rsidRPr="00EB191F">
        <w:rPr>
          <w:bCs/>
          <w:szCs w:val="28"/>
        </w:rPr>
        <w:t xml:space="preserve"> деятельности добровольных пожарных</w:t>
      </w:r>
      <w:r w:rsidR="00EB191F" w:rsidRPr="00EB191F">
        <w:rPr>
          <w:szCs w:val="28"/>
        </w:rPr>
        <w:t xml:space="preserve"> </w:t>
      </w:r>
      <w:r w:rsidRPr="00EB191F">
        <w:rPr>
          <w:color w:val="000000" w:themeColor="text1"/>
          <w:szCs w:val="28"/>
        </w:rPr>
        <w:t xml:space="preserve">в </w:t>
      </w:r>
      <w:r w:rsidR="000271A5" w:rsidRPr="00EB191F">
        <w:rPr>
          <w:color w:val="000000" w:themeColor="text1"/>
          <w:szCs w:val="28"/>
        </w:rPr>
        <w:t>целях достижения результатов</w:t>
      </w:r>
      <w:r w:rsidRPr="00EB191F">
        <w:rPr>
          <w:color w:val="000000" w:themeColor="text1"/>
          <w:szCs w:val="28"/>
        </w:rPr>
        <w:t xml:space="preserve"> основного мероприятия 2.4 «</w:t>
      </w:r>
      <w:r w:rsidRPr="00EB191F">
        <w:rPr>
          <w:szCs w:val="28"/>
        </w:rPr>
        <w:t xml:space="preserve">Повышение уровня защиты населения в Камчатском крае от чрезвычайных ситуаций природного и техногенного характера, пожарной безопасности и безопасности людей на водных объектах» </w:t>
      </w:r>
      <w:r w:rsidRPr="00EB191F">
        <w:rPr>
          <w:color w:val="000000" w:themeColor="text1"/>
          <w:szCs w:val="28"/>
        </w:rPr>
        <w:t>подпрограммы 2 «</w:t>
      </w:r>
      <w:r w:rsidRPr="00EB191F">
        <w:rPr>
          <w:szCs w:val="28"/>
        </w:rPr>
        <w:t>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</w:t>
      </w:r>
      <w:r w:rsidRPr="00EB191F">
        <w:rPr>
          <w:color w:val="000000" w:themeColor="text1"/>
          <w:szCs w:val="28"/>
        </w:rPr>
        <w:t>»</w:t>
      </w:r>
      <w:r w:rsidRPr="00EB191F">
        <w:rPr>
          <w:szCs w:val="28"/>
        </w:rPr>
        <w:t xml:space="preserve"> государственной программы Камчатского края «Безопасная Камчатка», утвержденной постановлением Правительства Камчатского края от 14.11.2016 № 448-П</w:t>
      </w:r>
      <w:r w:rsidR="00F119F8" w:rsidRPr="00EB191F">
        <w:rPr>
          <w:szCs w:val="28"/>
        </w:rPr>
        <w:t xml:space="preserve"> (далее – субсидия)</w:t>
      </w:r>
      <w:r w:rsidRPr="00EB191F">
        <w:rPr>
          <w:szCs w:val="28"/>
        </w:rPr>
        <w:t>.</w:t>
      </w:r>
    </w:p>
    <w:p w:rsidR="00EB191F" w:rsidRPr="00EB191F" w:rsidRDefault="0026038E" w:rsidP="002474E5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EB191F">
        <w:rPr>
          <w:szCs w:val="28"/>
        </w:rPr>
        <w:t xml:space="preserve">Субсидия предоставляется Министерством </w:t>
      </w:r>
      <w:r w:rsidR="00133617" w:rsidRPr="00EB191F">
        <w:rPr>
          <w:szCs w:val="28"/>
        </w:rPr>
        <w:t xml:space="preserve">по чрезвычайным ситуациям </w:t>
      </w:r>
      <w:r w:rsidRPr="00EB191F">
        <w:rPr>
          <w:szCs w:val="28"/>
        </w:rPr>
        <w:t xml:space="preserve">Камчатского края (далее – Министерство),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 </w:t>
      </w:r>
    </w:p>
    <w:p w:rsidR="00EB191F" w:rsidRPr="00EB191F" w:rsidRDefault="0026038E" w:rsidP="009B161B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B191F">
        <w:rPr>
          <w:color w:val="000000" w:themeColor="text1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краевом бюджете (о внесении изменений в закон о краевом бюджете). </w:t>
      </w:r>
    </w:p>
    <w:p w:rsidR="009B161B" w:rsidRPr="009B161B" w:rsidRDefault="0026038E" w:rsidP="009B161B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 w:rsidRPr="009B161B">
        <w:rPr>
          <w:szCs w:val="28"/>
        </w:rPr>
        <w:t>Субсидия предоставляется организации в целях финансового обеспечения следующих затрат:</w:t>
      </w:r>
      <w:bookmarkStart w:id="3" w:name="Par1"/>
      <w:bookmarkEnd w:id="3"/>
    </w:p>
    <w:p w:rsidR="00EB191F" w:rsidRPr="009B161B" w:rsidRDefault="009B161B" w:rsidP="00091DF1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1) </w:t>
      </w:r>
      <w:r w:rsidR="006851A3">
        <w:rPr>
          <w:bCs/>
          <w:szCs w:val="28"/>
        </w:rPr>
        <w:tab/>
      </w:r>
      <w:r w:rsidR="00EB191F" w:rsidRPr="009B161B">
        <w:rPr>
          <w:bCs/>
          <w:szCs w:val="28"/>
        </w:rPr>
        <w:t xml:space="preserve">на </w:t>
      </w:r>
      <w:r w:rsidR="00091DF1">
        <w:rPr>
          <w:bCs/>
          <w:szCs w:val="28"/>
        </w:rPr>
        <w:t xml:space="preserve">личное </w:t>
      </w:r>
      <w:r w:rsidR="00EB191F" w:rsidRPr="009B161B">
        <w:rPr>
          <w:bCs/>
          <w:szCs w:val="28"/>
        </w:rPr>
        <w:t>страхование добровольных пожарных</w:t>
      </w:r>
      <w:r w:rsidR="00091DF1" w:rsidRPr="00091DF1">
        <w:t xml:space="preserve"> </w:t>
      </w:r>
      <w:r w:rsidR="00091DF1" w:rsidRPr="00091DF1">
        <w:rPr>
          <w:bCs/>
          <w:szCs w:val="28"/>
        </w:rPr>
        <w:t>на период исполнения ими обязанностей добровольного пожарного</w:t>
      </w:r>
      <w:r w:rsidR="00091DF1">
        <w:rPr>
          <w:bCs/>
          <w:szCs w:val="28"/>
        </w:rPr>
        <w:t xml:space="preserve"> при </w:t>
      </w:r>
      <w:r w:rsidR="00091DF1" w:rsidRPr="00091DF1">
        <w:rPr>
          <w:bCs/>
          <w:szCs w:val="28"/>
        </w:rPr>
        <w:t>тушении пожаров, проведении аварийно-спасательных работ, спасению людей и имущества при пожарах</w:t>
      </w:r>
      <w:r w:rsidR="00261B58" w:rsidRPr="00261B58">
        <w:t xml:space="preserve"> </w:t>
      </w:r>
      <w:r w:rsidR="00261B58" w:rsidRPr="00261B58">
        <w:rPr>
          <w:bCs/>
          <w:szCs w:val="28"/>
        </w:rPr>
        <w:t>и оказанию первой помощи пострадавшим</w:t>
      </w:r>
      <w:r w:rsidR="00EB191F" w:rsidRPr="009B161B">
        <w:rPr>
          <w:bCs/>
          <w:szCs w:val="28"/>
        </w:rPr>
        <w:t>;</w:t>
      </w:r>
    </w:p>
    <w:p w:rsidR="00EB191F" w:rsidRDefault="009B161B" w:rsidP="006851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851A3">
        <w:rPr>
          <w:rFonts w:ascii="Times New Roman" w:hAnsi="Times New Roman" w:cs="Times New Roman"/>
          <w:bCs/>
          <w:sz w:val="28"/>
          <w:szCs w:val="28"/>
        </w:rPr>
        <w:tab/>
      </w:r>
      <w:r w:rsidR="00EB191F" w:rsidRPr="006B758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91DF1">
        <w:rPr>
          <w:rFonts w:ascii="Times New Roman" w:hAnsi="Times New Roman" w:cs="Times New Roman"/>
          <w:bCs/>
          <w:sz w:val="28"/>
          <w:szCs w:val="28"/>
        </w:rPr>
        <w:t xml:space="preserve">материальное </w:t>
      </w:r>
      <w:r w:rsidR="00EB191F" w:rsidRPr="006B758F">
        <w:rPr>
          <w:rFonts w:ascii="Times New Roman" w:hAnsi="Times New Roman" w:cs="Times New Roman"/>
          <w:bCs/>
          <w:sz w:val="28"/>
          <w:szCs w:val="28"/>
        </w:rPr>
        <w:t>стимулирование деятельности добровольных пожарных</w:t>
      </w:r>
      <w:r w:rsidR="00091DF1">
        <w:rPr>
          <w:rFonts w:ascii="Times New Roman" w:hAnsi="Times New Roman" w:cs="Times New Roman"/>
          <w:bCs/>
          <w:sz w:val="28"/>
          <w:szCs w:val="28"/>
        </w:rPr>
        <w:t xml:space="preserve"> за выполнения работ по</w:t>
      </w:r>
      <w:r w:rsidR="00091DF1" w:rsidRPr="00091DF1">
        <w:rPr>
          <w:rFonts w:ascii="Times New Roman" w:hAnsi="Times New Roman" w:cs="Times New Roman"/>
          <w:bCs/>
          <w:sz w:val="28"/>
          <w:szCs w:val="28"/>
        </w:rPr>
        <w:t xml:space="preserve"> тушени</w:t>
      </w:r>
      <w:r w:rsidR="00091DF1">
        <w:rPr>
          <w:rFonts w:ascii="Times New Roman" w:hAnsi="Times New Roman" w:cs="Times New Roman"/>
          <w:bCs/>
          <w:sz w:val="28"/>
          <w:szCs w:val="28"/>
        </w:rPr>
        <w:t>ю</w:t>
      </w:r>
      <w:r w:rsidR="00091DF1" w:rsidRPr="00091DF1">
        <w:rPr>
          <w:rFonts w:ascii="Times New Roman" w:hAnsi="Times New Roman" w:cs="Times New Roman"/>
          <w:bCs/>
          <w:sz w:val="28"/>
          <w:szCs w:val="28"/>
        </w:rPr>
        <w:t xml:space="preserve"> пожаров, проведени</w:t>
      </w:r>
      <w:r w:rsidR="00091DF1">
        <w:rPr>
          <w:rFonts w:ascii="Times New Roman" w:hAnsi="Times New Roman" w:cs="Times New Roman"/>
          <w:bCs/>
          <w:sz w:val="28"/>
          <w:szCs w:val="28"/>
        </w:rPr>
        <w:t>ю</w:t>
      </w:r>
      <w:r w:rsidR="00091DF1" w:rsidRPr="00091DF1">
        <w:rPr>
          <w:rFonts w:ascii="Times New Roman" w:hAnsi="Times New Roman" w:cs="Times New Roman"/>
          <w:bCs/>
          <w:sz w:val="28"/>
          <w:szCs w:val="28"/>
        </w:rPr>
        <w:t xml:space="preserve"> аварийно-спасательных работ, спасению людей и имущества при пожарах</w:t>
      </w:r>
      <w:r w:rsidR="00261B58" w:rsidRPr="00261B58">
        <w:t xml:space="preserve"> </w:t>
      </w:r>
      <w:r w:rsidR="00261B58" w:rsidRPr="00261B58">
        <w:rPr>
          <w:rFonts w:ascii="Times New Roman" w:hAnsi="Times New Roman" w:cs="Times New Roman"/>
          <w:bCs/>
          <w:sz w:val="28"/>
          <w:szCs w:val="28"/>
        </w:rPr>
        <w:t>и оказанию первой помощи пострадавшим</w:t>
      </w:r>
      <w:r w:rsidR="00EB191F" w:rsidRPr="006B758F">
        <w:rPr>
          <w:rFonts w:ascii="Times New Roman" w:hAnsi="Times New Roman" w:cs="Times New Roman"/>
          <w:bCs/>
          <w:sz w:val="28"/>
          <w:szCs w:val="28"/>
        </w:rPr>
        <w:t>.</w:t>
      </w:r>
    </w:p>
    <w:p w:rsidR="00EB191F" w:rsidRDefault="0026038E" w:rsidP="009B161B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EB191F">
        <w:rPr>
          <w:szCs w:val="28"/>
        </w:rPr>
        <w:lastRenderedPageBreak/>
        <w:t>Субсидия носит целевой характер и не может быть израсходована на цели, не предусмотренные настоящим Порядком.</w:t>
      </w:r>
    </w:p>
    <w:p w:rsidR="0026038E" w:rsidRPr="00EB191F" w:rsidRDefault="0026038E" w:rsidP="009B161B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EB191F">
        <w:rPr>
          <w:szCs w:val="28"/>
        </w:rPr>
        <w:t xml:space="preserve">Условиями предоставления субсидии являются соответствие организации на </w:t>
      </w:r>
      <w:r w:rsidR="00D8138D" w:rsidRPr="00EB191F">
        <w:rPr>
          <w:szCs w:val="28"/>
        </w:rPr>
        <w:t>первое число месяца, в котором она подала в Министерство заявку,</w:t>
      </w:r>
      <w:r w:rsidRPr="00EB191F">
        <w:rPr>
          <w:szCs w:val="28"/>
        </w:rPr>
        <w:t xml:space="preserve"> следующим требованиям: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2) у организации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BA0D3B" w:rsidRPr="00BA0D3B" w:rsidRDefault="0026038E" w:rsidP="00BA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D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A0D3B" w:rsidRPr="00BA0D3B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r w:rsidR="00BA0D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5) 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иностранного юридического лица,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56AF" w:rsidRDefault="0026038E" w:rsidP="0021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6) организация не должна получать средства из краевого бюджета на основании иных нормативных правовых актов Камчатского края на цели, указанные в части 1 настоящего Порядка</w:t>
      </w:r>
      <w:r w:rsidR="00215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038E" w:rsidRPr="002156AF" w:rsidRDefault="0026038E" w:rsidP="002156AF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56AF">
        <w:rPr>
          <w:szCs w:val="28"/>
        </w:rPr>
        <w:t>Субсидия предоставляется организации на основании соглашения, заключаемого с Министерством.</w:t>
      </w:r>
    </w:p>
    <w:p w:rsidR="002156AF" w:rsidRDefault="0026038E" w:rsidP="002156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соглашения, заключаются в соответствии с типовой формой, утвержденной Министерством финансов Камчатского края.</w:t>
      </w:r>
    </w:p>
    <w:p w:rsidR="0026038E" w:rsidRPr="0026038E" w:rsidRDefault="0026038E" w:rsidP="002156AF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lastRenderedPageBreak/>
        <w:t>Для получения субсидии в целях финансового обеспечения затрат, указанных в части 4 настоящего Порядка, организация представляет в Министерство следующие документы:</w:t>
      </w:r>
    </w:p>
    <w:p w:rsidR="0026038E" w:rsidRPr="0026038E" w:rsidRDefault="0026038E" w:rsidP="0021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1) заявку на предоставление субсидии по форме, установленной Министерством, с указанием счета, на который в соответствии с бюджетным законодательством Российской Федерации перечисляется субсидия;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2) копии учредительных документов с одновременным предоставлением оригиналов для сверки и заверения;</w:t>
      </w:r>
    </w:p>
    <w:p w:rsidR="00C65479" w:rsidRDefault="002156AF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AF">
        <w:rPr>
          <w:rFonts w:ascii="Times New Roman" w:hAnsi="Times New Roman" w:cs="Times New Roman"/>
          <w:sz w:val="28"/>
          <w:szCs w:val="28"/>
        </w:rPr>
        <w:t>3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) </w:t>
      </w:r>
      <w:r w:rsidR="00A57BB6">
        <w:rPr>
          <w:rFonts w:ascii="Times New Roman" w:hAnsi="Times New Roman" w:cs="Times New Roman"/>
          <w:sz w:val="28"/>
          <w:szCs w:val="28"/>
        </w:rPr>
        <w:t>справку</w:t>
      </w:r>
      <w:r w:rsidR="0026038E" w:rsidRPr="0026038E">
        <w:rPr>
          <w:rFonts w:ascii="Times New Roman" w:hAnsi="Times New Roman" w:cs="Times New Roman"/>
          <w:sz w:val="28"/>
          <w:szCs w:val="28"/>
        </w:rPr>
        <w:t>,</w:t>
      </w:r>
      <w:r w:rsidR="00A57BB6">
        <w:rPr>
          <w:rFonts w:ascii="Times New Roman" w:hAnsi="Times New Roman" w:cs="Times New Roman"/>
          <w:sz w:val="28"/>
          <w:szCs w:val="28"/>
        </w:rPr>
        <w:t xml:space="preserve"> подписанную руководителем организации, подтверждающую соответствие организации условиям,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B55135">
        <w:rPr>
          <w:rFonts w:ascii="Times New Roman" w:hAnsi="Times New Roman" w:cs="Times New Roman"/>
          <w:sz w:val="28"/>
          <w:szCs w:val="28"/>
        </w:rPr>
        <w:t>е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 в</w:t>
      </w:r>
      <w:r w:rsidR="0026038E"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</w:t>
      </w:r>
      <w:r w:rsidR="0026038E" w:rsidRPr="0026038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156A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4" w:name="Par5"/>
      <w:bookmarkEnd w:id="4"/>
    </w:p>
    <w:p w:rsidR="00C65479" w:rsidRDefault="0026038E" w:rsidP="00185445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5479">
        <w:rPr>
          <w:szCs w:val="28"/>
        </w:rPr>
        <w:t xml:space="preserve">Министерство в порядке межведомственного информационного взаимодействия запрашивает в отношении организации, представившей указанные в </w:t>
      </w:r>
      <w:r w:rsidRPr="00C65479">
        <w:rPr>
          <w:color w:val="000000" w:themeColor="text1"/>
          <w:szCs w:val="28"/>
        </w:rPr>
        <w:t xml:space="preserve">части </w:t>
      </w:r>
      <w:r w:rsidR="00C65479" w:rsidRPr="00C65479">
        <w:rPr>
          <w:color w:val="000000" w:themeColor="text1"/>
          <w:szCs w:val="28"/>
        </w:rPr>
        <w:t>8</w:t>
      </w:r>
      <w:r w:rsidRPr="00C65479">
        <w:rPr>
          <w:szCs w:val="28"/>
        </w:rPr>
        <w:t xml:space="preserve"> настоящего Порядка документы, сведения из Единого государственного реестра юридических лиц.</w:t>
      </w:r>
    </w:p>
    <w:p w:rsidR="00C65479" w:rsidRDefault="0026038E" w:rsidP="00310304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5479">
        <w:rPr>
          <w:szCs w:val="28"/>
        </w:rPr>
        <w:t xml:space="preserve"> Организация вправе представить в Министерство сведения, указанные в </w:t>
      </w:r>
      <w:r w:rsidRPr="00C65479">
        <w:rPr>
          <w:color w:val="000000" w:themeColor="text1"/>
          <w:szCs w:val="28"/>
        </w:rPr>
        <w:t xml:space="preserve">части </w:t>
      </w:r>
      <w:r w:rsidR="00C65479" w:rsidRPr="00C65479">
        <w:rPr>
          <w:color w:val="000000" w:themeColor="text1"/>
          <w:szCs w:val="28"/>
        </w:rPr>
        <w:t>8</w:t>
      </w:r>
      <w:r w:rsidRPr="00C65479">
        <w:rPr>
          <w:szCs w:val="28"/>
        </w:rPr>
        <w:t xml:space="preserve"> настоящего Порядка, по собственной инициативе.</w:t>
      </w:r>
    </w:p>
    <w:p w:rsidR="00F10A15" w:rsidRPr="00C65479" w:rsidRDefault="0026038E" w:rsidP="00310304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5479">
        <w:rPr>
          <w:szCs w:val="28"/>
        </w:rPr>
        <w:t xml:space="preserve">Министерство в течение </w:t>
      </w:r>
      <w:r w:rsidR="00F10A15" w:rsidRPr="00C65479">
        <w:rPr>
          <w:szCs w:val="28"/>
        </w:rPr>
        <w:t>5</w:t>
      </w:r>
      <w:r w:rsidRPr="00C65479">
        <w:rPr>
          <w:szCs w:val="28"/>
        </w:rPr>
        <w:t xml:space="preserve"> рабочих дней со дня поступления документов, указанных в части </w:t>
      </w:r>
      <w:r w:rsidR="00C65479" w:rsidRPr="00C65479">
        <w:rPr>
          <w:szCs w:val="28"/>
        </w:rPr>
        <w:t>8</w:t>
      </w:r>
      <w:r w:rsidRPr="00C65479">
        <w:rPr>
          <w:szCs w:val="28"/>
        </w:rPr>
        <w:t xml:space="preserve"> настоящего Порядка,</w:t>
      </w:r>
      <w:r w:rsidR="00F10A15" w:rsidRPr="00C65479">
        <w:rPr>
          <w:szCs w:val="28"/>
        </w:rPr>
        <w:t xml:space="preserve"> </w:t>
      </w:r>
      <w:r w:rsidR="00D8138D" w:rsidRPr="00C65479">
        <w:rPr>
          <w:szCs w:val="28"/>
        </w:rPr>
        <w:t xml:space="preserve">рассматривает их, </w:t>
      </w:r>
      <w:r w:rsidR="005A64ED" w:rsidRPr="00C65479">
        <w:rPr>
          <w:szCs w:val="28"/>
        </w:rPr>
        <w:t>а также</w:t>
      </w:r>
      <w:r w:rsidR="00F10A15" w:rsidRPr="00C65479">
        <w:rPr>
          <w:szCs w:val="28"/>
        </w:rPr>
        <w:t xml:space="preserve"> </w:t>
      </w:r>
      <w:r w:rsidR="005A64ED" w:rsidRPr="00C65479">
        <w:rPr>
          <w:szCs w:val="28"/>
        </w:rPr>
        <w:t>иную информацию в отношении организации</w:t>
      </w:r>
      <w:r w:rsidR="00F10A15" w:rsidRPr="00C65479">
        <w:rPr>
          <w:szCs w:val="28"/>
        </w:rPr>
        <w:t xml:space="preserve">, </w:t>
      </w:r>
      <w:r w:rsidR="005A64ED" w:rsidRPr="00C65479">
        <w:rPr>
          <w:szCs w:val="28"/>
        </w:rPr>
        <w:t>проводит проверку организации</w:t>
      </w:r>
      <w:r w:rsidR="00F10A15" w:rsidRPr="00C65479">
        <w:rPr>
          <w:szCs w:val="28"/>
        </w:rPr>
        <w:t xml:space="preserve"> </w:t>
      </w:r>
      <w:r w:rsidR="005A64ED" w:rsidRPr="00C65479">
        <w:rPr>
          <w:szCs w:val="28"/>
        </w:rPr>
        <w:t>на соответствие требованиям, установленным в</w:t>
      </w:r>
      <w:r w:rsidR="00F10A15" w:rsidRPr="00C65479">
        <w:rPr>
          <w:szCs w:val="28"/>
        </w:rPr>
        <w:t xml:space="preserve"> части </w:t>
      </w:r>
      <w:r w:rsidR="00C65479" w:rsidRPr="00C65479">
        <w:rPr>
          <w:szCs w:val="28"/>
        </w:rPr>
        <w:t>6</w:t>
      </w:r>
      <w:r w:rsidR="00F10A15" w:rsidRPr="00C65479">
        <w:rPr>
          <w:szCs w:val="28"/>
        </w:rPr>
        <w:t xml:space="preserve"> настоящего Порядка.</w:t>
      </w:r>
    </w:p>
    <w:p w:rsidR="00C65479" w:rsidRDefault="00F10A15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проверки Министерство в течении 5 рабочих дней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субсидии или об отказе в предоставлении субсидии.</w:t>
      </w:r>
    </w:p>
    <w:p w:rsidR="0026038E" w:rsidRPr="0026038E" w:rsidRDefault="0026038E" w:rsidP="00C6547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 Основаниями для отказа в предоставлении субсидии являются: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1) несоответствие организации требованиям, установленным частью </w:t>
      </w:r>
      <w:r w:rsidR="00C6547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6038E">
        <w:rPr>
          <w:rFonts w:ascii="Times New Roman" w:hAnsi="Times New Roman" w:cs="Times New Roman"/>
          <w:sz w:val="28"/>
          <w:szCs w:val="28"/>
        </w:rPr>
        <w:t xml:space="preserve"> настоящего Порядка, и (или) условиям предоставления субсидий, установленным настоящим Порядком;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2) несоответствие представленных организацией документов требованиям, определенным частью </w:t>
      </w:r>
      <w:r w:rsidR="00C65479">
        <w:rPr>
          <w:rFonts w:ascii="Times New Roman" w:hAnsi="Times New Roman" w:cs="Times New Roman"/>
          <w:sz w:val="28"/>
          <w:szCs w:val="28"/>
        </w:rPr>
        <w:t>8</w:t>
      </w:r>
      <w:r w:rsidRPr="0026038E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C65479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3) установление факта недостоверности информации, представленной организацией.</w:t>
      </w:r>
    </w:p>
    <w:p w:rsidR="00C65479" w:rsidRDefault="0026038E" w:rsidP="008F5D4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79">
        <w:rPr>
          <w:rFonts w:ascii="Times New Roman" w:hAnsi="Times New Roman" w:cs="Times New Roman"/>
          <w:sz w:val="28"/>
          <w:szCs w:val="28"/>
        </w:rPr>
        <w:t> В случае принятия решения об отказе в предоставлении субсидии Министерство в течение 3 рабочих дней со дня принятия такого решения направляет организации письменное уведомление о принятом решении с обоснованием причин отказа.</w:t>
      </w:r>
    </w:p>
    <w:p w:rsidR="00C65479" w:rsidRPr="00C65479" w:rsidRDefault="00E57F3C" w:rsidP="00C72E85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79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в течение 5 рабочих дней со дня принятия такого решения направляет организации подписанный со своей стороны проект соглашения о предоставлении субсидии</w:t>
      </w:r>
      <w:r w:rsidR="007C778B">
        <w:rPr>
          <w:rFonts w:ascii="Times New Roman" w:hAnsi="Times New Roman" w:cs="Times New Roman"/>
          <w:sz w:val="28"/>
          <w:szCs w:val="28"/>
        </w:rPr>
        <w:t xml:space="preserve"> </w:t>
      </w:r>
      <w:r w:rsidRPr="00C65479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7C778B">
        <w:rPr>
          <w:rFonts w:ascii="Times New Roman" w:hAnsi="Times New Roman" w:cs="Times New Roman"/>
          <w:sz w:val="28"/>
          <w:szCs w:val="28"/>
        </w:rPr>
        <w:t xml:space="preserve"> </w:t>
      </w:r>
      <w:r w:rsidRPr="00C65479">
        <w:rPr>
          <w:rFonts w:ascii="Times New Roman" w:hAnsi="Times New Roman" w:cs="Times New Roman"/>
          <w:sz w:val="28"/>
          <w:szCs w:val="28"/>
        </w:rPr>
        <w:t>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проекта.</w:t>
      </w:r>
      <w:r w:rsidRPr="00C65479">
        <w:rPr>
          <w:rFonts w:ascii="Times New Roman CYR" w:hAnsi="Times New Roman CYR"/>
          <w:sz w:val="24"/>
          <w:szCs w:val="24"/>
        </w:rPr>
        <w:t xml:space="preserve"> </w:t>
      </w:r>
    </w:p>
    <w:p w:rsidR="00C33BF5" w:rsidRPr="00C65479" w:rsidRDefault="00C33BF5" w:rsidP="00C72E85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79">
        <w:rPr>
          <w:rFonts w:ascii="Times New Roman" w:hAnsi="Times New Roman" w:cs="Times New Roman"/>
          <w:sz w:val="28"/>
          <w:szCs w:val="28"/>
        </w:rPr>
        <w:lastRenderedPageBreak/>
        <w:t>Организация в течение 7 рабочих дней со дня получения проекта соглашения подписывает и возвращает проект соглашения в Министерство.</w:t>
      </w:r>
    </w:p>
    <w:p w:rsidR="00C65479" w:rsidRDefault="00C33BF5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Министерство двух экземпляров подписанного соглашения в течение 7 рабочих дней со дня получения организацией проекта соглашения организация признается уклонившимся от заключения соглашения.</w:t>
      </w:r>
    </w:p>
    <w:p w:rsidR="0026038E" w:rsidRPr="00C65479" w:rsidRDefault="0026038E" w:rsidP="00C65479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5479">
        <w:rPr>
          <w:szCs w:val="28"/>
        </w:rPr>
        <w:t>Обязательными условиями предоставления субсидии, включаемыми в соглашение, являются:</w:t>
      </w:r>
    </w:p>
    <w:p w:rsidR="00EC1555" w:rsidRDefault="0026038E" w:rsidP="00EC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1) согласие организации</w:t>
      </w:r>
      <w:r w:rsidR="00EC1555">
        <w:rPr>
          <w:rFonts w:ascii="Times New Roman" w:hAnsi="Times New Roman" w:cs="Times New Roman"/>
          <w:sz w:val="28"/>
          <w:szCs w:val="28"/>
        </w:rPr>
        <w:t xml:space="preserve">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</w:t>
      </w:r>
      <w:r w:rsidR="00EC1555" w:rsidRPr="00EC1555">
        <w:rPr>
          <w:rFonts w:ascii="Times New Roman" w:hAnsi="Times New Roman" w:cs="Times New Roman"/>
          <w:sz w:val="28"/>
          <w:szCs w:val="28"/>
        </w:rPr>
        <w:t xml:space="preserve"> </w:t>
      </w:r>
      <w:r w:rsidR="00EC1555" w:rsidRPr="0026038E">
        <w:rPr>
          <w:rFonts w:ascii="Times New Roman" w:hAnsi="Times New Roman" w:cs="Times New Roman"/>
          <w:sz w:val="28"/>
          <w:szCs w:val="28"/>
        </w:rPr>
        <w:t>Министерством и органами государственного финансового контроля</w:t>
      </w:r>
      <w:r w:rsidR="00EC1555">
        <w:rPr>
          <w:rFonts w:ascii="Times New Roman" w:hAnsi="Times New Roman" w:cs="Times New Roman"/>
          <w:sz w:val="28"/>
          <w:szCs w:val="28"/>
        </w:rPr>
        <w:t xml:space="preserve"> в отношении них </w:t>
      </w:r>
      <w:r w:rsidR="00EC1555" w:rsidRPr="0026038E">
        <w:rPr>
          <w:rFonts w:ascii="Times New Roman" w:hAnsi="Times New Roman" w:cs="Times New Roman"/>
          <w:sz w:val="28"/>
          <w:szCs w:val="28"/>
        </w:rPr>
        <w:t>проверок соблюдения условий, целей и порядка предоставления субсидий</w:t>
      </w:r>
      <w:r w:rsidR="00EC15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074F" w:rsidRDefault="00E1074F" w:rsidP="00E1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запрет приобретения </w:t>
      </w:r>
      <w:r w:rsidR="00EC1555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а также иными юридическими лицами, получающими средства на основании договоров, заключенных с </w:t>
      </w:r>
      <w:r w:rsidR="00EC1555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1555" w:rsidRPr="0026038E">
        <w:rPr>
          <w:rFonts w:ascii="Times New Roman" w:hAnsi="Times New Roman" w:cs="Times New Roman"/>
          <w:sz w:val="28"/>
          <w:szCs w:val="28"/>
        </w:rPr>
        <w:t>за счет полученных из краевого бюджета</w:t>
      </w:r>
      <w:r w:rsidR="00EC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  <w:r w:rsidR="00EC1555">
        <w:rPr>
          <w:rFonts w:ascii="Times New Roman" w:hAnsi="Times New Roman" w:cs="Times New Roman"/>
          <w:sz w:val="28"/>
          <w:szCs w:val="28"/>
        </w:rPr>
        <w:t>;</w:t>
      </w:r>
    </w:p>
    <w:p w:rsidR="00C65479" w:rsidRDefault="0026038E" w:rsidP="00C65479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3) условие о согласовании новых условий соглашения или о расторжении соглашения при </w:t>
      </w:r>
      <w:proofErr w:type="spellStart"/>
      <w:r w:rsidRPr="0026038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6038E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Pr="00260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5479" w:rsidRPr="00C65479" w:rsidRDefault="00C65479" w:rsidP="00C65479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5479">
        <w:rPr>
          <w:szCs w:val="28"/>
        </w:rPr>
        <w:t xml:space="preserve"> </w:t>
      </w:r>
      <w:r w:rsidR="0026038E" w:rsidRPr="00C65479">
        <w:rPr>
          <w:szCs w:val="28"/>
        </w:rPr>
        <w:t xml:space="preserve">Размер субсидии </w:t>
      </w:r>
      <w:r w:rsidR="00994DAE" w:rsidRPr="00C65479">
        <w:rPr>
          <w:color w:val="000000" w:themeColor="text1"/>
          <w:szCs w:val="28"/>
        </w:rPr>
        <w:t xml:space="preserve">составляет </w:t>
      </w:r>
      <w:r w:rsidRPr="00C65479">
        <w:rPr>
          <w:color w:val="000000" w:themeColor="text1"/>
          <w:szCs w:val="28"/>
        </w:rPr>
        <w:t>2</w:t>
      </w:r>
      <w:r w:rsidR="00994DAE" w:rsidRPr="00C65479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>5</w:t>
      </w:r>
      <w:r w:rsidR="00994DAE" w:rsidRPr="00C65479">
        <w:rPr>
          <w:color w:val="000000" w:themeColor="text1"/>
          <w:szCs w:val="28"/>
        </w:rPr>
        <w:t xml:space="preserve"> млн рублей ежегодно</w:t>
      </w:r>
      <w:r w:rsidR="006E2F8B" w:rsidRPr="00C65479">
        <w:rPr>
          <w:color w:val="000000" w:themeColor="text1"/>
          <w:szCs w:val="28"/>
        </w:rPr>
        <w:t>.</w:t>
      </w:r>
    </w:p>
    <w:p w:rsidR="00C65479" w:rsidRDefault="00C33BF5" w:rsidP="00C65479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5479">
        <w:rPr>
          <w:szCs w:val="28"/>
        </w:rPr>
        <w:t>Министерство в течение 5 рабочих дней со дня получения подписанного организацией соглашения перечисляет субсидию на расчетный счет, открытый организацией в кредитн</w:t>
      </w:r>
      <w:r w:rsidR="00A3069C" w:rsidRPr="00C65479">
        <w:rPr>
          <w:szCs w:val="28"/>
        </w:rPr>
        <w:t>ой</w:t>
      </w:r>
      <w:r w:rsidRPr="00C65479">
        <w:rPr>
          <w:szCs w:val="28"/>
        </w:rPr>
        <w:t xml:space="preserve"> орган</w:t>
      </w:r>
      <w:bookmarkStart w:id="5" w:name="_GoBack"/>
      <w:bookmarkEnd w:id="5"/>
      <w:r w:rsidRPr="00C65479">
        <w:rPr>
          <w:szCs w:val="28"/>
        </w:rPr>
        <w:t>изаци</w:t>
      </w:r>
      <w:r w:rsidR="00A3069C" w:rsidRPr="00C65479">
        <w:rPr>
          <w:szCs w:val="28"/>
        </w:rPr>
        <w:t>и</w:t>
      </w:r>
      <w:r w:rsidRPr="00C65479">
        <w:rPr>
          <w:szCs w:val="28"/>
        </w:rPr>
        <w:t xml:space="preserve">, реквизиты которого указаны в </w:t>
      </w:r>
      <w:r w:rsidR="001308AD" w:rsidRPr="00C65479">
        <w:rPr>
          <w:szCs w:val="28"/>
        </w:rPr>
        <w:t>заявке на предоставление субсидии</w:t>
      </w:r>
      <w:r w:rsidRPr="00C65479">
        <w:rPr>
          <w:szCs w:val="28"/>
        </w:rPr>
        <w:t>.</w:t>
      </w:r>
    </w:p>
    <w:p w:rsidR="00C33BF5" w:rsidRPr="00C65479" w:rsidRDefault="0026038E" w:rsidP="00C65479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5479">
        <w:rPr>
          <w:szCs w:val="28"/>
        </w:rPr>
        <w:t>Результат</w:t>
      </w:r>
      <w:r w:rsidR="00C33BF5" w:rsidRPr="00C65479">
        <w:rPr>
          <w:szCs w:val="28"/>
        </w:rPr>
        <w:t>ами</w:t>
      </w:r>
      <w:r w:rsidRPr="00C65479">
        <w:rPr>
          <w:szCs w:val="28"/>
        </w:rPr>
        <w:t xml:space="preserve"> предоставления субсидии</w:t>
      </w:r>
      <w:r w:rsidR="001308AD" w:rsidRPr="00C65479">
        <w:rPr>
          <w:szCs w:val="28"/>
        </w:rPr>
        <w:t xml:space="preserve"> по состоянию на 31 декабря текущего финансового года</w:t>
      </w:r>
      <w:r w:rsidRPr="00C65479">
        <w:rPr>
          <w:szCs w:val="28"/>
        </w:rPr>
        <w:t xml:space="preserve"> явля</w:t>
      </w:r>
      <w:r w:rsidR="00C33BF5" w:rsidRPr="00C65479">
        <w:rPr>
          <w:szCs w:val="28"/>
        </w:rPr>
        <w:t>ю</w:t>
      </w:r>
      <w:r w:rsidRPr="00C65479">
        <w:rPr>
          <w:szCs w:val="28"/>
        </w:rPr>
        <w:t>тся</w:t>
      </w:r>
      <w:r w:rsidR="00C33BF5" w:rsidRPr="00C65479">
        <w:rPr>
          <w:szCs w:val="28"/>
        </w:rPr>
        <w:t>:</w:t>
      </w:r>
    </w:p>
    <w:p w:rsidR="00553608" w:rsidRPr="009B161B" w:rsidRDefault="00C33BF5" w:rsidP="00553608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 w:rsidRPr="0026038E">
        <w:rPr>
          <w:szCs w:val="28"/>
        </w:rPr>
        <w:t>1) </w:t>
      </w:r>
      <w:r w:rsidR="00553608">
        <w:rPr>
          <w:szCs w:val="28"/>
        </w:rPr>
        <w:tab/>
        <w:t xml:space="preserve">количество </w:t>
      </w:r>
      <w:r w:rsidR="00553608" w:rsidRPr="009B161B">
        <w:rPr>
          <w:bCs/>
          <w:szCs w:val="28"/>
        </w:rPr>
        <w:t>добровольных пожарных</w:t>
      </w:r>
      <w:r w:rsidR="00553608">
        <w:rPr>
          <w:bCs/>
          <w:szCs w:val="28"/>
        </w:rPr>
        <w:t>, осуществивших</w:t>
      </w:r>
      <w:r w:rsidR="00553608" w:rsidRPr="009B161B">
        <w:rPr>
          <w:bCs/>
          <w:szCs w:val="28"/>
        </w:rPr>
        <w:t xml:space="preserve"> </w:t>
      </w:r>
      <w:r w:rsidR="00553608">
        <w:rPr>
          <w:bCs/>
          <w:szCs w:val="28"/>
        </w:rPr>
        <w:t xml:space="preserve">личное </w:t>
      </w:r>
      <w:r w:rsidR="00553608" w:rsidRPr="009B161B">
        <w:rPr>
          <w:bCs/>
          <w:szCs w:val="28"/>
        </w:rPr>
        <w:t xml:space="preserve">страхование </w:t>
      </w:r>
      <w:r w:rsidR="00553608" w:rsidRPr="00091DF1">
        <w:rPr>
          <w:bCs/>
          <w:szCs w:val="28"/>
        </w:rPr>
        <w:t>на период исполнения ими обязанностей добровольного пожарного</w:t>
      </w:r>
      <w:r w:rsidR="00553608">
        <w:rPr>
          <w:bCs/>
          <w:szCs w:val="28"/>
        </w:rPr>
        <w:t xml:space="preserve"> при </w:t>
      </w:r>
      <w:r w:rsidR="00553608" w:rsidRPr="00091DF1">
        <w:rPr>
          <w:bCs/>
          <w:szCs w:val="28"/>
        </w:rPr>
        <w:t>тушении пожаров, проведении аварийно-спасательных работ, спасению людей и имущества при пожарах</w:t>
      </w:r>
      <w:r w:rsidR="00553608" w:rsidRPr="009B161B">
        <w:rPr>
          <w:bCs/>
          <w:szCs w:val="28"/>
        </w:rPr>
        <w:t>;</w:t>
      </w:r>
    </w:p>
    <w:p w:rsidR="00C65479" w:rsidRDefault="00553608" w:rsidP="0055360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3608">
        <w:rPr>
          <w:rFonts w:ascii="Times New Roman" w:hAnsi="Times New Roman" w:cs="Times New Roman"/>
          <w:bCs/>
          <w:sz w:val="28"/>
          <w:szCs w:val="28"/>
        </w:rPr>
        <w:t xml:space="preserve">количество добровольных пожарных, </w:t>
      </w:r>
      <w:r>
        <w:rPr>
          <w:rFonts w:ascii="Times New Roman" w:hAnsi="Times New Roman" w:cs="Times New Roman"/>
          <w:bCs/>
          <w:sz w:val="28"/>
          <w:szCs w:val="28"/>
        </w:rPr>
        <w:t>получивших</w:t>
      </w:r>
      <w:r w:rsidRPr="006B7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материальное </w:t>
      </w:r>
      <w:r w:rsidRPr="006B758F">
        <w:rPr>
          <w:rFonts w:ascii="Times New Roman" w:hAnsi="Times New Roman" w:cs="Times New Roman"/>
          <w:bCs/>
          <w:sz w:val="28"/>
          <w:szCs w:val="28"/>
        </w:rPr>
        <w:t>стимулирование деятельности добровольных пожарных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выполнения работ по</w:t>
      </w:r>
      <w:r w:rsidRPr="00091DF1">
        <w:rPr>
          <w:rFonts w:ascii="Times New Roman" w:hAnsi="Times New Roman" w:cs="Times New Roman"/>
          <w:bCs/>
          <w:sz w:val="28"/>
          <w:szCs w:val="28"/>
        </w:rPr>
        <w:t xml:space="preserve"> тушени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91DF1">
        <w:rPr>
          <w:rFonts w:ascii="Times New Roman" w:hAnsi="Times New Roman" w:cs="Times New Roman"/>
          <w:bCs/>
          <w:sz w:val="28"/>
          <w:szCs w:val="28"/>
        </w:rPr>
        <w:t xml:space="preserve"> пожаров, проведени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91DF1">
        <w:rPr>
          <w:rFonts w:ascii="Times New Roman" w:hAnsi="Times New Roman" w:cs="Times New Roman"/>
          <w:bCs/>
          <w:sz w:val="28"/>
          <w:szCs w:val="28"/>
        </w:rPr>
        <w:t xml:space="preserve"> аварийно-спасательных работ, спасению людей и имущества при пожарах</w:t>
      </w:r>
      <w:r w:rsidRPr="006B758F">
        <w:rPr>
          <w:rFonts w:ascii="Times New Roman" w:hAnsi="Times New Roman" w:cs="Times New Roman"/>
          <w:bCs/>
          <w:sz w:val="28"/>
          <w:szCs w:val="28"/>
        </w:rPr>
        <w:t>.</w:t>
      </w:r>
      <w:r w:rsidR="00DD1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8B" w:rsidRDefault="0026038E" w:rsidP="008E2B6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8B">
        <w:rPr>
          <w:rFonts w:ascii="Times New Roman" w:hAnsi="Times New Roman" w:cs="Times New Roman"/>
          <w:sz w:val="28"/>
          <w:szCs w:val="28"/>
        </w:rPr>
        <w:lastRenderedPageBreak/>
        <w:t xml:space="preserve">Значения </w:t>
      </w:r>
      <w:r w:rsidR="006B56BF" w:rsidRPr="007C778B">
        <w:rPr>
          <w:rFonts w:ascii="Times New Roman" w:hAnsi="Times New Roman" w:cs="Times New Roman"/>
          <w:sz w:val="28"/>
          <w:szCs w:val="28"/>
        </w:rPr>
        <w:t>результатов</w:t>
      </w:r>
      <w:r w:rsidRPr="007C778B">
        <w:rPr>
          <w:rFonts w:ascii="Times New Roman" w:hAnsi="Times New Roman" w:cs="Times New Roman"/>
          <w:sz w:val="28"/>
          <w:szCs w:val="28"/>
        </w:rPr>
        <w:t>, а также формы предоставления организацией отчетности о достижении результатов и об осуществлении расходов, источником финансового обеспечения которых является субсидия, устанавливаются соглашением.</w:t>
      </w:r>
    </w:p>
    <w:p w:rsidR="0026038E" w:rsidRPr="007C778B" w:rsidRDefault="0026038E" w:rsidP="007C778B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8B">
        <w:rPr>
          <w:rFonts w:ascii="Times New Roman" w:hAnsi="Times New Roman" w:cs="Times New Roman"/>
          <w:sz w:val="28"/>
          <w:szCs w:val="28"/>
        </w:rPr>
        <w:t xml:space="preserve">Организация представляет в Министерство до 10 числа каждого месяца текущего финансового года на бумажном носителе и в электронном виде следующие отчеты: 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1) о достижении результата предоставления субсидий и показателей, необходимых для достижения результатов предоставления субсидий;</w:t>
      </w:r>
    </w:p>
    <w:p w:rsidR="007C778B" w:rsidRPr="007C778B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8B">
        <w:rPr>
          <w:rFonts w:ascii="Times New Roman" w:hAnsi="Times New Roman" w:cs="Times New Roman"/>
          <w:sz w:val="28"/>
          <w:szCs w:val="28"/>
        </w:rPr>
        <w:t>2) об осуществлении расходов, источником финансового обеспечения которых является субсидия, с приложением заверенных руководителем организации и главным бухгалтером копий документов, подтверждающих целевое расходование субсидии.</w:t>
      </w:r>
    </w:p>
    <w:p w:rsidR="007C778B" w:rsidRPr="007C778B" w:rsidRDefault="0026038E" w:rsidP="007C778B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8B"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соглашении сроки и формы представления организацией дополнительной отчетности.</w:t>
      </w:r>
    </w:p>
    <w:p w:rsidR="007C778B" w:rsidRPr="007C778B" w:rsidRDefault="0026038E" w:rsidP="00B9572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8B">
        <w:rPr>
          <w:rFonts w:ascii="Times New Roman" w:hAnsi="Times New Roman" w:cs="Times New Roman"/>
          <w:sz w:val="28"/>
          <w:szCs w:val="28"/>
        </w:rPr>
        <w:t>Министерство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26038E" w:rsidRPr="007C778B" w:rsidRDefault="0026038E" w:rsidP="00B9572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</w:t>
      </w:r>
      <w:proofErr w:type="spellStart"/>
      <w:r w:rsidRPr="007C778B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7C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 результатов и показателей, установленных при предоставлении субсидии, организация обязан</w:t>
      </w:r>
      <w:r w:rsidRPr="007C778B">
        <w:rPr>
          <w:rFonts w:ascii="Times New Roman" w:hAnsi="Times New Roman" w:cs="Times New Roman"/>
          <w:sz w:val="28"/>
          <w:szCs w:val="28"/>
        </w:rPr>
        <w:t>а</w:t>
      </w:r>
      <w:r w:rsidRPr="007C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возвратить денежные средства в краевой бюджет в следующем порядке и сроки:</w:t>
      </w:r>
    </w:p>
    <w:p w:rsidR="0026038E" w:rsidRPr="0026038E" w:rsidRDefault="0026038E" w:rsidP="0026038E">
      <w:pPr>
        <w:pStyle w:val="ae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26038E">
        <w:rPr>
          <w:color w:val="000000" w:themeColor="text1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26038E" w:rsidRPr="0026038E" w:rsidRDefault="0026038E" w:rsidP="0026038E">
      <w:pPr>
        <w:pStyle w:val="ae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26038E">
        <w:rPr>
          <w:color w:val="000000" w:themeColor="text1"/>
          <w:szCs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:rsidR="007C778B" w:rsidRDefault="0026038E" w:rsidP="007C778B">
      <w:pPr>
        <w:pStyle w:val="ae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26038E">
        <w:rPr>
          <w:color w:val="000000" w:themeColor="text1"/>
          <w:szCs w:val="28"/>
        </w:rPr>
        <w:t>3) в иных случаях – в течение 20 рабочих дней со дня выявления нарушения.</w:t>
      </w:r>
    </w:p>
    <w:p w:rsidR="007C778B" w:rsidRPr="007C778B" w:rsidRDefault="002963AE" w:rsidP="00DE6D10">
      <w:pPr>
        <w:pStyle w:val="ae"/>
        <w:numPr>
          <w:ilvl w:val="0"/>
          <w:numId w:val="2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C778B">
        <w:rPr>
          <w:szCs w:val="28"/>
        </w:rPr>
        <w:t xml:space="preserve">При невозврате средств субсидии в сроки, установленные </w:t>
      </w:r>
      <w:r w:rsidRPr="007C778B">
        <w:rPr>
          <w:color w:val="000000" w:themeColor="text1"/>
          <w:szCs w:val="28"/>
        </w:rPr>
        <w:t xml:space="preserve">частью 25 </w:t>
      </w:r>
      <w:r w:rsidRPr="007C778B">
        <w:rPr>
          <w:szCs w:val="28"/>
        </w:rPr>
        <w:t>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 w:rsidR="0026038E" w:rsidRPr="007C778B" w:rsidRDefault="0026038E" w:rsidP="00DE6D10">
      <w:pPr>
        <w:pStyle w:val="ae"/>
        <w:numPr>
          <w:ilvl w:val="0"/>
          <w:numId w:val="2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C778B">
        <w:rPr>
          <w:color w:val="000000" w:themeColor="text1"/>
          <w:spacing w:val="2"/>
          <w:szCs w:val="28"/>
          <w:shd w:val="clear" w:color="auto" w:fill="FFFFFF"/>
        </w:rPr>
        <w:t xml:space="preserve">Остаток субсидии, неиспользованный в отчетном финансовом году, может использоваться получателем субсидии в очередном финансовом году на цели, указанные в настоящем Порядке, при принятии Министерством по согласованию с Министерством финансов Камчатского края в порядке, определенном Правительством Камчатского края, решения о наличии </w:t>
      </w:r>
      <w:r w:rsidRPr="007C778B">
        <w:rPr>
          <w:color w:val="000000" w:themeColor="text1"/>
          <w:spacing w:val="2"/>
          <w:szCs w:val="28"/>
          <w:shd w:val="clear" w:color="auto" w:fill="FFFFFF"/>
        </w:rPr>
        <w:lastRenderedPageBreak/>
        <w:t>потребности в указанных средствах и включении соответствующих положений в Соглашение.</w:t>
      </w:r>
    </w:p>
    <w:p w:rsidR="0026038E" w:rsidRPr="0026038E" w:rsidRDefault="0026038E" w:rsidP="0026038E">
      <w:pPr>
        <w:pStyle w:val="ae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26038E">
        <w:rPr>
          <w:color w:val="000000" w:themeColor="text1"/>
          <w:spacing w:val="2"/>
          <w:szCs w:val="28"/>
          <w:shd w:val="clear" w:color="auto" w:fill="FFFFFF"/>
        </w:rPr>
        <w:t>В случае отсутствия указанного решения остаток субсидии,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038E" w:rsidRPr="0026038E" w:rsidRDefault="0026038E" w:rsidP="0026038E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6038E" w:rsidRPr="0026038E" w:rsidRDefault="0026038E" w:rsidP="0026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8E" w:rsidRPr="00033533" w:rsidRDefault="0026038E" w:rsidP="002C2B5A"/>
    <w:sectPr w:rsidR="0026038E" w:rsidRPr="00033533" w:rsidSect="0026038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15" w:rsidRDefault="006D0C15" w:rsidP="0031799B">
      <w:pPr>
        <w:spacing w:after="0" w:line="240" w:lineRule="auto"/>
      </w:pPr>
      <w:r>
        <w:separator/>
      </w:r>
    </w:p>
  </w:endnote>
  <w:endnote w:type="continuationSeparator" w:id="0">
    <w:p w:rsidR="006D0C15" w:rsidRDefault="006D0C1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15" w:rsidRDefault="006D0C15" w:rsidP="0031799B">
      <w:pPr>
        <w:spacing w:after="0" w:line="240" w:lineRule="auto"/>
      </w:pPr>
      <w:r>
        <w:separator/>
      </w:r>
    </w:p>
  </w:footnote>
  <w:footnote w:type="continuationSeparator" w:id="0">
    <w:p w:rsidR="006D0C15" w:rsidRDefault="006D0C1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1B5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38E" w:rsidRDefault="002603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1A7F"/>
    <w:multiLevelType w:val="hybridMultilevel"/>
    <w:tmpl w:val="EAC883C0"/>
    <w:lvl w:ilvl="0" w:tplc="2D4E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831FA2"/>
    <w:multiLevelType w:val="hybridMultilevel"/>
    <w:tmpl w:val="69D22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1D8"/>
    <w:rsid w:val="000179ED"/>
    <w:rsid w:val="00017A3D"/>
    <w:rsid w:val="00026DEC"/>
    <w:rsid w:val="000271A5"/>
    <w:rsid w:val="00033533"/>
    <w:rsid w:val="00042E4D"/>
    <w:rsid w:val="00045111"/>
    <w:rsid w:val="00045304"/>
    <w:rsid w:val="00053869"/>
    <w:rsid w:val="00064C35"/>
    <w:rsid w:val="00066C50"/>
    <w:rsid w:val="00076132"/>
    <w:rsid w:val="00077162"/>
    <w:rsid w:val="00082619"/>
    <w:rsid w:val="00091DF1"/>
    <w:rsid w:val="00095795"/>
    <w:rsid w:val="000A65DE"/>
    <w:rsid w:val="000B1239"/>
    <w:rsid w:val="000B3FE7"/>
    <w:rsid w:val="000B591A"/>
    <w:rsid w:val="000C7139"/>
    <w:rsid w:val="000E53EF"/>
    <w:rsid w:val="000F17EB"/>
    <w:rsid w:val="001125EB"/>
    <w:rsid w:val="00112C1A"/>
    <w:rsid w:val="001208AF"/>
    <w:rsid w:val="00126EFA"/>
    <w:rsid w:val="001308AD"/>
    <w:rsid w:val="00133617"/>
    <w:rsid w:val="00140E22"/>
    <w:rsid w:val="00174A63"/>
    <w:rsid w:val="00180140"/>
    <w:rsid w:val="00181702"/>
    <w:rsid w:val="00181A55"/>
    <w:rsid w:val="001B3721"/>
    <w:rsid w:val="001C0955"/>
    <w:rsid w:val="001C15D6"/>
    <w:rsid w:val="001D00F5"/>
    <w:rsid w:val="001D4724"/>
    <w:rsid w:val="001F1DD5"/>
    <w:rsid w:val="002156AF"/>
    <w:rsid w:val="0022234A"/>
    <w:rsid w:val="00225F0E"/>
    <w:rsid w:val="00233FCB"/>
    <w:rsid w:val="00237830"/>
    <w:rsid w:val="00240248"/>
    <w:rsid w:val="00241580"/>
    <w:rsid w:val="0024385A"/>
    <w:rsid w:val="00257670"/>
    <w:rsid w:val="0026038E"/>
    <w:rsid w:val="00261B58"/>
    <w:rsid w:val="00280499"/>
    <w:rsid w:val="00295AC8"/>
    <w:rsid w:val="002963AE"/>
    <w:rsid w:val="002C2B5A"/>
    <w:rsid w:val="002C3762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0ED0"/>
    <w:rsid w:val="00427A2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65E7"/>
    <w:rsid w:val="004B221A"/>
    <w:rsid w:val="004C1C88"/>
    <w:rsid w:val="004E00B2"/>
    <w:rsid w:val="004E554E"/>
    <w:rsid w:val="004E6A87"/>
    <w:rsid w:val="004F03AA"/>
    <w:rsid w:val="00503FC3"/>
    <w:rsid w:val="005271B3"/>
    <w:rsid w:val="00553608"/>
    <w:rsid w:val="005578C9"/>
    <w:rsid w:val="00563B33"/>
    <w:rsid w:val="00563D16"/>
    <w:rsid w:val="00576D34"/>
    <w:rsid w:val="005846D7"/>
    <w:rsid w:val="005A64ED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851A3"/>
    <w:rsid w:val="0069601C"/>
    <w:rsid w:val="006A541B"/>
    <w:rsid w:val="006B115E"/>
    <w:rsid w:val="006B56BF"/>
    <w:rsid w:val="006D0C15"/>
    <w:rsid w:val="006D4AC5"/>
    <w:rsid w:val="006E1FFF"/>
    <w:rsid w:val="006E2F8B"/>
    <w:rsid w:val="006E593A"/>
    <w:rsid w:val="006F5D44"/>
    <w:rsid w:val="00725A0F"/>
    <w:rsid w:val="0074156B"/>
    <w:rsid w:val="00744B7F"/>
    <w:rsid w:val="00773CE1"/>
    <w:rsid w:val="00777EBA"/>
    <w:rsid w:val="00796B9B"/>
    <w:rsid w:val="007B3851"/>
    <w:rsid w:val="007B76AA"/>
    <w:rsid w:val="007C778B"/>
    <w:rsid w:val="007D746A"/>
    <w:rsid w:val="007E7ADA"/>
    <w:rsid w:val="007E7F76"/>
    <w:rsid w:val="007F0218"/>
    <w:rsid w:val="007F3D5B"/>
    <w:rsid w:val="00812B9A"/>
    <w:rsid w:val="0082500D"/>
    <w:rsid w:val="008519BA"/>
    <w:rsid w:val="0085578D"/>
    <w:rsid w:val="00860C71"/>
    <w:rsid w:val="008708D4"/>
    <w:rsid w:val="00885575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17AF"/>
    <w:rsid w:val="008F2635"/>
    <w:rsid w:val="0090254C"/>
    <w:rsid w:val="00907229"/>
    <w:rsid w:val="0091585A"/>
    <w:rsid w:val="00920AA5"/>
    <w:rsid w:val="00925E4D"/>
    <w:rsid w:val="009277F0"/>
    <w:rsid w:val="0093395B"/>
    <w:rsid w:val="0094073A"/>
    <w:rsid w:val="00943E5A"/>
    <w:rsid w:val="0095264E"/>
    <w:rsid w:val="0095344D"/>
    <w:rsid w:val="00962575"/>
    <w:rsid w:val="0096751B"/>
    <w:rsid w:val="00980B3F"/>
    <w:rsid w:val="009906E0"/>
    <w:rsid w:val="00994DAE"/>
    <w:rsid w:val="00997969"/>
    <w:rsid w:val="009A2F14"/>
    <w:rsid w:val="009A3B9C"/>
    <w:rsid w:val="009A471F"/>
    <w:rsid w:val="009B161B"/>
    <w:rsid w:val="009F320C"/>
    <w:rsid w:val="009F3EC0"/>
    <w:rsid w:val="00A3069C"/>
    <w:rsid w:val="00A43195"/>
    <w:rsid w:val="00A57BB6"/>
    <w:rsid w:val="00A65B50"/>
    <w:rsid w:val="00A8227F"/>
    <w:rsid w:val="00A834AC"/>
    <w:rsid w:val="00A84370"/>
    <w:rsid w:val="00AA6844"/>
    <w:rsid w:val="00AB0F55"/>
    <w:rsid w:val="00AB3ECC"/>
    <w:rsid w:val="00AC6E43"/>
    <w:rsid w:val="00AE7481"/>
    <w:rsid w:val="00AF4409"/>
    <w:rsid w:val="00B11806"/>
    <w:rsid w:val="00B12F65"/>
    <w:rsid w:val="00B17A8B"/>
    <w:rsid w:val="00B55135"/>
    <w:rsid w:val="00B64060"/>
    <w:rsid w:val="00B73F8D"/>
    <w:rsid w:val="00B759EC"/>
    <w:rsid w:val="00B75E4C"/>
    <w:rsid w:val="00B81EC3"/>
    <w:rsid w:val="00B831E8"/>
    <w:rsid w:val="00B833C0"/>
    <w:rsid w:val="00BA0D3B"/>
    <w:rsid w:val="00BA6DC7"/>
    <w:rsid w:val="00BB07FF"/>
    <w:rsid w:val="00BB478D"/>
    <w:rsid w:val="00BC778B"/>
    <w:rsid w:val="00BD13FF"/>
    <w:rsid w:val="00BE1E47"/>
    <w:rsid w:val="00BF3269"/>
    <w:rsid w:val="00C22F2F"/>
    <w:rsid w:val="00C33BF5"/>
    <w:rsid w:val="00C366DA"/>
    <w:rsid w:val="00C37B1E"/>
    <w:rsid w:val="00C442AB"/>
    <w:rsid w:val="00C502D0"/>
    <w:rsid w:val="00C5596B"/>
    <w:rsid w:val="00C65479"/>
    <w:rsid w:val="00C73DCC"/>
    <w:rsid w:val="00C903BC"/>
    <w:rsid w:val="00C90D3D"/>
    <w:rsid w:val="00C92591"/>
    <w:rsid w:val="00CB0344"/>
    <w:rsid w:val="00D16B35"/>
    <w:rsid w:val="00D206A1"/>
    <w:rsid w:val="00D2515C"/>
    <w:rsid w:val="00D31705"/>
    <w:rsid w:val="00D330ED"/>
    <w:rsid w:val="00D47CEF"/>
    <w:rsid w:val="00D50172"/>
    <w:rsid w:val="00D51DAE"/>
    <w:rsid w:val="00D667E2"/>
    <w:rsid w:val="00D67954"/>
    <w:rsid w:val="00D70D40"/>
    <w:rsid w:val="00D8138D"/>
    <w:rsid w:val="00DC189A"/>
    <w:rsid w:val="00DD1303"/>
    <w:rsid w:val="00DD3A94"/>
    <w:rsid w:val="00DF3901"/>
    <w:rsid w:val="00DF3A35"/>
    <w:rsid w:val="00DF4E2B"/>
    <w:rsid w:val="00E05881"/>
    <w:rsid w:val="00E0619C"/>
    <w:rsid w:val="00E1074F"/>
    <w:rsid w:val="00E159EE"/>
    <w:rsid w:val="00E20D17"/>
    <w:rsid w:val="00E21060"/>
    <w:rsid w:val="00E33738"/>
    <w:rsid w:val="00E40D0A"/>
    <w:rsid w:val="00E43CC4"/>
    <w:rsid w:val="00E57F3C"/>
    <w:rsid w:val="00E60260"/>
    <w:rsid w:val="00E61A8D"/>
    <w:rsid w:val="00E72DA7"/>
    <w:rsid w:val="00E8524F"/>
    <w:rsid w:val="00E92746"/>
    <w:rsid w:val="00EB191F"/>
    <w:rsid w:val="00EB2A6A"/>
    <w:rsid w:val="00EC1555"/>
    <w:rsid w:val="00EC2DBB"/>
    <w:rsid w:val="00EE34C1"/>
    <w:rsid w:val="00EF524F"/>
    <w:rsid w:val="00F058AE"/>
    <w:rsid w:val="00F10A15"/>
    <w:rsid w:val="00F119F8"/>
    <w:rsid w:val="00F148B5"/>
    <w:rsid w:val="00F225C3"/>
    <w:rsid w:val="00F42F6B"/>
    <w:rsid w:val="00F46EC1"/>
    <w:rsid w:val="00F52709"/>
    <w:rsid w:val="00F63133"/>
    <w:rsid w:val="00F66C22"/>
    <w:rsid w:val="00F7200A"/>
    <w:rsid w:val="00F81A81"/>
    <w:rsid w:val="00F9615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9E65-0F7A-4826-A4AC-24BD36A6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Субсидия предоставляется организации в целях финансового обеспечения следующих з</vt:lpstr>
      <vt:lpstr>1) 	на личное страхование добровольных пожарных на период исполнения ими обязанн</vt:lpstr>
      <vt:lpstr>2) 	на материальное стимулирование деятельности добровольных пожарных за выполне</vt:lpstr>
      <vt:lpstr>Субсидия носит целевой характер и не может быть израсходована на цели, не предус</vt:lpstr>
      <vt:lpstr>Условиями предоставления субсидии являются соответствие организации на первое чи</vt:lpstr>
      <vt:lpstr>1) 	количество добровольных пожарных, осуществивших личное страхование на период</vt:lpstr>
    </vt:vector>
  </TitlesOfParts>
  <Company/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Портнов Евгений Юрьевич</cp:lastModifiedBy>
  <cp:revision>8</cp:revision>
  <cp:lastPrinted>2022-03-04T23:47:00Z</cp:lastPrinted>
  <dcterms:created xsi:type="dcterms:W3CDTF">2022-03-04T05:48:00Z</dcterms:created>
  <dcterms:modified xsi:type="dcterms:W3CDTF">2022-03-04T23:47:00Z</dcterms:modified>
</cp:coreProperties>
</file>