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1FEEAAA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r w:rsidR="00B03EDE">
              <w:rPr>
                <w:rFonts w:ascii="Times New Roman" w:hAnsi="Times New Roman" w:cs="Times New Roman"/>
                <w:b/>
                <w:sz w:val="28"/>
                <w:szCs w:val="28"/>
              </w:rPr>
              <w:t>ПО ЧРЕЗВЫЧАЙНЫМ СИТУАЦИЯМ</w:t>
            </w:r>
          </w:p>
          <w:p w14:paraId="1211F700" w14:textId="01D74720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636953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0B6A3B" w14:textId="2936EA93" w:rsidR="000237E2" w:rsidRPr="00636953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636953" w:rsidRDefault="000237E2" w:rsidP="007A2692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00730013" w14:textId="77777777" w:rsidR="0006467E" w:rsidRDefault="0006467E" w:rsidP="009A7B65">
      <w:pPr>
        <w:spacing w:after="0" w:line="240" w:lineRule="auto"/>
        <w:rPr>
          <w:sz w:val="24"/>
          <w:szCs w:val="24"/>
        </w:rPr>
      </w:pPr>
    </w:p>
    <w:p w14:paraId="01B6B569" w14:textId="77777777" w:rsidR="00B30226" w:rsidRPr="00636953" w:rsidRDefault="00B30226" w:rsidP="009A7B6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</w:tblGrid>
      <w:tr w:rsidR="00A26ACA" w:rsidRPr="00A26ACA" w14:paraId="1773B752" w14:textId="77777777" w:rsidTr="004568CF">
        <w:trPr>
          <w:trHeight w:hRule="exact" w:val="2496"/>
        </w:trPr>
        <w:tc>
          <w:tcPr>
            <w:tcW w:w="4820" w:type="dxa"/>
            <w:shd w:val="clear" w:color="auto" w:fill="auto"/>
          </w:tcPr>
          <w:p w14:paraId="5555E518" w14:textId="5E9EC8FC" w:rsidR="00B479E6" w:rsidRPr="00B30226" w:rsidRDefault="00B30226" w:rsidP="00B30226">
            <w:pPr>
              <w:autoSpaceDE w:val="0"/>
              <w:autoSpaceDN w:val="0"/>
              <w:adjustRightInd w:val="0"/>
              <w:spacing w:line="209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B30226">
              <w:rPr>
                <w:rFonts w:ascii="Times New Roman" w:hAnsi="Times New Roman" w:cs="Times New Roman"/>
                <w:sz w:val="28"/>
                <w:szCs w:val="28"/>
              </w:rPr>
              <w:t>Об утверждении форм</w:t>
            </w:r>
            <w:r w:rsidR="00B3594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30226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</w:t>
            </w:r>
            <w:r w:rsidR="00B3594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30226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B35940">
              <w:rPr>
                <w:rFonts w:ascii="Times New Roman" w:hAnsi="Times New Roman" w:cs="Times New Roman"/>
                <w:sz w:val="28"/>
                <w:szCs w:val="28"/>
              </w:rPr>
              <w:t>а (списка контрольных вопросов)</w:t>
            </w:r>
            <w:r w:rsidRPr="00B302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5940"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применяемого </w:t>
            </w:r>
            <w:r w:rsidRPr="00B3022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</w:t>
            </w:r>
            <w:r w:rsidR="00B35940" w:rsidRPr="00ED412C">
              <w:rPr>
                <w:rFonts w:ascii="Times New Roman" w:hAnsi="Times New Roman" w:cs="Times New Roman"/>
                <w:sz w:val="28"/>
                <w:szCs w:val="28"/>
              </w:rPr>
              <w:t>регионального государственного надзора в области защиты населения и территорий от чрезвычайных ситуаций на территории Камчатского</w:t>
            </w:r>
          </w:p>
          <w:p w14:paraId="6DEF961B" w14:textId="77777777" w:rsidR="00B479E6" w:rsidRDefault="00B479E6" w:rsidP="00987689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71F5" w14:textId="3DB3F1C4" w:rsidR="004568CF" w:rsidRPr="00987689" w:rsidRDefault="004568CF" w:rsidP="00987689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DAED4" w14:textId="3DCE1C9F" w:rsidR="00B30226" w:rsidRPr="00F64B4B" w:rsidRDefault="004D0B77" w:rsidP="00F6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r w:rsidR="00B30226"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B30226"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53</w:t>
      </w:r>
      <w:r w:rsidR="00B30226"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 w:rsidRPr="004D0B77">
        <w:t xml:space="preserve"> </w:t>
      </w:r>
      <w:r w:rsidRPr="004D0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31.07.2020 </w:t>
      </w:r>
      <w:r w:rsidR="009E338B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0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248-ФЗ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0B77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30226"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history="1">
        <w:r w:rsidR="00B30226" w:rsidRPr="00F64B4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B30226" w:rsidRPr="00F64B4B">
        <w:rPr>
          <w:rFonts w:ascii="Times New Roman" w:hAnsi="Times New Roman" w:cs="Times New Roman"/>
          <w:sz w:val="28"/>
          <w:szCs w:val="28"/>
        </w:rPr>
        <w:t xml:space="preserve"> </w:t>
      </w:r>
      <w:r w:rsidR="009E338B">
        <w:rPr>
          <w:rFonts w:ascii="Times New Roman" w:hAnsi="Times New Roman" w:cs="Times New Roman"/>
          <w:sz w:val="28"/>
          <w:szCs w:val="28"/>
        </w:rPr>
        <w:t>Т</w:t>
      </w:r>
      <w:r w:rsidRPr="004D0B77">
        <w:rPr>
          <w:rFonts w:ascii="Times New Roman" w:hAnsi="Times New Roman" w:cs="Times New Roman"/>
          <w:sz w:val="28"/>
          <w:szCs w:val="28"/>
        </w:rPr>
        <w:t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0226" w:rsidRPr="00F64B4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30226" w:rsidRPr="00F64B4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4D0B77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0B7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9E33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4D0B77">
        <w:rPr>
          <w:rFonts w:ascii="Times New Roman" w:hAnsi="Times New Roman" w:cs="Times New Roman"/>
          <w:sz w:val="28"/>
          <w:szCs w:val="28"/>
        </w:rPr>
        <w:t xml:space="preserve"> от 27.10.2021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B77">
        <w:rPr>
          <w:rFonts w:ascii="Times New Roman" w:hAnsi="Times New Roman" w:cs="Times New Roman"/>
          <w:sz w:val="28"/>
          <w:szCs w:val="28"/>
        </w:rPr>
        <w:t xml:space="preserve"> 1844</w:t>
      </w:r>
    </w:p>
    <w:p w14:paraId="49586BD0" w14:textId="2812A278" w:rsidR="00987689" w:rsidRPr="00F64B4B" w:rsidRDefault="00B479E6" w:rsidP="004568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FontStyle28"/>
          <w:rFonts w:cs="Times New Roman"/>
          <w:szCs w:val="28"/>
        </w:rPr>
      </w:pPr>
      <w:r w:rsidRPr="00F64B4B">
        <w:rPr>
          <w:rStyle w:val="FontStyle28"/>
          <w:rFonts w:cs="Times New Roman"/>
          <w:szCs w:val="28"/>
        </w:rPr>
        <w:t xml:space="preserve"> </w:t>
      </w:r>
    </w:p>
    <w:p w14:paraId="602CDF9B" w14:textId="77777777" w:rsidR="00987689" w:rsidRPr="00F64B4B" w:rsidRDefault="00987689" w:rsidP="00F64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64B4B">
        <w:rPr>
          <w:rFonts w:ascii="Times New Roman" w:hAnsi="Times New Roman" w:cs="Times New Roman"/>
          <w:spacing w:val="-1"/>
          <w:sz w:val="28"/>
          <w:szCs w:val="28"/>
        </w:rPr>
        <w:t>ПРИКАЗЫВАЮ:</w:t>
      </w:r>
    </w:p>
    <w:p w14:paraId="348B1D5E" w14:textId="77777777" w:rsidR="00987689" w:rsidRPr="00F64B4B" w:rsidRDefault="00987689" w:rsidP="00F64B4B">
      <w:pPr>
        <w:pStyle w:val="31"/>
        <w:shd w:val="clear" w:color="auto" w:fill="auto"/>
        <w:spacing w:before="0" w:line="240" w:lineRule="auto"/>
        <w:ind w:right="40" w:firstLine="539"/>
        <w:rPr>
          <w:rFonts w:ascii="Times New Roman" w:eastAsia="Calibri" w:hAnsi="Times New Roman" w:cs="Times New Roman"/>
          <w:sz w:val="28"/>
          <w:szCs w:val="28"/>
        </w:rPr>
      </w:pPr>
    </w:p>
    <w:p w14:paraId="58A5A3BC" w14:textId="51C6954D" w:rsidR="009777D4" w:rsidRPr="00ED412C" w:rsidRDefault="00B30226" w:rsidP="00ED412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12C">
        <w:rPr>
          <w:rFonts w:ascii="Times New Roman" w:hAnsi="Times New Roman"/>
          <w:sz w:val="28"/>
          <w:szCs w:val="28"/>
        </w:rPr>
        <w:t>Утвердить прилагаем</w:t>
      </w:r>
      <w:r w:rsidR="009777D4" w:rsidRPr="00ED412C">
        <w:rPr>
          <w:rFonts w:ascii="Times New Roman" w:hAnsi="Times New Roman"/>
          <w:sz w:val="28"/>
          <w:szCs w:val="28"/>
        </w:rPr>
        <w:t>ую</w:t>
      </w:r>
      <w:r w:rsidRPr="00ED412C">
        <w:rPr>
          <w:rFonts w:ascii="Times New Roman" w:hAnsi="Times New Roman"/>
          <w:sz w:val="28"/>
          <w:szCs w:val="28"/>
        </w:rPr>
        <w:t xml:space="preserve"> </w:t>
      </w:r>
      <w:hyperlink w:anchor="P48" w:history="1">
        <w:r w:rsidRPr="00ED412C">
          <w:rPr>
            <w:rFonts w:ascii="Times New Roman" w:hAnsi="Times New Roman"/>
            <w:sz w:val="28"/>
            <w:szCs w:val="28"/>
          </w:rPr>
          <w:t>форм</w:t>
        </w:r>
      </w:hyperlink>
      <w:r w:rsidR="009777D4" w:rsidRPr="00ED412C">
        <w:rPr>
          <w:rFonts w:ascii="Times New Roman" w:hAnsi="Times New Roman"/>
          <w:sz w:val="28"/>
          <w:szCs w:val="28"/>
        </w:rPr>
        <w:t>у</w:t>
      </w:r>
      <w:r w:rsidRPr="00ED412C">
        <w:rPr>
          <w:rFonts w:ascii="Times New Roman" w:hAnsi="Times New Roman"/>
          <w:sz w:val="28"/>
          <w:szCs w:val="28"/>
        </w:rPr>
        <w:t xml:space="preserve"> проверочн</w:t>
      </w:r>
      <w:r w:rsidR="009777D4" w:rsidRPr="00ED412C">
        <w:rPr>
          <w:rFonts w:ascii="Times New Roman" w:hAnsi="Times New Roman"/>
          <w:sz w:val="28"/>
          <w:szCs w:val="28"/>
        </w:rPr>
        <w:t>ого</w:t>
      </w:r>
      <w:r w:rsidRPr="00ED412C">
        <w:rPr>
          <w:rFonts w:ascii="Times New Roman" w:hAnsi="Times New Roman"/>
          <w:sz w:val="28"/>
          <w:szCs w:val="28"/>
        </w:rPr>
        <w:t xml:space="preserve"> лист</w:t>
      </w:r>
      <w:r w:rsidR="009777D4" w:rsidRPr="00ED412C">
        <w:rPr>
          <w:rFonts w:ascii="Times New Roman" w:hAnsi="Times New Roman"/>
          <w:sz w:val="28"/>
          <w:szCs w:val="28"/>
        </w:rPr>
        <w:t>а</w:t>
      </w:r>
      <w:r w:rsidRPr="00ED412C">
        <w:rPr>
          <w:rFonts w:ascii="Times New Roman" w:hAnsi="Times New Roman"/>
          <w:sz w:val="28"/>
          <w:szCs w:val="28"/>
        </w:rPr>
        <w:t xml:space="preserve"> (списк</w:t>
      </w:r>
      <w:r w:rsidR="009777D4" w:rsidRPr="00ED412C">
        <w:rPr>
          <w:rFonts w:ascii="Times New Roman" w:hAnsi="Times New Roman"/>
          <w:sz w:val="28"/>
          <w:szCs w:val="28"/>
        </w:rPr>
        <w:t xml:space="preserve">а </w:t>
      </w:r>
      <w:r w:rsidRPr="00ED412C">
        <w:rPr>
          <w:rFonts w:ascii="Times New Roman" w:hAnsi="Times New Roman"/>
          <w:sz w:val="28"/>
          <w:szCs w:val="28"/>
        </w:rPr>
        <w:t xml:space="preserve">контрольных вопросов), </w:t>
      </w:r>
      <w:r w:rsidR="00B35940">
        <w:rPr>
          <w:rFonts w:ascii="Times New Roman" w:hAnsi="Times New Roman"/>
          <w:sz w:val="28"/>
          <w:szCs w:val="28"/>
        </w:rPr>
        <w:t xml:space="preserve">применяемого </w:t>
      </w:r>
      <w:r w:rsidRPr="00ED412C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ED412C" w:rsidRPr="00ED412C">
        <w:rPr>
          <w:rFonts w:ascii="Times New Roman" w:hAnsi="Times New Roman"/>
          <w:sz w:val="28"/>
          <w:szCs w:val="28"/>
        </w:rPr>
        <w:t xml:space="preserve">регионального государственного надзора в области защиты населения и территорий от чрезвычайных ситуаций на территории Камчатского </w:t>
      </w:r>
      <w:r w:rsidR="009777D4" w:rsidRPr="00ED412C">
        <w:rPr>
          <w:rFonts w:ascii="Times New Roman" w:hAnsi="Times New Roman"/>
          <w:sz w:val="28"/>
          <w:szCs w:val="28"/>
        </w:rPr>
        <w:t xml:space="preserve">при проведении </w:t>
      </w:r>
      <w:r w:rsidR="00ED412C">
        <w:rPr>
          <w:rFonts w:ascii="Times New Roman" w:hAnsi="Times New Roman"/>
          <w:sz w:val="28"/>
          <w:szCs w:val="28"/>
        </w:rPr>
        <w:t>выездных</w:t>
      </w:r>
      <w:r w:rsidR="009777D4" w:rsidRPr="00ED412C">
        <w:rPr>
          <w:rFonts w:ascii="Times New Roman" w:hAnsi="Times New Roman"/>
          <w:sz w:val="28"/>
          <w:szCs w:val="28"/>
        </w:rPr>
        <w:t xml:space="preserve"> проверок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характера, в соответствии с приложением к настоящему приказу.</w:t>
      </w:r>
    </w:p>
    <w:p w14:paraId="711FB1EC" w14:textId="2C6F711C" w:rsidR="00987689" w:rsidRPr="00310834" w:rsidRDefault="00B35940" w:rsidP="00F64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689" w:rsidRPr="00310834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01554E" w:rsidRPr="00310834">
        <w:rPr>
          <w:rFonts w:ascii="Times New Roman" w:hAnsi="Times New Roman" w:cs="Times New Roman"/>
          <w:sz w:val="28"/>
          <w:szCs w:val="28"/>
        </w:rPr>
        <w:t xml:space="preserve">после дня его официального опубликования и распространяется на правоотношения, возникшее с 1 </w:t>
      </w:r>
      <w:r w:rsidR="00320E2F">
        <w:rPr>
          <w:rFonts w:ascii="Times New Roman" w:hAnsi="Times New Roman" w:cs="Times New Roman"/>
          <w:sz w:val="28"/>
          <w:szCs w:val="28"/>
        </w:rPr>
        <w:t>марта</w:t>
      </w:r>
      <w:r w:rsidR="0001554E" w:rsidRPr="00310834">
        <w:rPr>
          <w:rFonts w:ascii="Times New Roman" w:hAnsi="Times New Roman" w:cs="Times New Roman"/>
          <w:sz w:val="28"/>
          <w:szCs w:val="28"/>
        </w:rPr>
        <w:t xml:space="preserve"> 202</w:t>
      </w:r>
      <w:r w:rsidR="00320E2F">
        <w:rPr>
          <w:rFonts w:ascii="Times New Roman" w:hAnsi="Times New Roman" w:cs="Times New Roman"/>
          <w:sz w:val="28"/>
          <w:szCs w:val="28"/>
        </w:rPr>
        <w:t>2</w:t>
      </w:r>
      <w:r w:rsidR="0001554E" w:rsidRPr="003108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7689" w:rsidRPr="003108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961"/>
        <w:gridCol w:w="2126"/>
      </w:tblGrid>
      <w:tr w:rsidR="000B5015" w:rsidRPr="00DD2D19" w14:paraId="01566325" w14:textId="77777777" w:rsidTr="004568CF">
        <w:trPr>
          <w:trHeight w:val="1048"/>
        </w:trPr>
        <w:tc>
          <w:tcPr>
            <w:tcW w:w="2836" w:type="dxa"/>
          </w:tcPr>
          <w:p w14:paraId="714B68E7" w14:textId="77777777" w:rsidR="00B35940" w:rsidRDefault="00B35940" w:rsidP="00B3594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6990" w14:textId="77777777" w:rsidR="00B35940" w:rsidRDefault="00B35940" w:rsidP="00B3594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2BF0F" w14:textId="77777777" w:rsidR="00B35940" w:rsidRDefault="00B35940" w:rsidP="00B3594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16B678F7" w:rsidR="00CA1322" w:rsidRPr="00DD2D19" w:rsidRDefault="00B35940" w:rsidP="00B3594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0EAB">
              <w:rPr>
                <w:rFonts w:ascii="Times New Roman" w:hAnsi="Times New Roman" w:cs="Times New Roman"/>
                <w:sz w:val="28"/>
                <w:szCs w:val="28"/>
              </w:rPr>
              <w:t xml:space="preserve">рио </w:t>
            </w:r>
            <w:r w:rsidR="00822757" w:rsidRPr="00822757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</w:tc>
        <w:tc>
          <w:tcPr>
            <w:tcW w:w="4961" w:type="dxa"/>
          </w:tcPr>
          <w:p w14:paraId="12788522" w14:textId="77777777" w:rsidR="00B35940" w:rsidRDefault="00B35940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498254C" w14:textId="77777777" w:rsidR="00B35940" w:rsidRDefault="00B35940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544C131D" w14:textId="77777777" w:rsidR="004568CF" w:rsidRDefault="004568CF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126" w:type="dxa"/>
          </w:tcPr>
          <w:p w14:paraId="5AD79DD1" w14:textId="77777777" w:rsidR="00980EAB" w:rsidRDefault="00980EAB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30C1E" w14:textId="55E2AD8E" w:rsidR="00512E92" w:rsidRDefault="00980EAB" w:rsidP="00E80E13">
            <w:pPr>
              <w:spacing w:line="21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12E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14:paraId="2874E324" w14:textId="77777777" w:rsidR="004568CF" w:rsidRDefault="00512E92" w:rsidP="00512E92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14:paraId="144DA241" w14:textId="08B87950" w:rsidR="00E80E13" w:rsidRPr="00DD2D19" w:rsidRDefault="004568CF" w:rsidP="004568CF">
            <w:pPr>
              <w:spacing w:line="21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В.В. Кинас</w:t>
            </w:r>
          </w:p>
        </w:tc>
      </w:tr>
    </w:tbl>
    <w:p w14:paraId="149773E1" w14:textId="77777777" w:rsidR="00C5306F" w:rsidRDefault="00C5306F" w:rsidP="00980EAB">
      <w:pPr>
        <w:spacing w:line="216" w:lineRule="auto"/>
        <w:rPr>
          <w:rFonts w:ascii="Times New Roman" w:hAnsi="Times New Roman" w:cs="Times New Roman"/>
          <w:sz w:val="28"/>
          <w:szCs w:val="28"/>
        </w:rPr>
        <w:sectPr w:rsidR="00C5306F" w:rsidSect="004568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314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5263"/>
        <w:gridCol w:w="15666"/>
      </w:tblGrid>
      <w:tr w:rsidR="00704CC3" w:rsidRPr="00DD2D19" w14:paraId="786E89A0" w14:textId="77777777" w:rsidTr="00704CC3">
        <w:trPr>
          <w:trHeight w:val="1048"/>
        </w:trPr>
        <w:tc>
          <w:tcPr>
            <w:tcW w:w="236" w:type="dxa"/>
          </w:tcPr>
          <w:p w14:paraId="004B2815" w14:textId="4DAA2D44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D7123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A3ECE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84D10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12BB1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5E6B7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0C3E9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89BC9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3533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ED4CC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665D5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D8068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40280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0D7EC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83009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77EB2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439B2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64300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5089A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7DF3A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B8165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FEAEA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3EA26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A9729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5D431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A1C8A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353AC" w14:textId="77777777" w:rsidR="00704CC3" w:rsidRDefault="00704CC3" w:rsidP="00704CC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99DB5CB" w14:textId="77777777" w:rsidR="00704CC3" w:rsidRPr="00DD2D19" w:rsidRDefault="00704CC3" w:rsidP="00704CC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5263" w:type="dxa"/>
          </w:tcPr>
          <w:p w14:paraId="5C288050" w14:textId="77777777" w:rsidR="00704CC3" w:rsidRPr="00C648DE" w:rsidRDefault="00704CC3" w:rsidP="005E7BB0">
            <w:pPr>
              <w:ind w:left="948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приказу Министерства </w:t>
            </w:r>
          </w:p>
          <w:p w14:paraId="65EF45F5" w14:textId="1E42705E" w:rsidR="00704CC3" w:rsidRPr="00C648DE" w:rsidRDefault="00704CC3" w:rsidP="005E7BB0">
            <w:pPr>
              <w:ind w:left="948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 Камчатского края от [Дата регистрации] № [Номер документа]</w:t>
            </w:r>
          </w:p>
          <w:p w14:paraId="275BBACC" w14:textId="77777777" w:rsidR="00704CC3" w:rsidRPr="00C648DE" w:rsidRDefault="00704CC3" w:rsidP="00704CC3">
            <w:pPr>
              <w:ind w:left="9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E214" w14:textId="77777777" w:rsidR="00704CC3" w:rsidRPr="00C648DE" w:rsidRDefault="00704CC3" w:rsidP="00704CC3">
            <w:pPr>
              <w:ind w:left="97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4956" w:type="dxa"/>
              <w:tblInd w:w="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3397"/>
              <w:gridCol w:w="1559"/>
            </w:tblGrid>
            <w:tr w:rsidR="00C648DE" w:rsidRPr="00C648DE" w14:paraId="1DE071D2" w14:textId="77777777" w:rsidTr="00414B45">
              <w:trPr>
                <w:trHeight w:val="1082"/>
              </w:trPr>
              <w:tc>
                <w:tcPr>
                  <w:tcW w:w="1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02D50F" w14:textId="77777777" w:rsidR="00704CC3" w:rsidRPr="00C648DE" w:rsidRDefault="00704CC3" w:rsidP="00704CC3">
                  <w:pPr>
                    <w:pStyle w:val="ConsPlusNormal"/>
                    <w:ind w:right="-1" w:firstLine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Отметка о размещении (дата и учетный номер) сведений о выездной проверке в едином реестре контрольных (надзорных) мероприятий, </w:t>
                  </w:r>
                </w:p>
                <w:p w14:paraId="00B47858" w14:textId="77777777" w:rsidR="00704CC3" w:rsidRPr="00C648DE" w:rsidRDefault="00704CC3" w:rsidP="00704CC3">
                  <w:pPr>
                    <w:pStyle w:val="ConsPlusNormal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97DEB" w14:textId="77777777" w:rsidR="00704CC3" w:rsidRPr="00C648DE" w:rsidRDefault="00704CC3" w:rsidP="00704CC3">
                  <w:pPr>
                    <w:pStyle w:val="ConsPlusNormal"/>
                    <w:widowControl/>
                    <w:spacing w:after="200" w:line="276" w:lineRule="auto"/>
                    <w:ind w:right="-1" w:hanging="6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7B5546" w14:textId="77777777" w:rsidR="00704CC3" w:rsidRPr="00C648DE" w:rsidRDefault="00704CC3" w:rsidP="00704CC3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47AC" w14:textId="77777777" w:rsidR="00704CC3" w:rsidRPr="00C648DE" w:rsidRDefault="00704CC3" w:rsidP="00704CC3">
            <w:pPr>
              <w:pStyle w:val="afd"/>
              <w:ind w:left="129" w:right="317"/>
              <w:outlineLvl w:val="0"/>
              <w:rPr>
                <w:sz w:val="24"/>
                <w:szCs w:val="24"/>
              </w:rPr>
            </w:pPr>
            <w:r w:rsidRPr="00C648DE">
              <w:rPr>
                <w:sz w:val="24"/>
                <w:szCs w:val="24"/>
              </w:rPr>
              <w:t xml:space="preserve">МИНИСТЕРСТВО </w:t>
            </w:r>
            <w:r w:rsidRPr="00C648DE">
              <w:rPr>
                <w:sz w:val="24"/>
                <w:szCs w:val="24"/>
                <w:lang w:val="ru-RU"/>
              </w:rPr>
              <w:t xml:space="preserve">ПО ЧРЕЗВЫЧАЙНЫМ СИТУАЦИЯМ </w:t>
            </w:r>
            <w:r w:rsidRPr="00C648DE">
              <w:rPr>
                <w:sz w:val="24"/>
                <w:szCs w:val="24"/>
              </w:rPr>
              <w:t>КАМЧАТСКОГО КРАЯ</w:t>
            </w:r>
          </w:p>
          <w:p w14:paraId="3B613633" w14:textId="77777777" w:rsidR="00704CC3" w:rsidRPr="00C648DE" w:rsidRDefault="00704CC3" w:rsidP="00704CC3">
            <w:pPr>
              <w:pStyle w:val="afd"/>
              <w:ind w:left="129" w:right="317"/>
              <w:outlineLvl w:val="0"/>
              <w:rPr>
                <w:sz w:val="24"/>
                <w:szCs w:val="24"/>
              </w:rPr>
            </w:pPr>
            <w:r w:rsidRPr="00C648DE">
              <w:rPr>
                <w:bCs/>
                <w:sz w:val="24"/>
                <w:szCs w:val="24"/>
                <w:lang w:val="ru-RU" w:eastAsia="ru-RU"/>
              </w:rPr>
              <w:t>отдел</w:t>
            </w:r>
            <w:r w:rsidRPr="00C648DE">
              <w:rPr>
                <w:bCs/>
                <w:sz w:val="24"/>
                <w:szCs w:val="24"/>
                <w:lang w:eastAsia="ru-RU"/>
              </w:rPr>
              <w:t xml:space="preserve"> регионального государственного надзора</w:t>
            </w:r>
          </w:p>
          <w:tbl>
            <w:tblPr>
              <w:tblW w:w="1516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5168"/>
            </w:tblGrid>
            <w:tr w:rsidR="00C648DE" w:rsidRPr="00C648DE" w14:paraId="2A77D390" w14:textId="77777777" w:rsidTr="00E22010">
              <w:trPr>
                <w:trHeight w:val="100"/>
              </w:trPr>
              <w:tc>
                <w:tcPr>
                  <w:tcW w:w="15168" w:type="dxa"/>
                  <w:tcBorders>
                    <w:top w:val="double" w:sz="2" w:space="0" w:color="000000"/>
                  </w:tcBorders>
                </w:tcPr>
                <w:p w14:paraId="1B691C85" w14:textId="77777777" w:rsidR="00704CC3" w:rsidRPr="00C648DE" w:rsidRDefault="00704CC3" w:rsidP="00704CC3">
                  <w:pPr>
                    <w:spacing w:after="0" w:line="240" w:lineRule="auto"/>
                    <w:ind w:left="129" w:right="31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пл. им. В.И. Ленина, 1</w:t>
                  </w: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, г. Петропавловск-Камчатский, 683000, телефон/факс: (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shd w:val="clear" w:color="auto" w:fill="FFFFFF"/>
                    </w:rPr>
                    <w:t>4152) 42-48-22</w:t>
                  </w: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 xml:space="preserve">, 42-31-41, </w:t>
                  </w: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  <w:lang w:val="en-US"/>
                    </w:rPr>
                    <w:t>e</w:t>
                  </w: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-</w:t>
                  </w: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  <w:lang w:val="en-US"/>
                    </w:rPr>
                    <w:t>mail</w:t>
                  </w: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: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MinSP@kamgov.</w:t>
                  </w:r>
                </w:p>
              </w:tc>
            </w:tr>
          </w:tbl>
          <w:p w14:paraId="51FC0C76" w14:textId="77777777" w:rsidR="00704CC3" w:rsidRPr="00C648DE" w:rsidRDefault="00704CC3" w:rsidP="00704CC3">
            <w:pPr>
              <w:ind w:left="129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(наименование органа государственного контроля (надзора) или органа муниципального контроля</w:t>
            </w:r>
          </w:p>
          <w:p w14:paraId="4D76D9D7" w14:textId="77777777" w:rsidR="00704CC3" w:rsidRPr="00C648DE" w:rsidRDefault="00704CC3" w:rsidP="00704CC3">
            <w:pPr>
              <w:ind w:left="129"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FF82D" w14:textId="77777777" w:rsidR="00704CC3" w:rsidRPr="00C648DE" w:rsidRDefault="00704CC3" w:rsidP="00704CC3">
            <w:pPr>
              <w:pStyle w:val="ConsPlusNonformat"/>
              <w:ind w:left="129" w:right="31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ПРОВЕРОЧНЫЙ ЛИСТ</w:t>
            </w:r>
          </w:p>
          <w:p w14:paraId="2530C5D8" w14:textId="77777777" w:rsidR="00704CC3" w:rsidRPr="00C648DE" w:rsidRDefault="00704CC3" w:rsidP="00704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используемый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 при проведении выездной проверки по контролю за соблюдением обязательных требований в области защиты населения и от чрезвычайных ситуаций природного и техногенного характера</w:t>
            </w:r>
          </w:p>
          <w:p w14:paraId="5B22ADBC" w14:textId="77777777" w:rsidR="00704CC3" w:rsidRPr="00C648DE" w:rsidRDefault="00704CC3" w:rsidP="00704CC3">
            <w:pPr>
              <w:pStyle w:val="ConsPlusNonformat"/>
              <w:tabs>
                <w:tab w:val="left" w:pos="8969"/>
              </w:tabs>
              <w:ind w:left="129" w:right="3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FDCF6" w14:textId="4801E062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1.   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(надзора)________________________________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4A7CB723" w14:textId="0B09ED91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2. Наименование 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</w:t>
            </w:r>
          </w:p>
          <w:p w14:paraId="2D8A9787" w14:textId="63650395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3.  Дата заполнения проверочног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о листа______________________</w:t>
            </w: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38E3D967" w14:textId="0B86A040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4. Объект государственного контроля (надзора), в отношении которого проводится контрольно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е (надзорное) мероприятие____</w:t>
            </w:r>
          </w:p>
          <w:p w14:paraId="18182993" w14:textId="6E6456FF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71FFA81E" w14:textId="790FD55C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6. Место (места) проведения контрольного (надзорного) мероприятия с заполнением проверочного листа____________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77E17E2E" w14:textId="173CA440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органа___________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20B2B182" w14:textId="22A34396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8. Учетный номер контрольного (надзорного) мероприятия_______________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2509961" w14:textId="6B19840D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9.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лист____________________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918C6D9" w14:textId="0F2F790F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</w:t>
            </w:r>
            <w:r w:rsidR="00414B45" w:rsidRPr="00C648DE">
              <w:rPr>
                <w:rFonts w:ascii="Times New Roman" w:hAnsi="Times New Roman" w:cs="Times New Roman"/>
                <w:sz w:val="24"/>
                <w:szCs w:val="24"/>
              </w:rPr>
              <w:t>м лицом обязательных требований:</w:t>
            </w:r>
          </w:p>
          <w:p w14:paraId="76915DE7" w14:textId="77777777" w:rsidR="00704CC3" w:rsidRPr="00C648DE" w:rsidRDefault="00704CC3" w:rsidP="00704C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15150" w:type="dxa"/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3584"/>
              <w:gridCol w:w="6480"/>
              <w:gridCol w:w="993"/>
              <w:gridCol w:w="992"/>
              <w:gridCol w:w="283"/>
              <w:gridCol w:w="709"/>
              <w:gridCol w:w="1276"/>
            </w:tblGrid>
            <w:tr w:rsidR="00C648DE" w:rsidRPr="00C648DE" w14:paraId="2AEBDADD" w14:textId="77777777" w:rsidTr="00704CC3">
              <w:tc>
                <w:tcPr>
                  <w:tcW w:w="833" w:type="dxa"/>
                  <w:vMerge w:val="restart"/>
                </w:tcPr>
                <w:p w14:paraId="41CC6D6A" w14:textId="77777777" w:rsidR="00704CC3" w:rsidRPr="00C648DE" w:rsidRDefault="00704CC3" w:rsidP="00704CC3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№</w:t>
                  </w:r>
                </w:p>
                <w:p w14:paraId="5A8E572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584" w:type="dxa"/>
                  <w:vMerge w:val="restart"/>
                </w:tcPr>
                <w:p w14:paraId="21B205E7" w14:textId="77777777" w:rsidR="00704CC3" w:rsidRPr="00C648DE" w:rsidRDefault="00704CC3" w:rsidP="00704CC3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14:paraId="4599322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Вопросы, отражающие содержание обязательных требований</w:t>
                  </w:r>
                </w:p>
              </w:tc>
              <w:tc>
                <w:tcPr>
                  <w:tcW w:w="6480" w:type="dxa"/>
                  <w:vMerge w:val="restart"/>
                </w:tcPr>
                <w:p w14:paraId="2124F335" w14:textId="77777777" w:rsidR="00704CC3" w:rsidRPr="00C648DE" w:rsidRDefault="00704CC3" w:rsidP="00704CC3">
                  <w:pPr>
                    <w:jc w:val="center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</w:p>
                <w:p w14:paraId="2192FC3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Структурные элементы нормативно правового акта </w:t>
                  </w:r>
                </w:p>
              </w:tc>
              <w:tc>
                <w:tcPr>
                  <w:tcW w:w="2977" w:type="dxa"/>
                  <w:gridSpan w:val="4"/>
                </w:tcPr>
                <w:p w14:paraId="1EE29A2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Ответы на вопросы</w:t>
                  </w:r>
                </w:p>
              </w:tc>
              <w:tc>
                <w:tcPr>
                  <w:tcW w:w="1276" w:type="dxa"/>
                  <w:vMerge w:val="restart"/>
                </w:tcPr>
                <w:p w14:paraId="7640B1A4" w14:textId="77777777" w:rsidR="00704CC3" w:rsidRPr="00C648DE" w:rsidRDefault="00704CC3" w:rsidP="00704CC3">
                  <w:p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ind w:right="1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C648DE" w:rsidRPr="00C648DE" w14:paraId="4AE8F82D" w14:textId="77777777" w:rsidTr="00704CC3">
              <w:tc>
                <w:tcPr>
                  <w:tcW w:w="833" w:type="dxa"/>
                  <w:vMerge/>
                </w:tcPr>
                <w:p w14:paraId="3538148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  <w:vMerge/>
                </w:tcPr>
                <w:p w14:paraId="4379048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vMerge/>
                </w:tcPr>
                <w:p w14:paraId="14B01F7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3B4D3D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992" w:type="dxa"/>
                </w:tcPr>
                <w:p w14:paraId="0B2F488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992" w:type="dxa"/>
                  <w:gridSpan w:val="2"/>
                </w:tcPr>
                <w:p w14:paraId="2FFF2F9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Неприменимо</w:t>
                  </w:r>
                </w:p>
              </w:tc>
              <w:tc>
                <w:tcPr>
                  <w:tcW w:w="1276" w:type="dxa"/>
                  <w:vMerge/>
                </w:tcPr>
                <w:p w14:paraId="6BD0F8E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9E4D031" w14:textId="77777777" w:rsidTr="00704CC3">
              <w:tc>
                <w:tcPr>
                  <w:tcW w:w="15150" w:type="dxa"/>
                  <w:gridSpan w:val="8"/>
                </w:tcPr>
                <w:p w14:paraId="6685BCC6" w14:textId="77777777" w:rsidR="00704CC3" w:rsidRPr="00C648DE" w:rsidRDefault="00704CC3" w:rsidP="00C648DE">
                  <w:pPr>
                    <w:jc w:val="center"/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>СОЗДАНИЕ ОРГАНОВ УПРАВЛЕНИЯ ЕДИНОЙ СИСТЕМЫ ПРЕДУПРЕЖДЕНИЯ И ЛИКВИДАЦИИ</w:t>
                  </w:r>
                </w:p>
                <w:p w14:paraId="33A7DD62" w14:textId="77777777" w:rsidR="00704CC3" w:rsidRPr="00C648DE" w:rsidRDefault="00704CC3" w:rsidP="00C648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 xml:space="preserve">ЧРЕЗВЫЧАЙНЫХ СИТУАЦИЙ ОБЪЕКТОВОГО </w:t>
                  </w:r>
                  <w:bookmarkStart w:id="0" w:name="_GoBack"/>
                  <w:bookmarkEnd w:id="0"/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>УРОВНЯ</w:t>
                  </w:r>
                </w:p>
              </w:tc>
            </w:tr>
            <w:tr w:rsidR="00C648DE" w:rsidRPr="00C648DE" w14:paraId="74A53796" w14:textId="77777777" w:rsidTr="00704CC3">
              <w:tc>
                <w:tcPr>
                  <w:tcW w:w="833" w:type="dxa"/>
                </w:tcPr>
                <w:p w14:paraId="6A13CE9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14E9CBE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Создан в организации координационный орган единой государственной системы предупреждения и ликвидации чрезвычайных ситуаций - комиссия по предупреждению и ликвидации чрезвычайных ситуаций и обеспечению пожарной безопасности?</w:t>
                  </w:r>
                </w:p>
              </w:tc>
              <w:tc>
                <w:tcPr>
                  <w:tcW w:w="6480" w:type="dxa"/>
                </w:tcPr>
                <w:p w14:paraId="683F39B9" w14:textId="77777777" w:rsidR="00704CC3" w:rsidRPr="00C648DE" w:rsidRDefault="00704CC3" w:rsidP="00704CC3">
                  <w:pPr>
                    <w:jc w:val="both"/>
                    <w:rPr>
                      <w:rStyle w:val="blk"/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ч. 1, 2 ст. 4.1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5C9656E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п. 6, п. 7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0E8FEC6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26DE0A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0C500BF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E8878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1EC9181" w14:textId="77777777" w:rsidTr="00704CC3">
              <w:tc>
                <w:tcPr>
                  <w:tcW w:w="833" w:type="dxa"/>
                </w:tcPr>
                <w:p w14:paraId="0152700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529F893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Имеется утвержденное положение о координационном органе единой государственной системы предупреждения и ликвидации чрезвычайных ситуаций - комиссии по предупреждению и ликвидации чрезвычайных ситуаций и обеспечению пожарной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безопасности организации, определяющее его компетенцию, а также порядок принятия решений?</w:t>
                  </w:r>
                </w:p>
              </w:tc>
              <w:tc>
                <w:tcPr>
                  <w:tcW w:w="6480" w:type="dxa"/>
                </w:tcPr>
                <w:p w14:paraId="4D60CFD0" w14:textId="77777777" w:rsidR="00704CC3" w:rsidRPr="00C648DE" w:rsidRDefault="00704CC3" w:rsidP="00704CC3">
                  <w:pPr>
                    <w:jc w:val="both"/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2 ст. 4.1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16113E06" w14:textId="77777777" w:rsidR="00704CC3" w:rsidRPr="00C648DE" w:rsidRDefault="00704CC3" w:rsidP="00704CC3">
                  <w:pPr>
                    <w:tabs>
                      <w:tab w:val="left" w:pos="3399"/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7, п.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2E852F6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 2 ст. 4 Закона Камчатского края от 19.12.2008 № 198 «О защите населения и территории Камчатского края от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4677E68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0D44CD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B93E47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3B06A5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6150923E" w14:textId="77777777" w:rsidTr="00704CC3">
              <w:tc>
                <w:tcPr>
                  <w:tcW w:w="833" w:type="dxa"/>
                </w:tcPr>
                <w:p w14:paraId="2B96CC0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531E951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Утвержден ли персональный состав комиссии по предупреждению и ликвидации чрезвычайных ситуаций и обеспечению пожарной безопасности организации?</w:t>
                  </w:r>
                </w:p>
              </w:tc>
              <w:tc>
                <w:tcPr>
                  <w:tcW w:w="6480" w:type="dxa"/>
                </w:tcPr>
                <w:p w14:paraId="574A7E0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5FD2ABB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3013448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E38EB3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8A3DC8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70AC1D59" w14:textId="77777777" w:rsidTr="00704CC3">
              <w:tc>
                <w:tcPr>
                  <w:tcW w:w="833" w:type="dxa"/>
                </w:tcPr>
                <w:p w14:paraId="6B0734E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0E848C3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Комиссию по предупреждению и ликвидации чрезвычайных ситуаций и обеспечению пожарной безопасности организации возглавляет руководитель организации (его заместитель)?</w:t>
                  </w:r>
                </w:p>
              </w:tc>
              <w:tc>
                <w:tcPr>
                  <w:tcW w:w="6480" w:type="dxa"/>
                </w:tcPr>
                <w:p w14:paraId="0E039976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  <w:p w14:paraId="3B22ECE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5E82E9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7513A2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0231442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70FB55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2FE71712" w14:textId="77777777" w:rsidTr="00704CC3">
              <w:tc>
                <w:tcPr>
                  <w:tcW w:w="833" w:type="dxa"/>
                </w:tcPr>
                <w:p w14:paraId="15EEDB4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075E83F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Разработаны персональные обязанности членов координационного органа единой государственной системы предупреждения и ликвидации чрезвычайных ситуаций - комиссии по предупреждению и ликвидации чрезвычайных ситуаций и обеспечению пожарной безопасности организации в различных режимах функционирования единой государственной системы предупреждения и ликвидации чрезвычайных ситуаций?</w:t>
                  </w:r>
                </w:p>
              </w:tc>
              <w:tc>
                <w:tcPr>
                  <w:tcW w:w="6480" w:type="dxa"/>
                </w:tcPr>
                <w:p w14:paraId="4FF9606A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2 ст. 4.1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2CF49980" w14:textId="77777777" w:rsidR="00704CC3" w:rsidRPr="00C648DE" w:rsidRDefault="00704CC3" w:rsidP="00704CC3">
                  <w:pPr>
                    <w:tabs>
                      <w:tab w:val="left" w:pos="3399"/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7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3EB198E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3E444BE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D20E9A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52AFCA5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CF220F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7AEEAA9A" w14:textId="77777777" w:rsidTr="00704CC3">
              <w:tc>
                <w:tcPr>
                  <w:tcW w:w="833" w:type="dxa"/>
                </w:tcPr>
                <w:p w14:paraId="4F6CCCA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1BF3141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Имеется ли в организации документ, планирующий работу 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lastRenderedPageBreak/>
                    <w:t>комиссии по предупреждению и ликвидации чрезвычайных ситуаций и обеспечению пожарной безопасности?</w:t>
                  </w:r>
                </w:p>
              </w:tc>
              <w:tc>
                <w:tcPr>
                  <w:tcW w:w="6480" w:type="dxa"/>
                </w:tcPr>
                <w:p w14:paraId="57562A11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 9 Положения о единой государственной системе предупреждения и ликвидации чрезвычайных ситуаций,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утвержденного постановлением Правительства Российской Федерации от 30.12.2003 № 794</w:t>
                  </w:r>
                </w:p>
                <w:p w14:paraId="1F98B01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FA8E52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4D6C183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46E9799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5E9F1D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C203D3A" w14:textId="77777777" w:rsidTr="00704CC3">
              <w:tc>
                <w:tcPr>
                  <w:tcW w:w="833" w:type="dxa"/>
                </w:tcPr>
                <w:p w14:paraId="3113C15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5DEC2581" w14:textId="77777777" w:rsidR="00704CC3" w:rsidRPr="00C648DE" w:rsidRDefault="00704CC3" w:rsidP="00704CC3">
                  <w:pPr>
                    <w:jc w:val="both"/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Создан ли в организации постоянно действующий орган управления единой государственной системы предупреждения и ликвидации чрезвычайных ситуаций - структурное подразделение организации, специально уполномоченное на решение задач в области защиты населения и территорий от чрезвычайных ситуаций? </w:t>
                  </w:r>
                </w:p>
                <w:p w14:paraId="4767A0F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6D976BDD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1, 3 ст. 4.1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6511DD57" w14:textId="77777777" w:rsidR="00704CC3" w:rsidRPr="00C648DE" w:rsidRDefault="00704CC3" w:rsidP="00704CC3">
                  <w:pPr>
                    <w:tabs>
                      <w:tab w:val="left" w:pos="3399"/>
                      <w:tab w:val="center" w:pos="4677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9654DB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3E6329A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D4243F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7237039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391D18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5C2BAD7D" w14:textId="77777777" w:rsidTr="00704CC3">
              <w:tc>
                <w:tcPr>
                  <w:tcW w:w="833" w:type="dxa"/>
                </w:tcPr>
                <w:p w14:paraId="0BD9A65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37CF7AB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Имеется ли в организации утвержденное положение о постоянно действующем органе управления единой государственной системы предупреждения и ликвидации чрезвычайных ситуаций либо иной организационно-распорядительный документ, устанавливающий его компетенцию и полномочия?</w:t>
                  </w:r>
                </w:p>
              </w:tc>
              <w:tc>
                <w:tcPr>
                  <w:tcW w:w="6480" w:type="dxa"/>
                </w:tcPr>
                <w:p w14:paraId="2DA3F59B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1, 3 ст. 4.1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06121274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E5AA92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771751A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4A40E1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34BE736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5D525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17DACDA" w14:textId="77777777" w:rsidTr="00704CC3">
              <w:tc>
                <w:tcPr>
                  <w:tcW w:w="833" w:type="dxa"/>
                </w:tcPr>
                <w:p w14:paraId="12AB79D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576EEAE0" w14:textId="77777777" w:rsidR="00704CC3" w:rsidRPr="00C648DE" w:rsidRDefault="00704CC3" w:rsidP="00704CC3">
                  <w:pPr>
                    <w:jc w:val="both"/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Создан ли в организации орган повседневного управления единой государственной системы предупреждения и ликвидации чрезвычайных ситуаций – дежурно-диспетчерская служба? </w:t>
                  </w:r>
                </w:p>
                <w:p w14:paraId="55357A2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7F9CF246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1, 4 ст. 4.1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43077724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 11 Положения о единой государственной системе предупреждения и ликвидации чрезвычайных ситуаций,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утвержденного постановлением Правительства Российской Федерации от 30.12.2003 № 794;</w:t>
                  </w:r>
                </w:p>
                <w:p w14:paraId="107288E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14FAE42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8107F8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2BF8DDB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55FA65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0E8183D" w14:textId="77777777" w:rsidTr="00704CC3">
              <w:tc>
                <w:tcPr>
                  <w:tcW w:w="833" w:type="dxa"/>
                </w:tcPr>
                <w:p w14:paraId="0D5CFF1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43B2CB4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Имеется ли в организации утвержденное положение об органе повседневного управления единой государственной системы предупреждения и ликвидации чрезвычайных ситуаций либо иной организационно-распорядительный документ, устанавливающий его компетенцию и полномочия?</w:t>
                  </w:r>
                </w:p>
              </w:tc>
              <w:tc>
                <w:tcPr>
                  <w:tcW w:w="6480" w:type="dxa"/>
                </w:tcPr>
                <w:p w14:paraId="3D2E40C9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 1, 4 ст. 4.1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32782381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абз. 8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45F6E67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  <w:p w14:paraId="2BF3BAC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050EE1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7BCB7A2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4819AC5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BF569C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5EA264CF" w14:textId="77777777" w:rsidTr="00704CC3">
              <w:tc>
                <w:tcPr>
                  <w:tcW w:w="15150" w:type="dxa"/>
                  <w:gridSpan w:val="8"/>
                </w:tcPr>
                <w:p w14:paraId="52F6BC4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>ПЛАНИРОВАНИЕ И ОСУЩЕСТВЛЕНИЕ НЕОБХОДИМЫХ МЕР В ОБЛАСТИ ЗАЩИТЫ РАБОТНИКОВ ОРГАНИЗАЦИИ И ПОДВЕДОМСТВЕННЫХ ОБЪЕКТОВ ПРОИЗВОДСТВЕННОГО И СОЦИАЛЬНОГО НАЗНАЧЕНИЯ ОТ ЧРЕЗВЫЧАЙНЫХ СИТУАЦИЙ</w:t>
                  </w:r>
                </w:p>
              </w:tc>
            </w:tr>
            <w:tr w:rsidR="00C648DE" w:rsidRPr="00C648DE" w14:paraId="543F39E4" w14:textId="77777777" w:rsidTr="00704CC3">
              <w:tc>
                <w:tcPr>
                  <w:tcW w:w="833" w:type="dxa"/>
                </w:tcPr>
                <w:p w14:paraId="170231B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4A391AA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Имеется ли в организации план действий по предупреждению и ликвидации чрезвычайных ситуаций?</w:t>
                  </w:r>
                </w:p>
              </w:tc>
              <w:tc>
                <w:tcPr>
                  <w:tcW w:w="6480" w:type="dxa"/>
                </w:tcPr>
                <w:p w14:paraId="0BBF8FB2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п. «а»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4EF86725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16, п. 23,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2A99DB3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6B7BD8F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93EA17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2C44AA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F72053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64023AF" w14:textId="77777777" w:rsidTr="00704CC3">
              <w:tc>
                <w:tcPr>
                  <w:tcW w:w="833" w:type="dxa"/>
                </w:tcPr>
                <w:p w14:paraId="189CC61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5168D15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План действий по предупреждению и ликвидации чрезвычайных ситуаций 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lastRenderedPageBreak/>
                    <w:t>организации согласован и утвержден в установленном законом порядке?</w:t>
                  </w:r>
                </w:p>
              </w:tc>
              <w:tc>
                <w:tcPr>
                  <w:tcW w:w="6480" w:type="dxa"/>
                </w:tcPr>
                <w:p w14:paraId="3D333CFC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«а»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71B7759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2627578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E56CED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34A937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F07B89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6215308" w14:textId="77777777" w:rsidTr="00704CC3">
              <w:tc>
                <w:tcPr>
                  <w:tcW w:w="833" w:type="dxa"/>
                </w:tcPr>
                <w:p w14:paraId="55A5D35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55A926C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Актуализируется (уточняется) ли своевременно план действий по предупреждению и ликвидации чрезвычайных ситуаций?</w:t>
                  </w:r>
                </w:p>
              </w:tc>
              <w:tc>
                <w:tcPr>
                  <w:tcW w:w="6480" w:type="dxa"/>
                </w:tcPr>
                <w:p w14:paraId="5541F517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«а»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5E6447C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4823522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E134B0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313EF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D49DFF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0C23671" w14:textId="77777777" w:rsidTr="00704CC3">
              <w:tc>
                <w:tcPr>
                  <w:tcW w:w="833" w:type="dxa"/>
                </w:tcPr>
                <w:p w14:paraId="377B270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0A944E0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Предусматривает ли план действий по предупреждению и ликвидации чрезвычайных ситуаций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территориях?</w:t>
                  </w:r>
                </w:p>
              </w:tc>
              <w:tc>
                <w:tcPr>
                  <w:tcW w:w="6480" w:type="dxa"/>
                </w:tcPr>
                <w:p w14:paraId="7682DF6C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«д»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15C233DD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16,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564C620D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Российской Федерации от 08.11.2013 № 1007 «О силах и средствах единой государственной системы предупреждения и ликвидации чрезвычайных ситуаций»;</w:t>
                  </w:r>
                </w:p>
                <w:p w14:paraId="4B5A727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      </w:r>
                </w:p>
              </w:tc>
              <w:tc>
                <w:tcPr>
                  <w:tcW w:w="993" w:type="dxa"/>
                </w:tcPr>
                <w:p w14:paraId="67E67F6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0B3288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4278CA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C4BBDE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AB75D6E" w14:textId="77777777" w:rsidTr="00704CC3">
              <w:tc>
                <w:tcPr>
                  <w:tcW w:w="833" w:type="dxa"/>
                </w:tcPr>
                <w:p w14:paraId="75AF64D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64BD6DF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установленным порядком план основных мероприятий по вопросам гражданской обороны, чрезвычайным ситуациям и обеспечению пожарной безопасности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52317EEA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«д»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4FDEC87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3, 4 Положения об организации и ведении гражданской обороны в муниципальных образованиях и организациях, утвержденных приказом МЧС России от 14.11.2008 № 687)</w:t>
                  </w:r>
                </w:p>
              </w:tc>
              <w:tc>
                <w:tcPr>
                  <w:tcW w:w="993" w:type="dxa"/>
                </w:tcPr>
                <w:p w14:paraId="30BCBDC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3C8E7D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D71E7B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D3001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18DCA872" w14:textId="77777777" w:rsidTr="00704CC3">
              <w:tc>
                <w:tcPr>
                  <w:tcW w:w="833" w:type="dxa"/>
                </w:tcPr>
                <w:p w14:paraId="27880E2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29944CDB" w14:textId="77777777" w:rsidR="00704CC3" w:rsidRPr="00C648DE" w:rsidRDefault="00704CC3" w:rsidP="00704CC3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Ведется в организации ж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урнал учёта (карточка) технического состояния здания или объекта (для основных групп зданий и помещений общественного назначения)?</w:t>
                  </w:r>
                </w:p>
                <w:p w14:paraId="3955411B" w14:textId="77777777" w:rsidR="00704CC3" w:rsidRPr="00C648DE" w:rsidRDefault="00704CC3" w:rsidP="00704CC3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Проводится обследование и мониторинг технического состояния здания? </w:t>
                  </w:r>
                </w:p>
                <w:p w14:paraId="16AF7098" w14:textId="77777777" w:rsidR="00704CC3" w:rsidRPr="00C648DE" w:rsidRDefault="00704CC3" w:rsidP="00704CC3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Имеются подтверждающие документы?</w:t>
                  </w:r>
                </w:p>
                <w:p w14:paraId="637F2B2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20A6FF90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648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. «а», «б» ст. 14 Федерального закона от 21.12.1994 № 68-ФЗ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C648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 защите населения и территорий от чрезвычайных ситуаций природного и техногенного характера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»; </w:t>
                  </w:r>
                </w:p>
                <w:p w14:paraId="41A6F7FA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ч. 1 ст. 1, ч. 1-2 ст. 36 </w:t>
                  </w:r>
                  <w:r w:rsidRPr="00C648DE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Федерального закона от 30.12.2009 № 384-ФЗ «Технический регламент о безопасности зданий и сооружений» </w:t>
                  </w:r>
                </w:p>
                <w:p w14:paraId="3D84024B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«ГОСТ 31937-2011. Межгосударственный стандарт. Здания и сооружения. Правила обследования и мониторинга технического состояния» (введен в действие Приказом Росстандарта от 27.12.2012 № 1984-ст) </w:t>
                  </w:r>
                </w:p>
                <w:p w14:paraId="0C58D43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  Правительства   Российской    Федерации   от 04.07.2020 № 985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</w:t>
                  </w:r>
                </w:p>
              </w:tc>
              <w:tc>
                <w:tcPr>
                  <w:tcW w:w="993" w:type="dxa"/>
                </w:tcPr>
                <w:p w14:paraId="46D2C53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EE5548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EE9A98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51A312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27517CFC" w14:textId="77777777" w:rsidTr="00704CC3">
              <w:tc>
                <w:tcPr>
                  <w:tcW w:w="15150" w:type="dxa"/>
                  <w:gridSpan w:val="8"/>
                </w:tcPr>
                <w:p w14:paraId="6436D9E1" w14:textId="77777777" w:rsidR="00704CC3" w:rsidRPr="00C648DE" w:rsidRDefault="00704CC3" w:rsidP="00C648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>ПЛАНИРОВАНИЕ И ПРОВЕДЕНИЕ МЕРОПРИЯТИЙ ПО ПОВЫШЕНИЮ УСТОЙЧИВОСТИ ФУНКЦИОНИРОВАНИЯ ОРГАНИЗАЦИЙ И ОБЕСПЕЧЕНИЕ ЖИЗНИДЕЙТЕЛЬНОСТИ РАБОТНИКОВ ОРГАНИЗАЦИИ В ЧРЕЗВЫЧАЙНЫХ СИТУАЦИЯХ</w:t>
                  </w:r>
                </w:p>
              </w:tc>
            </w:tr>
            <w:tr w:rsidR="00C648DE" w:rsidRPr="00C648DE" w14:paraId="3E3DCE60" w14:textId="77777777" w:rsidTr="00704CC3">
              <w:tc>
                <w:tcPr>
                  <w:tcW w:w="833" w:type="dxa"/>
                </w:tcPr>
                <w:p w14:paraId="7C3486C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0623086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 ли организацией комплекс мероприятий по организации планирования и проведению эвакуации работников организаций, материальных и культурных ценностей в безопасные районы при возникновении чрезвычайных ситуаций?</w:t>
                  </w:r>
                </w:p>
              </w:tc>
              <w:tc>
                <w:tcPr>
                  <w:tcW w:w="6480" w:type="dxa"/>
                </w:tcPr>
                <w:p w14:paraId="0905891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пп. «а», п. 28 Положения о единой государственной системе предупреждения и ликвидации чрезвычайных ситуаций, утвержденных постановлением Правительства Российской Федерации от 30.12.2003 № 794;</w:t>
                  </w:r>
                </w:p>
                <w:p w14:paraId="346A24DB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Камчатского края от 30.01.2018 № 34-П «Об утверждении перечней населенных пунктов и объектов, подверженных угрозе природных пожаров на территории Камчатского края»;</w:t>
                  </w:r>
                </w:p>
                <w:p w14:paraId="6714C10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Министерства специальных программ и по делам казачества Камчатского края от 01.12.2014 № 147-п «Об определении границ зон экстренного оповещения населения на территориях муниципальных образований в Камчатском крае, подверженных риску возникновения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людей»</w:t>
                  </w:r>
                </w:p>
              </w:tc>
              <w:tc>
                <w:tcPr>
                  <w:tcW w:w="993" w:type="dxa"/>
                </w:tcPr>
                <w:p w14:paraId="223EBAE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5B943B8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0BD8D0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2D91D1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5DEB91B4" w14:textId="77777777" w:rsidTr="00704CC3">
              <w:tc>
                <w:tcPr>
                  <w:tcW w:w="833" w:type="dxa"/>
                </w:tcPr>
                <w:p w14:paraId="64231C9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320D371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 ли организацией комплекс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ситуациях?</w:t>
                  </w:r>
                </w:p>
              </w:tc>
              <w:tc>
                <w:tcPr>
                  <w:tcW w:w="6480" w:type="dxa"/>
                </w:tcPr>
                <w:p w14:paraId="4006F320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«б» ст. 14 Федерального закона от 21.12.1994 № 68-ФЗ «О защите населения и территорий от чрезвычайных ситуаций природного и техногенного характера»;</w:t>
                  </w:r>
                </w:p>
                <w:p w14:paraId="65A9EBF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  <w:p w14:paraId="42CD43CF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ч. 2 ст.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характера»;</w:t>
                  </w:r>
                </w:p>
                <w:p w14:paraId="57AF2C1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Камчатского края от 10.05.2017 № 186-П «Об утверждении положения по повышению устойчивости функционирования организаций, осуществляющих свою деятельность на территории Камчатского края, в чрезвычайных ситуациях»</w:t>
                  </w:r>
                </w:p>
              </w:tc>
              <w:tc>
                <w:tcPr>
                  <w:tcW w:w="993" w:type="dxa"/>
                </w:tcPr>
                <w:p w14:paraId="763AA08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22C594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A696ED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9CD8EC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CDABB53" w14:textId="77777777" w:rsidTr="00704CC3">
              <w:tc>
                <w:tcPr>
                  <w:tcW w:w="15150" w:type="dxa"/>
                  <w:gridSpan w:val="8"/>
                </w:tcPr>
                <w:p w14:paraId="31419AC1" w14:textId="77777777" w:rsidR="00704CC3" w:rsidRPr="00C648DE" w:rsidRDefault="00704CC3" w:rsidP="00C648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>СОЗДАНИЕ, ПОДГОТОВКА И ПОДДЕРЖАНИЕ В ГОТОВНОСТИ К ПРИМЕНИНЮ СИЛ И СРЕДСТВ ПРЕДУПРЕЖДЕНИЯ И ЛИКВИДАЦИИ ЧРЕЗВЫЧАЙНЫХ СИТУАЦИЙ, ПОДГОТОВКА РАБОТНИКОВ ОРГАНИЗАЦИИ В ОБЛАСТИ ЗАЩИТЫ ОТ ЧРЕЗВЫЧАЙНЫХ СИТУАЦИЙ</w:t>
                  </w:r>
                </w:p>
              </w:tc>
            </w:tr>
            <w:tr w:rsidR="00C648DE" w:rsidRPr="00C648DE" w14:paraId="0AA83B1F" w14:textId="77777777" w:rsidTr="00704CC3">
              <w:tc>
                <w:tcPr>
                  <w:tcW w:w="833" w:type="dxa"/>
                </w:tcPr>
                <w:p w14:paraId="2E51377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7CCABC8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Выполнено требование получения дополнительного профессионального образования в области защиты от чрезвычайных ситуаций в течение первого года работы для лиц, впервые назначенных на должность, связанную с выполнением обязанностей в области защиты от чрезвычайных ситуаций?</w:t>
                  </w:r>
                </w:p>
              </w:tc>
              <w:tc>
                <w:tcPr>
                  <w:tcW w:w="6480" w:type="dxa"/>
                </w:tcPr>
                <w:p w14:paraId="08AF8C7E" w14:textId="77777777" w:rsidR="00704CC3" w:rsidRPr="00C648DE" w:rsidRDefault="00704CC3" w:rsidP="00704CC3">
                  <w:pPr>
                    <w:pStyle w:val="ConsPlusTitle"/>
                    <w:widowControl/>
                    <w:tabs>
                      <w:tab w:val="left" w:pos="3039"/>
                    </w:tabs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п. «в» ст. 14, ст. 19 Федеральный закон от 21.12.1994 года № 68-ФЗ «О защите населения и территорий от ЧС природного и техногенного характера»;</w:t>
                  </w:r>
                </w:p>
                <w:p w14:paraId="51AD849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5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08C4148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5556FE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9B3462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D97912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221CF8A3" w14:textId="77777777" w:rsidTr="00704CC3">
              <w:tc>
                <w:tcPr>
                  <w:tcW w:w="833" w:type="dxa"/>
                </w:tcPr>
                <w:p w14:paraId="72F0BF5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18E97DD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Руководитель организации получил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субъектов Российской Федерации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? </w:t>
                  </w:r>
                  <w:r w:rsidRPr="00C648DE">
                    <w:rPr>
                      <w:rStyle w:val="212pt"/>
                      <w:rFonts w:eastAsiaTheme="minorHAnsi"/>
                      <w:i/>
                      <w:color w:val="auto"/>
                      <w:spacing w:val="-6"/>
                    </w:rPr>
                    <w:t>(не реже одного раза в 5 лет)</w:t>
                  </w:r>
                </w:p>
              </w:tc>
              <w:tc>
                <w:tcPr>
                  <w:tcW w:w="6480" w:type="dxa"/>
                </w:tcPr>
                <w:p w14:paraId="508C95AA" w14:textId="77777777" w:rsidR="00704CC3" w:rsidRPr="00C648DE" w:rsidRDefault="00704CC3" w:rsidP="00704CC3">
                  <w:pPr>
                    <w:jc w:val="both"/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«в»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3C567353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5B93057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 «г» п. 2, абз. 3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</w:tc>
              <w:tc>
                <w:tcPr>
                  <w:tcW w:w="993" w:type="dxa"/>
                </w:tcPr>
                <w:p w14:paraId="324505D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CFEB72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2C4C15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139D13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7C68A7F7" w14:textId="77777777" w:rsidTr="00704CC3">
              <w:tc>
                <w:tcPr>
                  <w:tcW w:w="833" w:type="dxa"/>
                </w:tcPr>
                <w:p w14:paraId="4C7B592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3317637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Работники организации, в полномочия которых входит решение вопросов по защите населения и территорий от чрезвычайных ситуаций (работники координационного органа, постоянно действующего органа управления, органа повседневного управления 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единой государственной системы предупреждения и ликвидации чрезвычайных ситуаций)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получил дополнительное профессиональное образование по программам повышения квалификации в области защиты от чрезвычайных ситуаций в организациях, осуществляющих образовательную деятельность по дополнительным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235013B1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«в»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52103502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52CE610C" w14:textId="77777777" w:rsidR="00704CC3" w:rsidRPr="00C648DE" w:rsidRDefault="00704CC3" w:rsidP="00704CC3">
                  <w:pPr>
                    <w:pStyle w:val="ConsPlusTitle"/>
                    <w:widowControl/>
                    <w:tabs>
                      <w:tab w:val="left" w:pos="3039"/>
                    </w:tabs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пп «д» п. 2, абз. 4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  <w:p w14:paraId="526DE29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C9AEE3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EB247C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87901F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54D956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25E902B" w14:textId="77777777" w:rsidTr="00704CC3">
              <w:tc>
                <w:tcPr>
                  <w:tcW w:w="833" w:type="dxa"/>
                </w:tcPr>
                <w:p w14:paraId="5600A6F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7213264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Проводится инструктаж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действиям в чрезвычайных ситуациях не реже одного раза в год и при приеме на работу в течение первого месяца работы с физическими лицами, состоящих в трудовых отношениях с работодателем?</w:t>
                  </w:r>
                </w:p>
                <w:p w14:paraId="63B060F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8592A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1F586BE9" w14:textId="77777777" w:rsidR="00704CC3" w:rsidRPr="00C648DE" w:rsidRDefault="00704CC3" w:rsidP="00704CC3">
                  <w:pPr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«в»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1E308F8E" w14:textId="77777777" w:rsidR="00704CC3" w:rsidRPr="00C648DE" w:rsidRDefault="00704CC3" w:rsidP="00704CC3">
                  <w:pPr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48000B9F" w14:textId="77777777" w:rsidR="00704CC3" w:rsidRPr="00C648DE" w:rsidRDefault="00704CC3" w:rsidP="00704CC3">
                  <w:pPr>
                    <w:pStyle w:val="ConsPlusTitle"/>
                    <w:widowControl/>
                    <w:tabs>
                      <w:tab w:val="left" w:pos="3039"/>
                    </w:tabs>
                    <w:ind w:right="34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пп «а» п. 2, пп «б»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1485; </w:t>
                  </w:r>
                </w:p>
                <w:p w14:paraId="44CAAA7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письмо МЧС России от 27.10.2020 № ИВ-11-85 «О примерном Порядке реализации инструктажа по действиям в чрезвычайных ситуациях»</w:t>
                  </w:r>
                </w:p>
              </w:tc>
              <w:tc>
                <w:tcPr>
                  <w:tcW w:w="993" w:type="dxa"/>
                </w:tcPr>
                <w:p w14:paraId="2DFA755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C7469D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90D31C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A3B5CA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1F114A3" w14:textId="77777777" w:rsidTr="00704CC3">
              <w:tc>
                <w:tcPr>
                  <w:tcW w:w="833" w:type="dxa"/>
                </w:tcPr>
                <w:p w14:paraId="40CD941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29B81C3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Получили дополнительное профессионального образования по программам повышения квалификации педагогические работники - преподаватели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</w:t>
                  </w:r>
                  <w:r w:rsidRPr="00C648D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органов исполнительной власти, а также в учебно-методических центрах по гражданской обороне и чрезвычайным ситуациям субъектов Российской Федерации?</w:t>
                  </w:r>
                </w:p>
              </w:tc>
              <w:tc>
                <w:tcPr>
                  <w:tcW w:w="6480" w:type="dxa"/>
                </w:tcPr>
                <w:p w14:paraId="171F313D" w14:textId="77777777" w:rsidR="00704CC3" w:rsidRPr="00C648DE" w:rsidRDefault="00704CC3" w:rsidP="00704CC3">
                  <w:pPr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«в»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22B0C109" w14:textId="77777777" w:rsidR="00704CC3" w:rsidRPr="00C648DE" w:rsidRDefault="00704CC3" w:rsidP="00704CC3">
                  <w:pPr>
                    <w:ind w:righ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1EA41DF" w14:textId="77777777" w:rsidR="00704CC3" w:rsidRPr="00C648DE" w:rsidRDefault="00704CC3" w:rsidP="00704CC3">
                  <w:pPr>
                    <w:pStyle w:val="ConsPlusTitle"/>
                    <w:widowControl/>
                    <w:tabs>
                      <w:tab w:val="left" w:pos="3039"/>
                    </w:tabs>
                    <w:ind w:right="34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пп «в» п. 2, абз. 5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      </w:r>
                </w:p>
                <w:p w14:paraId="42EDEC6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C9387A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2C725A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CFB217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93F06B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7900133" w14:textId="77777777" w:rsidTr="00704CC3">
              <w:tc>
                <w:tcPr>
                  <w:tcW w:w="833" w:type="dxa"/>
                </w:tcPr>
                <w:p w14:paraId="58B1849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2D3934E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Председатель комиссии по предупреждению и ликвидации чрезвычайных ситуаций и обеспечению пожарной безопасности организации получил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субъектов Российской Федерации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? </w:t>
                  </w:r>
                  <w:r w:rsidRPr="00C648DE">
                    <w:rPr>
                      <w:rStyle w:val="212pt"/>
                      <w:rFonts w:eastAsiaTheme="minorHAnsi"/>
                      <w:i/>
                      <w:color w:val="auto"/>
                      <w:spacing w:val="-6"/>
                    </w:rPr>
                    <w:t>(не реже одного раза в 5 лет)</w:t>
                  </w:r>
                </w:p>
              </w:tc>
              <w:tc>
                <w:tcPr>
                  <w:tcW w:w="6480" w:type="dxa"/>
                </w:tcPr>
                <w:p w14:paraId="06AE7E46" w14:textId="77777777" w:rsidR="00704CC3" w:rsidRPr="00C648DE" w:rsidRDefault="00704CC3" w:rsidP="00704CC3">
                  <w:pPr>
                    <w:jc w:val="both"/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«в»,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6F2EF16F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6F11D6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пп «г» п. 2, абз. 3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 </w:t>
                  </w:r>
                </w:p>
              </w:tc>
              <w:tc>
                <w:tcPr>
                  <w:tcW w:w="993" w:type="dxa"/>
                </w:tcPr>
                <w:p w14:paraId="1B017F1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3754F4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66F19E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F428FB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580916C" w14:textId="77777777" w:rsidTr="00704CC3">
              <w:tc>
                <w:tcPr>
                  <w:tcW w:w="833" w:type="dxa"/>
                </w:tcPr>
                <w:p w14:paraId="7A8AD15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3A8D4827" w14:textId="77777777" w:rsidR="00704CC3" w:rsidRPr="00C648DE" w:rsidRDefault="00704CC3" w:rsidP="00704CC3">
                  <w:pPr>
                    <w:pStyle w:val="ConsPlusNormal"/>
                    <w:widowControl/>
                    <w:tabs>
                      <w:tab w:val="left" w:pos="0"/>
                      <w:tab w:val="left" w:pos="180"/>
                    </w:tabs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Члены координационного органа единой государственной системы предупреждения и ликвидации чрезвычайных ситуаций - комиссии по предупреждению и ликвидации чрезвычайных ситуаций и обеспечению пожарной безопасности организации прошли соответствующую подготовку в области защиты от чрезвычайных ситуаций? </w:t>
                  </w:r>
                </w:p>
                <w:p w14:paraId="5915C254" w14:textId="77777777" w:rsidR="00704CC3" w:rsidRPr="00C648DE" w:rsidRDefault="00704CC3" w:rsidP="00704CC3">
                  <w:pPr>
                    <w:pStyle w:val="ConsPlusNormal"/>
                    <w:widowControl/>
                    <w:tabs>
                      <w:tab w:val="left" w:pos="0"/>
                      <w:tab w:val="left" w:pos="180"/>
                    </w:tabs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color w:val="auto"/>
                      <w:spacing w:val="-6"/>
                    </w:rPr>
                    <w:lastRenderedPageBreak/>
                    <w:t>(не реже одного раза в 5 лет)</w:t>
                  </w:r>
                </w:p>
                <w:p w14:paraId="32CCF94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7C837CFE" w14:textId="77777777" w:rsidR="00704CC3" w:rsidRPr="00C648DE" w:rsidRDefault="00704CC3" w:rsidP="00704CC3">
                  <w:pPr>
                    <w:jc w:val="both"/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п. «в»,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5B5F0D90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68983FBA" w14:textId="77777777" w:rsidR="00704CC3" w:rsidRPr="00C648DE" w:rsidRDefault="00704CC3" w:rsidP="00704CC3">
                  <w:pPr>
                    <w:pStyle w:val="ConsPlusTitle"/>
                    <w:widowControl/>
                    <w:tabs>
                      <w:tab w:val="left" w:pos="3039"/>
                    </w:tabs>
                    <w:ind w:right="16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пп «д» п. 2, абз. 4 п.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            </w:r>
                  <w:r w:rsidRPr="00C648DE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>постановлением Правительства Российской Федерации от 18.09.2020№N 1485</w:t>
                  </w:r>
                </w:p>
              </w:tc>
              <w:tc>
                <w:tcPr>
                  <w:tcW w:w="993" w:type="dxa"/>
                </w:tcPr>
                <w:p w14:paraId="33D1AA6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D83C1A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2A839D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AC0E79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12E7842" w14:textId="77777777" w:rsidTr="00704CC3">
              <w:tc>
                <w:tcPr>
                  <w:tcW w:w="833" w:type="dxa"/>
                </w:tcPr>
                <w:p w14:paraId="2057BDB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6115FB6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Проводятся ли в организации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тактико-специальные учения, штабные тренировки, объектовые тренировки и специальные учения или тренировки?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 </w:t>
                  </w:r>
                </w:p>
                <w:p w14:paraId="2359B9A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443396A7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«в»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0A2768DA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 «б» п. 3, пп «а», «д»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1485;</w:t>
                  </w:r>
                </w:p>
                <w:p w14:paraId="24EE210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            </w:r>
                </w:p>
              </w:tc>
              <w:tc>
                <w:tcPr>
                  <w:tcW w:w="993" w:type="dxa"/>
                </w:tcPr>
                <w:p w14:paraId="5E76CFD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F10E02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572DDC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2B1FC7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3D3A427" w14:textId="77777777" w:rsidTr="00704CC3">
              <w:tc>
                <w:tcPr>
                  <w:tcW w:w="15150" w:type="dxa"/>
                  <w:gridSpan w:val="8"/>
                </w:tcPr>
                <w:p w14:paraId="5EC84388" w14:textId="77777777" w:rsidR="00704CC3" w:rsidRPr="00C648DE" w:rsidRDefault="00704CC3" w:rsidP="00C648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И ПРОВЕДЕНИЕ АВАРИЙНО-СПАСАТЕЛЬНЫХ И ДРУГИХ НЕОТЛОЖНЫХ РАБОТ НА ПОДВЕДОМСТВЕННЫХ ОБЪЕКТАХ ПРОИЗВОДСТВЕННОГО И СОЦИАЛЬНОГО НАЗНАЧЕНИЯ</w:t>
                  </w:r>
                </w:p>
              </w:tc>
            </w:tr>
            <w:tr w:rsidR="00C648DE" w:rsidRPr="00C648DE" w14:paraId="5FBC7E7B" w14:textId="77777777" w:rsidTr="00704CC3">
              <w:tc>
                <w:tcPr>
                  <w:tcW w:w="833" w:type="dxa"/>
                </w:tcPr>
                <w:p w14:paraId="294D4DA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15A8BF36" w14:textId="77777777" w:rsidR="00704CC3" w:rsidRPr="00C648DE" w:rsidRDefault="00704CC3" w:rsidP="00704CC3">
                  <w:pPr>
                    <w:jc w:val="both"/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Имеется ли в организации план по предупреждению и ликвидации разливов нефти и нефтепродуктов?</w:t>
                  </w:r>
                </w:p>
                <w:p w14:paraId="05BC2F4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i/>
                      <w:color w:val="auto"/>
                      <w:spacing w:val="-6"/>
                    </w:rPr>
                    <w:t>(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объекты, которые предназначены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продукции и эксплуатация которых допускается при наличии плана)</w:t>
                  </w:r>
                </w:p>
              </w:tc>
              <w:tc>
                <w:tcPr>
                  <w:tcW w:w="6480" w:type="dxa"/>
                </w:tcPr>
                <w:p w14:paraId="1F6F1E53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04EB13F9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3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Федерации" утвержденных постановлением Правительства Российской Федерации от 31.12.2020 № 2451</w:t>
                  </w:r>
                </w:p>
                <w:p w14:paraId="4969E550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8F0E3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51206FB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46B0B3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999EBE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0FB321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A5B45AD" w14:textId="77777777" w:rsidTr="00704CC3">
              <w:tc>
                <w:tcPr>
                  <w:tcW w:w="833" w:type="dxa"/>
                </w:tcPr>
                <w:p w14:paraId="5D4D196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71D3C99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План по предупреждению и ликвидации разливов нефти и нефтепродуктов организации разработан, согласован и утвержден в установленном законом порядке?</w:t>
                  </w:r>
                </w:p>
              </w:tc>
              <w:tc>
                <w:tcPr>
                  <w:tcW w:w="6480" w:type="dxa"/>
                </w:tcPr>
                <w:p w14:paraId="64E9DC3B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ст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7AB2A1C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3, пп. «б» п. 4 раздела II, пп. «л» п. 7 раздела III, п. 8 раздела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раздел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раздел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Федерации от 31.12.2020 № 2451</w:t>
                  </w:r>
                </w:p>
              </w:tc>
              <w:tc>
                <w:tcPr>
                  <w:tcW w:w="993" w:type="dxa"/>
                </w:tcPr>
                <w:p w14:paraId="31F4D05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7E9886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52389D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F6D2CC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0D689903" w14:textId="77777777" w:rsidTr="00704CC3">
              <w:tc>
                <w:tcPr>
                  <w:tcW w:w="833" w:type="dxa"/>
                </w:tcPr>
                <w:p w14:paraId="2A8CDC0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78E2051B" w14:textId="77777777" w:rsidR="00704CC3" w:rsidRPr="00C648DE" w:rsidRDefault="00704CC3" w:rsidP="00704CC3">
                  <w:pPr>
                    <w:jc w:val="both"/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Имеется ли в организации план по предупреждению и ликвидации разливов нефти и нефтепродуктов?</w:t>
                  </w:r>
                </w:p>
                <w:p w14:paraId="11EAD3B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i/>
                      <w:color w:val="auto"/>
                      <w:spacing w:val="-6"/>
                    </w:rPr>
                    <w:t>(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объекты, которые предназначены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 и эксплуатация которых допускается при наличии плана)</w:t>
                  </w:r>
                </w:p>
              </w:tc>
              <w:tc>
                <w:tcPr>
                  <w:tcW w:w="6480" w:type="dxa"/>
                </w:tcPr>
                <w:p w14:paraId="78C91DDF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«д»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568BE0A8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3, пп. «б» п. 4 раздела II, пп. «л» п. 7 раздела III, п. 8 раздела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IV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раздел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раздел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Федерации от 31.12.2020 № 2451</w:t>
                  </w:r>
                </w:p>
                <w:p w14:paraId="4F36758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7748B15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AC8078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6D5DDC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A9C7F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71E8CB34" w14:textId="77777777" w:rsidTr="00704CC3">
              <w:tc>
                <w:tcPr>
                  <w:tcW w:w="833" w:type="dxa"/>
                </w:tcPr>
                <w:p w14:paraId="00C2B29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48498ADE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Заключен договор с профессиональным аварийно-спасательным формированием на обслуживание опасных производственных объектов или 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lastRenderedPageBreak/>
                    <w:t xml:space="preserve">имеется собственное аттестованное формирование (для ЛАРН) </w:t>
                  </w:r>
                </w:p>
                <w:p w14:paraId="48613BD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5541A090" w14:textId="77777777" w:rsidR="00704CC3" w:rsidRPr="00C648DE" w:rsidRDefault="00704CC3" w:rsidP="00704CC3">
                  <w:pPr>
                    <w:jc w:val="both"/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«д»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51B99F02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 ст. 5, п. 4 ст. 11, ст. 12 Федерального закона от 22.08.1995 № 151-ФЗ «Об аварийно-спасательных службах и статусе спасателей»;</w:t>
                  </w:r>
                </w:p>
                <w:p w14:paraId="591602BE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6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утвержденных постановлением Правительства Российской Федерации от 31.12.2020 № 2451;</w:t>
                  </w:r>
                </w:p>
                <w:p w14:paraId="3C7405E5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постановление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спасателя»; </w:t>
                  </w:r>
                </w:p>
                <w:p w14:paraId="4A12F7F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- постановление Правительства Российской Федерации от 16.12.2020 № 2124 «Об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нефтепродуктов»</w:t>
                  </w:r>
                </w:p>
              </w:tc>
              <w:tc>
                <w:tcPr>
                  <w:tcW w:w="993" w:type="dxa"/>
                </w:tcPr>
                <w:p w14:paraId="54C0579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71EC010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5F17CD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C4DDB7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0DC9BD9B" w14:textId="77777777" w:rsidTr="00704CC3">
              <w:tc>
                <w:tcPr>
                  <w:tcW w:w="833" w:type="dxa"/>
                </w:tcPr>
                <w:p w14:paraId="0AC8707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468F78B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Заключен договор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обязательного страховании гражданской ответственности владельца опасного объекта 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 </w:t>
                  </w:r>
                </w:p>
                <w:p w14:paraId="09161AF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3015F29D" w14:textId="77777777" w:rsidR="00704CC3" w:rsidRPr="00C648DE" w:rsidRDefault="00704CC3" w:rsidP="00704CC3">
                  <w:pPr>
                    <w:jc w:val="both"/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п. «д» ст. 14 Федерального закона от </w:t>
                  </w:r>
                  <w:r w:rsidRPr="00C648DE">
                    <w:rPr>
                      <w:rStyle w:val="blk"/>
                      <w:rFonts w:ascii="Times New Roman" w:hAnsi="Times New Roman" w:cs="Times New Roman"/>
                      <w:sz w:val="24"/>
                      <w:szCs w:val="24"/>
                    </w:rPr>
                    <w:t>21.12.1994 № 68-ФЗ «О защите населения и территорий от чрезвычайных ситуаций природного и техногенного характера»;</w:t>
                  </w:r>
                </w:p>
                <w:p w14:paraId="55094C4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ст. 4 Федерального закона от 27.07.2010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            </w:r>
                </w:p>
              </w:tc>
              <w:tc>
                <w:tcPr>
                  <w:tcW w:w="993" w:type="dxa"/>
                </w:tcPr>
                <w:p w14:paraId="60C0E297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2C192A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724A5D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3FA8B9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201FCCC9" w14:textId="77777777" w:rsidTr="00704CC3">
              <w:tc>
                <w:tcPr>
                  <w:tcW w:w="833" w:type="dxa"/>
                </w:tcPr>
                <w:p w14:paraId="58E4F1D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621E06FD" w14:textId="77777777" w:rsidR="00704CC3" w:rsidRPr="00C648DE" w:rsidRDefault="00704CC3" w:rsidP="00704CC3">
                  <w:pPr>
                    <w:jc w:val="both"/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Проводятся ли в организации комплексные учения продолжительностью до 2 суток 1 раз в 3 года)? </w:t>
                  </w:r>
                </w:p>
                <w:p w14:paraId="34FF01D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(только для организаций, имеющих опасные производственные объекты, а также в лечебно-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lastRenderedPageBreak/>
                    <w:t>профилактических учреждениях, имеющих более 600 коек. В других организациях 1 раз в 3 года проводятся тренировки продолжительностью до 8 часов).</w:t>
                  </w:r>
                </w:p>
              </w:tc>
              <w:tc>
                <w:tcPr>
                  <w:tcW w:w="6480" w:type="dxa"/>
                </w:tcPr>
                <w:p w14:paraId="35F7289E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п. «в»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65DE0B1D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пп «б» п. 3, пп «а», «д», п.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постановлением Правительства Российской Федерации от 18.09.2020№N 1485</w:t>
                  </w:r>
                </w:p>
                <w:p w14:paraId="125D4FF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МЧС России от 29.07.2020 N 565 "Об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объектах" (Зарегистрировано в Минюсте России 28.08.2020 N 59580)</w:t>
                  </w:r>
                </w:p>
              </w:tc>
              <w:tc>
                <w:tcPr>
                  <w:tcW w:w="993" w:type="dxa"/>
                </w:tcPr>
                <w:p w14:paraId="20D0CCC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54CF4A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452053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9E7CA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50748CB5" w14:textId="77777777" w:rsidTr="00704CC3">
              <w:tc>
                <w:tcPr>
                  <w:tcW w:w="15150" w:type="dxa"/>
                  <w:gridSpan w:val="8"/>
                </w:tcPr>
                <w:p w14:paraId="6F815A5D" w14:textId="77777777" w:rsidR="00704CC3" w:rsidRPr="00C648DE" w:rsidRDefault="00704CC3" w:rsidP="00C648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>ФИНАНСИРОВАНИЕ МЕРОПРИЯТИЙ ПО ЗАЩИТЕ РАБОТНИКОВ ОРГАНИЗАЦИИ И ПОДВЕДОМСТВЕННЫХ ОБЪЕКТОВ ПРОИЗВОДСТВЕННОГО И СОЦИАЛЬНОГО НАЗНАЧЕНИЯ ОТ ЧРЕЗВЫЧАЙНЫХ СИТУАЦИЙ</w:t>
                  </w:r>
                </w:p>
              </w:tc>
            </w:tr>
            <w:tr w:rsidR="00C648DE" w:rsidRPr="00C648DE" w14:paraId="5064B3FE" w14:textId="77777777" w:rsidTr="00704CC3">
              <w:tc>
                <w:tcPr>
                  <w:tcW w:w="833" w:type="dxa"/>
                </w:tcPr>
                <w:p w14:paraId="2246DD6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13A7EC7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Осуществляется ли в организации финансирование мероприятий по защите работников и подведомственных объектов производственного и социального назначения от чрезвычайных ситуаций?</w:t>
                  </w:r>
                </w:p>
              </w:tc>
              <w:tc>
                <w:tcPr>
                  <w:tcW w:w="6480" w:type="dxa"/>
                </w:tcPr>
                <w:p w14:paraId="2C267DD9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«е»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5BB6BCA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34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      </w:r>
                </w:p>
              </w:tc>
              <w:tc>
                <w:tcPr>
                  <w:tcW w:w="993" w:type="dxa"/>
                </w:tcPr>
                <w:p w14:paraId="0C70562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CA680F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AAF742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807DAE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7F57675A" w14:textId="77777777" w:rsidTr="00704CC3">
              <w:tc>
                <w:tcPr>
                  <w:tcW w:w="833" w:type="dxa"/>
                </w:tcPr>
                <w:p w14:paraId="4259F15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0F8C56D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Имеется ли в организации организационно распорядительный документ, устанавливающий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номенклатуру и объемы резервов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15EB8351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«ж»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071989C7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79C7587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п.2 методических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характера" (утв. МЧС России 19.03.2021 N 2-4-71-5-11).</w:t>
                  </w:r>
                </w:p>
              </w:tc>
              <w:tc>
                <w:tcPr>
                  <w:tcW w:w="993" w:type="dxa"/>
                </w:tcPr>
                <w:p w14:paraId="6F9A419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BD2649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16ACE8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980DAD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3DE51414" w14:textId="77777777" w:rsidTr="00704CC3">
              <w:tc>
                <w:tcPr>
                  <w:tcW w:w="833" w:type="dxa"/>
                </w:tcPr>
                <w:p w14:paraId="5724E95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3E17D1E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Имеется ли в организации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источник питания (для объектов с круглосуточным пребыванием людей)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32DD0A20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«б»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64DA3AB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пп. 3.1.11. постановления Главного государственного санитарного врача Российской Федерации от 26.09.2001 № 24 «О введении в действие Санитарных правил» (вместе с «СанПиН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нормативы») </w:t>
                  </w:r>
                </w:p>
              </w:tc>
              <w:tc>
                <w:tcPr>
                  <w:tcW w:w="993" w:type="dxa"/>
                </w:tcPr>
                <w:p w14:paraId="230BC7E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60032E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0AD567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4DA831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1E3E1A38" w14:textId="77777777" w:rsidTr="00704CC3">
              <w:tc>
                <w:tcPr>
                  <w:tcW w:w="833" w:type="dxa"/>
                </w:tcPr>
                <w:p w14:paraId="1840189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6DFCEE3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Созданы ли в организации резервы финансовых ресурсов для ликвидации чрезвычайных ситуаций?</w:t>
                  </w:r>
                </w:p>
              </w:tc>
              <w:tc>
                <w:tcPr>
                  <w:tcW w:w="6480" w:type="dxa"/>
                </w:tcPr>
                <w:p w14:paraId="1B4C84A3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«ж»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6189190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6, п.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6392547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 1, пп. 4.1 п. 4 ГОСТ Р 22.10.03-2020. Национальный стандарт Российской Федерации. Безопасность в чрезвычайных ситуациях. Менеджмент риска чрезвычайной ситуации. Резервы финансовых ресурсов в организациях для ликвидации чрезвычайных ситуаций. Порядок создания (утв. и введен в действие Приказом Росстандарта от 29.12.2020 N 1409-ст)</w:t>
                  </w:r>
                </w:p>
              </w:tc>
              <w:tc>
                <w:tcPr>
                  <w:tcW w:w="993" w:type="dxa"/>
                </w:tcPr>
                <w:p w14:paraId="7FBF768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6F3216D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FA235C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CF5014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131F98D9" w14:textId="77777777" w:rsidTr="00704CC3">
              <w:tc>
                <w:tcPr>
                  <w:tcW w:w="15150" w:type="dxa"/>
                  <w:gridSpan w:val="8"/>
                </w:tcPr>
                <w:p w14:paraId="4F8096A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СОЗДАНИЕ РЕЗЕРВОВ ФИНАНСОВЫХ И МАТЕРИАЛЬНЫХ РЕСУРСОВ ДЛЯ ЛИКВИДАЦИИ ЧРЕЗВЫЧАЙНЫХ СИТУАЦИЙ</w:t>
                  </w:r>
                </w:p>
              </w:tc>
            </w:tr>
            <w:tr w:rsidR="00C648DE" w:rsidRPr="00C648DE" w14:paraId="164A1712" w14:textId="77777777" w:rsidTr="00704CC3">
              <w:tc>
                <w:tcPr>
                  <w:tcW w:w="833" w:type="dxa"/>
                </w:tcPr>
                <w:p w14:paraId="3E37880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736B8F5F" w14:textId="77777777" w:rsidR="00704CC3" w:rsidRPr="00C648DE" w:rsidRDefault="00704CC3" w:rsidP="00704CC3">
                  <w:pPr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>Имеются резервы материальных ресурсов, предназначенных для ликвидации чрезвычайных ситуаций</w:t>
                  </w:r>
                </w:p>
                <w:p w14:paraId="00682D3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</w:tcPr>
                <w:p w14:paraId="379C7592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«ж»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085737E9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1508ADA7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п.2 методических рекомендации по созданию, хранению, использованию и восполнению резервов материальных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ресурсов для ликвидации чрезвычайных ситуаций природного и техногенного характера" (утв. МЧС России 19.03.2021 N 2-4-71-5-11).</w:t>
                  </w:r>
                </w:p>
              </w:tc>
              <w:tc>
                <w:tcPr>
                  <w:tcW w:w="993" w:type="dxa"/>
                </w:tcPr>
                <w:p w14:paraId="08FAA88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131EFF4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73348C4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7B4D1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49DFFC9F" w14:textId="77777777" w:rsidTr="00704CC3">
              <w:tc>
                <w:tcPr>
                  <w:tcW w:w="833" w:type="dxa"/>
                </w:tcPr>
                <w:p w14:paraId="3363D69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182C62E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Имеется ли в организации организационно распорядительный документ, устанавливающий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номенклатуру и объемы резервов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79DA2D86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«ж»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42115B13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2EDFC93C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п.2 методических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характера" (утв. МЧС России 19.03.2021 N 2-4-71-5-11).</w:t>
                  </w:r>
                </w:p>
              </w:tc>
              <w:tc>
                <w:tcPr>
                  <w:tcW w:w="993" w:type="dxa"/>
                </w:tcPr>
                <w:p w14:paraId="5A37DAC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BD04E1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151C89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9890DB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7FA1A573" w14:textId="77777777" w:rsidTr="00704CC3">
              <w:tc>
                <w:tcPr>
                  <w:tcW w:w="833" w:type="dxa"/>
                </w:tcPr>
                <w:p w14:paraId="30EB431E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4C7AAA3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Созданы ли в организации резервы финансовых ресурсов для ликвидации чрезвычайных ситуаций?</w:t>
                  </w:r>
                </w:p>
              </w:tc>
              <w:tc>
                <w:tcPr>
                  <w:tcW w:w="6480" w:type="dxa"/>
                </w:tcPr>
                <w:p w14:paraId="18E000E8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«ж»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648F755B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 6, п.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      </w:r>
                </w:p>
                <w:p w14:paraId="6E96234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п. 1, пп. 4.1 п. 4 ГОСТ Р 22.10.03-2020. Национальный стандарт Российской Федерации. Безопасность в чрезвычайных ситуациях. Менеджмент риска чрезвычайной ситуации. Резервы финансовых ресурсов в организациях для ликвидации чрезвычайных ситуаций. Порядок создания (утв. и введен в действие Приказом Росстандарта от 29.12.2020 N 1409-ст)</w:t>
                  </w:r>
                </w:p>
              </w:tc>
              <w:tc>
                <w:tcPr>
                  <w:tcW w:w="993" w:type="dxa"/>
                </w:tcPr>
                <w:p w14:paraId="10D491B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5E61BF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7CC162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B7A587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062FD9CC" w14:textId="77777777" w:rsidTr="00704CC3">
              <w:tc>
                <w:tcPr>
                  <w:tcW w:w="15150" w:type="dxa"/>
                  <w:gridSpan w:val="8"/>
                </w:tcPr>
                <w:p w14:paraId="3215B790" w14:textId="77777777" w:rsidR="00704CC3" w:rsidRPr="00C648DE" w:rsidRDefault="00704CC3" w:rsidP="00C648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ОПОВЕЩЕНИЕ РАБОТНИКОВ ОРГАНИЗАЦИЙ ОБ УГРОЗЕ ВОЗНИКНОВЕНИЯ ИЛИ ВОЗНИКНОВЕНИИ ЧРЕЗВЫЧАЙНЫХ СИТУАЦИЙ</w:t>
                  </w:r>
                </w:p>
              </w:tc>
            </w:tr>
            <w:tr w:rsidR="00C648DE" w:rsidRPr="00C648DE" w14:paraId="1295C3DC" w14:textId="77777777" w:rsidTr="00704CC3">
              <w:tc>
                <w:tcPr>
                  <w:tcW w:w="833" w:type="dxa"/>
                </w:tcPr>
                <w:p w14:paraId="74C3095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794A9BE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Предусмотрено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оповещение работников организаций об угрозе возникновения или о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возникновении чрезвычайных ситуаций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3E4C07CC" w14:textId="77777777" w:rsidR="00704CC3" w:rsidRPr="00C648DE" w:rsidRDefault="00704CC3" w:rsidP="00704CC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«з» ст. 14 Федерального закона от 21.12.1994 № 68-ФЗ «О защите населения и территорий от чрезвычайных ситуаций природного и техногенного характера»;</w:t>
                  </w:r>
                </w:p>
                <w:p w14:paraId="05D3E1F9" w14:textId="77777777" w:rsidR="00704CC3" w:rsidRPr="00C648DE" w:rsidRDefault="00704CC3" w:rsidP="00704CC3">
                  <w:pPr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lastRenderedPageBreak/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5 Правил 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02.04.2020 № 417;</w:t>
                  </w:r>
                </w:p>
                <w:p w14:paraId="2C90BE2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6 Положения о единой государственной системе предупреждения и ликвидации чрезвычайных ситуаций, утвержденных постановлением Правительства Российской Федерации от 30.12.2003 № 794;</w:t>
                  </w:r>
                </w:p>
                <w:p w14:paraId="47DC074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абз. 8 п. 7 Положения о системах оповещения населения, утвержденных приказом МЧС России № 578, Минкомсвязи России № 365 от 31.07.2020; </w:t>
                  </w:r>
                </w:p>
                <w:p w14:paraId="5F102D9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Министерства специальных программ и по делам казачества Камчатского края от 01.12.2014 № 147-п «Об определении границ зон экстренного оповещения населения на территориях муниципальных образований в Камчатском крае, подверженных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них людей»</w:t>
                  </w:r>
                </w:p>
              </w:tc>
              <w:tc>
                <w:tcPr>
                  <w:tcW w:w="993" w:type="dxa"/>
                </w:tcPr>
                <w:p w14:paraId="0AB120C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4842DA2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7B86ABA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8E349E0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1D5D830A" w14:textId="77777777" w:rsidTr="00704CC3">
              <w:tc>
                <w:tcPr>
                  <w:tcW w:w="15150" w:type="dxa"/>
                  <w:gridSpan w:val="8"/>
                </w:tcPr>
                <w:p w14:paraId="048FD7FC" w14:textId="77777777" w:rsidR="00704CC3" w:rsidRPr="00C648DE" w:rsidRDefault="00704CC3" w:rsidP="00C648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b/>
                      <w:spacing w:val="-6"/>
                      <w:sz w:val="24"/>
                      <w:szCs w:val="24"/>
                    </w:rPr>
                    <w:t>ОБЕСПЕЧЕЧЕНИЕ СРЕДСТВАМИ ИНДИВИДУАЛЬНОЙ ЗАЩИТЫ</w:t>
                  </w:r>
                </w:p>
              </w:tc>
            </w:tr>
            <w:tr w:rsidR="00C648DE" w:rsidRPr="00C648DE" w14:paraId="1ED2DC6B" w14:textId="77777777" w:rsidTr="00704CC3">
              <w:tc>
                <w:tcPr>
                  <w:tcW w:w="833" w:type="dxa"/>
                </w:tcPr>
                <w:p w14:paraId="2778DBB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6291E77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 xml:space="preserve">Обеспечены работники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предприятия средствами индивидуальной защиты органов дыхания и средствами медицинской защиты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12691D2B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«а»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6590ADCC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6 Положения об организации обеспечения населения средствами индивидуальной защиты, утвержденные приказом МЧС России от 01.10.2014 № 543</w:t>
                  </w:r>
                </w:p>
              </w:tc>
              <w:tc>
                <w:tcPr>
                  <w:tcW w:w="993" w:type="dxa"/>
                </w:tcPr>
                <w:p w14:paraId="7A684745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D830BF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776DE95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E9E0281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48DE" w:rsidRPr="00C648DE" w14:paraId="1731D69A" w14:textId="77777777" w:rsidTr="00704CC3">
              <w:tc>
                <w:tcPr>
                  <w:tcW w:w="833" w:type="dxa"/>
                </w:tcPr>
                <w:p w14:paraId="1A5EA846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4" w:type="dxa"/>
                </w:tcPr>
                <w:p w14:paraId="3C6A5022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shd w:val="clear" w:color="auto" w:fill="FFFFFF"/>
                      <w:lang w:bidi="ru-RU"/>
                    </w:rPr>
                    <w:t>Обеспечена количественная и качественная сохранность средств индивидуальной защиты органов дыхания</w:t>
                  </w:r>
                  <w:r w:rsidRPr="00C648DE">
                    <w:rPr>
                      <w:rStyle w:val="212pt"/>
                      <w:rFonts w:eastAsiaTheme="minorHAnsi"/>
                      <w:color w:val="auto"/>
                      <w:spacing w:val="-6"/>
                    </w:rPr>
                    <w:t>?</w:t>
                  </w:r>
                </w:p>
              </w:tc>
              <w:tc>
                <w:tcPr>
                  <w:tcW w:w="6480" w:type="dxa"/>
                </w:tcPr>
                <w:p w14:paraId="559105DC" w14:textId="77777777" w:rsidR="00704CC3" w:rsidRPr="00C648DE" w:rsidRDefault="00704CC3" w:rsidP="00704C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«а» ст. 14 Федерального закона от 21.12.1994 № 68–ФЗ «О защите населения и территорий от чрезвычайных ситуаций природного и техногенного характера»;</w:t>
                  </w:r>
                </w:p>
                <w:p w14:paraId="379ABD23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8DE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- </w:t>
                  </w:r>
                  <w:r w:rsidRPr="00C648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Правила использования и содержания средств индивидуальной защиты, приборов радиационной, химической разведки и контроля, утвержденные приказом МЧС России от 27.05.2003 № 285</w:t>
                  </w:r>
                </w:p>
              </w:tc>
              <w:tc>
                <w:tcPr>
                  <w:tcW w:w="993" w:type="dxa"/>
                </w:tcPr>
                <w:p w14:paraId="4656B6FD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07B6E87F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F0208C9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C17C6C8" w14:textId="77777777" w:rsidR="00704CC3" w:rsidRPr="00C648DE" w:rsidRDefault="00704CC3" w:rsidP="00704CC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95718E7" w14:textId="77777777" w:rsidR="00704CC3" w:rsidRPr="00C648DE" w:rsidRDefault="00704CC3" w:rsidP="00704CC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D633C7E" w14:textId="77777777" w:rsidR="00704CC3" w:rsidRPr="00C648DE" w:rsidRDefault="00704CC3" w:rsidP="00704CC3">
            <w:pPr>
              <w:pStyle w:val="HTML"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«     »                              года</w:t>
            </w:r>
          </w:p>
          <w:p w14:paraId="6314A129" w14:textId="77777777" w:rsidR="00704CC3" w:rsidRPr="00C648DE" w:rsidRDefault="00704CC3" w:rsidP="00704CC3">
            <w:pPr>
              <w:pStyle w:val="HTML"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48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(должность и ФИО должностного лица, заполнившего проверочный лист, подпись, дата)</w:t>
            </w:r>
          </w:p>
          <w:p w14:paraId="6FA55B83" w14:textId="77777777" w:rsidR="00704CC3" w:rsidRPr="00C648DE" w:rsidRDefault="00704CC3" w:rsidP="00704CC3">
            <w:pPr>
              <w:ind w:left="96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6" w:type="dxa"/>
          </w:tcPr>
          <w:p w14:paraId="3CD0E69F" w14:textId="789E6569" w:rsidR="00704CC3" w:rsidRPr="00C5306F" w:rsidRDefault="00704CC3" w:rsidP="00704CC3">
            <w:pPr>
              <w:ind w:left="9627"/>
              <w:rPr>
                <w:rFonts w:ascii="Times New Roman" w:hAnsi="Times New Roman" w:cs="Times New Roman"/>
                <w:sz w:val="28"/>
                <w:szCs w:val="28"/>
              </w:rPr>
            </w:pPr>
            <w:r w:rsidRPr="00C53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приказу Министерства </w:t>
            </w:r>
          </w:p>
          <w:p w14:paraId="352C2A4B" w14:textId="609F811E" w:rsidR="00704CC3" w:rsidRPr="00C5306F" w:rsidRDefault="00704CC3" w:rsidP="00704CC3">
            <w:pPr>
              <w:ind w:left="96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чрезвычайным ситуациям </w:t>
            </w:r>
            <w:r w:rsidRPr="00C5306F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14:paraId="7A5F527D" w14:textId="77777777" w:rsidR="00704CC3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06F">
              <w:rPr>
                <w:rFonts w:ascii="Times New Roman" w:hAnsi="Times New Roman" w:cs="Times New Roman"/>
                <w:sz w:val="28"/>
                <w:szCs w:val="28"/>
              </w:rPr>
              <w:t>от [Дата регистрации] № [Номер документа]</w:t>
            </w:r>
          </w:p>
          <w:p w14:paraId="119096B6" w14:textId="77777777" w:rsidR="00704CC3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27E69" w14:textId="77777777" w:rsidR="00704CC3" w:rsidRPr="00C5306F" w:rsidRDefault="00704CC3" w:rsidP="00704CC3">
            <w:pPr>
              <w:ind w:left="9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C7E0C" w14:textId="77777777" w:rsidR="00704CC3" w:rsidRPr="00C5306F" w:rsidRDefault="00704CC3" w:rsidP="00704CC3">
            <w:pPr>
              <w:autoSpaceDE w:val="0"/>
              <w:autoSpaceDN w:val="0"/>
              <w:adjustRightInd w:val="0"/>
              <w:ind w:left="10632" w:right="-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3EB16" w14:textId="0774791B" w:rsidR="00704CC3" w:rsidRPr="00C5306F" w:rsidRDefault="00704CC3" w:rsidP="00704CC3">
            <w:pPr>
              <w:pStyle w:val="HTML"/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DA802D" w14:textId="77777777" w:rsidR="00C5306F" w:rsidRDefault="00C5306F" w:rsidP="00E80E13">
      <w:pPr>
        <w:tabs>
          <w:tab w:val="left" w:pos="14742"/>
        </w:tabs>
        <w:autoSpaceDE w:val="0"/>
        <w:autoSpaceDN w:val="0"/>
        <w:adjustRightInd w:val="0"/>
        <w:spacing w:line="0" w:lineRule="atLeast"/>
        <w:ind w:left="10632" w:right="-3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C5306F" w:rsidSect="00704CC3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14:paraId="2786A58B" w14:textId="77777777" w:rsidR="00C5306F" w:rsidRDefault="00C5306F" w:rsidP="00E80E13">
      <w:pPr>
        <w:tabs>
          <w:tab w:val="left" w:pos="14742"/>
        </w:tabs>
        <w:autoSpaceDE w:val="0"/>
        <w:autoSpaceDN w:val="0"/>
        <w:adjustRightInd w:val="0"/>
        <w:spacing w:line="0" w:lineRule="atLeast"/>
        <w:ind w:left="10632" w:right="-3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38995F7" w14:textId="77777777" w:rsidR="00C5306F" w:rsidRPr="00EA5215" w:rsidRDefault="00C5306F" w:rsidP="00E80E13">
      <w:pPr>
        <w:tabs>
          <w:tab w:val="left" w:pos="14742"/>
        </w:tabs>
        <w:autoSpaceDE w:val="0"/>
        <w:autoSpaceDN w:val="0"/>
        <w:adjustRightInd w:val="0"/>
        <w:spacing w:line="0" w:lineRule="atLeast"/>
        <w:ind w:left="10632" w:right="-32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C5306F" w:rsidRPr="00EA5215" w:rsidSect="00E80E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CF2A0" w14:textId="77777777" w:rsidR="001E4BC7" w:rsidRDefault="001E4BC7" w:rsidP="0089582A">
      <w:pPr>
        <w:spacing w:after="0" w:line="240" w:lineRule="auto"/>
      </w:pPr>
      <w:r>
        <w:separator/>
      </w:r>
    </w:p>
  </w:endnote>
  <w:endnote w:type="continuationSeparator" w:id="0">
    <w:p w14:paraId="3BB6F290" w14:textId="77777777" w:rsidR="001E4BC7" w:rsidRDefault="001E4BC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5C274" w14:textId="77777777" w:rsidR="001E4BC7" w:rsidRDefault="001E4BC7" w:rsidP="0089582A">
      <w:pPr>
        <w:spacing w:after="0" w:line="240" w:lineRule="auto"/>
      </w:pPr>
      <w:r>
        <w:separator/>
      </w:r>
    </w:p>
  </w:footnote>
  <w:footnote w:type="continuationSeparator" w:id="0">
    <w:p w14:paraId="534011E8" w14:textId="77777777" w:rsidR="001E4BC7" w:rsidRDefault="001E4BC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2A0"/>
    <w:multiLevelType w:val="hybridMultilevel"/>
    <w:tmpl w:val="89B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7F2"/>
    <w:multiLevelType w:val="hybridMultilevel"/>
    <w:tmpl w:val="AF805548"/>
    <w:lvl w:ilvl="0" w:tplc="77243898">
      <w:start w:val="1"/>
      <w:numFmt w:val="decimal"/>
      <w:lvlText w:val="%1."/>
      <w:lvlJc w:val="left"/>
      <w:pPr>
        <w:ind w:left="1234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807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CA3B9F"/>
    <w:multiLevelType w:val="multilevel"/>
    <w:tmpl w:val="8E609A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554E"/>
    <w:rsid w:val="0001718C"/>
    <w:rsid w:val="00017C9C"/>
    <w:rsid w:val="000237E2"/>
    <w:rsid w:val="00023DCE"/>
    <w:rsid w:val="00030162"/>
    <w:rsid w:val="000307C1"/>
    <w:rsid w:val="00031723"/>
    <w:rsid w:val="00032C42"/>
    <w:rsid w:val="00037D4D"/>
    <w:rsid w:val="00037FAA"/>
    <w:rsid w:val="00040048"/>
    <w:rsid w:val="00040125"/>
    <w:rsid w:val="00040479"/>
    <w:rsid w:val="00050909"/>
    <w:rsid w:val="000553CF"/>
    <w:rsid w:val="00055AA3"/>
    <w:rsid w:val="000564CB"/>
    <w:rsid w:val="00062DC2"/>
    <w:rsid w:val="0006467E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03A4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891"/>
    <w:rsid w:val="000E0974"/>
    <w:rsid w:val="000E09DC"/>
    <w:rsid w:val="000E0BC5"/>
    <w:rsid w:val="000E3B09"/>
    <w:rsid w:val="000E5F91"/>
    <w:rsid w:val="000E71E5"/>
    <w:rsid w:val="000F079D"/>
    <w:rsid w:val="000F08AD"/>
    <w:rsid w:val="000F1385"/>
    <w:rsid w:val="000F219E"/>
    <w:rsid w:val="000F5A56"/>
    <w:rsid w:val="00100628"/>
    <w:rsid w:val="00103973"/>
    <w:rsid w:val="001110D4"/>
    <w:rsid w:val="001143D8"/>
    <w:rsid w:val="001166CE"/>
    <w:rsid w:val="001167F2"/>
    <w:rsid w:val="00120985"/>
    <w:rsid w:val="001246CA"/>
    <w:rsid w:val="001251B8"/>
    <w:rsid w:val="0012760C"/>
    <w:rsid w:val="00134AA4"/>
    <w:rsid w:val="00136188"/>
    <w:rsid w:val="001361C8"/>
    <w:rsid w:val="00136E9D"/>
    <w:rsid w:val="001404B8"/>
    <w:rsid w:val="00140684"/>
    <w:rsid w:val="001407DC"/>
    <w:rsid w:val="0014435D"/>
    <w:rsid w:val="00146FC5"/>
    <w:rsid w:val="00153993"/>
    <w:rsid w:val="00153DA8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20C6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0D7"/>
    <w:rsid w:val="001A6654"/>
    <w:rsid w:val="001B30A5"/>
    <w:rsid w:val="001B4CBF"/>
    <w:rsid w:val="001B5AB6"/>
    <w:rsid w:val="001C0E68"/>
    <w:rsid w:val="001C24E4"/>
    <w:rsid w:val="001C3EAA"/>
    <w:rsid w:val="001C6C83"/>
    <w:rsid w:val="001D3AEA"/>
    <w:rsid w:val="001E2C9D"/>
    <w:rsid w:val="001E4BC7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1C1A"/>
    <w:rsid w:val="00284BA5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489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0500"/>
    <w:rsid w:val="00310834"/>
    <w:rsid w:val="00314566"/>
    <w:rsid w:val="00314822"/>
    <w:rsid w:val="00315D98"/>
    <w:rsid w:val="003169A3"/>
    <w:rsid w:val="00320E2F"/>
    <w:rsid w:val="003227BE"/>
    <w:rsid w:val="00323FE2"/>
    <w:rsid w:val="00326CD8"/>
    <w:rsid w:val="00333C4C"/>
    <w:rsid w:val="00333CCE"/>
    <w:rsid w:val="00335AFB"/>
    <w:rsid w:val="00335F9D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46F1"/>
    <w:rsid w:val="003B50F4"/>
    <w:rsid w:val="003B79A4"/>
    <w:rsid w:val="003C2CF3"/>
    <w:rsid w:val="003C2D71"/>
    <w:rsid w:val="003C3B32"/>
    <w:rsid w:val="003C6426"/>
    <w:rsid w:val="003D15F1"/>
    <w:rsid w:val="003D1885"/>
    <w:rsid w:val="003D4044"/>
    <w:rsid w:val="003E47B9"/>
    <w:rsid w:val="003E7729"/>
    <w:rsid w:val="003F32B6"/>
    <w:rsid w:val="003F4316"/>
    <w:rsid w:val="003F6D3F"/>
    <w:rsid w:val="004000A6"/>
    <w:rsid w:val="004003F2"/>
    <w:rsid w:val="00414B45"/>
    <w:rsid w:val="00420411"/>
    <w:rsid w:val="00427823"/>
    <w:rsid w:val="00431643"/>
    <w:rsid w:val="00437160"/>
    <w:rsid w:val="00443638"/>
    <w:rsid w:val="00445A27"/>
    <w:rsid w:val="00445B84"/>
    <w:rsid w:val="00446769"/>
    <w:rsid w:val="004538CF"/>
    <w:rsid w:val="00453C2F"/>
    <w:rsid w:val="004568C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2AA8"/>
    <w:rsid w:val="004A4294"/>
    <w:rsid w:val="004A775D"/>
    <w:rsid w:val="004B0035"/>
    <w:rsid w:val="004B5193"/>
    <w:rsid w:val="004C0012"/>
    <w:rsid w:val="004D0B77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2E92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0B63"/>
    <w:rsid w:val="00561FFD"/>
    <w:rsid w:val="005646AE"/>
    <w:rsid w:val="005652B2"/>
    <w:rsid w:val="00574255"/>
    <w:rsid w:val="00574CD2"/>
    <w:rsid w:val="00577E4C"/>
    <w:rsid w:val="0058368A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4C6F"/>
    <w:rsid w:val="005D5212"/>
    <w:rsid w:val="005D5D7E"/>
    <w:rsid w:val="005D6508"/>
    <w:rsid w:val="005E0927"/>
    <w:rsid w:val="005E2B7C"/>
    <w:rsid w:val="005E4CA6"/>
    <w:rsid w:val="005E70EB"/>
    <w:rsid w:val="005E7BB0"/>
    <w:rsid w:val="005F3DC7"/>
    <w:rsid w:val="005F6229"/>
    <w:rsid w:val="005F6A46"/>
    <w:rsid w:val="0060184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369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83E"/>
    <w:rsid w:val="00681F51"/>
    <w:rsid w:val="00682F4E"/>
    <w:rsid w:val="006838A1"/>
    <w:rsid w:val="00683BE0"/>
    <w:rsid w:val="00684487"/>
    <w:rsid w:val="00685396"/>
    <w:rsid w:val="0068558D"/>
    <w:rsid w:val="00686408"/>
    <w:rsid w:val="00686EAB"/>
    <w:rsid w:val="0069013A"/>
    <w:rsid w:val="00693707"/>
    <w:rsid w:val="006A0130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3346"/>
    <w:rsid w:val="006E4B8E"/>
    <w:rsid w:val="006E4F99"/>
    <w:rsid w:val="006E5158"/>
    <w:rsid w:val="006F0FD8"/>
    <w:rsid w:val="006F270F"/>
    <w:rsid w:val="006F2FFA"/>
    <w:rsid w:val="006F470B"/>
    <w:rsid w:val="006F4BCD"/>
    <w:rsid w:val="006F599D"/>
    <w:rsid w:val="006F69C5"/>
    <w:rsid w:val="006F69C7"/>
    <w:rsid w:val="006F7099"/>
    <w:rsid w:val="0070055E"/>
    <w:rsid w:val="00701299"/>
    <w:rsid w:val="00701BA3"/>
    <w:rsid w:val="00704CC3"/>
    <w:rsid w:val="00705947"/>
    <w:rsid w:val="00705DAA"/>
    <w:rsid w:val="007068BA"/>
    <w:rsid w:val="00707DC0"/>
    <w:rsid w:val="00710555"/>
    <w:rsid w:val="00711A90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48C"/>
    <w:rsid w:val="00764C8F"/>
    <w:rsid w:val="00765A37"/>
    <w:rsid w:val="00767EE2"/>
    <w:rsid w:val="00775B24"/>
    <w:rsid w:val="007766BF"/>
    <w:rsid w:val="00776F58"/>
    <w:rsid w:val="007773E0"/>
    <w:rsid w:val="00777F2A"/>
    <w:rsid w:val="00780300"/>
    <w:rsid w:val="00783F7E"/>
    <w:rsid w:val="00785184"/>
    <w:rsid w:val="00787AB5"/>
    <w:rsid w:val="00787E83"/>
    <w:rsid w:val="007902BD"/>
    <w:rsid w:val="007915CF"/>
    <w:rsid w:val="007917C0"/>
    <w:rsid w:val="00793D5E"/>
    <w:rsid w:val="00794D52"/>
    <w:rsid w:val="00797070"/>
    <w:rsid w:val="007A2692"/>
    <w:rsid w:val="007A3696"/>
    <w:rsid w:val="007A6E51"/>
    <w:rsid w:val="007B2D66"/>
    <w:rsid w:val="007B318F"/>
    <w:rsid w:val="007B5209"/>
    <w:rsid w:val="007B55D0"/>
    <w:rsid w:val="007B5D8A"/>
    <w:rsid w:val="007C3330"/>
    <w:rsid w:val="007C3976"/>
    <w:rsid w:val="007C471C"/>
    <w:rsid w:val="007C50C6"/>
    <w:rsid w:val="007C5CBF"/>
    <w:rsid w:val="007C64D4"/>
    <w:rsid w:val="007D0661"/>
    <w:rsid w:val="007D2159"/>
    <w:rsid w:val="007D3836"/>
    <w:rsid w:val="007D5DDD"/>
    <w:rsid w:val="007D6D5F"/>
    <w:rsid w:val="007E16AA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0C8C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17FD3"/>
    <w:rsid w:val="00822757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AC1"/>
    <w:rsid w:val="008414DC"/>
    <w:rsid w:val="0084171B"/>
    <w:rsid w:val="008424A2"/>
    <w:rsid w:val="00843C7D"/>
    <w:rsid w:val="0084509D"/>
    <w:rsid w:val="00846919"/>
    <w:rsid w:val="00846BD7"/>
    <w:rsid w:val="00851E3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7E97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6212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476A"/>
    <w:rsid w:val="0092610C"/>
    <w:rsid w:val="00927B6F"/>
    <w:rsid w:val="00933A52"/>
    <w:rsid w:val="0093592C"/>
    <w:rsid w:val="00935E8B"/>
    <w:rsid w:val="0093714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2C1D"/>
    <w:rsid w:val="00976FB1"/>
    <w:rsid w:val="009777D4"/>
    <w:rsid w:val="00980EAB"/>
    <w:rsid w:val="0098258B"/>
    <w:rsid w:val="00983517"/>
    <w:rsid w:val="00983768"/>
    <w:rsid w:val="00985013"/>
    <w:rsid w:val="009860AC"/>
    <w:rsid w:val="00987524"/>
    <w:rsid w:val="00987689"/>
    <w:rsid w:val="00992FBA"/>
    <w:rsid w:val="009A026C"/>
    <w:rsid w:val="009A0B85"/>
    <w:rsid w:val="009A20DF"/>
    <w:rsid w:val="009A46D1"/>
    <w:rsid w:val="009A6354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88C"/>
    <w:rsid w:val="009D3D36"/>
    <w:rsid w:val="009D6B38"/>
    <w:rsid w:val="009E0D16"/>
    <w:rsid w:val="009E338B"/>
    <w:rsid w:val="009E6E53"/>
    <w:rsid w:val="009F07F0"/>
    <w:rsid w:val="009F3185"/>
    <w:rsid w:val="00A0047C"/>
    <w:rsid w:val="00A00E7E"/>
    <w:rsid w:val="00A04128"/>
    <w:rsid w:val="00A04C70"/>
    <w:rsid w:val="00A056CA"/>
    <w:rsid w:val="00A066F8"/>
    <w:rsid w:val="00A10046"/>
    <w:rsid w:val="00A110B3"/>
    <w:rsid w:val="00A12842"/>
    <w:rsid w:val="00A13D97"/>
    <w:rsid w:val="00A14FC6"/>
    <w:rsid w:val="00A15FEB"/>
    <w:rsid w:val="00A20606"/>
    <w:rsid w:val="00A21077"/>
    <w:rsid w:val="00A21C2C"/>
    <w:rsid w:val="00A2384A"/>
    <w:rsid w:val="00A25664"/>
    <w:rsid w:val="00A25A66"/>
    <w:rsid w:val="00A2649C"/>
    <w:rsid w:val="00A26ACA"/>
    <w:rsid w:val="00A30160"/>
    <w:rsid w:val="00A31B04"/>
    <w:rsid w:val="00A320F2"/>
    <w:rsid w:val="00A33999"/>
    <w:rsid w:val="00A33D18"/>
    <w:rsid w:val="00A41BA0"/>
    <w:rsid w:val="00A43CF4"/>
    <w:rsid w:val="00A474EF"/>
    <w:rsid w:val="00A50155"/>
    <w:rsid w:val="00A51D45"/>
    <w:rsid w:val="00A54A5A"/>
    <w:rsid w:val="00A5633B"/>
    <w:rsid w:val="00A5778E"/>
    <w:rsid w:val="00A60ED2"/>
    <w:rsid w:val="00A67248"/>
    <w:rsid w:val="00A70078"/>
    <w:rsid w:val="00A72F83"/>
    <w:rsid w:val="00A76897"/>
    <w:rsid w:val="00A76CD6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DB9"/>
    <w:rsid w:val="00AC74DD"/>
    <w:rsid w:val="00AD0F81"/>
    <w:rsid w:val="00AD227B"/>
    <w:rsid w:val="00AD232D"/>
    <w:rsid w:val="00AD4008"/>
    <w:rsid w:val="00AE0AD2"/>
    <w:rsid w:val="00AE11A5"/>
    <w:rsid w:val="00AE47C8"/>
    <w:rsid w:val="00AE67BE"/>
    <w:rsid w:val="00AE74DC"/>
    <w:rsid w:val="00AF4010"/>
    <w:rsid w:val="00AF7812"/>
    <w:rsid w:val="00B03EDE"/>
    <w:rsid w:val="00B077B0"/>
    <w:rsid w:val="00B10123"/>
    <w:rsid w:val="00B112E6"/>
    <w:rsid w:val="00B14533"/>
    <w:rsid w:val="00B14FCF"/>
    <w:rsid w:val="00B21419"/>
    <w:rsid w:val="00B2615E"/>
    <w:rsid w:val="00B26D9B"/>
    <w:rsid w:val="00B30226"/>
    <w:rsid w:val="00B3169B"/>
    <w:rsid w:val="00B3234A"/>
    <w:rsid w:val="00B33E67"/>
    <w:rsid w:val="00B35940"/>
    <w:rsid w:val="00B36824"/>
    <w:rsid w:val="00B40B14"/>
    <w:rsid w:val="00B42657"/>
    <w:rsid w:val="00B46CFE"/>
    <w:rsid w:val="00B479E6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86C92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D2A1F"/>
    <w:rsid w:val="00BE0B82"/>
    <w:rsid w:val="00BE1303"/>
    <w:rsid w:val="00BE2BC5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3893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06F"/>
    <w:rsid w:val="00C53D41"/>
    <w:rsid w:val="00C57197"/>
    <w:rsid w:val="00C57CFC"/>
    <w:rsid w:val="00C57E91"/>
    <w:rsid w:val="00C633D8"/>
    <w:rsid w:val="00C648DE"/>
    <w:rsid w:val="00C7145B"/>
    <w:rsid w:val="00C730DF"/>
    <w:rsid w:val="00C75198"/>
    <w:rsid w:val="00C75ABC"/>
    <w:rsid w:val="00C83349"/>
    <w:rsid w:val="00C8497D"/>
    <w:rsid w:val="00C854A0"/>
    <w:rsid w:val="00C8679C"/>
    <w:rsid w:val="00C87D34"/>
    <w:rsid w:val="00C91535"/>
    <w:rsid w:val="00C92BE7"/>
    <w:rsid w:val="00CA0C69"/>
    <w:rsid w:val="00CA0D11"/>
    <w:rsid w:val="00CA1322"/>
    <w:rsid w:val="00CA1747"/>
    <w:rsid w:val="00CA4642"/>
    <w:rsid w:val="00CC0D73"/>
    <w:rsid w:val="00CC1E89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23BF"/>
    <w:rsid w:val="00D24C7E"/>
    <w:rsid w:val="00D25BB5"/>
    <w:rsid w:val="00D26A87"/>
    <w:rsid w:val="00D375E4"/>
    <w:rsid w:val="00D401A4"/>
    <w:rsid w:val="00D438CA"/>
    <w:rsid w:val="00D45AA6"/>
    <w:rsid w:val="00D460CA"/>
    <w:rsid w:val="00D47B3D"/>
    <w:rsid w:val="00D47EFB"/>
    <w:rsid w:val="00D55606"/>
    <w:rsid w:val="00D55B55"/>
    <w:rsid w:val="00D55ECB"/>
    <w:rsid w:val="00D56143"/>
    <w:rsid w:val="00D5736E"/>
    <w:rsid w:val="00D60232"/>
    <w:rsid w:val="00D60278"/>
    <w:rsid w:val="00D610B7"/>
    <w:rsid w:val="00D6254B"/>
    <w:rsid w:val="00D70274"/>
    <w:rsid w:val="00D711D4"/>
    <w:rsid w:val="00D76536"/>
    <w:rsid w:val="00D81FA9"/>
    <w:rsid w:val="00D82C35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103C"/>
    <w:rsid w:val="00DC161B"/>
    <w:rsid w:val="00DC268B"/>
    <w:rsid w:val="00DC340E"/>
    <w:rsid w:val="00DC41DF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38FA"/>
    <w:rsid w:val="00E14AB9"/>
    <w:rsid w:val="00E16A44"/>
    <w:rsid w:val="00E173A2"/>
    <w:rsid w:val="00E175EB"/>
    <w:rsid w:val="00E17B35"/>
    <w:rsid w:val="00E217D1"/>
    <w:rsid w:val="00E22F20"/>
    <w:rsid w:val="00E2368F"/>
    <w:rsid w:val="00E25780"/>
    <w:rsid w:val="00E27305"/>
    <w:rsid w:val="00E30795"/>
    <w:rsid w:val="00E32451"/>
    <w:rsid w:val="00E32DB0"/>
    <w:rsid w:val="00E35298"/>
    <w:rsid w:val="00E37218"/>
    <w:rsid w:val="00E43CA1"/>
    <w:rsid w:val="00E4599E"/>
    <w:rsid w:val="00E51731"/>
    <w:rsid w:val="00E52B54"/>
    <w:rsid w:val="00E54026"/>
    <w:rsid w:val="00E61A84"/>
    <w:rsid w:val="00E61CA9"/>
    <w:rsid w:val="00E64160"/>
    <w:rsid w:val="00E64872"/>
    <w:rsid w:val="00E655D2"/>
    <w:rsid w:val="00E65B9B"/>
    <w:rsid w:val="00E65EB4"/>
    <w:rsid w:val="00E67ACA"/>
    <w:rsid w:val="00E7085D"/>
    <w:rsid w:val="00E714F8"/>
    <w:rsid w:val="00E72533"/>
    <w:rsid w:val="00E72B36"/>
    <w:rsid w:val="00E75ABB"/>
    <w:rsid w:val="00E776ED"/>
    <w:rsid w:val="00E804FF"/>
    <w:rsid w:val="00E80E13"/>
    <w:rsid w:val="00E878B0"/>
    <w:rsid w:val="00E9162C"/>
    <w:rsid w:val="00E91D8B"/>
    <w:rsid w:val="00E91F95"/>
    <w:rsid w:val="00E9332F"/>
    <w:rsid w:val="00E95196"/>
    <w:rsid w:val="00E976DD"/>
    <w:rsid w:val="00EA5215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C6AC3"/>
    <w:rsid w:val="00ED1C8D"/>
    <w:rsid w:val="00ED21E8"/>
    <w:rsid w:val="00ED412C"/>
    <w:rsid w:val="00ED5D77"/>
    <w:rsid w:val="00ED6187"/>
    <w:rsid w:val="00EE0C1C"/>
    <w:rsid w:val="00EE1EB6"/>
    <w:rsid w:val="00EE4F68"/>
    <w:rsid w:val="00EE593B"/>
    <w:rsid w:val="00EE7C65"/>
    <w:rsid w:val="00EF0388"/>
    <w:rsid w:val="00EF5C30"/>
    <w:rsid w:val="00EF7142"/>
    <w:rsid w:val="00EF74D5"/>
    <w:rsid w:val="00F01DE8"/>
    <w:rsid w:val="00F0256D"/>
    <w:rsid w:val="00F05E1A"/>
    <w:rsid w:val="00F1070E"/>
    <w:rsid w:val="00F10975"/>
    <w:rsid w:val="00F12027"/>
    <w:rsid w:val="00F128B3"/>
    <w:rsid w:val="00F12B7C"/>
    <w:rsid w:val="00F13069"/>
    <w:rsid w:val="00F13967"/>
    <w:rsid w:val="00F146DA"/>
    <w:rsid w:val="00F170DB"/>
    <w:rsid w:val="00F25B3B"/>
    <w:rsid w:val="00F27E4B"/>
    <w:rsid w:val="00F27E9F"/>
    <w:rsid w:val="00F33538"/>
    <w:rsid w:val="00F3497F"/>
    <w:rsid w:val="00F40E4D"/>
    <w:rsid w:val="00F43837"/>
    <w:rsid w:val="00F44B4D"/>
    <w:rsid w:val="00F51094"/>
    <w:rsid w:val="00F524CB"/>
    <w:rsid w:val="00F528D7"/>
    <w:rsid w:val="00F53D4A"/>
    <w:rsid w:val="00F64B4B"/>
    <w:rsid w:val="00F65911"/>
    <w:rsid w:val="00F66A7C"/>
    <w:rsid w:val="00F703CE"/>
    <w:rsid w:val="00F71C45"/>
    <w:rsid w:val="00F732D5"/>
    <w:rsid w:val="00F74A12"/>
    <w:rsid w:val="00F83F8E"/>
    <w:rsid w:val="00F84F40"/>
    <w:rsid w:val="00F913D4"/>
    <w:rsid w:val="00F9219A"/>
    <w:rsid w:val="00F94419"/>
    <w:rsid w:val="00F950D2"/>
    <w:rsid w:val="00F95E25"/>
    <w:rsid w:val="00F97B07"/>
    <w:rsid w:val="00FA1191"/>
    <w:rsid w:val="00FA1622"/>
    <w:rsid w:val="00FA17BD"/>
    <w:rsid w:val="00FA20BF"/>
    <w:rsid w:val="00FA3C2C"/>
    <w:rsid w:val="00FA410F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621"/>
    <w:rsid w:val="00FE5849"/>
    <w:rsid w:val="00FE6D46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aliases w:val="Bullet List,FooterText,numbered"/>
    <w:basedOn w:val="a"/>
    <w:link w:val="a7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8">
    <w:name w:val="footnote text"/>
    <w:basedOn w:val="a"/>
    <w:link w:val="a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9582A"/>
    <w:rPr>
      <w:sz w:val="20"/>
      <w:szCs w:val="20"/>
    </w:rPr>
  </w:style>
  <w:style w:type="character" w:styleId="aa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link w:val="ConsPlusNormal0"/>
    <w:qFormat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D70274"/>
  </w:style>
  <w:style w:type="paragraph" w:styleId="af1">
    <w:name w:val="footer"/>
    <w:basedOn w:val="a"/>
    <w:link w:val="af2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semiHidden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uiPriority w:val="99"/>
    <w:rsid w:val="00E64160"/>
    <w:rPr>
      <w:rFonts w:ascii="Times New Roman" w:hAnsi="Times New Roman"/>
      <w:sz w:val="28"/>
    </w:rPr>
  </w:style>
  <w:style w:type="character" w:customStyle="1" w:styleId="af8">
    <w:name w:val="Основной текст_"/>
    <w:link w:val="31"/>
    <w:rsid w:val="00E64160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8"/>
    <w:rsid w:val="00E64160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styleId="af9">
    <w:name w:val="Body Text Indent"/>
    <w:basedOn w:val="a"/>
    <w:link w:val="afa"/>
    <w:unhideWhenUsed/>
    <w:rsid w:val="0006467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06467E"/>
  </w:style>
  <w:style w:type="character" w:customStyle="1" w:styleId="FontStyle41">
    <w:name w:val="Font Style41"/>
    <w:uiPriority w:val="99"/>
    <w:rsid w:val="00987689"/>
    <w:rPr>
      <w:rFonts w:ascii="Times New Roman" w:hAnsi="Times New Roman" w:cs="Times New Roman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987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4">
    <w:name w:val="Font Style14"/>
    <w:uiPriority w:val="99"/>
    <w:rsid w:val="00B30226"/>
    <w:rPr>
      <w:rFonts w:ascii="Times New Roman" w:hAnsi="Times New Roman" w:cs="Times New Roman"/>
      <w:sz w:val="24"/>
      <w:szCs w:val="24"/>
    </w:rPr>
  </w:style>
  <w:style w:type="character" w:styleId="afc">
    <w:name w:val="page number"/>
    <w:basedOn w:val="a0"/>
    <w:rsid w:val="00F913D4"/>
  </w:style>
  <w:style w:type="paragraph" w:styleId="afd">
    <w:name w:val="Title"/>
    <w:basedOn w:val="a"/>
    <w:link w:val="afe"/>
    <w:uiPriority w:val="10"/>
    <w:qFormat/>
    <w:rsid w:val="00F913D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e">
    <w:name w:val="Название Знак"/>
    <w:basedOn w:val="a0"/>
    <w:link w:val="afd"/>
    <w:uiPriority w:val="10"/>
    <w:rsid w:val="00F913D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2">
    <w:name w:val="Body Text 3"/>
    <w:basedOn w:val="a"/>
    <w:link w:val="33"/>
    <w:unhideWhenUsed/>
    <w:rsid w:val="00F913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F913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1">
    <w:name w:val="Основной текст1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22">
    <w:name w:val="Основной текст2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F913D4"/>
    <w:rPr>
      <w:rFonts w:ascii="Corbel" w:eastAsia="Corbel" w:hAnsi="Corbel" w:cs="Corbel"/>
      <w:spacing w:val="-5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13D4"/>
    <w:pPr>
      <w:widowControl w:val="0"/>
      <w:shd w:val="clear" w:color="auto" w:fill="FFFFFF"/>
      <w:spacing w:before="120" w:after="360" w:line="187" w:lineRule="exact"/>
      <w:jc w:val="center"/>
    </w:pPr>
    <w:rPr>
      <w:rFonts w:ascii="Corbel" w:eastAsia="Corbel" w:hAnsi="Corbel" w:cs="Corbel"/>
      <w:spacing w:val="-5"/>
      <w:sz w:val="15"/>
      <w:szCs w:val="15"/>
    </w:rPr>
  </w:style>
  <w:style w:type="character" w:customStyle="1" w:styleId="a7">
    <w:name w:val="Абзац списка Знак"/>
    <w:aliases w:val="Bullet List Знак,FooterText Знак,numbered Знак"/>
    <w:link w:val="a6"/>
    <w:uiPriority w:val="34"/>
    <w:locked/>
    <w:rsid w:val="00F913D4"/>
    <w:rPr>
      <w:rFonts w:ascii="Calibri" w:eastAsia="Calibri" w:hAnsi="Calibri" w:cs="Times New Roman"/>
    </w:rPr>
  </w:style>
  <w:style w:type="paragraph" w:customStyle="1" w:styleId="Default">
    <w:name w:val="Default"/>
    <w:rsid w:val="00F913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1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1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1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13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Основной текст (6)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link w:val="24"/>
    <w:rsid w:val="00F913D4"/>
    <w:rPr>
      <w:sz w:val="16"/>
      <w:szCs w:val="1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13D4"/>
    <w:pPr>
      <w:widowControl w:val="0"/>
      <w:shd w:val="clear" w:color="auto" w:fill="FFFFFF"/>
      <w:spacing w:before="60" w:after="60" w:line="0" w:lineRule="atLeast"/>
    </w:pPr>
    <w:rPr>
      <w:sz w:val="16"/>
      <w:szCs w:val="16"/>
    </w:rPr>
  </w:style>
  <w:style w:type="character" w:customStyle="1" w:styleId="212pt">
    <w:name w:val="Основной текст (2) + 12 pt"/>
    <w:rsid w:val="00F91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lk">
    <w:name w:val="blk"/>
    <w:rsid w:val="00F913D4"/>
  </w:style>
  <w:style w:type="paragraph" w:styleId="HTML">
    <w:name w:val="HTML Preformatted"/>
    <w:basedOn w:val="a"/>
    <w:link w:val="HTML0"/>
    <w:uiPriority w:val="99"/>
    <w:unhideWhenUsed/>
    <w:rsid w:val="00F91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13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4C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098BAA619A1887A4445955BAC0555DC45384774E31B2B112DE9A3EB205E4F72F2B0E0A1C9AF7BBAO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FA121-75BC-41E0-AFF7-A8AD66F4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22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69</cp:revision>
  <cp:lastPrinted>2020-10-29T22:26:00Z</cp:lastPrinted>
  <dcterms:created xsi:type="dcterms:W3CDTF">2020-11-27T02:39:00Z</dcterms:created>
  <dcterms:modified xsi:type="dcterms:W3CDTF">2022-02-07T22:58:00Z</dcterms:modified>
</cp:coreProperties>
</file>