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86" w:rsidRDefault="00737886">
      <w:pPr>
        <w:pStyle w:val="ConsPlusTitlePage"/>
      </w:pPr>
      <w:r>
        <w:t xml:space="preserve">Документ предоставлен </w:t>
      </w:r>
      <w:hyperlink r:id="rId4" w:history="1">
        <w:r>
          <w:rPr>
            <w:color w:val="0000FF"/>
          </w:rPr>
          <w:t>КонсультантПлюс</w:t>
        </w:r>
      </w:hyperlink>
      <w:r>
        <w:br/>
      </w:r>
    </w:p>
    <w:p w:rsidR="00737886" w:rsidRDefault="00737886">
      <w:pPr>
        <w:pStyle w:val="ConsPlusNormal"/>
        <w:ind w:firstLine="540"/>
        <w:jc w:val="both"/>
        <w:outlineLvl w:val="0"/>
      </w:pPr>
    </w:p>
    <w:p w:rsidR="00737886" w:rsidRDefault="00737886">
      <w:pPr>
        <w:pStyle w:val="ConsPlusTitle"/>
        <w:jc w:val="center"/>
        <w:outlineLvl w:val="0"/>
      </w:pPr>
      <w:r>
        <w:t>ПРАВИТЕЛЬСТВО КАМЧАТСКОГО КРАЯ</w:t>
      </w:r>
    </w:p>
    <w:p w:rsidR="00737886" w:rsidRDefault="00737886">
      <w:pPr>
        <w:pStyle w:val="ConsPlusTitle"/>
        <w:ind w:firstLine="540"/>
        <w:jc w:val="both"/>
      </w:pPr>
    </w:p>
    <w:p w:rsidR="00737886" w:rsidRDefault="00737886">
      <w:pPr>
        <w:pStyle w:val="ConsPlusTitle"/>
        <w:jc w:val="center"/>
      </w:pPr>
      <w:r>
        <w:t>ПОСТАНОВЛЕНИЕ</w:t>
      </w:r>
    </w:p>
    <w:p w:rsidR="00737886" w:rsidRDefault="00737886">
      <w:pPr>
        <w:pStyle w:val="ConsPlusTitle"/>
        <w:jc w:val="center"/>
      </w:pPr>
      <w:r>
        <w:t>от 6 сентября 2021 г. N 395-П</w:t>
      </w:r>
    </w:p>
    <w:p w:rsidR="00737886" w:rsidRDefault="00737886">
      <w:pPr>
        <w:pStyle w:val="ConsPlusTitle"/>
        <w:ind w:firstLine="540"/>
        <w:jc w:val="both"/>
      </w:pPr>
    </w:p>
    <w:p w:rsidR="00737886" w:rsidRDefault="00737886">
      <w:pPr>
        <w:pStyle w:val="ConsPlusTitle"/>
        <w:jc w:val="center"/>
      </w:pPr>
      <w:r>
        <w:t>О ГОСУДАРСТВЕННОМ НАДЗОРЕ В ОБЛАСТИ ЗАЩИТЫ НАСЕЛЕНИЯ</w:t>
      </w:r>
    </w:p>
    <w:p w:rsidR="00737886" w:rsidRDefault="00737886">
      <w:pPr>
        <w:pStyle w:val="ConsPlusTitle"/>
        <w:jc w:val="center"/>
      </w:pPr>
      <w:r>
        <w:t>И ТЕРРИТОРИЙ ОТ ЧРЕЗВЫЧАЙНЫХ СИТУАЦИЙ НА</w:t>
      </w:r>
    </w:p>
    <w:p w:rsidR="00737886" w:rsidRDefault="00737886">
      <w:pPr>
        <w:pStyle w:val="ConsPlusTitle"/>
        <w:jc w:val="center"/>
      </w:pPr>
      <w:r>
        <w:t>ТЕРРИТОРИИ КАМЧАТСКОГО КРАЯ</w:t>
      </w:r>
    </w:p>
    <w:p w:rsidR="00737886" w:rsidRDefault="00737886">
      <w:pPr>
        <w:pStyle w:val="ConsPlusNormal"/>
        <w:ind w:firstLine="540"/>
        <w:jc w:val="both"/>
      </w:pPr>
    </w:p>
    <w:p w:rsidR="00737886" w:rsidRDefault="00737886">
      <w:pPr>
        <w:pStyle w:val="ConsPlusNormal"/>
        <w:ind w:firstLine="540"/>
        <w:jc w:val="both"/>
      </w:pPr>
      <w:r>
        <w:t xml:space="preserve">В соответствии с </w:t>
      </w:r>
      <w:hyperlink r:id="rId5" w:history="1">
        <w:r>
          <w:rPr>
            <w:color w:val="0000FF"/>
          </w:rPr>
          <w:t>пунктом 1 статьи 11</w:t>
        </w:r>
      </w:hyperlink>
      <w:r>
        <w:t xml:space="preserve"> Федерального закона от 21.12.1994 N 68-ФЗ "О защите населения и территорий от чрезвычайных ситуаций природного и техногенного характера"</w:t>
      </w:r>
    </w:p>
    <w:p w:rsidR="00737886" w:rsidRDefault="00737886">
      <w:pPr>
        <w:pStyle w:val="ConsPlusNormal"/>
        <w:ind w:firstLine="540"/>
        <w:jc w:val="both"/>
      </w:pPr>
    </w:p>
    <w:p w:rsidR="00737886" w:rsidRDefault="00737886">
      <w:pPr>
        <w:pStyle w:val="ConsPlusNormal"/>
        <w:ind w:firstLine="540"/>
        <w:jc w:val="both"/>
      </w:pPr>
      <w:r>
        <w:t>ПРАВИТЕЛЬСТВО ПОСТАНОВЛЯЕТ:</w:t>
      </w:r>
    </w:p>
    <w:p w:rsidR="00737886" w:rsidRDefault="00737886">
      <w:pPr>
        <w:pStyle w:val="ConsPlusNormal"/>
        <w:ind w:firstLine="540"/>
        <w:jc w:val="both"/>
      </w:pPr>
    </w:p>
    <w:p w:rsidR="00737886" w:rsidRDefault="00737886">
      <w:pPr>
        <w:pStyle w:val="ConsPlusNormal"/>
        <w:ind w:firstLine="540"/>
        <w:jc w:val="both"/>
      </w:pPr>
      <w:r>
        <w:t xml:space="preserve">1. Утвердить </w:t>
      </w:r>
      <w:hyperlink w:anchor="P39" w:history="1">
        <w:r>
          <w:rPr>
            <w:color w:val="0000FF"/>
          </w:rPr>
          <w:t>Положение</w:t>
        </w:r>
      </w:hyperlink>
      <w:r>
        <w:t xml:space="preserve"> о региональном государственном надзоре в области защиты населения и территорий от чрезвычайных ситуаций на территории Камчатского края согласно приложению 1 к настоящему Постановлению.</w:t>
      </w:r>
    </w:p>
    <w:p w:rsidR="00737886" w:rsidRDefault="00737886">
      <w:pPr>
        <w:pStyle w:val="ConsPlusNormal"/>
        <w:spacing w:before="220"/>
        <w:ind w:firstLine="540"/>
        <w:jc w:val="both"/>
      </w:pPr>
      <w:r>
        <w:t xml:space="preserve">2. Утвердить </w:t>
      </w:r>
      <w:hyperlink w:anchor="P289" w:history="1">
        <w:r>
          <w:rPr>
            <w:color w:val="0000FF"/>
          </w:rPr>
          <w:t>Порядок</w:t>
        </w:r>
      </w:hyperlink>
      <w:r>
        <w:t xml:space="preserve"> осуществления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 согласно приложению 2 к настоящему Постановлению.</w:t>
      </w:r>
    </w:p>
    <w:p w:rsidR="00737886" w:rsidRDefault="00737886">
      <w:pPr>
        <w:pStyle w:val="ConsPlusNormal"/>
        <w:spacing w:before="220"/>
        <w:ind w:firstLine="540"/>
        <w:jc w:val="both"/>
      </w:pPr>
      <w:r>
        <w:t>3. Признать утратившими силу:</w:t>
      </w:r>
    </w:p>
    <w:p w:rsidR="00737886" w:rsidRDefault="00737886">
      <w:pPr>
        <w:pStyle w:val="ConsPlusNormal"/>
        <w:spacing w:before="220"/>
        <w:ind w:firstLine="540"/>
        <w:jc w:val="both"/>
      </w:pPr>
      <w:r>
        <w:t xml:space="preserve">1) </w:t>
      </w:r>
      <w:hyperlink r:id="rId6" w:history="1">
        <w:r>
          <w:rPr>
            <w:color w:val="0000FF"/>
          </w:rPr>
          <w:t>Постановление</w:t>
        </w:r>
      </w:hyperlink>
      <w:r>
        <w:t xml:space="preserve"> Правительства Камчатского края от 28.07.2016 N 293-П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Камчатском крае";</w:t>
      </w:r>
    </w:p>
    <w:p w:rsidR="00737886" w:rsidRDefault="00737886">
      <w:pPr>
        <w:pStyle w:val="ConsPlusNormal"/>
        <w:spacing w:before="220"/>
        <w:ind w:firstLine="540"/>
        <w:jc w:val="both"/>
      </w:pPr>
      <w:r>
        <w:t xml:space="preserve">2) </w:t>
      </w:r>
      <w:hyperlink r:id="rId7" w:history="1">
        <w:r>
          <w:rPr>
            <w:color w:val="0000FF"/>
          </w:rPr>
          <w:t>Постановление</w:t>
        </w:r>
      </w:hyperlink>
      <w:r>
        <w:t xml:space="preserve"> Правительства Камчатского края от 30.09.2016 N 378-П "О внесении изменений в Постановление Правительства Камчатского края от 28.07.2016 N 293-П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Камчатском крае";</w:t>
      </w:r>
    </w:p>
    <w:p w:rsidR="00737886" w:rsidRDefault="00737886">
      <w:pPr>
        <w:pStyle w:val="ConsPlusNormal"/>
        <w:spacing w:before="220"/>
        <w:ind w:firstLine="540"/>
        <w:jc w:val="both"/>
      </w:pPr>
      <w:r>
        <w:t xml:space="preserve">3) </w:t>
      </w:r>
      <w:hyperlink r:id="rId8" w:history="1">
        <w:r>
          <w:rPr>
            <w:color w:val="0000FF"/>
          </w:rPr>
          <w:t>Постановление</w:t>
        </w:r>
      </w:hyperlink>
      <w:r>
        <w:t xml:space="preserve"> Правительства Камчатского края от 16.01.2019 N 15-П "О внесении изменений в приложение 1 к Постановлению Правительства Камчатского края от 28.07.2016 N 293-П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Камчатском крае";</w:t>
      </w:r>
    </w:p>
    <w:p w:rsidR="00737886" w:rsidRDefault="00737886">
      <w:pPr>
        <w:pStyle w:val="ConsPlusNormal"/>
        <w:spacing w:before="220"/>
        <w:ind w:firstLine="540"/>
        <w:jc w:val="both"/>
      </w:pPr>
      <w:r>
        <w:t xml:space="preserve">4) </w:t>
      </w:r>
      <w:hyperlink r:id="rId9" w:history="1">
        <w:r>
          <w:rPr>
            <w:color w:val="0000FF"/>
          </w:rPr>
          <w:t>Постановление</w:t>
        </w:r>
      </w:hyperlink>
      <w:r>
        <w:t xml:space="preserve"> Правительства Камчатского края от 28.02.2019 N 93-П "О внесении изменений в приложение 1 к Постановлению Правительства Камчатского края от 28.07.2016 N 293-П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Камчатском крае";</w:t>
      </w:r>
    </w:p>
    <w:p w:rsidR="00737886" w:rsidRDefault="00737886">
      <w:pPr>
        <w:pStyle w:val="ConsPlusNormal"/>
        <w:spacing w:before="220"/>
        <w:ind w:firstLine="540"/>
        <w:jc w:val="both"/>
      </w:pPr>
      <w:r>
        <w:t xml:space="preserve">5) </w:t>
      </w:r>
      <w:hyperlink r:id="rId10" w:history="1">
        <w:r>
          <w:rPr>
            <w:color w:val="0000FF"/>
          </w:rPr>
          <w:t>Постановление</w:t>
        </w:r>
      </w:hyperlink>
      <w:r>
        <w:t xml:space="preserve"> Правительства Камчатского края от 26.01.2021 N 23-П "О внесении изменений в Постановление Правительства Камчатского края от 28.07.2016 N 293-П "Об утверждении Порядка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 в Камчатском крае".</w:t>
      </w:r>
    </w:p>
    <w:p w:rsidR="00737886" w:rsidRDefault="00737886">
      <w:pPr>
        <w:pStyle w:val="ConsPlusNormal"/>
        <w:spacing w:before="220"/>
        <w:ind w:firstLine="540"/>
        <w:jc w:val="both"/>
      </w:pPr>
      <w:r>
        <w:lastRenderedPageBreak/>
        <w:t>3. Настоящее Постановление вступает в силу после дня его официального опубликования.</w:t>
      </w:r>
    </w:p>
    <w:p w:rsidR="00737886" w:rsidRDefault="00737886">
      <w:pPr>
        <w:pStyle w:val="ConsPlusNormal"/>
        <w:ind w:firstLine="540"/>
        <w:jc w:val="both"/>
      </w:pPr>
    </w:p>
    <w:p w:rsidR="00737886" w:rsidRDefault="00737886">
      <w:pPr>
        <w:pStyle w:val="ConsPlusNormal"/>
        <w:jc w:val="right"/>
      </w:pPr>
      <w:r>
        <w:t>Временно исполняющий обязанности</w:t>
      </w:r>
    </w:p>
    <w:p w:rsidR="00737886" w:rsidRDefault="00737886">
      <w:pPr>
        <w:pStyle w:val="ConsPlusNormal"/>
        <w:jc w:val="right"/>
      </w:pPr>
      <w:r>
        <w:t>председателя Правительства -</w:t>
      </w:r>
    </w:p>
    <w:p w:rsidR="00737886" w:rsidRDefault="00737886">
      <w:pPr>
        <w:pStyle w:val="ConsPlusNormal"/>
        <w:jc w:val="right"/>
      </w:pPr>
      <w:r>
        <w:t>первого вице-губернатора</w:t>
      </w:r>
    </w:p>
    <w:p w:rsidR="00737886" w:rsidRDefault="00737886">
      <w:pPr>
        <w:pStyle w:val="ConsPlusNormal"/>
        <w:jc w:val="right"/>
      </w:pPr>
      <w:r>
        <w:t>Камчатского края</w:t>
      </w:r>
    </w:p>
    <w:p w:rsidR="00737886" w:rsidRDefault="00737886">
      <w:pPr>
        <w:pStyle w:val="ConsPlusNormal"/>
        <w:jc w:val="right"/>
      </w:pPr>
      <w:r>
        <w:t>Е.А.ЧЕКИН</w:t>
      </w: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jc w:val="right"/>
        <w:outlineLvl w:val="0"/>
      </w:pPr>
      <w:r>
        <w:t>Приложение 1</w:t>
      </w:r>
    </w:p>
    <w:p w:rsidR="00737886" w:rsidRDefault="00737886">
      <w:pPr>
        <w:pStyle w:val="ConsPlusNormal"/>
        <w:jc w:val="right"/>
      </w:pPr>
      <w:r>
        <w:t>к Постановлению Правительства</w:t>
      </w:r>
    </w:p>
    <w:p w:rsidR="00737886" w:rsidRDefault="00737886">
      <w:pPr>
        <w:pStyle w:val="ConsPlusNormal"/>
        <w:jc w:val="right"/>
      </w:pPr>
      <w:r>
        <w:t>Камчатского края</w:t>
      </w:r>
    </w:p>
    <w:p w:rsidR="00737886" w:rsidRDefault="00737886">
      <w:pPr>
        <w:pStyle w:val="ConsPlusNormal"/>
        <w:jc w:val="right"/>
      </w:pPr>
      <w:r>
        <w:t>от 06.09.2021 N 395-П</w:t>
      </w:r>
    </w:p>
    <w:p w:rsidR="00737886" w:rsidRDefault="00737886">
      <w:pPr>
        <w:pStyle w:val="ConsPlusNormal"/>
        <w:ind w:firstLine="540"/>
        <w:jc w:val="both"/>
      </w:pPr>
    </w:p>
    <w:p w:rsidR="00737886" w:rsidRDefault="00737886">
      <w:pPr>
        <w:pStyle w:val="ConsPlusTitle"/>
        <w:jc w:val="center"/>
      </w:pPr>
      <w:bookmarkStart w:id="0" w:name="P39"/>
      <w:bookmarkEnd w:id="0"/>
      <w:r>
        <w:t>ПОЛОЖЕНИЕ</w:t>
      </w:r>
    </w:p>
    <w:p w:rsidR="00737886" w:rsidRDefault="00737886">
      <w:pPr>
        <w:pStyle w:val="ConsPlusTitle"/>
        <w:jc w:val="center"/>
      </w:pPr>
      <w:r>
        <w:t>О РЕГИОНАЛЬНОМ ГОСУДАРСТВЕННОМ НАДЗОРЕ В ОБЛАСТИ</w:t>
      </w:r>
    </w:p>
    <w:p w:rsidR="00737886" w:rsidRDefault="00737886">
      <w:pPr>
        <w:pStyle w:val="ConsPlusTitle"/>
        <w:jc w:val="center"/>
      </w:pPr>
      <w:r>
        <w:t>ЗАЩИТЫ НАСЕЛЕНИЯ И ТЕРРИТОРИЙ ОТ ЧРЕЗВЫЧАЙНЫХ СИТУАЦИЙ</w:t>
      </w:r>
    </w:p>
    <w:p w:rsidR="00737886" w:rsidRDefault="00737886">
      <w:pPr>
        <w:pStyle w:val="ConsPlusTitle"/>
        <w:jc w:val="center"/>
      </w:pPr>
      <w:r>
        <w:t>НА ТЕРРИТОРИИ КАМЧАТСКОГО КРАЯ</w:t>
      </w:r>
    </w:p>
    <w:p w:rsidR="00737886" w:rsidRDefault="00737886">
      <w:pPr>
        <w:pStyle w:val="ConsPlusNormal"/>
        <w:ind w:firstLine="540"/>
        <w:jc w:val="both"/>
      </w:pPr>
    </w:p>
    <w:p w:rsidR="00737886" w:rsidRDefault="00737886">
      <w:pPr>
        <w:pStyle w:val="ConsPlusTitle"/>
        <w:jc w:val="center"/>
        <w:outlineLvl w:val="1"/>
      </w:pPr>
      <w:r>
        <w:t>1. Общие положения</w:t>
      </w:r>
    </w:p>
    <w:p w:rsidR="00737886" w:rsidRDefault="00737886">
      <w:pPr>
        <w:pStyle w:val="ConsPlusNormal"/>
        <w:ind w:firstLine="540"/>
        <w:jc w:val="both"/>
      </w:pPr>
    </w:p>
    <w:p w:rsidR="00737886" w:rsidRDefault="00737886">
      <w:pPr>
        <w:pStyle w:val="ConsPlusNormal"/>
        <w:ind w:firstLine="540"/>
        <w:jc w:val="both"/>
      </w:pPr>
      <w:bookmarkStart w:id="1" w:name="P46"/>
      <w:bookmarkEnd w:id="1"/>
      <w:r>
        <w:t>1. Настоящее Положение устанавливает порядок организации и осуществления регионального государственного надзора в области защиты населения и территорий от чрезвычайных ситуаций на территории Камчатского края (далее - региональный государственный надзор).</w:t>
      </w:r>
    </w:p>
    <w:p w:rsidR="00737886" w:rsidRDefault="00737886">
      <w:pPr>
        <w:pStyle w:val="ConsPlusNormal"/>
        <w:spacing w:before="220"/>
        <w:ind w:firstLine="540"/>
        <w:jc w:val="both"/>
      </w:pPr>
      <w:r>
        <w:t xml:space="preserve">2. Предметом регионального государственного надзора является соблюдение организациями и гражданами, за исключением организаций и граждан, деятельность которых подлежит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Федеральным </w:t>
      </w:r>
      <w:hyperlink r:id="rId11"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Камчатского края.</w:t>
      </w:r>
    </w:p>
    <w:p w:rsidR="00737886" w:rsidRDefault="00737886">
      <w:pPr>
        <w:pStyle w:val="ConsPlusNormal"/>
        <w:spacing w:before="220"/>
        <w:ind w:firstLine="540"/>
        <w:jc w:val="both"/>
      </w:pPr>
      <w:r>
        <w:t>3. Передача в рамках регионального государственного надзора документов и (или) сведений, раскрытие информации, в том числе ознакомление с указанными документами и (или) сведениями, осуществляются с учетом требований законодательства Российской Федерации о государственной и иной охраняемой законом тайне.</w:t>
      </w:r>
    </w:p>
    <w:p w:rsidR="00737886" w:rsidRDefault="00737886">
      <w:pPr>
        <w:pStyle w:val="ConsPlusNormal"/>
        <w:spacing w:before="220"/>
        <w:ind w:firstLine="540"/>
        <w:jc w:val="both"/>
      </w:pPr>
      <w:r>
        <w:t>4. Органом, уполномоченным на осуществление регионального государственного надзора, является Министерство специальных программ Камчатского края (далее - орган, осуществляющий региональный государственный надзор).</w:t>
      </w:r>
    </w:p>
    <w:p w:rsidR="00737886" w:rsidRDefault="00737886">
      <w:pPr>
        <w:pStyle w:val="ConsPlusNormal"/>
        <w:spacing w:before="220"/>
        <w:ind w:firstLine="540"/>
        <w:jc w:val="both"/>
      </w:pPr>
      <w:r>
        <w:t>5. Должностным лицом органа, осуществляющего региональный государственный надзор, уполномоченным принимать решение о проведении контрольных (надзорных) мероприятий является заместитель председателя Правительства Камчатского края - министр специальных программ Камчатского края (далее - руководитель).</w:t>
      </w:r>
    </w:p>
    <w:p w:rsidR="00737886" w:rsidRDefault="00737886">
      <w:pPr>
        <w:pStyle w:val="ConsPlusNormal"/>
        <w:spacing w:before="220"/>
        <w:ind w:firstLine="540"/>
        <w:jc w:val="both"/>
      </w:pPr>
      <w:bookmarkStart w:id="2" w:name="P51"/>
      <w:bookmarkEnd w:id="2"/>
      <w:r>
        <w:t>6. Региональный государственный надзор вправе осуществлять следующие должностные лица:</w:t>
      </w:r>
    </w:p>
    <w:p w:rsidR="00737886" w:rsidRDefault="00737886">
      <w:pPr>
        <w:pStyle w:val="ConsPlusNormal"/>
        <w:spacing w:before="220"/>
        <w:ind w:firstLine="540"/>
        <w:jc w:val="both"/>
      </w:pPr>
      <w:r>
        <w:lastRenderedPageBreak/>
        <w:t>1) заместитель председателя Правительства Камчатского края - министр специальных программ Камчатского края (далее - руководитель);</w:t>
      </w:r>
    </w:p>
    <w:p w:rsidR="00737886" w:rsidRDefault="00737886">
      <w:pPr>
        <w:pStyle w:val="ConsPlusNormal"/>
        <w:spacing w:before="220"/>
        <w:ind w:firstLine="540"/>
        <w:jc w:val="both"/>
      </w:pPr>
      <w:r>
        <w:t>2) заместитель министра специальных программ Камчатского края;</w:t>
      </w:r>
    </w:p>
    <w:p w:rsidR="00737886" w:rsidRDefault="00737886">
      <w:pPr>
        <w:pStyle w:val="ConsPlusNormal"/>
        <w:spacing w:before="220"/>
        <w:ind w:firstLine="540"/>
        <w:jc w:val="both"/>
      </w:pPr>
      <w:r>
        <w:t>3) начальник отдела регионального государственного надзора;</w:t>
      </w:r>
    </w:p>
    <w:p w:rsidR="00737886" w:rsidRDefault="00737886">
      <w:pPr>
        <w:pStyle w:val="ConsPlusNormal"/>
        <w:spacing w:before="220"/>
        <w:ind w:firstLine="540"/>
        <w:jc w:val="both"/>
      </w:pPr>
      <w:r>
        <w:t>4) главный специалист-эксперт отдела регионального государственного надзора.</w:t>
      </w:r>
    </w:p>
    <w:p w:rsidR="00737886" w:rsidRDefault="00737886">
      <w:pPr>
        <w:pStyle w:val="ConsPlusNormal"/>
        <w:spacing w:before="220"/>
        <w:ind w:firstLine="540"/>
        <w:jc w:val="both"/>
      </w:pPr>
      <w:r>
        <w:t xml:space="preserve">7. Мероприятия по профилактике нарушений обязательных требований вправе осуществлять должностные лица органа, осуществляющего региональный государственный надзор, указанные в </w:t>
      </w:r>
      <w:hyperlink w:anchor="P51" w:history="1">
        <w:r>
          <w:rPr>
            <w:color w:val="0000FF"/>
          </w:rPr>
          <w:t>части 6</w:t>
        </w:r>
      </w:hyperlink>
      <w:r>
        <w:t xml:space="preserve"> настоящего Положения.</w:t>
      </w:r>
    </w:p>
    <w:p w:rsidR="00737886" w:rsidRDefault="00737886">
      <w:pPr>
        <w:pStyle w:val="ConsPlusNormal"/>
        <w:spacing w:before="220"/>
        <w:ind w:firstLine="540"/>
        <w:jc w:val="both"/>
      </w:pPr>
      <w:r>
        <w:t>8. Должностные лица при осуществлении регионального государственного надзора обязаны:</w:t>
      </w:r>
    </w:p>
    <w:p w:rsidR="00737886" w:rsidRDefault="0073788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737886" w:rsidRDefault="0073788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защиты населения и территорий от чрезвычайных ситуаций, при осуществлении регионального государственного надзора, принимать меры по обеспечению исполнения решений;</w:t>
      </w:r>
    </w:p>
    <w:p w:rsidR="00737886" w:rsidRDefault="0073788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37886" w:rsidRDefault="0073788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37886" w:rsidRDefault="0073788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при губернаторе Камчатского края по защите прав предпринимателей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федеральными законами, осуществлять консультирование;</w:t>
      </w:r>
    </w:p>
    <w:p w:rsidR="00737886" w:rsidRDefault="0073788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регионального государственного надзора,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федеральными законами;</w:t>
      </w:r>
    </w:p>
    <w:p w:rsidR="00737886" w:rsidRDefault="0073788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37886" w:rsidRDefault="00737886">
      <w:pPr>
        <w:pStyle w:val="ConsPlusNormal"/>
        <w:spacing w:before="220"/>
        <w:ind w:firstLine="540"/>
        <w:jc w:val="both"/>
      </w:pPr>
      <w:r>
        <w:t xml:space="preserve">8) знакомить контролируемых лиц, их представителей с информацией и (или) документами, </w:t>
      </w:r>
      <w:r>
        <w:lastRenderedPageBreak/>
        <w:t>полученными в рамках межведомственного информационного взаимодействия и относящимися к предмету контрольного (надзорного) мероприятия;</w:t>
      </w:r>
    </w:p>
    <w:p w:rsidR="00737886" w:rsidRDefault="00737886">
      <w:pPr>
        <w:pStyle w:val="ConsPlusNormal"/>
        <w:spacing w:before="220"/>
        <w:ind w:firstLine="540"/>
        <w:jc w:val="both"/>
      </w:pPr>
      <w:r>
        <w:t>9) учитывать при определении мер, принимаемых по фактам выявленных нарушений обязательных требований в области защиты населения и территорий от чрезвычайных ситуаций,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37886" w:rsidRDefault="0073788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737886" w:rsidRDefault="0073788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37886" w:rsidRDefault="0073788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37886" w:rsidRDefault="00737886">
      <w:pPr>
        <w:pStyle w:val="ConsPlusNormal"/>
        <w:spacing w:before="220"/>
        <w:ind w:firstLine="540"/>
        <w:jc w:val="both"/>
      </w:pPr>
      <w:r>
        <w:t>9. Должностные лица при проведении контрольного (надзорного) мероприятия в пределах своих полномочий и в объеме проводимых контрольных (надзорных) действий имеют право:</w:t>
      </w:r>
    </w:p>
    <w:p w:rsidR="00737886" w:rsidRDefault="0073788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органа, осуществляющего региональный государственный надзор, о проведении контрольного (надзорного) мероприятия, посещать (осматривать) здания, строения, сооружения и помещения, территории, используемые при осуществлении деятельности контролируемыми лицами, если иное не предусмотрено федеральными законами;</w:t>
      </w:r>
    </w:p>
    <w:p w:rsidR="00737886" w:rsidRDefault="00737886">
      <w:pPr>
        <w:pStyle w:val="ConsPlusNormal"/>
        <w:spacing w:before="220"/>
        <w:ind w:firstLine="540"/>
        <w:jc w:val="both"/>
      </w:pPr>
      <w:r>
        <w:t>2) знакомиться со всеми документами, касающимися соблюдения обязательных требований в области защиты населения и территорий от чрезвычайных ситуаций, в том числе в установленном порядке с документами, содержащими государственную, служебную, коммерческую или иную охраняемую законом тайну;</w:t>
      </w:r>
    </w:p>
    <w:p w:rsidR="00737886" w:rsidRDefault="0073788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 области защиты населения и территорий от чрезвычайных ситуаций, выявленных при проведении контрольных (надзорных) мероприятий, а также представления документов для копирования, фото- и видеосъемки;</w:t>
      </w:r>
    </w:p>
    <w:p w:rsidR="00737886" w:rsidRDefault="0073788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37886" w:rsidRDefault="0073788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37886" w:rsidRDefault="0073788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в области защиты населения и территорий от чрезвычайных ситуаций, принимать решения об устранении контролируемыми лицами выявленных нарушений обязательных требований в области защиты населения и территорий от чрезвычайных ситуаций и о восстановлении нарушенного положения;</w:t>
      </w:r>
    </w:p>
    <w:p w:rsidR="00737886" w:rsidRDefault="00737886">
      <w:pPr>
        <w:pStyle w:val="ConsPlusNormal"/>
        <w:spacing w:before="220"/>
        <w:ind w:firstLine="540"/>
        <w:jc w:val="both"/>
      </w:pPr>
      <w:r>
        <w:lastRenderedPageBreak/>
        <w:t xml:space="preserve">7) обращаться в соответствии с Федеральным </w:t>
      </w:r>
      <w:hyperlink r:id="rId12" w:history="1">
        <w:r>
          <w:rPr>
            <w:color w:val="0000FF"/>
          </w:rPr>
          <w:t>законом</w:t>
        </w:r>
      </w:hyperlink>
      <w:r>
        <w:t xml:space="preserve"> от 07.02.2011 N 3-ФЗ "О полиции" за содействием к органам полиции в случаях, если должностному лицу оказывается противодействие или угрожает опасность.</w:t>
      </w:r>
    </w:p>
    <w:p w:rsidR="00737886" w:rsidRDefault="00737886">
      <w:pPr>
        <w:pStyle w:val="ConsPlusNormal"/>
        <w:spacing w:before="220"/>
        <w:ind w:firstLine="540"/>
        <w:jc w:val="both"/>
      </w:pPr>
      <w:r>
        <w:t>10. Должностное лицо при осуществлении регионального государственного надзора не вправе:</w:t>
      </w:r>
    </w:p>
    <w:p w:rsidR="00737886" w:rsidRDefault="00737886">
      <w:pPr>
        <w:pStyle w:val="ConsPlusNormal"/>
        <w:spacing w:before="220"/>
        <w:ind w:firstLine="540"/>
        <w:jc w:val="both"/>
      </w:pPr>
      <w:r>
        <w:t>1) оценивать соблюдение обязательных требований в области защиты населения и территорий от чрезвычайных ситуаций, если оценка соблюдения таких требований не относится к полномочиям органа, осуществляющего региональный государственный надзор;</w:t>
      </w:r>
    </w:p>
    <w:p w:rsidR="00737886" w:rsidRDefault="0073788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органа, осуществляющего региональный государственный надзор;</w:t>
      </w:r>
    </w:p>
    <w:p w:rsidR="00737886" w:rsidRDefault="0073788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в области защиты населения и территорий от чрезвычайных ситуаций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737886" w:rsidRDefault="00737886">
      <w:pPr>
        <w:pStyle w:val="ConsPlusNormal"/>
        <w:spacing w:before="220"/>
        <w:ind w:firstLine="540"/>
        <w:jc w:val="both"/>
      </w:pPr>
      <w:r>
        <w:t>4) требовать представления документов, информации, если они не относятся к предмету контрольного (надзорного) мероприятия, а также изымать подлинники таких документов;</w:t>
      </w:r>
    </w:p>
    <w:p w:rsidR="00737886" w:rsidRDefault="00737886">
      <w:pPr>
        <w:pStyle w:val="ConsPlusNormal"/>
        <w:spacing w:before="220"/>
        <w:ind w:firstLine="540"/>
        <w:jc w:val="both"/>
      </w:pPr>
      <w: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37886" w:rsidRDefault="00737886">
      <w:pPr>
        <w:pStyle w:val="ConsPlusNormal"/>
        <w:spacing w:before="220"/>
        <w:ind w:firstLine="540"/>
        <w:jc w:val="both"/>
      </w:pPr>
      <w:r>
        <w:t>6) распространять информацию и сведения, полученные в результате осуществления регионального государственного надзора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37886" w:rsidRDefault="00737886">
      <w:pPr>
        <w:pStyle w:val="ConsPlusNormal"/>
        <w:spacing w:before="220"/>
        <w:ind w:firstLine="540"/>
        <w:jc w:val="both"/>
      </w:pPr>
      <w:r>
        <w:t>7) требовать от контролируемого лица представления документов, информации ранее даты начала проведения контрольного (надзорного) мероприятия;</w:t>
      </w:r>
    </w:p>
    <w:p w:rsidR="00737886" w:rsidRDefault="00737886">
      <w:pPr>
        <w:pStyle w:val="ConsPlusNormal"/>
        <w:spacing w:before="220"/>
        <w:ind w:firstLine="540"/>
        <w:jc w:val="both"/>
      </w:pPr>
      <w:r>
        <w:t>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37886" w:rsidRDefault="00737886">
      <w:pPr>
        <w:pStyle w:val="ConsPlusNormal"/>
        <w:spacing w:before="220"/>
        <w:ind w:firstLine="540"/>
        <w:jc w:val="both"/>
      </w:pPr>
      <w:r>
        <w:t>9) превышать установленные сроки проведения контрольных (надзорных) мероприятий;</w:t>
      </w:r>
    </w:p>
    <w:p w:rsidR="00737886" w:rsidRDefault="00737886">
      <w:pPr>
        <w:pStyle w:val="ConsPlusNormal"/>
        <w:spacing w:before="220"/>
        <w:ind w:firstLine="540"/>
        <w:jc w:val="both"/>
      </w:pPr>
      <w:r>
        <w:t>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37886" w:rsidRDefault="00737886">
      <w:pPr>
        <w:pStyle w:val="ConsPlusNormal"/>
        <w:spacing w:before="220"/>
        <w:ind w:firstLine="540"/>
        <w:jc w:val="both"/>
      </w:pPr>
      <w:r>
        <w:t>11. Должностные лица органа, осуществляющие региональный государственный надзор, за ненадлежащее исполнение своих обязанностей несут ответственность в порядке, установленном законодательством Российской Федерации.</w:t>
      </w:r>
    </w:p>
    <w:p w:rsidR="00737886" w:rsidRDefault="00737886">
      <w:pPr>
        <w:pStyle w:val="ConsPlusNormal"/>
        <w:spacing w:before="220"/>
        <w:ind w:firstLine="540"/>
        <w:jc w:val="both"/>
      </w:pPr>
      <w:r>
        <w:lastRenderedPageBreak/>
        <w:t>12. Объектами регионального государственного надзора является деятельность, действия (бездействие) граждан, организаций, здания, помещения, сооружения, территории, другие объекты, которыми граждане и организации владеют и (или) пользуются, к которым предъявляются обязательные требования в области защиты населения и территорий от чрезвычайных ситуаций и в отношении которых не осуществляется федеральный государственных надзор в области защиты населения и территорий от чрезвычайных ситуаций.</w:t>
      </w:r>
    </w:p>
    <w:p w:rsidR="00737886" w:rsidRDefault="00737886">
      <w:pPr>
        <w:pStyle w:val="ConsPlusNormal"/>
        <w:spacing w:before="220"/>
        <w:ind w:firstLine="540"/>
        <w:jc w:val="both"/>
      </w:pPr>
      <w:r>
        <w:t>13. Учет объектов надзора осуществляется посредством включения сведений об объектах надзора в государственную информационную систему "Типовое облачное решение по автоматизации контрольной (надзорной) деятельности". При сборе, обработке, анализе и учете сведений об объектах контроля используется информация, представляемая органу, осуществляющему региональный государственный надзор, в соответствии с нормативными правовыми актами, информация, получаемая в рамках межведомственного информационного взаимодействия, а также общедоступная информация.</w:t>
      </w:r>
    </w:p>
    <w:p w:rsidR="00737886" w:rsidRDefault="00737886">
      <w:pPr>
        <w:pStyle w:val="ConsPlusNormal"/>
        <w:spacing w:before="220"/>
        <w:ind w:firstLine="540"/>
        <w:jc w:val="both"/>
      </w:pPr>
      <w:r>
        <w:t>14. Учет объектов надзора также может осуществляться путем ведения журнала учета объектов надзора, оформляемого в соответствии с типовой формой, утверждаемой органом, осуществляющим региональный государственный надзор.</w:t>
      </w:r>
    </w:p>
    <w:p w:rsidR="00737886" w:rsidRDefault="00737886">
      <w:pPr>
        <w:pStyle w:val="ConsPlusNormal"/>
        <w:spacing w:before="220"/>
        <w:ind w:firstLine="540"/>
        <w:jc w:val="both"/>
      </w:pPr>
      <w:r>
        <w:t>15. При ведении учета объектов надзора должностными лицами формируются контрольно-наблюдательные дела по объектам надзора.</w:t>
      </w:r>
    </w:p>
    <w:p w:rsidR="00737886" w:rsidRDefault="00737886">
      <w:pPr>
        <w:pStyle w:val="ConsPlusNormal"/>
        <w:spacing w:before="220"/>
        <w:ind w:firstLine="540"/>
        <w:jc w:val="both"/>
      </w:pPr>
      <w:r>
        <w:t>16. Контрольно-наблюдательные дела формируются на каждый объект надзора и содержат идентификационные номера налогоплательщиков, информацию об отнесении объекта надзора к соответствующей категории риска причинения вреда (ущерба) (далее - категории риска) и информацию об изменении категории риска, копии решений о проведении контрольных (надзорных) мероприятий, акты контрольных (надзорных) мероприятий со всеми приложениями, предписания об устранении нарушений обязательных требований в области защиты населения и территорий от чрезвычайных ситуаций, подлинники или копии других документов по вопросам защиты населения и территорий от чрезвычайных ситуаций за последние 5 лет.</w:t>
      </w:r>
    </w:p>
    <w:p w:rsidR="00737886" w:rsidRDefault="00737886">
      <w:pPr>
        <w:pStyle w:val="ConsPlusNormal"/>
        <w:spacing w:before="220"/>
        <w:ind w:firstLine="540"/>
        <w:jc w:val="both"/>
      </w:pPr>
      <w:r>
        <w:t>17. Контрольно-наблюдательные дела формируются и ведутся с соблюдением хронологии событий.</w:t>
      </w:r>
    </w:p>
    <w:p w:rsidR="00737886" w:rsidRDefault="00737886">
      <w:pPr>
        <w:pStyle w:val="ConsPlusNormal"/>
        <w:spacing w:before="220"/>
        <w:ind w:firstLine="540"/>
        <w:jc w:val="both"/>
      </w:pPr>
      <w:r>
        <w:t>18. Основанием для включения сведений об объектах надзора в государственную информационную систему и (или) формирования контрольно-наблюдательных дел является поступление (установление) информации об объектах надзора.</w:t>
      </w:r>
    </w:p>
    <w:p w:rsidR="00737886" w:rsidRDefault="00737886">
      <w:pPr>
        <w:pStyle w:val="ConsPlusNormal"/>
        <w:spacing w:before="220"/>
        <w:ind w:firstLine="540"/>
        <w:jc w:val="both"/>
      </w:pPr>
      <w:r>
        <w:t>19. В течение 10 рабочих дней с момента поступления (установления) первичной информации об объекте надзора, не состоящем на учете, орган, осуществляющий региональный государственный надзор, направляет,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(или) их территориальных органов, органов исполнительной власти субъектов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необходимые документы и (или) информация, с целью включения сведений об объектах надзора в государственную информационную систему и (или) формирования контрольно-наблюдательных дел.</w:t>
      </w:r>
    </w:p>
    <w:p w:rsidR="00737886" w:rsidRDefault="00737886">
      <w:pPr>
        <w:pStyle w:val="ConsPlusNormal"/>
        <w:spacing w:before="220"/>
        <w:ind w:firstLine="540"/>
        <w:jc w:val="both"/>
      </w:pPr>
      <w:bookmarkStart w:id="3" w:name="P98"/>
      <w:bookmarkEnd w:id="3"/>
      <w:r>
        <w:t>20. Соответствующие данные в месячный срок с момента формирования контрольно-наблюдательного дела вносятся в журнал учета объектов надзора.</w:t>
      </w:r>
    </w:p>
    <w:p w:rsidR="00737886" w:rsidRDefault="00737886">
      <w:pPr>
        <w:pStyle w:val="ConsPlusNormal"/>
        <w:ind w:firstLine="540"/>
        <w:jc w:val="both"/>
      </w:pPr>
    </w:p>
    <w:p w:rsidR="00737886" w:rsidRDefault="00737886">
      <w:pPr>
        <w:pStyle w:val="ConsPlusTitle"/>
        <w:jc w:val="center"/>
        <w:outlineLvl w:val="1"/>
      </w:pPr>
      <w:r>
        <w:t>2. Управление рисками причинения вреда (ущерба)</w:t>
      </w:r>
    </w:p>
    <w:p w:rsidR="00737886" w:rsidRDefault="00737886">
      <w:pPr>
        <w:pStyle w:val="ConsPlusTitle"/>
        <w:jc w:val="center"/>
      </w:pPr>
      <w:r>
        <w:t>охраняемым законом ценностям при осуществлении</w:t>
      </w:r>
    </w:p>
    <w:p w:rsidR="00737886" w:rsidRDefault="00737886">
      <w:pPr>
        <w:pStyle w:val="ConsPlusTitle"/>
        <w:jc w:val="center"/>
      </w:pPr>
      <w:r>
        <w:t>государственного надзора</w:t>
      </w:r>
    </w:p>
    <w:p w:rsidR="00737886" w:rsidRDefault="00737886">
      <w:pPr>
        <w:pStyle w:val="ConsPlusNormal"/>
        <w:ind w:firstLine="540"/>
        <w:jc w:val="both"/>
      </w:pPr>
    </w:p>
    <w:p w:rsidR="00737886" w:rsidRDefault="00737886">
      <w:pPr>
        <w:pStyle w:val="ConsPlusNormal"/>
        <w:ind w:firstLine="540"/>
        <w:jc w:val="both"/>
      </w:pPr>
      <w:r>
        <w:t>21. Орган, осуществляющий региональный государственный надзор, ежегодно до 15 августа обеспечивает актуализацию сведений о находящихся на учете объектах надзора и их закрепление для осуществления регионального государственного надзора за соответствующими должностными лицами.</w:t>
      </w:r>
    </w:p>
    <w:p w:rsidR="00737886" w:rsidRDefault="00737886">
      <w:pPr>
        <w:pStyle w:val="ConsPlusNormal"/>
        <w:spacing w:before="220"/>
        <w:ind w:firstLine="540"/>
        <w:jc w:val="both"/>
      </w:pPr>
      <w:r>
        <w:t>22. Орган, осуществляющий региональный государственный надзор, относит объекты надзора к одной из следующих категорий риска причинения вреда (ущерба):</w:t>
      </w:r>
    </w:p>
    <w:p w:rsidR="00737886" w:rsidRDefault="00737886">
      <w:pPr>
        <w:pStyle w:val="ConsPlusNormal"/>
        <w:spacing w:before="220"/>
        <w:ind w:firstLine="540"/>
        <w:jc w:val="both"/>
      </w:pPr>
      <w:r>
        <w:t>1) значительный риск;</w:t>
      </w:r>
    </w:p>
    <w:p w:rsidR="00737886" w:rsidRDefault="00737886">
      <w:pPr>
        <w:pStyle w:val="ConsPlusNormal"/>
        <w:spacing w:before="220"/>
        <w:ind w:firstLine="540"/>
        <w:jc w:val="both"/>
      </w:pPr>
      <w:r>
        <w:t>2) средний риск;</w:t>
      </w:r>
    </w:p>
    <w:p w:rsidR="00737886" w:rsidRDefault="00737886">
      <w:pPr>
        <w:pStyle w:val="ConsPlusNormal"/>
        <w:spacing w:before="220"/>
        <w:ind w:firstLine="540"/>
        <w:jc w:val="both"/>
      </w:pPr>
      <w:r>
        <w:t>3) низкий риск.</w:t>
      </w:r>
    </w:p>
    <w:p w:rsidR="00737886" w:rsidRDefault="00737886">
      <w:pPr>
        <w:pStyle w:val="ConsPlusNormal"/>
        <w:spacing w:before="220"/>
        <w:ind w:firstLine="540"/>
        <w:jc w:val="both"/>
      </w:pPr>
      <w:r>
        <w:t>23. Объекты надзора подлежат отнесению к категориям риска с учетом оценки вероятности наступления негативных событий, которые могут повлечь причинение вреда (ущерба) охраняемым законом ценностям, и тяжести причинения вреда (ущерба) охраняемым законом ценностям.</w:t>
      </w:r>
    </w:p>
    <w:p w:rsidR="00737886" w:rsidRDefault="00737886">
      <w:pPr>
        <w:pStyle w:val="ConsPlusNormal"/>
        <w:spacing w:before="220"/>
        <w:ind w:firstLine="540"/>
        <w:jc w:val="both"/>
      </w:pPr>
      <w:r>
        <w:t>24. Проведение плановых контрольных (надзорных) в зависимости от присвоенной категории риска объекту надзора осуществляется со следующей периодичностью:</w:t>
      </w:r>
    </w:p>
    <w:p w:rsidR="00737886" w:rsidRDefault="00737886">
      <w:pPr>
        <w:pStyle w:val="ConsPlusNormal"/>
        <w:spacing w:before="220"/>
        <w:ind w:firstLine="540"/>
        <w:jc w:val="both"/>
      </w:pPr>
      <w:r>
        <w:t>1) для категории значительного риска - один раз в 3 года;</w:t>
      </w:r>
    </w:p>
    <w:p w:rsidR="00737886" w:rsidRDefault="00737886">
      <w:pPr>
        <w:pStyle w:val="ConsPlusNormal"/>
        <w:spacing w:before="220"/>
        <w:ind w:firstLine="540"/>
        <w:jc w:val="both"/>
      </w:pPr>
      <w:r>
        <w:t>2) для категории среднего риска - один раз в 4 года;</w:t>
      </w:r>
    </w:p>
    <w:p w:rsidR="00737886" w:rsidRDefault="00737886">
      <w:pPr>
        <w:pStyle w:val="ConsPlusNormal"/>
        <w:spacing w:before="220"/>
        <w:ind w:firstLine="540"/>
        <w:jc w:val="both"/>
      </w:pPr>
      <w:r>
        <w:t>3) в отношении объектов надзора низкого риска плановые контрольные (надзорные) мероприятия не проводятся.</w:t>
      </w:r>
    </w:p>
    <w:p w:rsidR="00737886" w:rsidRDefault="00737886">
      <w:pPr>
        <w:pStyle w:val="ConsPlusNormal"/>
        <w:spacing w:before="220"/>
        <w:ind w:firstLine="540"/>
        <w:jc w:val="both"/>
      </w:pPr>
      <w:r>
        <w:t>25. Критерии отнесения объектов к категории значительного риска:</w:t>
      </w:r>
    </w:p>
    <w:p w:rsidR="00737886" w:rsidRDefault="00737886">
      <w:pPr>
        <w:pStyle w:val="ConsPlusNormal"/>
        <w:spacing w:before="220"/>
        <w:ind w:firstLine="540"/>
        <w:jc w:val="both"/>
      </w:pPr>
      <w:r>
        <w:t>1) деятельность граждан и организаций, эксплуатирующих опасные производственные объекты III-IV класса опасности и гидротехнические сооружения III-IV класса;</w:t>
      </w:r>
    </w:p>
    <w:p w:rsidR="00737886" w:rsidRDefault="00737886">
      <w:pPr>
        <w:pStyle w:val="ConsPlusNormal"/>
        <w:spacing w:before="220"/>
        <w:ind w:firstLine="540"/>
        <w:jc w:val="both"/>
      </w:pPr>
      <w:r>
        <w:t>2) деятельность граждан и организаций, входящих в состав Камчатской территориальной подсистемы единой государственной системы предупреждения и ликвидации чрезвычайных ситуаций;</w:t>
      </w:r>
    </w:p>
    <w:p w:rsidR="00737886" w:rsidRDefault="00737886">
      <w:pPr>
        <w:pStyle w:val="ConsPlusNormal"/>
        <w:spacing w:before="220"/>
        <w:ind w:firstLine="540"/>
        <w:jc w:val="both"/>
      </w:pPr>
      <w:r>
        <w:t>3) деятельность граждан и организаций, осуществляющих деятельность в области здравоохранения и социальных услуг;</w:t>
      </w:r>
    </w:p>
    <w:p w:rsidR="00737886" w:rsidRDefault="00737886">
      <w:pPr>
        <w:pStyle w:val="ConsPlusNormal"/>
        <w:spacing w:before="220"/>
        <w:ind w:firstLine="540"/>
        <w:jc w:val="both"/>
      </w:pPr>
      <w:r>
        <w:t>4) деятельность граждан и организаций, осуществляющих деятельность по социальному обеспечению;</w:t>
      </w:r>
    </w:p>
    <w:p w:rsidR="00737886" w:rsidRDefault="00737886">
      <w:pPr>
        <w:pStyle w:val="ConsPlusNormal"/>
        <w:spacing w:before="220"/>
        <w:ind w:firstLine="540"/>
        <w:jc w:val="both"/>
      </w:pPr>
      <w:r>
        <w:t xml:space="preserve">5) деятельность граждан и организаций, за исключением юридических лиц и индивидуальных предпринимателей, которые подлежат федеральному государственному надзору в области защиты населения и территорий от чрезвычайных ситуаций, обязательных требований в области защиты населения и территорий от чрезвычайных ситуаций, установленных Федеральным </w:t>
      </w:r>
      <w:hyperlink r:id="rId13" w:history="1">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 и принимаемыми в соответствии с ним иными нормативными правовыми актами Российской Федерации, законами и иными нормативными правовыми актами Камчатского края.</w:t>
      </w:r>
    </w:p>
    <w:p w:rsidR="00737886" w:rsidRDefault="00737886">
      <w:pPr>
        <w:pStyle w:val="ConsPlusNormal"/>
        <w:spacing w:before="220"/>
        <w:ind w:firstLine="540"/>
        <w:jc w:val="both"/>
      </w:pPr>
      <w:r>
        <w:t>26. Критерии отнесения объектов к категории среднего риска:</w:t>
      </w:r>
    </w:p>
    <w:p w:rsidR="00737886" w:rsidRDefault="00737886">
      <w:pPr>
        <w:pStyle w:val="ConsPlusNormal"/>
        <w:spacing w:before="220"/>
        <w:ind w:firstLine="540"/>
        <w:jc w:val="both"/>
      </w:pPr>
      <w:r>
        <w:t>1) деятельность граждан и организаций, осуществляющих деятельность в области культуры, спорта, организации досуга и развлечений;</w:t>
      </w:r>
    </w:p>
    <w:p w:rsidR="00737886" w:rsidRDefault="00737886">
      <w:pPr>
        <w:pStyle w:val="ConsPlusNormal"/>
        <w:spacing w:before="220"/>
        <w:ind w:firstLine="540"/>
        <w:jc w:val="both"/>
      </w:pPr>
      <w:r>
        <w:lastRenderedPageBreak/>
        <w:t>2) деятельность граждан и организаций, подлежащая отнесению к категории низкого риска, при наличии неисполненного обязательного требования, содержащегося в предостережении о недопустимости нарушения обязательных требований, выданном Министерством.</w:t>
      </w:r>
    </w:p>
    <w:p w:rsidR="00737886" w:rsidRDefault="00737886">
      <w:pPr>
        <w:pStyle w:val="ConsPlusNormal"/>
        <w:spacing w:before="220"/>
        <w:ind w:firstLine="540"/>
        <w:jc w:val="both"/>
      </w:pPr>
      <w:r>
        <w:t>27. При наличии критериев, позволяющих отнести объект надзора к различным категориям риска, подлежат применению критерии, относящие объект надзора к более высоким категориям риска.</w:t>
      </w:r>
    </w:p>
    <w:p w:rsidR="00737886" w:rsidRDefault="00737886">
      <w:pPr>
        <w:pStyle w:val="ConsPlusNormal"/>
        <w:spacing w:before="220"/>
        <w:ind w:firstLine="540"/>
        <w:jc w:val="both"/>
      </w:pPr>
      <w:r>
        <w:t>28. Отнесение объекта надзора к одной из категорий риска осуществляется органом, осуществляющим региональный государственный надзор, на основе сопоставления его характеристик с утвержденными критериями риска. Орган, осуществляющий региональный государственный надзор, ведет перечень объектов контроля, которым присвоены категории риска.</w:t>
      </w:r>
    </w:p>
    <w:p w:rsidR="00737886" w:rsidRDefault="00737886">
      <w:pPr>
        <w:pStyle w:val="ConsPlusNormal"/>
        <w:spacing w:before="220"/>
        <w:ind w:firstLine="540"/>
        <w:jc w:val="both"/>
      </w:pPr>
      <w:r>
        <w:t>29. Отнесение объектов надзора к категориям риска осуществляется на основании решения руководителя органа, осуществляющего региональный государственный надзор.</w:t>
      </w:r>
    </w:p>
    <w:p w:rsidR="00737886" w:rsidRDefault="00737886">
      <w:pPr>
        <w:pStyle w:val="ConsPlusNormal"/>
        <w:spacing w:before="220"/>
        <w:ind w:firstLine="540"/>
        <w:jc w:val="both"/>
      </w:pPr>
      <w:r>
        <w:t>30. В случае пересмотра решения об отнесении объекта надзора к одной из категорий риска решение об изменении категории риска принимается руководителем органа, осуществляющего региональный государственный надзор.</w:t>
      </w:r>
    </w:p>
    <w:p w:rsidR="00737886" w:rsidRDefault="00737886">
      <w:pPr>
        <w:pStyle w:val="ConsPlusNormal"/>
        <w:spacing w:before="220"/>
        <w:ind w:firstLine="540"/>
        <w:jc w:val="both"/>
      </w:pPr>
      <w:r>
        <w:t>31. Орган, осуществляющий региональный государственный надзор, в течение 5 рабочих дней со дня поступления сведений о соответствии объекта надзора критериям риска иной категории риска либо об изменении критериев риска должен принять решение об изменении категории риска указанного объекта надзора.</w:t>
      </w:r>
    </w:p>
    <w:p w:rsidR="00737886" w:rsidRDefault="00737886">
      <w:pPr>
        <w:pStyle w:val="ConsPlusNormal"/>
        <w:spacing w:before="220"/>
        <w:ind w:firstLine="540"/>
        <w:jc w:val="both"/>
      </w:pPr>
      <w:r>
        <w:t>32. Контролируемое лицо вправе подать в орган, осуществляющий региональный государственный надзор, заявление об изменении категории риска осуществляемой им деятельности в случае ее соответствия критериям отнесения к иной категории риска.</w:t>
      </w:r>
    </w:p>
    <w:p w:rsidR="00737886" w:rsidRDefault="00737886">
      <w:pPr>
        <w:pStyle w:val="ConsPlusNormal"/>
        <w:ind w:firstLine="540"/>
        <w:jc w:val="both"/>
      </w:pPr>
    </w:p>
    <w:p w:rsidR="00737886" w:rsidRDefault="00737886">
      <w:pPr>
        <w:pStyle w:val="ConsPlusTitle"/>
        <w:jc w:val="center"/>
        <w:outlineLvl w:val="1"/>
      </w:pPr>
      <w:r>
        <w:t>3. Профилактика рисков</w:t>
      </w:r>
    </w:p>
    <w:p w:rsidR="00737886" w:rsidRDefault="00737886">
      <w:pPr>
        <w:pStyle w:val="ConsPlusTitle"/>
        <w:jc w:val="center"/>
      </w:pPr>
      <w:r>
        <w:t>причинения вреда (ущерба) охраняемым законом ценностям</w:t>
      </w:r>
    </w:p>
    <w:p w:rsidR="00737886" w:rsidRDefault="00737886">
      <w:pPr>
        <w:pStyle w:val="ConsPlusNormal"/>
        <w:ind w:firstLine="540"/>
        <w:jc w:val="both"/>
      </w:pPr>
    </w:p>
    <w:p w:rsidR="00737886" w:rsidRDefault="00737886">
      <w:pPr>
        <w:pStyle w:val="ConsPlusNormal"/>
        <w:ind w:firstLine="540"/>
        <w:jc w:val="both"/>
      </w:pPr>
      <w:r>
        <w:t>33. В целях устранения условий, причин и факторов, способных привести к нарушениям обязательных требований в области защиты населения и территорий от чрезвычайных ситуаций и (или) причинению вреда (ущерба) охраняемым законом ценностям, создания условий для доведения обязательных требований в области защиты населения и территорий от чрезвычайных ситуаций до контролируемых лиц, повышения информированности о способах их соблюдения, орган, осуществляющий региональный государственный надзор,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рисков причинения вреда).</w:t>
      </w:r>
    </w:p>
    <w:p w:rsidR="00737886" w:rsidRDefault="00737886">
      <w:pPr>
        <w:pStyle w:val="ConsPlusNormal"/>
        <w:spacing w:before="220"/>
        <w:ind w:firstLine="540"/>
        <w:jc w:val="both"/>
      </w:pPr>
      <w:r>
        <w:t>34. Утвержденная программа профилактики рисков причинения вреда размещается на странице органа, осуществляющего региональный государственный надзор, на официальном сайте исполнительных органов государственной власти Камчатского края в информационно-телекоммуникационной сети "Интернет" (далее - сеть "Интернет"),</w:t>
      </w:r>
    </w:p>
    <w:p w:rsidR="00737886" w:rsidRDefault="00737886">
      <w:pPr>
        <w:pStyle w:val="ConsPlusNormal"/>
        <w:spacing w:before="220"/>
        <w:ind w:firstLine="540"/>
        <w:jc w:val="both"/>
      </w:pPr>
      <w:bookmarkStart w:id="4" w:name="P135"/>
      <w:bookmarkEnd w:id="4"/>
      <w:r>
        <w:t>35. Орган, осуществляющий региональный государственный надзор, проводит следующие профилактические мероприятия:</w:t>
      </w:r>
    </w:p>
    <w:p w:rsidR="00737886" w:rsidRDefault="00737886">
      <w:pPr>
        <w:pStyle w:val="ConsPlusNormal"/>
        <w:spacing w:before="220"/>
        <w:ind w:firstLine="540"/>
        <w:jc w:val="both"/>
      </w:pPr>
      <w:r>
        <w:t>1) информирование;</w:t>
      </w:r>
    </w:p>
    <w:p w:rsidR="00737886" w:rsidRDefault="00737886">
      <w:pPr>
        <w:pStyle w:val="ConsPlusNormal"/>
        <w:spacing w:before="220"/>
        <w:ind w:firstLine="540"/>
        <w:jc w:val="both"/>
      </w:pPr>
      <w:r>
        <w:t>2) обобщение правоприменительной практики;</w:t>
      </w:r>
    </w:p>
    <w:p w:rsidR="00737886" w:rsidRDefault="00737886">
      <w:pPr>
        <w:pStyle w:val="ConsPlusNormal"/>
        <w:spacing w:before="220"/>
        <w:ind w:firstLine="540"/>
        <w:jc w:val="both"/>
      </w:pPr>
      <w:r>
        <w:t>3) объявление предостережения;</w:t>
      </w:r>
    </w:p>
    <w:p w:rsidR="00737886" w:rsidRDefault="00737886">
      <w:pPr>
        <w:pStyle w:val="ConsPlusNormal"/>
        <w:spacing w:before="220"/>
        <w:ind w:firstLine="540"/>
        <w:jc w:val="both"/>
      </w:pPr>
      <w:r>
        <w:lastRenderedPageBreak/>
        <w:t>4) консультирование;</w:t>
      </w:r>
    </w:p>
    <w:p w:rsidR="00737886" w:rsidRDefault="00737886">
      <w:pPr>
        <w:pStyle w:val="ConsPlusNormal"/>
        <w:spacing w:before="220"/>
        <w:ind w:firstLine="540"/>
        <w:jc w:val="both"/>
      </w:pPr>
      <w:r>
        <w:t>5) профилактический визит.</w:t>
      </w:r>
    </w:p>
    <w:p w:rsidR="00737886" w:rsidRDefault="00737886">
      <w:pPr>
        <w:pStyle w:val="ConsPlusNormal"/>
        <w:spacing w:before="220"/>
        <w:ind w:firstLine="540"/>
        <w:jc w:val="both"/>
      </w:pPr>
      <w:r>
        <w:t>36. Орган, осуществляющий региональный государственный надзор, осуществляет информирование контролируемых лиц и иных заинтересованных лиц по вопросам соблюдения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r>
        <w:t xml:space="preserve">37. Информирование, указанное в </w:t>
      </w:r>
      <w:hyperlink w:anchor="P135" w:history="1">
        <w:r>
          <w:rPr>
            <w:color w:val="0000FF"/>
          </w:rPr>
          <w:t>части 35</w:t>
        </w:r>
      </w:hyperlink>
      <w:r>
        <w:t xml:space="preserve"> настоящего Положения, осуществляется посредством размещения сведений, предусмотренных </w:t>
      </w:r>
      <w:hyperlink r:id="rId14" w:history="1">
        <w:r>
          <w:rPr>
            <w:color w:val="0000FF"/>
          </w:rPr>
          <w:t>частью 3 статьи 46</w:t>
        </w:r>
      </w:hyperlink>
      <w:r>
        <w:t xml:space="preserve"> Федерального закона от 31.07.2020 N 248-ФЗ "О государственном контроле (надзоре) и муниципальном контроле в Российской Федерации",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37886" w:rsidRDefault="00737886">
      <w:pPr>
        <w:pStyle w:val="ConsPlusNormal"/>
        <w:spacing w:before="220"/>
        <w:ind w:firstLine="540"/>
        <w:jc w:val="both"/>
      </w:pPr>
      <w:r>
        <w:t>38. Орган, осуществляющий региональный государственный надзор, обеспечивает ежегодное обобщение правоприменительной практики осуществления регионального государственного надзора.</w:t>
      </w:r>
    </w:p>
    <w:p w:rsidR="00737886" w:rsidRDefault="00737886">
      <w:pPr>
        <w:pStyle w:val="ConsPlusNormal"/>
        <w:spacing w:before="220"/>
        <w:ind w:firstLine="540"/>
        <w:jc w:val="both"/>
      </w:pPr>
      <w:r>
        <w:t>39. По итогам обобщения правоприменительной практики орган, осуществляющий региональный государственный надзор, обеспечивает ежегодную подготовку доклада, содержащего результаты обобщения правоприменительной практики органа, осуществляющего региональный государственный надзор (далее - доклад о правоприменительной практике).</w:t>
      </w:r>
    </w:p>
    <w:p w:rsidR="00737886" w:rsidRDefault="00737886">
      <w:pPr>
        <w:pStyle w:val="ConsPlusNormal"/>
        <w:spacing w:before="220"/>
        <w:ind w:firstLine="540"/>
        <w:jc w:val="both"/>
      </w:pPr>
      <w:r>
        <w:t>40. Орган, осуществляющий региональный государственный надзор, обеспечивает публичное обсуждение проекта доклада о правоприменительной практике.</w:t>
      </w:r>
    </w:p>
    <w:p w:rsidR="00737886" w:rsidRDefault="00737886">
      <w:pPr>
        <w:pStyle w:val="ConsPlusNormal"/>
        <w:spacing w:before="220"/>
        <w:ind w:firstLine="540"/>
        <w:jc w:val="both"/>
      </w:pPr>
      <w:r>
        <w:t>41. Доклад о правоприменительной практике утверждается руководителем органа, осуществляющего региональный государственный надзор, и ежегодно до 15 марта текущего года размещается в сети "Интернет".</w:t>
      </w:r>
    </w:p>
    <w:p w:rsidR="00737886" w:rsidRDefault="00737886">
      <w:pPr>
        <w:pStyle w:val="ConsPlusNormal"/>
        <w:spacing w:before="220"/>
        <w:ind w:firstLine="540"/>
        <w:jc w:val="both"/>
      </w:pPr>
      <w:bookmarkStart w:id="5" w:name="P147"/>
      <w:bookmarkEnd w:id="5"/>
      <w:r>
        <w:t>42. При наличии у органа, осуществляющего региональный государственный надзор, сведений о готовящихся или возможных нарушениях обязательных требований в области защиты населения и территорий от чрезвычайных ситуаций, а также о непосредственных нарушениях обязательных требований в области защиты населения и территорий от чрезвычайных ситуаций, если указанные сведения не соответствуют утвержденным индикаторам риска нарушения обязательных требований в области защиты населения и территорий от чрезвычайных ситуаций, орган, осуществляющий региональный государственный надзор, объявляет контролируемому лицу предостережение о недопустимости нарушения обязательных требований в области защиты населения и территорий от чрезвычайных ситуаций (далее - предостережение о недопустимости нарушения обязательных требований) и предлагает принять меры по обеспечению соблюдения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r>
        <w:t>43. Предостережение о недопустимости нарушения обязательных требований должно содержать указания на соответствующие обязательные требования в области защиты населения и территорий от чрезвычайных ситуаций, нормативный правовой акт, их предусматривающий, а также информацию о том, какие конкретно действия (бездействие) контролируемого лица 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37886" w:rsidRDefault="00737886">
      <w:pPr>
        <w:pStyle w:val="ConsPlusNormal"/>
        <w:spacing w:before="220"/>
        <w:ind w:firstLine="540"/>
        <w:jc w:val="both"/>
      </w:pPr>
      <w:r>
        <w:t>44. Контролируемое лицо в течение 20 рабочих дней со дня получения предостережения о недопустимости нарушения обязательных требований вправе подать в орган, осуществляющий региональный государственный надзор, возражение в отношении указанного предостережения (далее - возражение).</w:t>
      </w:r>
    </w:p>
    <w:p w:rsidR="00737886" w:rsidRDefault="00737886">
      <w:pPr>
        <w:pStyle w:val="ConsPlusNormal"/>
        <w:spacing w:before="220"/>
        <w:ind w:firstLine="540"/>
        <w:jc w:val="both"/>
      </w:pPr>
      <w:r>
        <w:lastRenderedPageBreak/>
        <w:t>45. В возражении указываются наименование контролируемого лица, идентификационный номер налогоплательщика - гражданина, организации (при наличии), дата и номер предостережения, направленного в адрес контролируемого лица,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r>
        <w:t>46. Орган, осуществляющий региональный государственный надзор, рассматривает возражение, по итогам рассмотрения направляет контролируемому лицу ответ в срок не более 20 рабочих дней со дня получения возражения.</w:t>
      </w:r>
    </w:p>
    <w:p w:rsidR="00737886" w:rsidRDefault="00737886">
      <w:pPr>
        <w:pStyle w:val="ConsPlusNormal"/>
        <w:spacing w:before="220"/>
        <w:ind w:firstLine="540"/>
        <w:jc w:val="both"/>
      </w:pPr>
      <w:r>
        <w:t>47. Учет предостережений о недопустимости нарушения обязательных требований и возражений контролируемых лиц осуществляется путем ведения журнала учета предостережений о недопустимости нарушения обязательных требований и возражений контролируемых лиц.</w:t>
      </w:r>
    </w:p>
    <w:p w:rsidR="00737886" w:rsidRDefault="00737886">
      <w:pPr>
        <w:pStyle w:val="ConsPlusNormal"/>
        <w:spacing w:before="220"/>
        <w:ind w:firstLine="540"/>
        <w:jc w:val="both"/>
      </w:pPr>
      <w:bookmarkStart w:id="6" w:name="P153"/>
      <w:bookmarkEnd w:id="6"/>
      <w:r>
        <w:t>48. Должностные лица органа, осуществляющего региональный государственный надзор, по обращениям контролируемых лиц и их представителей осуществляют консультирование по вопросам, связанным с организацией и осуществлением регионального государственного надзора. Консультирование осуществляется без взимания платы.</w:t>
      </w:r>
    </w:p>
    <w:p w:rsidR="00737886" w:rsidRDefault="00737886">
      <w:pPr>
        <w:pStyle w:val="ConsPlusNormal"/>
        <w:spacing w:before="220"/>
        <w:ind w:firstLine="540"/>
        <w:jc w:val="both"/>
      </w:pPr>
      <w:r>
        <w:t>49. Консультирование осуществляется в отношении граждан, являющихся контролируемыми лицами, руководителей, иных должностных лиц, уполномоченных представителей контролируемых лиц в устном или письменном виде.</w:t>
      </w:r>
    </w:p>
    <w:p w:rsidR="00737886" w:rsidRDefault="00737886">
      <w:pPr>
        <w:pStyle w:val="ConsPlusNormal"/>
        <w:spacing w:before="220"/>
        <w:ind w:firstLine="540"/>
        <w:jc w:val="both"/>
      </w:pPr>
      <w:r>
        <w:t>50. Консультирование осуществляется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737886" w:rsidRDefault="00737886">
      <w:pPr>
        <w:pStyle w:val="ConsPlusNormal"/>
        <w:spacing w:before="220"/>
        <w:ind w:firstLine="540"/>
        <w:jc w:val="both"/>
      </w:pPr>
      <w:r>
        <w:t>51. Время консультирования при личном обращении устанавливается руководителем органа, осуществляющего региональный государственный надзор, не менее 4 часов в рабочую неделю. Информация о времени консультирования размещается на стенде органа, осуществляющего региональный государственный надзор, в доступном для граждан месте, а также в сети "Интернет".</w:t>
      </w:r>
    </w:p>
    <w:p w:rsidR="00737886" w:rsidRDefault="00737886">
      <w:pPr>
        <w:pStyle w:val="ConsPlusNormal"/>
        <w:spacing w:before="220"/>
        <w:ind w:firstLine="540"/>
        <w:jc w:val="both"/>
      </w:pPr>
      <w:r>
        <w:t>52. Консультирование граждан при личном обращении осуществляется в помещениях, оборудованных средствами аудио- и (или) видеозаписи, о применении которых гражданин уведомляется до начала консультирования.</w:t>
      </w:r>
    </w:p>
    <w:p w:rsidR="00737886" w:rsidRDefault="00737886">
      <w:pPr>
        <w:pStyle w:val="ConsPlusNormal"/>
        <w:spacing w:before="220"/>
        <w:ind w:firstLine="540"/>
        <w:jc w:val="both"/>
      </w:pPr>
      <w:r>
        <w:t>53. Гражданам, желающим получить консультирование по вопросам, связанным с организацией и осуществлением регионального государственного надзора, предоставляется право его получения в порядке очереди.</w:t>
      </w:r>
    </w:p>
    <w:p w:rsidR="00737886" w:rsidRDefault="00737886">
      <w:pPr>
        <w:pStyle w:val="ConsPlusNormal"/>
        <w:spacing w:before="220"/>
        <w:ind w:firstLine="540"/>
        <w:jc w:val="both"/>
      </w:pPr>
      <w:r>
        <w:t>54. Срок ожидания в очереди при личном обращении граждан не должен превышать 15 минут.</w:t>
      </w:r>
    </w:p>
    <w:p w:rsidR="00737886" w:rsidRDefault="00737886">
      <w:pPr>
        <w:pStyle w:val="ConsPlusNormal"/>
        <w:spacing w:before="220"/>
        <w:ind w:firstLine="540"/>
        <w:jc w:val="both"/>
      </w:pPr>
      <w:r>
        <w:t>55. Консультирование осуществляется должностным лицом по следующим вопросам:</w:t>
      </w:r>
    </w:p>
    <w:p w:rsidR="00737886" w:rsidRDefault="00737886">
      <w:pPr>
        <w:pStyle w:val="ConsPlusNormal"/>
        <w:spacing w:before="220"/>
        <w:ind w:firstLine="540"/>
        <w:jc w:val="both"/>
      </w:pPr>
      <w:r>
        <w:t>1) организация и осуществление регионального государственного надзора;</w:t>
      </w:r>
    </w:p>
    <w:p w:rsidR="00737886" w:rsidRDefault="00737886">
      <w:pPr>
        <w:pStyle w:val="ConsPlusNormal"/>
        <w:spacing w:before="220"/>
        <w:ind w:firstLine="540"/>
        <w:jc w:val="both"/>
      </w:pPr>
      <w:r>
        <w:t>2) порядок осуществления контрольных (надзорных) мероприятий, установленных настоящим Положением;</w:t>
      </w:r>
    </w:p>
    <w:p w:rsidR="00737886" w:rsidRDefault="00737886">
      <w:pPr>
        <w:pStyle w:val="ConsPlusNormal"/>
        <w:spacing w:before="220"/>
        <w:ind w:firstLine="540"/>
        <w:jc w:val="both"/>
      </w:pPr>
      <w:r>
        <w:t>3) соблюдение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r>
        <w:lastRenderedPageBreak/>
        <w:t>56. Письменное консультирование осуществляется должностным лицом по следующим вопросам:</w:t>
      </w:r>
    </w:p>
    <w:p w:rsidR="00737886" w:rsidRDefault="00737886">
      <w:pPr>
        <w:pStyle w:val="ConsPlusNormal"/>
        <w:spacing w:before="220"/>
        <w:ind w:firstLine="540"/>
        <w:jc w:val="both"/>
      </w:pPr>
      <w:r>
        <w:t>1) организация и осуществление регионального государственного надзора;</w:t>
      </w:r>
    </w:p>
    <w:p w:rsidR="00737886" w:rsidRDefault="00737886">
      <w:pPr>
        <w:pStyle w:val="ConsPlusNormal"/>
        <w:spacing w:before="220"/>
        <w:ind w:firstLine="540"/>
        <w:jc w:val="both"/>
      </w:pPr>
      <w:r>
        <w:t>2) порядок осуществления контрольных (надзорных) мероприятий, установленных настоящим Положением.</w:t>
      </w:r>
    </w:p>
    <w:p w:rsidR="00737886" w:rsidRDefault="00737886">
      <w:pPr>
        <w:pStyle w:val="ConsPlusNormal"/>
        <w:spacing w:before="220"/>
        <w:ind w:firstLine="540"/>
        <w:jc w:val="both"/>
      </w:pPr>
      <w:r>
        <w:t>57. Письменное консультирование осуществляется должностным лицом в следующих случаях:</w:t>
      </w:r>
    </w:p>
    <w:p w:rsidR="00737886" w:rsidRDefault="00737886">
      <w:pPr>
        <w:pStyle w:val="ConsPlusNormal"/>
        <w:spacing w:before="220"/>
        <w:ind w:firstLine="540"/>
        <w:jc w:val="both"/>
      </w:pPr>
      <w:r>
        <w:t>1) контролируемым лицом представлен письменный запрос о предоставлении письменного ответа по вопросам консультирования;</w:t>
      </w:r>
    </w:p>
    <w:p w:rsidR="00737886" w:rsidRDefault="00737886">
      <w:pPr>
        <w:pStyle w:val="ConsPlusNormal"/>
        <w:spacing w:before="220"/>
        <w:ind w:firstLine="540"/>
        <w:jc w:val="both"/>
      </w:pPr>
      <w:r>
        <w:t>2) за время консультирования предоставить ответ на поставленные вопросы невозможно;</w:t>
      </w:r>
    </w:p>
    <w:p w:rsidR="00737886" w:rsidRDefault="00737886">
      <w:pPr>
        <w:pStyle w:val="ConsPlusNormal"/>
        <w:spacing w:before="220"/>
        <w:ind w:firstLine="540"/>
        <w:jc w:val="both"/>
      </w:pPr>
      <w:r>
        <w:t>3) ответ на поставленные вопросы требует дополнительного запроса недостающих сведений от иных органов.</w:t>
      </w:r>
    </w:p>
    <w:p w:rsidR="00737886" w:rsidRDefault="00737886">
      <w:pPr>
        <w:pStyle w:val="ConsPlusNormal"/>
        <w:spacing w:before="220"/>
        <w:ind w:firstLine="540"/>
        <w:jc w:val="both"/>
      </w:pPr>
      <w:r>
        <w:t>58. В случае поступления в орган, осуществляющий региональный государственный надзор, пяти и более однотипных обращений контролируемых лиц и их представителей консультирование по таким обращениям осуществляется посредством размещения в сети "Интернет" письменных разъяснений.</w:t>
      </w:r>
    </w:p>
    <w:p w:rsidR="00737886" w:rsidRDefault="00737886">
      <w:pPr>
        <w:pStyle w:val="ConsPlusNormal"/>
        <w:spacing w:before="220"/>
        <w:ind w:firstLine="540"/>
        <w:jc w:val="both"/>
      </w:pPr>
      <w:r>
        <w:t>59. Содержание консультирования оформляется органом, осуществляющим региональный государственный надзор, заносится в учетную карточку консультирования.</w:t>
      </w:r>
    </w:p>
    <w:p w:rsidR="00737886" w:rsidRDefault="00737886">
      <w:pPr>
        <w:pStyle w:val="ConsPlusNormal"/>
        <w:spacing w:before="220"/>
        <w:ind w:firstLine="540"/>
        <w:jc w:val="both"/>
      </w:pPr>
      <w:r>
        <w:t>60. Учет карточек консультирования осуществляется путем ведения журнала карточек консультирования.</w:t>
      </w:r>
    </w:p>
    <w:p w:rsidR="00737886" w:rsidRDefault="00737886">
      <w:pPr>
        <w:pStyle w:val="ConsPlusNormal"/>
        <w:spacing w:before="220"/>
        <w:ind w:firstLine="540"/>
        <w:jc w:val="both"/>
      </w:pPr>
      <w:r>
        <w:t xml:space="preserve">61. В ходе личного приема от граждан, обратившихся в орган, осуществляющий региональный государственный надзор, могут быть получены письменные обращения по вопросам, связанным с организацией и осуществлением регионального государственного надзора, которые подлежат регистрации и рассмотрению в соответствии с Федеральным </w:t>
      </w:r>
      <w:hyperlink r:id="rId15" w:history="1">
        <w:r>
          <w:rPr>
            <w:color w:val="0000FF"/>
          </w:rPr>
          <w:t>законом</w:t>
        </w:r>
      </w:hyperlink>
      <w:r>
        <w:t xml:space="preserve"> от 02.05.2006 N 59-ФЗ "О порядке рассмотрения обращений граждан Российской Федерации".</w:t>
      </w:r>
    </w:p>
    <w:p w:rsidR="00737886" w:rsidRDefault="00737886">
      <w:pPr>
        <w:pStyle w:val="ConsPlusNormal"/>
        <w:spacing w:before="220"/>
        <w:ind w:firstLine="540"/>
        <w:jc w:val="both"/>
      </w:pPr>
      <w:r>
        <w:t>62. При осуществлении консультирования должностное лицо органа, осуществляющего региональный государственный надзор, обязано соблюдать конфиденциальность информации, доступ к которой ограничен в соответствии с законодательством Российской Федерации.</w:t>
      </w:r>
    </w:p>
    <w:p w:rsidR="00737886" w:rsidRDefault="00737886">
      <w:pPr>
        <w:pStyle w:val="ConsPlusNormal"/>
        <w:spacing w:before="220"/>
        <w:ind w:firstLine="540"/>
        <w:jc w:val="both"/>
      </w:pPr>
      <w:bookmarkStart w:id="7" w:name="P176"/>
      <w:bookmarkEnd w:id="7"/>
      <w:r>
        <w:t>63.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должностного лица органа, осуществляющего региональный государственный надзор,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737886" w:rsidRDefault="00737886">
      <w:pPr>
        <w:pStyle w:val="ConsPlusNormal"/>
        <w:spacing w:before="220"/>
        <w:ind w:firstLine="540"/>
        <w:jc w:val="both"/>
      </w:pPr>
      <w:r>
        <w:t>64. Профилактический визит проводится должностным лицом в форме профилактической беседы по месту нахождения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в области защиты населения и территорий от чрезвычайных ситуаций, предъявляемых к его деятельности,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надзора исходя из его отнесения к соответствующей категории риска.</w:t>
      </w:r>
    </w:p>
    <w:p w:rsidR="00737886" w:rsidRDefault="00737886">
      <w:pPr>
        <w:pStyle w:val="ConsPlusNormal"/>
        <w:spacing w:before="220"/>
        <w:ind w:firstLine="540"/>
        <w:jc w:val="both"/>
      </w:pPr>
      <w:r>
        <w:t xml:space="preserve">65. В ходе профилактического визита должностным лицом может осуществляться </w:t>
      </w:r>
      <w:r>
        <w:lastRenderedPageBreak/>
        <w:t xml:space="preserve">консультирование контролируемого лица в порядке, установленном </w:t>
      </w:r>
      <w:hyperlink w:anchor="P153" w:history="1">
        <w:r>
          <w:rPr>
            <w:color w:val="0000FF"/>
          </w:rPr>
          <w:t>частями 48</w:t>
        </w:r>
      </w:hyperlink>
      <w:r>
        <w:t xml:space="preserve"> - </w:t>
      </w:r>
      <w:hyperlink w:anchor="P176" w:history="1">
        <w:r>
          <w:rPr>
            <w:color w:val="0000FF"/>
          </w:rPr>
          <w:t>63</w:t>
        </w:r>
      </w:hyperlink>
      <w:r>
        <w:t xml:space="preserve"> настоящего Положения.</w:t>
      </w:r>
    </w:p>
    <w:p w:rsidR="00737886" w:rsidRDefault="00737886">
      <w:pPr>
        <w:pStyle w:val="ConsPlusNormal"/>
        <w:spacing w:before="220"/>
        <w:ind w:firstLine="540"/>
        <w:jc w:val="both"/>
      </w:pPr>
      <w:r>
        <w:t>66. Профилактические визиты могут проводиться в отношении объектов надзора всех категорий риска по согласованию с контролируемыми лицами.</w:t>
      </w:r>
    </w:p>
    <w:p w:rsidR="00737886" w:rsidRDefault="00737886">
      <w:pPr>
        <w:pStyle w:val="ConsPlusNormal"/>
        <w:spacing w:before="220"/>
        <w:ind w:firstLine="540"/>
        <w:jc w:val="both"/>
      </w:pPr>
      <w:r>
        <w:t>67. Обязательные профилактические визиты проводятся в отношении объектов надзора, отнесенных к категориям значительного риска.</w:t>
      </w:r>
    </w:p>
    <w:p w:rsidR="00737886" w:rsidRDefault="00737886">
      <w:pPr>
        <w:pStyle w:val="ConsPlusNormal"/>
        <w:spacing w:before="220"/>
        <w:ind w:firstLine="540"/>
        <w:jc w:val="both"/>
      </w:pPr>
      <w:r>
        <w:t>68. Проведение обязательного профилактического визита в отношении объектов надзора, отнесенных к категориям значительного риска, осуществляется в году, предшествующем году проведения планового контрольного (надзорного) мероприятия.</w:t>
      </w:r>
    </w:p>
    <w:p w:rsidR="00737886" w:rsidRDefault="00737886">
      <w:pPr>
        <w:pStyle w:val="ConsPlusNormal"/>
        <w:spacing w:before="220"/>
        <w:ind w:firstLine="540"/>
        <w:jc w:val="both"/>
      </w:pPr>
      <w:r>
        <w:t>69. Обязательный профилактический визит в отношении контролируемых лиц, приступающих к осуществлению деятельности, проводится органом, осуществляющим региональный государственный надзор, в любой период в течение года с даты:</w:t>
      </w:r>
    </w:p>
    <w:p w:rsidR="00737886" w:rsidRDefault="00737886">
      <w:pPr>
        <w:pStyle w:val="ConsPlusNormal"/>
        <w:spacing w:before="220"/>
        <w:ind w:firstLine="540"/>
        <w:jc w:val="both"/>
      </w:pPr>
      <w:r>
        <w:t>1) начала эксплуатации гражданами и организациями опасных производственных объектов;</w:t>
      </w:r>
    </w:p>
    <w:p w:rsidR="00737886" w:rsidRDefault="00737886">
      <w:pPr>
        <w:pStyle w:val="ConsPlusNormal"/>
        <w:spacing w:before="220"/>
        <w:ind w:firstLine="540"/>
        <w:jc w:val="both"/>
      </w:pPr>
      <w:r>
        <w:t>2) вхождения в установленном порядке организаций (их структурных подразделений) и граждан в состав Камчатской территориальной подсистемы единой государственной системы предупреждения и ликвидации чрезвычайных ситуаций.</w:t>
      </w:r>
    </w:p>
    <w:p w:rsidR="00737886" w:rsidRDefault="00737886">
      <w:pPr>
        <w:pStyle w:val="ConsPlusNormal"/>
        <w:spacing w:before="220"/>
        <w:ind w:firstLine="540"/>
        <w:jc w:val="both"/>
      </w:pPr>
      <w:r>
        <w:t>70. О проведении обязательного профилактического визита контролируемому лицу направляется уведомление с использованием почтовой связи (в случае невозможности информирования контролируемого лица в электронной форме) не позднее чем за 5 рабочих дней до даты его проведения.</w:t>
      </w:r>
    </w:p>
    <w:p w:rsidR="00737886" w:rsidRDefault="00737886">
      <w:pPr>
        <w:pStyle w:val="ConsPlusNormal"/>
        <w:spacing w:before="220"/>
        <w:ind w:firstLine="540"/>
        <w:jc w:val="both"/>
      </w:pPr>
      <w:r>
        <w:t>71. Срок проведения профилактического визита не может превышать один рабочий день.</w:t>
      </w:r>
    </w:p>
    <w:p w:rsidR="00737886" w:rsidRDefault="00737886">
      <w:pPr>
        <w:pStyle w:val="ConsPlusNormal"/>
        <w:spacing w:before="220"/>
        <w:ind w:firstLine="540"/>
        <w:jc w:val="both"/>
      </w:pPr>
      <w:r>
        <w:t>72. Контролируемое лицо вправе отказаться от проведения обязательного профилактического визита, уведомив об этом орган, осуществляющий региональный государственный надзор, не позднее чем за 3 рабочих дня до даты его проведения.</w:t>
      </w:r>
    </w:p>
    <w:p w:rsidR="00737886" w:rsidRDefault="00737886">
      <w:pPr>
        <w:pStyle w:val="ConsPlusNormal"/>
        <w:spacing w:before="220"/>
        <w:ind w:firstLine="540"/>
        <w:jc w:val="both"/>
      </w:pPr>
      <w:r>
        <w:t>73. Содержание профилактического визита заносится в учетную карточку профилактического визита, типовая форма которой утверждается Министерством Российской Федерации по делам гражданской обороны, чрезвычайным ситуациям и ликвидации последствий стихийных бедствий.</w:t>
      </w:r>
    </w:p>
    <w:p w:rsidR="00737886" w:rsidRDefault="00737886">
      <w:pPr>
        <w:pStyle w:val="ConsPlusNormal"/>
        <w:spacing w:before="220"/>
        <w:ind w:firstLine="540"/>
        <w:jc w:val="both"/>
      </w:pPr>
      <w:r>
        <w:t>74. Учет карточек профилактических визитов осуществляется путем ведения журнала карточек профилактических визитов.</w:t>
      </w:r>
    </w:p>
    <w:p w:rsidR="00737886" w:rsidRDefault="00737886">
      <w:pPr>
        <w:pStyle w:val="ConsPlusNormal"/>
        <w:ind w:firstLine="540"/>
        <w:jc w:val="both"/>
      </w:pPr>
    </w:p>
    <w:p w:rsidR="00737886" w:rsidRDefault="00737886">
      <w:pPr>
        <w:pStyle w:val="ConsPlusTitle"/>
        <w:jc w:val="center"/>
        <w:outlineLvl w:val="1"/>
      </w:pPr>
      <w:r>
        <w:t>4. Осуществление государственного контроля (надзора)</w:t>
      </w:r>
    </w:p>
    <w:p w:rsidR="00737886" w:rsidRDefault="00737886">
      <w:pPr>
        <w:pStyle w:val="ConsPlusNormal"/>
        <w:ind w:firstLine="540"/>
        <w:jc w:val="both"/>
      </w:pPr>
    </w:p>
    <w:p w:rsidR="00737886" w:rsidRDefault="00737886">
      <w:pPr>
        <w:pStyle w:val="ConsPlusNormal"/>
        <w:ind w:firstLine="540"/>
        <w:jc w:val="both"/>
      </w:pPr>
      <w:r>
        <w:t>75. В рамках осуществления регионального государственного надзора при взаимодействии с контролируемым лицом проводятся следующие контрольные (надзорные) мероприятия:</w:t>
      </w:r>
    </w:p>
    <w:p w:rsidR="00737886" w:rsidRDefault="00737886">
      <w:pPr>
        <w:pStyle w:val="ConsPlusNormal"/>
        <w:spacing w:before="220"/>
        <w:ind w:firstLine="540"/>
        <w:jc w:val="both"/>
      </w:pPr>
      <w:r>
        <w:t>1) инспекционный визит;</w:t>
      </w:r>
    </w:p>
    <w:p w:rsidR="00737886" w:rsidRDefault="00737886">
      <w:pPr>
        <w:pStyle w:val="ConsPlusNormal"/>
        <w:spacing w:before="220"/>
        <w:ind w:firstLine="540"/>
        <w:jc w:val="both"/>
      </w:pPr>
      <w:r>
        <w:t>2) документарная проверка;</w:t>
      </w:r>
    </w:p>
    <w:p w:rsidR="00737886" w:rsidRDefault="00737886">
      <w:pPr>
        <w:pStyle w:val="ConsPlusNormal"/>
        <w:spacing w:before="220"/>
        <w:ind w:firstLine="540"/>
        <w:jc w:val="both"/>
      </w:pPr>
      <w:r>
        <w:t>3) выездная проверка.</w:t>
      </w:r>
    </w:p>
    <w:p w:rsidR="00737886" w:rsidRDefault="00737886">
      <w:pPr>
        <w:pStyle w:val="ConsPlusNormal"/>
        <w:spacing w:before="220"/>
        <w:ind w:firstLine="540"/>
        <w:jc w:val="both"/>
      </w:pPr>
      <w:r>
        <w:t>76. Без взаимодействия с контролируемым лицом проводятся следующие контрольные (надзорные) мероприятия, при которых не требуется принятие решения о проведении данного контрольного (надзорного) мероприятия:</w:t>
      </w:r>
    </w:p>
    <w:p w:rsidR="00737886" w:rsidRDefault="00737886">
      <w:pPr>
        <w:pStyle w:val="ConsPlusNormal"/>
        <w:spacing w:before="220"/>
        <w:ind w:firstLine="540"/>
        <w:jc w:val="both"/>
      </w:pPr>
      <w:r>
        <w:t xml:space="preserve">1) наблюдение за соблюдением обязательных требований в области защиты населения и </w:t>
      </w:r>
      <w:r>
        <w:lastRenderedPageBreak/>
        <w:t>территорий от чрезвычайных ситуаций (мониторинг безопасности);</w:t>
      </w:r>
    </w:p>
    <w:p w:rsidR="00737886" w:rsidRDefault="00737886">
      <w:pPr>
        <w:pStyle w:val="ConsPlusNormal"/>
        <w:spacing w:before="220"/>
        <w:ind w:firstLine="540"/>
        <w:jc w:val="both"/>
      </w:pPr>
      <w:r>
        <w:t>2) выездное обследование.</w:t>
      </w:r>
    </w:p>
    <w:p w:rsidR="00737886" w:rsidRDefault="00737886">
      <w:pPr>
        <w:pStyle w:val="ConsPlusNormal"/>
        <w:spacing w:before="220"/>
        <w:ind w:firstLine="540"/>
        <w:jc w:val="both"/>
      </w:pPr>
      <w:r>
        <w:t>77.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737886" w:rsidRDefault="00737886">
      <w:pPr>
        <w:pStyle w:val="ConsPlusNormal"/>
        <w:spacing w:before="220"/>
        <w:ind w:firstLine="540"/>
        <w:jc w:val="both"/>
      </w:pPr>
      <w:r>
        <w:t>78. В ходе инспекционного визита могут совершаться следующие контрольные (надзорные) действия:</w:t>
      </w:r>
    </w:p>
    <w:p w:rsidR="00737886" w:rsidRDefault="00737886">
      <w:pPr>
        <w:pStyle w:val="ConsPlusNormal"/>
        <w:spacing w:before="220"/>
        <w:ind w:firstLine="540"/>
        <w:jc w:val="both"/>
      </w:pPr>
      <w:r>
        <w:t>1) осмотр;</w:t>
      </w:r>
    </w:p>
    <w:p w:rsidR="00737886" w:rsidRDefault="00737886">
      <w:pPr>
        <w:pStyle w:val="ConsPlusNormal"/>
        <w:spacing w:before="220"/>
        <w:ind w:firstLine="540"/>
        <w:jc w:val="both"/>
      </w:pPr>
      <w:r>
        <w:t>2) опрос;</w:t>
      </w:r>
    </w:p>
    <w:p w:rsidR="00737886" w:rsidRDefault="00737886">
      <w:pPr>
        <w:pStyle w:val="ConsPlusNormal"/>
        <w:spacing w:before="220"/>
        <w:ind w:firstLine="540"/>
        <w:jc w:val="both"/>
      </w:pPr>
      <w:r>
        <w:t>3) получение письменных объяснений;</w:t>
      </w:r>
    </w:p>
    <w:p w:rsidR="00737886" w:rsidRDefault="00737886">
      <w:pPr>
        <w:pStyle w:val="ConsPlusNormal"/>
        <w:spacing w:before="220"/>
        <w:ind w:firstLine="540"/>
        <w:jc w:val="both"/>
      </w:pPr>
      <w:r>
        <w:t>4) инструментальное обследование;</w:t>
      </w:r>
    </w:p>
    <w:p w:rsidR="00737886" w:rsidRDefault="00737886">
      <w:pPr>
        <w:pStyle w:val="ConsPlusNormal"/>
        <w:spacing w:before="220"/>
        <w:ind w:firstLine="540"/>
        <w:jc w:val="both"/>
      </w:pPr>
      <w:r>
        <w:t>5) истребование документов.</w:t>
      </w:r>
    </w:p>
    <w:p w:rsidR="00737886" w:rsidRDefault="00737886">
      <w:pPr>
        <w:pStyle w:val="ConsPlusNormal"/>
        <w:spacing w:before="220"/>
        <w:ind w:firstLine="540"/>
        <w:jc w:val="both"/>
      </w:pPr>
      <w:r>
        <w:t>79. Инспекционный визит проводится без предварительного уведомления контролируемого лица.</w:t>
      </w:r>
    </w:p>
    <w:p w:rsidR="00737886" w:rsidRDefault="00737886">
      <w:pPr>
        <w:pStyle w:val="ConsPlusNormal"/>
        <w:spacing w:before="220"/>
        <w:ind w:firstLine="540"/>
        <w:jc w:val="both"/>
      </w:pPr>
      <w:r>
        <w:t>80. Инспекционный визит может проводиться с участием специалистов, привлекаемых к проведению контрольного (надзорного) мероприятия.</w:t>
      </w:r>
    </w:p>
    <w:p w:rsidR="00737886" w:rsidRDefault="00737886">
      <w:pPr>
        <w:pStyle w:val="ConsPlusNormal"/>
        <w:spacing w:before="220"/>
        <w:ind w:firstLine="540"/>
        <w:jc w:val="both"/>
      </w:pPr>
      <w:r>
        <w:t>81. Срок проведения инспекционного визита в одном месте осуществления деятельности не может превышать один рабочий день.</w:t>
      </w:r>
    </w:p>
    <w:p w:rsidR="00737886" w:rsidRDefault="00737886">
      <w:pPr>
        <w:pStyle w:val="ConsPlusNormal"/>
        <w:spacing w:before="220"/>
        <w:ind w:firstLine="540"/>
        <w:jc w:val="both"/>
      </w:pPr>
      <w:r>
        <w:t>82. Плановые инспекционные визиты не проводятся.</w:t>
      </w:r>
    </w:p>
    <w:p w:rsidR="00737886" w:rsidRDefault="00737886">
      <w:pPr>
        <w:pStyle w:val="ConsPlusNormal"/>
        <w:spacing w:before="220"/>
        <w:ind w:firstLine="540"/>
        <w:jc w:val="both"/>
      </w:pPr>
      <w:r>
        <w:t>83. Внеплановые инспекционные визиты могут проводиться в отношении объектов надзора, отнесенных к категориям значительного, среднего и низкого риска, в случае, если объектом надзора осуществляет владение, пользование или управление одно контролируемое лицо.</w:t>
      </w:r>
    </w:p>
    <w:p w:rsidR="00737886" w:rsidRDefault="00737886">
      <w:pPr>
        <w:pStyle w:val="ConsPlusNormal"/>
        <w:spacing w:before="220"/>
        <w:ind w:firstLine="540"/>
        <w:jc w:val="both"/>
      </w:pPr>
      <w:r>
        <w:t>84. В ходе документарной проверки рассматриваются документы контролируемых лиц, имеющиеся в распоряжении органа, осуществляющего региональный государственный надзор,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регионального государственного надзора.</w:t>
      </w:r>
    </w:p>
    <w:p w:rsidR="00737886" w:rsidRDefault="00737886">
      <w:pPr>
        <w:pStyle w:val="ConsPlusNormal"/>
        <w:spacing w:before="220"/>
        <w:ind w:firstLine="540"/>
        <w:jc w:val="both"/>
      </w:pPr>
      <w:r>
        <w:t>85. В ходе документарной проверки могут совершаться следующие контрольные (надзорные) действия:</w:t>
      </w:r>
    </w:p>
    <w:p w:rsidR="00737886" w:rsidRDefault="00737886">
      <w:pPr>
        <w:pStyle w:val="ConsPlusNormal"/>
        <w:spacing w:before="220"/>
        <w:ind w:firstLine="540"/>
        <w:jc w:val="both"/>
      </w:pPr>
      <w:r>
        <w:t>1) получение письменных объяснений;</w:t>
      </w:r>
    </w:p>
    <w:p w:rsidR="00737886" w:rsidRDefault="00737886">
      <w:pPr>
        <w:pStyle w:val="ConsPlusNormal"/>
        <w:spacing w:before="220"/>
        <w:ind w:firstLine="540"/>
        <w:jc w:val="both"/>
      </w:pPr>
      <w:r>
        <w:t>2) истребование документов.</w:t>
      </w:r>
    </w:p>
    <w:p w:rsidR="00737886" w:rsidRDefault="00737886">
      <w:pPr>
        <w:pStyle w:val="ConsPlusNormal"/>
        <w:spacing w:before="220"/>
        <w:ind w:firstLine="540"/>
        <w:jc w:val="both"/>
      </w:pPr>
      <w:r>
        <w:t>86. В ходе выездной проверки могут совершаться следующие контрольные (надзорные) действия:</w:t>
      </w:r>
    </w:p>
    <w:p w:rsidR="00737886" w:rsidRDefault="00737886">
      <w:pPr>
        <w:pStyle w:val="ConsPlusNormal"/>
        <w:spacing w:before="220"/>
        <w:ind w:firstLine="540"/>
        <w:jc w:val="both"/>
      </w:pPr>
      <w:r>
        <w:t>1) осмотр;</w:t>
      </w:r>
    </w:p>
    <w:p w:rsidR="00737886" w:rsidRDefault="00737886">
      <w:pPr>
        <w:pStyle w:val="ConsPlusNormal"/>
        <w:spacing w:before="220"/>
        <w:ind w:firstLine="540"/>
        <w:jc w:val="both"/>
      </w:pPr>
      <w:r>
        <w:t>2) досмотр;</w:t>
      </w:r>
    </w:p>
    <w:p w:rsidR="00737886" w:rsidRDefault="00737886">
      <w:pPr>
        <w:pStyle w:val="ConsPlusNormal"/>
        <w:spacing w:before="220"/>
        <w:ind w:firstLine="540"/>
        <w:jc w:val="both"/>
      </w:pPr>
      <w:r>
        <w:t>3) опрос;</w:t>
      </w:r>
    </w:p>
    <w:p w:rsidR="00737886" w:rsidRDefault="00737886">
      <w:pPr>
        <w:pStyle w:val="ConsPlusNormal"/>
        <w:spacing w:before="220"/>
        <w:ind w:firstLine="540"/>
        <w:jc w:val="both"/>
      </w:pPr>
      <w:r>
        <w:lastRenderedPageBreak/>
        <w:t>4) получение письменных объяснений;</w:t>
      </w:r>
    </w:p>
    <w:p w:rsidR="00737886" w:rsidRDefault="00737886">
      <w:pPr>
        <w:pStyle w:val="ConsPlusNormal"/>
        <w:spacing w:before="220"/>
        <w:ind w:firstLine="540"/>
        <w:jc w:val="both"/>
      </w:pPr>
      <w:r>
        <w:t>5) истребование документов;</w:t>
      </w:r>
    </w:p>
    <w:p w:rsidR="00737886" w:rsidRDefault="00737886">
      <w:pPr>
        <w:pStyle w:val="ConsPlusNormal"/>
        <w:spacing w:before="220"/>
        <w:ind w:firstLine="540"/>
        <w:jc w:val="both"/>
      </w:pPr>
      <w:r>
        <w:t>6) инструментальное обследование;</w:t>
      </w:r>
    </w:p>
    <w:p w:rsidR="00737886" w:rsidRDefault="00737886">
      <w:pPr>
        <w:pStyle w:val="ConsPlusNormal"/>
        <w:spacing w:before="220"/>
        <w:ind w:firstLine="540"/>
        <w:jc w:val="both"/>
      </w:pPr>
      <w:r>
        <w:t>7) экспертиза.</w:t>
      </w:r>
    </w:p>
    <w:p w:rsidR="00737886" w:rsidRDefault="00737886">
      <w:pPr>
        <w:pStyle w:val="ConsPlusNormal"/>
        <w:spacing w:before="220"/>
        <w:ind w:firstLine="540"/>
        <w:jc w:val="both"/>
      </w:pPr>
      <w:r>
        <w:t>87. Срок проведения выездной проверки не может превышать 10 рабочих дней.</w:t>
      </w:r>
    </w:p>
    <w:p w:rsidR="00737886" w:rsidRDefault="00737886">
      <w:pPr>
        <w:pStyle w:val="ConsPlusNormal"/>
        <w:spacing w:before="220"/>
        <w:ind w:firstLine="540"/>
        <w:jc w:val="both"/>
      </w:pPr>
      <w:r>
        <w:t>88. Плановые выездные проверки проводятся в отношении объектов надзора, отнесенных к категории значительного и среднего риска.</w:t>
      </w:r>
    </w:p>
    <w:p w:rsidR="00737886" w:rsidRDefault="00737886">
      <w:pPr>
        <w:pStyle w:val="ConsPlusNormal"/>
        <w:spacing w:before="220"/>
        <w:ind w:firstLine="540"/>
        <w:jc w:val="both"/>
      </w:pPr>
      <w:r>
        <w:t>89. Внеплановые выездные проверки могут проводиться в отношении объектов надзора, отнесенных к категории значительного и среднего риска.</w:t>
      </w:r>
    </w:p>
    <w:p w:rsidR="00737886" w:rsidRDefault="00737886">
      <w:pPr>
        <w:pStyle w:val="ConsPlusNormal"/>
        <w:spacing w:before="220"/>
        <w:ind w:firstLine="540"/>
        <w:jc w:val="both"/>
      </w:pPr>
      <w:r>
        <w:t>90. Наблюдение за соблюдением обязательных требований (мониторинг безопасности) осуществляется на основании анализа данных об объектах контроля, находящихся в распоряжении органа, осуществляющего региональный государственный надзор,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информационных системах.</w:t>
      </w:r>
    </w:p>
    <w:p w:rsidR="00737886" w:rsidRDefault="00737886">
      <w:pPr>
        <w:pStyle w:val="ConsPlusNormal"/>
        <w:spacing w:before="220"/>
        <w:ind w:firstLine="540"/>
        <w:jc w:val="both"/>
      </w:pPr>
      <w:r>
        <w:t>91. Выездное обследование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месту осуществления деятельности, месту нахождения объекта надзора.</w:t>
      </w:r>
    </w:p>
    <w:p w:rsidR="00737886" w:rsidRDefault="00737886">
      <w:pPr>
        <w:pStyle w:val="ConsPlusNormal"/>
        <w:spacing w:before="220"/>
        <w:ind w:firstLine="540"/>
        <w:jc w:val="both"/>
      </w:pPr>
      <w:r>
        <w:t>92. Выездное обследование проводится без предварительного уведомления контролируемого лица.</w:t>
      </w:r>
    </w:p>
    <w:p w:rsidR="00737886" w:rsidRDefault="00737886">
      <w:pPr>
        <w:pStyle w:val="ConsPlusNormal"/>
        <w:spacing w:before="220"/>
        <w:ind w:firstLine="540"/>
        <w:jc w:val="both"/>
      </w:pPr>
      <w:r>
        <w:t>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37886" w:rsidRDefault="00737886">
      <w:pPr>
        <w:pStyle w:val="ConsPlusNormal"/>
        <w:spacing w:before="220"/>
        <w:ind w:firstLine="540"/>
        <w:jc w:val="both"/>
      </w:pPr>
      <w:r>
        <w:t>94. Внеплановое выездное обследование может проводиться в отношении объектов надзора, отнесенных к категории высокого, значительного, среднего и низкого риска.</w:t>
      </w:r>
    </w:p>
    <w:p w:rsidR="00737886" w:rsidRDefault="00737886">
      <w:pPr>
        <w:pStyle w:val="ConsPlusNormal"/>
        <w:spacing w:before="220"/>
        <w:ind w:firstLine="540"/>
        <w:jc w:val="both"/>
      </w:pPr>
      <w:r>
        <w:t>95. В ходе выездного обследования в общедоступных (открытых для посещения неограниченным кругом лиц) зданиях, строениях, сооружениях и помещениях, на территориях, используемых при осуществлении деятельности контролируемыми лицами, могут осуществляться:</w:t>
      </w:r>
    </w:p>
    <w:p w:rsidR="00737886" w:rsidRDefault="00737886">
      <w:pPr>
        <w:pStyle w:val="ConsPlusNormal"/>
        <w:spacing w:before="220"/>
        <w:ind w:firstLine="540"/>
        <w:jc w:val="both"/>
      </w:pPr>
      <w:r>
        <w:t>1) осмотр;</w:t>
      </w:r>
    </w:p>
    <w:p w:rsidR="00737886" w:rsidRDefault="00737886">
      <w:pPr>
        <w:pStyle w:val="ConsPlusNormal"/>
        <w:spacing w:before="220"/>
        <w:ind w:firstLine="540"/>
        <w:jc w:val="both"/>
      </w:pPr>
      <w:r>
        <w:t>2) инструментальное обследование (с применением видеозаписи);</w:t>
      </w:r>
    </w:p>
    <w:p w:rsidR="00737886" w:rsidRDefault="00737886">
      <w:pPr>
        <w:pStyle w:val="ConsPlusNormal"/>
        <w:spacing w:before="220"/>
        <w:ind w:firstLine="540"/>
        <w:jc w:val="both"/>
      </w:pPr>
      <w:r>
        <w:t>3) экспертиза.</w:t>
      </w:r>
    </w:p>
    <w:p w:rsidR="00737886" w:rsidRDefault="00737886">
      <w:pPr>
        <w:pStyle w:val="ConsPlusNormal"/>
        <w:spacing w:before="220"/>
        <w:ind w:firstLine="540"/>
        <w:jc w:val="both"/>
      </w:pPr>
      <w:r>
        <w:t>96. При невозможности транспортировки образца исследования к месту работы эксперта орган, осуществляющий региональный государственный надзор, обеспечивает эксперту беспрепятственный доступ к образцу и необходимые условия для исследования.</w:t>
      </w:r>
    </w:p>
    <w:p w:rsidR="00737886" w:rsidRDefault="00737886">
      <w:pPr>
        <w:pStyle w:val="ConsPlusNormal"/>
        <w:spacing w:before="220"/>
        <w:ind w:firstLine="540"/>
        <w:jc w:val="both"/>
      </w:pPr>
      <w:r>
        <w:t>97.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w:t>
      </w:r>
    </w:p>
    <w:p w:rsidR="00737886" w:rsidRDefault="00737886">
      <w:pPr>
        <w:pStyle w:val="ConsPlusNormal"/>
        <w:spacing w:before="220"/>
        <w:ind w:firstLine="540"/>
        <w:jc w:val="both"/>
      </w:pPr>
      <w:r>
        <w:t>98. Основанием для проведения контрольных (надзорных) мероприятий является:</w:t>
      </w:r>
    </w:p>
    <w:p w:rsidR="00737886" w:rsidRDefault="00737886">
      <w:pPr>
        <w:pStyle w:val="ConsPlusNormal"/>
        <w:spacing w:before="220"/>
        <w:ind w:firstLine="540"/>
        <w:jc w:val="both"/>
      </w:pPr>
      <w:r>
        <w:lastRenderedPageBreak/>
        <w:t>1) наличие у органа, осуществляющего региональный государственный надзор, сведений о причинении вреда (ущерба) или об угрозе причинения вреда (ущерба) охраняемым законом ценностям либо выявление соответствия объекта надзора параметрам, утвержденным индикаторами риска нарушения обязательных требований в области защиты населения и территорий от чрезвычайных ситуаций, или отклонения объекта надзора от таких параметров;</w:t>
      </w:r>
    </w:p>
    <w:p w:rsidR="00737886" w:rsidRDefault="0073788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737886" w:rsidRDefault="00737886">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37886" w:rsidRDefault="0073788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7886" w:rsidRDefault="00737886">
      <w:pPr>
        <w:pStyle w:val="ConsPlusNormal"/>
        <w:spacing w:before="220"/>
        <w:ind w:firstLine="540"/>
        <w:jc w:val="both"/>
      </w:pPr>
      <w:r>
        <w:t>5) истечение срока исполнения решения органа, осуществляющего региональный государственный надзор, об устранении выявленного нарушения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bookmarkStart w:id="8" w:name="P244"/>
      <w:bookmarkEnd w:id="8"/>
      <w:r>
        <w:t>99. Гражданин (индивидуальный предприниматель), являющийся контролируемым лицом, вправе представить в орган, осуществляющий региональный государственный надзор, информацию о невозможности присутствия при проведении контрольного (надзорного) мероприятия в случае:</w:t>
      </w:r>
    </w:p>
    <w:p w:rsidR="00737886" w:rsidRDefault="00737886">
      <w:pPr>
        <w:pStyle w:val="ConsPlusNormal"/>
        <w:spacing w:before="220"/>
        <w:ind w:firstLine="540"/>
        <w:jc w:val="both"/>
      </w:pPr>
      <w:r>
        <w:t>1) отсутствия по месту регистрации гражданина (индивидуального предпринимателя), являющегося контролируемым лицом, на момент проведения контрольного (надзорного) мероприятия в связи с его ежегодным отпуском;</w:t>
      </w:r>
    </w:p>
    <w:p w:rsidR="00737886" w:rsidRDefault="00737886">
      <w:pPr>
        <w:pStyle w:val="ConsPlusNormal"/>
        <w:spacing w:before="220"/>
        <w:ind w:firstLine="540"/>
        <w:jc w:val="both"/>
      </w:pPr>
      <w:r>
        <w:t>2) временной нетрудоспособности гражданина (индивидуального предпринимателя), являющегося контролируемым лицом, на момент проведения контрольного (надзорного) мероприятия.</w:t>
      </w:r>
    </w:p>
    <w:p w:rsidR="00737886" w:rsidRDefault="00737886">
      <w:pPr>
        <w:pStyle w:val="ConsPlusNormal"/>
        <w:spacing w:before="220"/>
        <w:ind w:firstLine="540"/>
        <w:jc w:val="both"/>
      </w:pPr>
      <w:r>
        <w:t xml:space="preserve">100. В случаях, указанных в </w:t>
      </w:r>
      <w:hyperlink w:anchor="P244" w:history="1">
        <w:r>
          <w:rPr>
            <w:color w:val="0000FF"/>
          </w:rPr>
          <w:t>части 99</w:t>
        </w:r>
      </w:hyperlink>
      <w:r>
        <w:t xml:space="preserve"> настоящего Положения, проведение контрольного (надзорного) мероприятия в отношении гражданина (индивидуального предпринимателя), являющегося контролируемым лицом, предоставившего такую информацию, переносится до устранения причин, препятствующих его присутствию при проведении контрольного (надзорного) мероприятия.</w:t>
      </w:r>
    </w:p>
    <w:p w:rsidR="00737886" w:rsidRDefault="00737886">
      <w:pPr>
        <w:pStyle w:val="ConsPlusNormal"/>
        <w:spacing w:before="220"/>
        <w:ind w:firstLine="540"/>
        <w:jc w:val="both"/>
      </w:pPr>
      <w:r>
        <w:t>101. Информация о невозможности проведения контрольного (надзорного) мероприятия в отношении гражданина (индивидуального предпринимателя), являющегося контролируемым лицом, направляется непосредственно им или его представителем по адресу органа, осуществляющего региональный государственный надзор, вынесшего решение о проведении проверки, указанному в решении о проведении контрольного (надзорного) мероприятия.</w:t>
      </w:r>
    </w:p>
    <w:p w:rsidR="00737886" w:rsidRDefault="00737886">
      <w:pPr>
        <w:pStyle w:val="ConsPlusNormal"/>
        <w:spacing w:before="220"/>
        <w:ind w:firstLine="540"/>
        <w:jc w:val="both"/>
      </w:pPr>
      <w:r>
        <w:t>102. Типовые формы документов, используемых органом, осуществляющим региональный государственный надзор,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защиты населения и территорий от чрезвычайных ситуаций природного и техногенного характера.</w:t>
      </w:r>
    </w:p>
    <w:p w:rsidR="00737886" w:rsidRDefault="00737886">
      <w:pPr>
        <w:pStyle w:val="ConsPlusNormal"/>
        <w:spacing w:before="220"/>
        <w:ind w:firstLine="540"/>
        <w:jc w:val="both"/>
      </w:pPr>
      <w:bookmarkStart w:id="9" w:name="P250"/>
      <w:bookmarkEnd w:id="9"/>
      <w:r>
        <w:t xml:space="preserve">103. Решение об использовании фотосъемки, аудио- и видеозаписи, иных способов фиксации доказательств нарушений обязательных требований в области защиты населения и территорий от чрезвычайных ситуаций при осуществлении контрольных (надзорных) мероприятий, совершении контрольных (надзорных) действий принимается должностным лицом органа, осуществляющего </w:t>
      </w:r>
      <w:r>
        <w:lastRenderedPageBreak/>
        <w:t>региональный государственный надзор, самостоятельно.</w:t>
      </w:r>
    </w:p>
    <w:p w:rsidR="00737886" w:rsidRDefault="00737886">
      <w:pPr>
        <w:pStyle w:val="ConsPlusNormal"/>
        <w:spacing w:before="220"/>
        <w:ind w:firstLine="540"/>
        <w:jc w:val="both"/>
      </w:pPr>
      <w:r>
        <w:t>104. В обязательном порядке фото- или видеофиксация доказательств нарушений обязательных требований в области защиты населения и территорий от чрезвычайных ситуаций осуществляется в случае проведения контрольного (надзорного) мероприятия в отношении контролируемого лица, представителями которого создавались (создаются) препятствия в проведении контрольных (надзорных) мероприятий, совершении контрольных (надзорных) действий.</w:t>
      </w:r>
    </w:p>
    <w:p w:rsidR="00737886" w:rsidRDefault="00737886">
      <w:pPr>
        <w:pStyle w:val="ConsPlusNormal"/>
        <w:spacing w:before="220"/>
        <w:ind w:firstLine="540"/>
        <w:jc w:val="both"/>
      </w:pPr>
      <w:r>
        <w:t>105. Для фиксации доказательств нарушений обязательных требований в области защиты населения и территорий от чрезвычайных ситуаций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737886" w:rsidRDefault="00737886">
      <w:pPr>
        <w:pStyle w:val="ConsPlusNormal"/>
        <w:spacing w:before="220"/>
        <w:ind w:firstLine="540"/>
        <w:jc w:val="both"/>
      </w:pPr>
      <w:r>
        <w:t>106. Проведение фотосъемки, аудио- и видеозаписи осуществляется с обязательным уведомлением контролируемого лица.</w:t>
      </w:r>
    </w:p>
    <w:p w:rsidR="00737886" w:rsidRDefault="00737886">
      <w:pPr>
        <w:pStyle w:val="ConsPlusNormal"/>
        <w:spacing w:before="220"/>
        <w:ind w:firstLine="540"/>
        <w:jc w:val="both"/>
      </w:pPr>
      <w:r>
        <w:t>107. Фиксация нарушений обязательных требований в области защиты населения и территорий от чрезвычайных ситуаций при помощи фотосъемки проводится не менее чем двумя снимками каждого из выявленных нарушений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r>
        <w:t>108.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в области защиты населения и территорий от чрезвычайных ситуаций.</w:t>
      </w:r>
    </w:p>
    <w:p w:rsidR="00737886" w:rsidRDefault="00737886">
      <w:pPr>
        <w:pStyle w:val="ConsPlusNormal"/>
        <w:spacing w:before="220"/>
        <w:ind w:firstLine="540"/>
        <w:jc w:val="both"/>
      </w:pPr>
      <w:r>
        <w:t>109. Результаты проведения фотосъемки, аудио- и видеозаписи являются приложением к акту контрольного (надзорного) мероприятия.</w:t>
      </w:r>
    </w:p>
    <w:p w:rsidR="00737886" w:rsidRDefault="00737886">
      <w:pPr>
        <w:pStyle w:val="ConsPlusNormal"/>
        <w:spacing w:before="220"/>
        <w:ind w:firstLine="540"/>
        <w:jc w:val="both"/>
      </w:pPr>
      <w:r>
        <w:t>110. Использование фотосъемки и видеозаписи для фиксации доказательств нарушений обязательных требований в области защиты населения и территорий от чрезвычайных ситуаций осуществляется с законодательства Российской Федерации о государственной и иной охраняемой законом тайне.</w:t>
      </w:r>
    </w:p>
    <w:p w:rsidR="00737886" w:rsidRDefault="00737886">
      <w:pPr>
        <w:pStyle w:val="ConsPlusNormal"/>
        <w:spacing w:before="220"/>
        <w:ind w:firstLine="540"/>
        <w:jc w:val="both"/>
      </w:pPr>
      <w:r>
        <w:t>111. При поступлении в орган, осуществляющий региональный государственный надзор,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органов государственной власти, органов местного самоуправления, из средств массовой информации, от должностного лица органа, осуществляющего региональный государственный надзор, проводится оценка достоверности поступивших сведений.</w:t>
      </w:r>
    </w:p>
    <w:p w:rsidR="00737886" w:rsidRDefault="00737886">
      <w:pPr>
        <w:pStyle w:val="ConsPlusNormal"/>
        <w:spacing w:before="220"/>
        <w:ind w:firstLine="540"/>
        <w:jc w:val="both"/>
      </w:pPr>
      <w:r>
        <w:t>112.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органа, осуществляющего региональный государственный надзор, при необходимости:</w:t>
      </w:r>
    </w:p>
    <w:p w:rsidR="00737886" w:rsidRDefault="0073788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737886" w:rsidRDefault="00737886">
      <w:pPr>
        <w:pStyle w:val="ConsPlusNormal"/>
        <w:spacing w:before="220"/>
        <w:ind w:firstLine="540"/>
        <w:jc w:val="both"/>
      </w:pPr>
      <w:r>
        <w:t>2) запрашивает у контролируемого лица пояснения в отношении указанных сведений;</w:t>
      </w:r>
    </w:p>
    <w:p w:rsidR="00737886" w:rsidRDefault="00737886">
      <w:pPr>
        <w:pStyle w:val="ConsPlusNormal"/>
        <w:spacing w:before="220"/>
        <w:ind w:firstLine="540"/>
        <w:jc w:val="both"/>
      </w:pPr>
      <w:r>
        <w:t xml:space="preserve">3) обеспечивает, в том числе по решению должностного лица органа, осуществляющего региональный государственный надзор, проведение контрольных (надзорных) мероприятий без </w:t>
      </w:r>
      <w:r>
        <w:lastRenderedPageBreak/>
        <w:t>взаимодействия с контролируемым лицом.</w:t>
      </w:r>
    </w:p>
    <w:p w:rsidR="00737886" w:rsidRDefault="00737886">
      <w:pPr>
        <w:pStyle w:val="ConsPlusNormal"/>
        <w:ind w:firstLine="540"/>
        <w:jc w:val="both"/>
      </w:pPr>
    </w:p>
    <w:p w:rsidR="00737886" w:rsidRDefault="00737886">
      <w:pPr>
        <w:pStyle w:val="ConsPlusTitle"/>
        <w:jc w:val="center"/>
        <w:outlineLvl w:val="1"/>
      </w:pPr>
      <w:r>
        <w:t>5. Обжалование решений контрольного (надзорного) органа,</w:t>
      </w:r>
    </w:p>
    <w:p w:rsidR="00737886" w:rsidRDefault="00737886">
      <w:pPr>
        <w:pStyle w:val="ConsPlusTitle"/>
        <w:jc w:val="center"/>
      </w:pPr>
      <w:r>
        <w:t>действий (бездействия) должностных лиц</w:t>
      </w:r>
    </w:p>
    <w:p w:rsidR="00737886" w:rsidRDefault="00737886">
      <w:pPr>
        <w:pStyle w:val="ConsPlusNormal"/>
        <w:ind w:firstLine="540"/>
        <w:jc w:val="both"/>
      </w:pPr>
    </w:p>
    <w:p w:rsidR="00737886" w:rsidRDefault="00737886">
      <w:pPr>
        <w:pStyle w:val="ConsPlusNormal"/>
        <w:ind w:firstLine="540"/>
        <w:jc w:val="both"/>
      </w:pPr>
      <w:r>
        <w:t xml:space="preserve">113.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Федеральным </w:t>
      </w:r>
      <w:hyperlink r:id="rId16" w:history="1">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737886" w:rsidRDefault="00737886">
      <w:pPr>
        <w:pStyle w:val="ConsPlusNormal"/>
        <w:spacing w:before="220"/>
        <w:ind w:firstLine="540"/>
        <w:jc w:val="both"/>
      </w:pPr>
      <w:r>
        <w:t>114. Контролируемое лицо, права и законные интересы которого, по его мнению, были непосредственно нарушены в рамках осуществления регионального государственного надзора, имеет право на досудебное обжалование:</w:t>
      </w:r>
    </w:p>
    <w:p w:rsidR="00737886" w:rsidRDefault="00737886">
      <w:pPr>
        <w:pStyle w:val="ConsPlusNormal"/>
        <w:spacing w:before="220"/>
        <w:ind w:firstLine="540"/>
        <w:jc w:val="both"/>
      </w:pPr>
      <w:r>
        <w:t>1) решений о проведении контрольных (надзорных) мероприятий;</w:t>
      </w:r>
    </w:p>
    <w:p w:rsidR="00737886" w:rsidRDefault="0073788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737886" w:rsidRDefault="00737886">
      <w:pPr>
        <w:pStyle w:val="ConsPlusNormal"/>
        <w:spacing w:before="220"/>
        <w:ind w:firstLine="540"/>
        <w:jc w:val="both"/>
      </w:pPr>
      <w:r>
        <w:t>3) действий (бездействия) должностных лиц органа, осуществляющего региональный государственный надзор, в рамках контрольных (надзорных) мероприятий.</w:t>
      </w:r>
    </w:p>
    <w:p w:rsidR="00737886" w:rsidRDefault="00737886">
      <w:pPr>
        <w:pStyle w:val="ConsPlusNormal"/>
        <w:spacing w:before="220"/>
        <w:ind w:firstLine="540"/>
        <w:jc w:val="both"/>
      </w:pPr>
      <w:r>
        <w:t>115. Судебное обжалование решений органа, осуществляющего региональный государственный надзор,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37886" w:rsidRDefault="00737886">
      <w:pPr>
        <w:pStyle w:val="ConsPlusNormal"/>
        <w:spacing w:before="220"/>
        <w:ind w:firstLine="540"/>
        <w:jc w:val="both"/>
      </w:pPr>
      <w:bookmarkStart w:id="10" w:name="P273"/>
      <w:bookmarkEnd w:id="10"/>
      <w:r>
        <w:t>116. Жалоба на решение, действия (бездействие) должностных лиц органа, осуществляющего региональный государственный надзор, рассматривается руководителем органа, осуществляющего региональный государственный надзор, в течение 20 рабочих дней со дня ее регистрации.</w:t>
      </w:r>
    </w:p>
    <w:p w:rsidR="00737886" w:rsidRDefault="00737886">
      <w:pPr>
        <w:pStyle w:val="ConsPlusNormal"/>
        <w:ind w:firstLine="540"/>
        <w:jc w:val="both"/>
      </w:pPr>
    </w:p>
    <w:p w:rsidR="00737886" w:rsidRDefault="00737886">
      <w:pPr>
        <w:pStyle w:val="ConsPlusTitle"/>
        <w:jc w:val="center"/>
        <w:outlineLvl w:val="1"/>
      </w:pPr>
      <w:r>
        <w:t>6. Заключительные положения</w:t>
      </w:r>
    </w:p>
    <w:p w:rsidR="00737886" w:rsidRDefault="00737886">
      <w:pPr>
        <w:pStyle w:val="ConsPlusNormal"/>
        <w:ind w:firstLine="540"/>
        <w:jc w:val="both"/>
      </w:pPr>
    </w:p>
    <w:p w:rsidR="00737886" w:rsidRDefault="00737886">
      <w:pPr>
        <w:pStyle w:val="ConsPlusNormal"/>
        <w:ind w:firstLine="540"/>
        <w:jc w:val="both"/>
      </w:pPr>
      <w:bookmarkStart w:id="11" w:name="P277"/>
      <w:bookmarkEnd w:id="11"/>
      <w:r>
        <w:t xml:space="preserve">117. До 31 декабря 2023 года информирование (уведомление) контролируемого лица о совершаемых должностным лицом органа, осуществляющего региональный государственный надзор,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17" w:history="1">
        <w:r>
          <w:rPr>
            <w:color w:val="0000FF"/>
          </w:rPr>
          <w:t>статьей 21</w:t>
        </w:r>
      </w:hyperlink>
      <w: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осуществляющий региональный государственный надзор, в срок, не превышающий 10 рабочих дней со дня поступления такого запроса, направляет контролируемому лицу указанные документы и (или) сведения.</w:t>
      </w:r>
    </w:p>
    <w:p w:rsidR="00737886" w:rsidRDefault="00737886">
      <w:pPr>
        <w:pStyle w:val="ConsPlusNormal"/>
        <w:spacing w:before="220"/>
        <w:ind w:firstLine="540"/>
        <w:jc w:val="both"/>
      </w:pPr>
      <w:r>
        <w:t xml:space="preserve">118. До 31 декабря 2023 года, указанные в </w:t>
      </w:r>
      <w:hyperlink w:anchor="P277" w:history="1">
        <w:r>
          <w:rPr>
            <w:color w:val="0000FF"/>
          </w:rPr>
          <w:t>части 117</w:t>
        </w:r>
      </w:hyperlink>
      <w:r>
        <w:t xml:space="preserve"> настоящего Положения документы и сведения, могут составляться и подписываться на бумажном носителе (в том числе акты контрольных (надзорных) мероприятий, предписания об устранении выявленных нарушений), если Правительством Российской Федерации не установлено иное.</w:t>
      </w: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jc w:val="right"/>
        <w:outlineLvl w:val="0"/>
      </w:pPr>
      <w:r>
        <w:lastRenderedPageBreak/>
        <w:t>Приложение 2</w:t>
      </w:r>
    </w:p>
    <w:p w:rsidR="00737886" w:rsidRDefault="00737886">
      <w:pPr>
        <w:pStyle w:val="ConsPlusNormal"/>
        <w:jc w:val="right"/>
      </w:pPr>
      <w:r>
        <w:t>к Постановлению Правительства</w:t>
      </w:r>
    </w:p>
    <w:p w:rsidR="00737886" w:rsidRDefault="00737886">
      <w:pPr>
        <w:pStyle w:val="ConsPlusNormal"/>
        <w:jc w:val="right"/>
      </w:pPr>
      <w:r>
        <w:t>Камчатского края</w:t>
      </w:r>
    </w:p>
    <w:p w:rsidR="00737886" w:rsidRDefault="00737886">
      <w:pPr>
        <w:pStyle w:val="ConsPlusNormal"/>
        <w:jc w:val="right"/>
      </w:pPr>
      <w:r>
        <w:t>от 06.09.2021 N 395-П</w:t>
      </w:r>
    </w:p>
    <w:p w:rsidR="00737886" w:rsidRDefault="00737886">
      <w:pPr>
        <w:pStyle w:val="ConsPlusNormal"/>
        <w:ind w:firstLine="540"/>
        <w:jc w:val="both"/>
      </w:pPr>
    </w:p>
    <w:p w:rsidR="00737886" w:rsidRDefault="00737886">
      <w:pPr>
        <w:pStyle w:val="ConsPlusTitle"/>
        <w:jc w:val="center"/>
      </w:pPr>
      <w:bookmarkStart w:id="12" w:name="P289"/>
      <w:bookmarkEnd w:id="12"/>
      <w:r>
        <w:t>ПОРЯДОК</w:t>
      </w:r>
    </w:p>
    <w:p w:rsidR="00737886" w:rsidRDefault="00737886">
      <w:pPr>
        <w:pStyle w:val="ConsPlusTitle"/>
        <w:jc w:val="center"/>
      </w:pPr>
      <w:r>
        <w:t>ОСУЩЕСТВЛЕНИЯ ГОСУДАРСТВЕННОГО НАДЗОРА ЗА</w:t>
      </w:r>
    </w:p>
    <w:p w:rsidR="00737886" w:rsidRDefault="00737886">
      <w:pPr>
        <w:pStyle w:val="ConsPlusTitle"/>
        <w:jc w:val="center"/>
      </w:pPr>
      <w:r>
        <w:t>РЕАЛИЗАЦИЕЙ ОРГАНАМИ МЕСТНОГО САМОУПРАВЛЕНИЯ ПОЛНОМОЧИЙ</w:t>
      </w:r>
    </w:p>
    <w:p w:rsidR="00737886" w:rsidRDefault="00737886">
      <w:pPr>
        <w:pStyle w:val="ConsPlusTitle"/>
        <w:jc w:val="center"/>
      </w:pPr>
      <w:r>
        <w:t>В ОБЛАСТИ ЗАЩИТЫ НАСЕЛЕНИЯ И ТЕРРИТОРИЙ ОТ ЧРЕЗВЫЧАЙНЫХ</w:t>
      </w:r>
    </w:p>
    <w:p w:rsidR="00737886" w:rsidRDefault="00737886">
      <w:pPr>
        <w:pStyle w:val="ConsPlusTitle"/>
        <w:jc w:val="center"/>
      </w:pPr>
      <w:r>
        <w:t>СИТУАЦИЙ НА ТЕРРИТОРИИ КАМЧАТСКОГО КРАЯ</w:t>
      </w:r>
    </w:p>
    <w:p w:rsidR="00737886" w:rsidRDefault="00737886">
      <w:pPr>
        <w:pStyle w:val="ConsPlusNormal"/>
        <w:ind w:firstLine="540"/>
        <w:jc w:val="both"/>
      </w:pPr>
    </w:p>
    <w:p w:rsidR="00737886" w:rsidRDefault="00737886">
      <w:pPr>
        <w:pStyle w:val="ConsPlusNormal"/>
        <w:ind w:firstLine="540"/>
        <w:jc w:val="both"/>
      </w:pPr>
      <w:r>
        <w:t>1. Настоящий Порядок определяет требования к организации и осуществлению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w:t>
      </w:r>
    </w:p>
    <w:p w:rsidR="00737886" w:rsidRDefault="00737886">
      <w:pPr>
        <w:pStyle w:val="ConsPlusNormal"/>
        <w:spacing w:before="220"/>
        <w:ind w:firstLine="540"/>
        <w:jc w:val="both"/>
      </w:pPr>
      <w:r>
        <w:t xml:space="preserve">2. К организации и осуществлению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на территории Камчатского края применяются </w:t>
      </w:r>
      <w:hyperlink w:anchor="P46" w:history="1">
        <w:r>
          <w:rPr>
            <w:color w:val="0000FF"/>
          </w:rPr>
          <w:t>части 1</w:t>
        </w:r>
      </w:hyperlink>
      <w:r>
        <w:t xml:space="preserve"> - </w:t>
      </w:r>
      <w:hyperlink w:anchor="P98" w:history="1">
        <w:r>
          <w:rPr>
            <w:color w:val="0000FF"/>
          </w:rPr>
          <w:t>20</w:t>
        </w:r>
      </w:hyperlink>
      <w:r>
        <w:t xml:space="preserve">; </w:t>
      </w:r>
      <w:hyperlink w:anchor="P147" w:history="1">
        <w:r>
          <w:rPr>
            <w:color w:val="0000FF"/>
          </w:rPr>
          <w:t>42</w:t>
        </w:r>
      </w:hyperlink>
      <w:r>
        <w:t xml:space="preserve"> - </w:t>
      </w:r>
      <w:hyperlink w:anchor="P176" w:history="1">
        <w:r>
          <w:rPr>
            <w:color w:val="0000FF"/>
          </w:rPr>
          <w:t>63</w:t>
        </w:r>
      </w:hyperlink>
      <w:r>
        <w:t xml:space="preserve">; </w:t>
      </w:r>
      <w:hyperlink w:anchor="P250" w:history="1">
        <w:r>
          <w:rPr>
            <w:color w:val="0000FF"/>
          </w:rPr>
          <w:t>103</w:t>
        </w:r>
      </w:hyperlink>
      <w:r>
        <w:t xml:space="preserve"> - </w:t>
      </w:r>
      <w:hyperlink w:anchor="P273" w:history="1">
        <w:r>
          <w:rPr>
            <w:color w:val="0000FF"/>
          </w:rPr>
          <w:t>116</w:t>
        </w:r>
      </w:hyperlink>
      <w:r>
        <w:t xml:space="preserve"> Положения о региональном государственном надзоре в области защиты населения и территорий от чрезвычайных ситуаций на территории Камчатского края, утвержденного настоящим Постановлением Правительства Камчатского края.</w:t>
      </w:r>
    </w:p>
    <w:p w:rsidR="00737886" w:rsidRDefault="00737886">
      <w:pPr>
        <w:pStyle w:val="ConsPlusNormal"/>
        <w:spacing w:before="220"/>
        <w:ind w:firstLine="540"/>
        <w:jc w:val="both"/>
      </w:pPr>
      <w:r>
        <w:t xml:space="preserve">3. Государственный надзор осуществляется посредством проведения плановых и внеплановых, документарных и выездных проверок в соответствии с Федеральным </w:t>
      </w:r>
      <w:hyperlink r:id="rId18"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737886" w:rsidRDefault="00737886">
      <w:pPr>
        <w:pStyle w:val="ConsPlusNormal"/>
        <w:spacing w:before="220"/>
        <w:ind w:firstLine="540"/>
        <w:jc w:val="both"/>
      </w:pPr>
      <w:r>
        <w:t>4. Плановые проверки деятельности органов местного самоуправления и должностных лиц местного самоуправления проводятся на основании ежегодного плана проведения проверок деятельности органов местного самоуправления и должностных лиц местного самоуправления, сформированного и согласованного прокуратурой Камчатского края (далее - ежегодный план).</w:t>
      </w:r>
    </w:p>
    <w:p w:rsidR="00737886" w:rsidRDefault="00737886">
      <w:pPr>
        <w:pStyle w:val="ConsPlusNormal"/>
        <w:spacing w:before="220"/>
        <w:ind w:firstLine="540"/>
        <w:jc w:val="both"/>
      </w:pPr>
      <w:r>
        <w:t>5. Министерство специальных программ Камчатского края (далее - орган, осуществляющий государственный надзор) направляет в прокуратуру Камчатского края проект ежегодного плана не позднее 1 сентября года, предшествующего году проведения проверок.</w:t>
      </w:r>
    </w:p>
    <w:p w:rsidR="00737886" w:rsidRDefault="00737886">
      <w:pPr>
        <w:pStyle w:val="ConsPlusNormal"/>
        <w:spacing w:before="220"/>
        <w:ind w:firstLine="540"/>
        <w:jc w:val="both"/>
      </w:pPr>
      <w:r>
        <w:t>6. В ежегодный план включаются следующие сведения:</w:t>
      </w:r>
    </w:p>
    <w:p w:rsidR="00737886" w:rsidRDefault="00737886">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37886" w:rsidRDefault="00737886">
      <w:pPr>
        <w:pStyle w:val="ConsPlusNormal"/>
        <w:spacing w:before="220"/>
        <w:ind w:firstLine="540"/>
        <w:jc w:val="both"/>
      </w:pPr>
      <w:r>
        <w:t>2) наименование органа государственного надзора;</w:t>
      </w:r>
    </w:p>
    <w:p w:rsidR="00737886" w:rsidRDefault="00737886">
      <w:pPr>
        <w:pStyle w:val="ConsPlusNormal"/>
        <w:spacing w:before="220"/>
        <w:ind w:firstLine="540"/>
        <w:jc w:val="both"/>
      </w:pPr>
      <w:r>
        <w:t>3) цели и основания проведения проверок, а также сроки их проведения.</w:t>
      </w:r>
    </w:p>
    <w:p w:rsidR="00737886" w:rsidRDefault="00737886">
      <w:pPr>
        <w:pStyle w:val="ConsPlusNormal"/>
        <w:spacing w:before="220"/>
        <w:ind w:firstLine="540"/>
        <w:jc w:val="both"/>
      </w:pPr>
      <w:r>
        <w:t xml:space="preserve">7. Согласование и утверждение ежегодного плана органа, осуществляющего государственный надзор, осуществляется в соответствии со </w:t>
      </w:r>
      <w:hyperlink r:id="rId19" w:history="1">
        <w:r>
          <w:rPr>
            <w:color w:val="0000FF"/>
          </w:rPr>
          <w:t>статьей 77</w:t>
        </w:r>
      </w:hyperlink>
      <w:r>
        <w:t xml:space="preserve"> Федерального закона от 06.10.2003 N 131-ФЗ "Об общих принципах организации местного самоуправления в Российской Федерации".</w:t>
      </w:r>
    </w:p>
    <w:p w:rsidR="00737886" w:rsidRDefault="00737886">
      <w:pPr>
        <w:pStyle w:val="ConsPlusNormal"/>
        <w:spacing w:before="220"/>
        <w:ind w:firstLine="540"/>
        <w:jc w:val="both"/>
      </w:pPr>
      <w:r>
        <w:t>8. Ежегодный план подлежит размещению на странице органа, осуществляющего государственный надзор, на официальном сайте исполнительных органов государственной власти Камчатского края в информационно-телекоммуникационной сети "Интернет" не позднее 1 ноября года, предшествующего году проведения проверок.</w:t>
      </w:r>
    </w:p>
    <w:p w:rsidR="00737886" w:rsidRDefault="00737886">
      <w:pPr>
        <w:pStyle w:val="ConsPlusNormal"/>
        <w:spacing w:before="220"/>
        <w:ind w:firstLine="540"/>
        <w:jc w:val="both"/>
      </w:pPr>
      <w:r>
        <w:t xml:space="preserve">9. Запрос органа, осуществляющего государственный надзор, о предоставлении информации </w:t>
      </w:r>
      <w:r>
        <w:lastRenderedPageBreak/>
        <w:t>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37886" w:rsidRDefault="00737886">
      <w:pPr>
        <w:pStyle w:val="ConsPlusNormal"/>
        <w:spacing w:before="220"/>
        <w:ind w:firstLine="540"/>
        <w:jc w:val="both"/>
      </w:pPr>
      <w:r>
        <w:t>10. Срок, устанавливаемый органом, осуществляющим государственный надзор,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37886" w:rsidRDefault="00737886">
      <w:pPr>
        <w:pStyle w:val="ConsPlusNormal"/>
        <w:spacing w:before="220"/>
        <w:ind w:firstLine="540"/>
        <w:jc w:val="both"/>
      </w:pPr>
      <w:r>
        <w:t>11. 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37886" w:rsidRDefault="00737886">
      <w:pPr>
        <w:pStyle w:val="ConsPlusNormal"/>
        <w:spacing w:before="220"/>
        <w:ind w:firstLine="540"/>
        <w:jc w:val="both"/>
      </w:pPr>
      <w:r>
        <w:t>12. Органы местного самоуправления и должностные лица местного самоуправления вправе не предоставлять информацию по запросу органа, осуществляющего государственный надзор,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37886" w:rsidRDefault="00737886">
      <w:pPr>
        <w:pStyle w:val="ConsPlusNormal"/>
        <w:spacing w:before="220"/>
        <w:ind w:firstLine="540"/>
        <w:jc w:val="both"/>
      </w:pPr>
      <w:r>
        <w:t>13. Должностным лицом органа, осуществляющего государственный надзор, уполномоченным принимать решение о проведении контрольных (надзорных) мероприятий, является заместитель председателя Правительства Камчатского края - министр специальных программ Камчатского края (далее - руководитель).</w:t>
      </w:r>
    </w:p>
    <w:p w:rsidR="00737886" w:rsidRDefault="00737886">
      <w:pPr>
        <w:pStyle w:val="ConsPlusNormal"/>
        <w:spacing w:before="220"/>
        <w:ind w:firstLine="540"/>
        <w:jc w:val="both"/>
      </w:pPr>
      <w:r>
        <w:t>14. Плановые и внеплановые проверки в форме документарных и (или) выездных проверок проводятся должностными лицами органа, осуществляющего государственный надзор, на основании решения руководителя, оформляемого приказом.</w:t>
      </w:r>
    </w:p>
    <w:p w:rsidR="00737886" w:rsidRDefault="00737886">
      <w:pPr>
        <w:pStyle w:val="ConsPlusNormal"/>
        <w:spacing w:before="220"/>
        <w:ind w:firstLine="540"/>
        <w:jc w:val="both"/>
      </w:pPr>
      <w:r>
        <w:t>15.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37886" w:rsidRDefault="00737886">
      <w:pPr>
        <w:pStyle w:val="ConsPlusNormal"/>
        <w:spacing w:before="220"/>
        <w:ind w:firstLine="540"/>
        <w:jc w:val="both"/>
      </w:pPr>
      <w:r>
        <w:t>16. Плановые проверки проводятся в соответствии с ежегодным планом проведения плановых проверок на текущий календарный год.</w:t>
      </w:r>
    </w:p>
    <w:p w:rsidR="00737886" w:rsidRDefault="00737886">
      <w:pPr>
        <w:pStyle w:val="ConsPlusNormal"/>
        <w:spacing w:before="220"/>
        <w:ind w:firstLine="540"/>
        <w:jc w:val="both"/>
      </w:pPr>
      <w:r>
        <w:t>17. Плановая проверка проводится в форме выездной проверки.</w:t>
      </w:r>
    </w:p>
    <w:p w:rsidR="00737886" w:rsidRDefault="00737886">
      <w:pPr>
        <w:pStyle w:val="ConsPlusNormal"/>
        <w:spacing w:before="220"/>
        <w:ind w:firstLine="540"/>
        <w:jc w:val="both"/>
      </w:pPr>
      <w:r>
        <w:t>18. Внеплановая проверка проводится в форме документарной проверки и (или) выездной проверки.</w:t>
      </w:r>
    </w:p>
    <w:p w:rsidR="00737886" w:rsidRDefault="00737886">
      <w:pPr>
        <w:pStyle w:val="ConsPlusNormal"/>
        <w:spacing w:before="220"/>
        <w:ind w:firstLine="540"/>
        <w:jc w:val="both"/>
      </w:pPr>
      <w:r>
        <w:t>19. Внеплановые проверки деятельности органов местного самоуправления и должностных лиц местного самоуправления проводятся на основании решения руководителя органа, осуществляющего государственный надзор, по согласованию с прокуратурой Камчатского края,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37886" w:rsidRDefault="00737886">
      <w:pPr>
        <w:pStyle w:val="ConsPlusNormal"/>
        <w:spacing w:before="220"/>
        <w:ind w:firstLine="540"/>
        <w:jc w:val="both"/>
      </w:pPr>
      <w:r>
        <w:t xml:space="preserve">20.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Камчатского края о проведении внеплановой проверки в рамках надзора за исполнением законов по поступившим в органы </w:t>
      </w:r>
      <w:r>
        <w:lastRenderedPageBreak/>
        <w:t>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37886" w:rsidRDefault="00737886">
      <w:pPr>
        <w:pStyle w:val="ConsPlusNormal"/>
        <w:spacing w:before="220"/>
        <w:ind w:firstLine="540"/>
        <w:jc w:val="both"/>
      </w:pPr>
      <w:r>
        <w:t>21. Срок проведения каждой из проверок не может превышать 20 рабочих дней.</w:t>
      </w:r>
    </w:p>
    <w:p w:rsidR="00737886" w:rsidRDefault="00737886">
      <w:pPr>
        <w:pStyle w:val="ConsPlusNormal"/>
        <w:spacing w:before="220"/>
        <w:ind w:firstLine="540"/>
        <w:jc w:val="both"/>
      </w:pPr>
      <w:r>
        <w:t xml:space="preserve">22.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0"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28.04.2015 N 415.</w:t>
      </w:r>
    </w:p>
    <w:p w:rsidR="00737886" w:rsidRDefault="00737886">
      <w:pPr>
        <w:pStyle w:val="ConsPlusNormal"/>
        <w:spacing w:before="220"/>
        <w:ind w:firstLine="540"/>
        <w:jc w:val="both"/>
      </w:pPr>
      <w:r>
        <w:t>23. Проведение плановых выездных проверок органов местного самоуправления, должностных лиц местного самоуправления осуществляется с использованием проверочных листов (списка контрольных вопросов).</w:t>
      </w:r>
    </w:p>
    <w:p w:rsidR="00737886" w:rsidRDefault="00737886">
      <w:pPr>
        <w:pStyle w:val="ConsPlusNormal"/>
        <w:spacing w:before="220"/>
        <w:ind w:firstLine="540"/>
        <w:jc w:val="both"/>
      </w:pPr>
      <w:r>
        <w:t>24. Проверочные листы (списки контрольных вопросов) содержат перечни вопросов, затрагивающих предъявляемые к органам местного самоуправления и должностным лицам местного самоуправления обязательные требования, соблюдение которых является наиболее значимым с точки зрения недопущения возникновения угрозы чрезвычайных ситуаций.</w:t>
      </w:r>
    </w:p>
    <w:p w:rsidR="00737886" w:rsidRDefault="00737886">
      <w:pPr>
        <w:pStyle w:val="ConsPlusNormal"/>
        <w:spacing w:before="220"/>
        <w:ind w:firstLine="540"/>
        <w:jc w:val="both"/>
      </w:pPr>
      <w:r>
        <w:t>25. Предмет плановой проверки ограничивается перечнем вопросов, включенных в проверочные листы (списки контрольных вопросов).</w:t>
      </w:r>
    </w:p>
    <w:p w:rsidR="00737886" w:rsidRDefault="00737886">
      <w:pPr>
        <w:pStyle w:val="ConsPlusNormal"/>
        <w:spacing w:before="220"/>
        <w:ind w:firstLine="540"/>
        <w:jc w:val="both"/>
      </w:pPr>
      <w:r>
        <w:t>26. Должностное лицо органа, осуществляющего государственный надзор, при выдаче предписания об устранении выявленных нарушений и установлении сроков их исполнения обязано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37886" w:rsidRDefault="00737886">
      <w:pPr>
        <w:pStyle w:val="ConsPlusNormal"/>
        <w:ind w:firstLine="540"/>
        <w:jc w:val="both"/>
      </w:pPr>
    </w:p>
    <w:p w:rsidR="00737886" w:rsidRDefault="00737886">
      <w:pPr>
        <w:pStyle w:val="ConsPlusNormal"/>
        <w:ind w:firstLine="540"/>
        <w:jc w:val="both"/>
      </w:pPr>
    </w:p>
    <w:p w:rsidR="00737886" w:rsidRDefault="00737886">
      <w:pPr>
        <w:pStyle w:val="ConsPlusNormal"/>
        <w:pBdr>
          <w:top w:val="single" w:sz="6" w:space="0" w:color="auto"/>
        </w:pBdr>
        <w:spacing w:before="100" w:after="100"/>
        <w:jc w:val="both"/>
        <w:rPr>
          <w:sz w:val="2"/>
          <w:szCs w:val="2"/>
        </w:rPr>
      </w:pPr>
    </w:p>
    <w:p w:rsidR="008B6C74" w:rsidRDefault="00737886">
      <w:bookmarkStart w:id="13" w:name="_GoBack"/>
      <w:bookmarkEnd w:id="13"/>
    </w:p>
    <w:sectPr w:rsidR="008B6C74" w:rsidSect="00A93E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86"/>
    <w:rsid w:val="005C35C8"/>
    <w:rsid w:val="00737886"/>
    <w:rsid w:val="007E07AA"/>
    <w:rsid w:val="00DE1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E1B13-B94A-417A-8719-A1F5495F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78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378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3788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5522E53A5DC5C370C7B6684E4511E11B3151918A8E96040C69BEFF61F4434EE057E44B2D7E66E39225A22AB4442E17D9z7g2C" TargetMode="External"/><Relationship Id="rId13" Type="http://schemas.openxmlformats.org/officeDocument/2006/relationships/hyperlink" Target="consultantplus://offline/ref=295522E53A5DC5C370C7A86558294DE51E32089E898C98545634B8A83EA4451BB217BA127C3D2DEF923CBE2BB6z5gBC" TargetMode="External"/><Relationship Id="rId18" Type="http://schemas.openxmlformats.org/officeDocument/2006/relationships/hyperlink" Target="consultantplus://offline/ref=295522E53A5DC5C370C7A86558294DE51E32069D888F98545634B8A83EA4451BB217BA127C3D2DEF923CBE2BB6z5gB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95522E53A5DC5C370C7B6684E4511E11B3151918A8C9A010C65BEFF61F4434EE057E44B2D7E66E39225A22AB4442E17D9z7g2C" TargetMode="External"/><Relationship Id="rId12" Type="http://schemas.openxmlformats.org/officeDocument/2006/relationships/hyperlink" Target="consultantplus://offline/ref=295522E53A5DC5C370C7A86558294DE51E3D08948E8F98545634B8A83EA4451BB217BA127C3D2DEF923CBE2BB6z5gBC" TargetMode="External"/><Relationship Id="rId17" Type="http://schemas.openxmlformats.org/officeDocument/2006/relationships/hyperlink" Target="consultantplus://offline/ref=295522E53A5DC5C370C7A86558294DE51E3209958E8C98545634B8A83EA4451BA017E21E7C3A31EC9729E87AF00F2117DC6DEAC64AF61961z0g2C" TargetMode="External"/><Relationship Id="rId2" Type="http://schemas.openxmlformats.org/officeDocument/2006/relationships/settings" Target="settings.xml"/><Relationship Id="rId16" Type="http://schemas.openxmlformats.org/officeDocument/2006/relationships/hyperlink" Target="consultantplus://offline/ref=295522E53A5DC5C370C7A86558294DE51E3209958E8C98545634B8A83EA4451BB217BA127C3D2DEF923CBE2BB6z5gBC" TargetMode="External"/><Relationship Id="rId20" Type="http://schemas.openxmlformats.org/officeDocument/2006/relationships/hyperlink" Target="consultantplus://offline/ref=295522E53A5DC5C370C7A86558294DE51E320D998C8B98545634B8A83EA4451BA017E21E7C3A33EF9329E87AF00F2117DC6DEAC64AF61961z0g2C" TargetMode="External"/><Relationship Id="rId1" Type="http://schemas.openxmlformats.org/officeDocument/2006/relationships/styles" Target="styles.xml"/><Relationship Id="rId6" Type="http://schemas.openxmlformats.org/officeDocument/2006/relationships/hyperlink" Target="consultantplus://offline/ref=295522E53A5DC5C370C7B6684E4511E11B3151918A8F9A020366BEFF61F4434EE057E44B2D7E66E39225A22AB4442E17D9z7g2C" TargetMode="External"/><Relationship Id="rId11" Type="http://schemas.openxmlformats.org/officeDocument/2006/relationships/hyperlink" Target="consultantplus://offline/ref=295522E53A5DC5C370C7A86558294DE51E32089E898C98545634B8A83EA4451BB217BA127C3D2DEF923CBE2BB6z5gBC" TargetMode="External"/><Relationship Id="rId5" Type="http://schemas.openxmlformats.org/officeDocument/2006/relationships/hyperlink" Target="consultantplus://offline/ref=295522E53A5DC5C370C7A86558294DE51E32089E898C98545634B8A83EA4451BA017E21E7C3A33E99529E87AF00F2117DC6DEAC64AF61961z0g2C" TargetMode="External"/><Relationship Id="rId15" Type="http://schemas.openxmlformats.org/officeDocument/2006/relationships/hyperlink" Target="consultantplus://offline/ref=295522E53A5DC5C370C7A86558294DE51E3B0B94898898545634B8A83EA4451BB217BA127C3D2DEF923CBE2BB6z5gBC" TargetMode="External"/><Relationship Id="rId10" Type="http://schemas.openxmlformats.org/officeDocument/2006/relationships/hyperlink" Target="consultantplus://offline/ref=295522E53A5DC5C370C7B6684E4511E11B3151918A8F9A020269BEFF61F4434EE057E44B2D7E66E39225A22AB4442E17D9z7g2C" TargetMode="External"/><Relationship Id="rId19" Type="http://schemas.openxmlformats.org/officeDocument/2006/relationships/hyperlink" Target="consultantplus://offline/ref=295522E53A5DC5C370C7A86558294DE51E32069D888F98545634B8A83EA4451BA017E21E7C3A3BEF9A29E87AF00F2117DC6DEAC64AF61961z0g2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95522E53A5DC5C370C7B6684E4511E11B3151918A8E95070C65BEFF61F4434EE057E44B2D7E66E39225A22AB4442E17D9z7g2C" TargetMode="External"/><Relationship Id="rId14" Type="http://schemas.openxmlformats.org/officeDocument/2006/relationships/hyperlink" Target="consultantplus://offline/ref=295522E53A5DC5C370C7A86558294DE51E3209958E8C98545634B8A83EA4451BA017E21E7C3A36EF9029E87AF00F2117DC6DEAC64AF61961z0g2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8986</Words>
  <Characters>51223</Characters>
  <Application>Microsoft Office Word</Application>
  <DocSecurity>0</DocSecurity>
  <Lines>426</Lines>
  <Paragraphs>120</Paragraphs>
  <ScaleCrop>false</ScaleCrop>
  <Company/>
  <LinksUpToDate>false</LinksUpToDate>
  <CharactersWithSpaces>60089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Крылова Марина Станиславовна</dc:creator>
  <cp:keywords/>
  <dc:description/>
  <cp:lastModifiedBy>Крылова Марина Станиславовна</cp:lastModifiedBy>
  <cp:revision>1</cp:revision>
  <dcterms:created xsi:type="dcterms:W3CDTF">2021-10-07T02:32:00Z</dcterms:created>
  <dcterms:modified xsi:type="dcterms:W3CDTF">2021-10-07T02:32:00Z</dcterms:modified>
</cp:coreProperties>
</file>