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F" w:rsidRDefault="00925EA3">
      <w:pPr>
        <w:widowControl w:val="0"/>
        <w:jc w:val="center"/>
      </w:pPr>
      <w:r>
        <w:t xml:space="preserve"> Протокол </w:t>
      </w:r>
    </w:p>
    <w:p w:rsidR="00A0545F" w:rsidRDefault="00925EA3">
      <w:pPr>
        <w:jc w:val="center"/>
        <w:rPr>
          <w:rStyle w:val="19"/>
        </w:rPr>
      </w:pPr>
      <w:r>
        <w:t xml:space="preserve">подведения итогов отбора получателей </w:t>
      </w:r>
      <w:r w:rsidR="00605389" w:rsidRPr="00605389">
        <w:t>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</w:p>
    <w:p w:rsidR="00A0545F" w:rsidRDefault="00A0545F">
      <w:pPr>
        <w:jc w:val="center"/>
      </w:pPr>
    </w:p>
    <w:p w:rsidR="00605389" w:rsidRDefault="00925EA3" w:rsidP="00605389">
      <w:pPr>
        <w:ind w:firstLine="708"/>
        <w:jc w:val="both"/>
      </w:pPr>
      <w:r>
        <w:t>Министерством сельского хозяйства, пищевой и перерабатывающей пр</w:t>
      </w:r>
      <w:r>
        <w:rPr>
          <w:rStyle w:val="19"/>
        </w:rPr>
        <w:t xml:space="preserve">омышленности Камчатского края в соответствии с Объявлением об отборе в целях предоставления субсидии в рамках реализации Порядка предоставления </w:t>
      </w:r>
      <w:r w:rsidR="00605389" w:rsidRPr="00605389">
        <w:t>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отбора получателей субсидии</w:t>
      </w:r>
      <w:r>
        <w:rPr>
          <w:rStyle w:val="19"/>
        </w:rPr>
        <w:t xml:space="preserve">, утвержденного </w:t>
      </w:r>
      <w:r>
        <w:t xml:space="preserve">постановлением Правительства Камчатского края от </w:t>
      </w:r>
      <w:r w:rsidR="00605389">
        <w:t>14.09</w:t>
      </w:r>
      <w:r>
        <w:t>.202</w:t>
      </w:r>
      <w:r w:rsidR="00605389">
        <w:t>3</w:t>
      </w:r>
      <w:r>
        <w:t xml:space="preserve"> № </w:t>
      </w:r>
      <w:r w:rsidR="00605389">
        <w:t>486</w:t>
      </w:r>
      <w:r>
        <w:t xml:space="preserve">-П (далее – Порядок), осуществлен прием заявок участников отбора. Срок проведения отбора с </w:t>
      </w:r>
      <w:r w:rsidR="00605389" w:rsidRPr="00605389">
        <w:t xml:space="preserve">02.12.2024 </w:t>
      </w:r>
      <w:r w:rsidR="00605389">
        <w:t>по</w:t>
      </w:r>
      <w:r w:rsidR="00605389" w:rsidRPr="00605389">
        <w:t xml:space="preserve"> 12.12.2024</w:t>
      </w:r>
      <w:r w:rsidR="00605389">
        <w:t>.</w:t>
      </w:r>
    </w:p>
    <w:p w:rsidR="00A0545F" w:rsidRDefault="00925EA3" w:rsidP="00605389">
      <w:pPr>
        <w:ind w:firstLine="708"/>
        <w:jc w:val="both"/>
      </w:pPr>
      <w:r>
        <w:t xml:space="preserve">Дата, время и место проведения рассмотрения заявок на участие в отборе: </w:t>
      </w:r>
      <w:r w:rsidR="00605389">
        <w:t>17.12</w:t>
      </w:r>
      <w:r>
        <w:t xml:space="preserve">.2024, </w:t>
      </w:r>
      <w:r w:rsidR="00605389">
        <w:t>18.12</w:t>
      </w:r>
      <w:r>
        <w:t>.2024</w:t>
      </w:r>
      <w:r w:rsidR="00605389">
        <w:t xml:space="preserve"> </w:t>
      </w:r>
      <w:r>
        <w:t xml:space="preserve">с 10 час. 00 мин. до 17 час. 00 мин. по адресу: Камчатский край, г. Петропавловск-Камчатский, ул. Владивостокская, д. 2/1, </w:t>
      </w:r>
      <w:proofErr w:type="spellStart"/>
      <w:r>
        <w:t>каб</w:t>
      </w:r>
      <w:proofErr w:type="spellEnd"/>
      <w:r>
        <w:t>. 304.</w:t>
      </w:r>
    </w:p>
    <w:p w:rsidR="00A0545F" w:rsidRDefault="00A0545F">
      <w:pPr>
        <w:widowControl w:val="0"/>
        <w:ind w:firstLine="709"/>
        <w:jc w:val="both"/>
      </w:pPr>
    </w:p>
    <w:p w:rsidR="00A0545F" w:rsidRDefault="00925EA3">
      <w:pPr>
        <w:widowControl w:val="0"/>
        <w:ind w:firstLine="709"/>
        <w:jc w:val="both"/>
      </w:pPr>
      <w:r>
        <w:t>Информация об участниках отбора, заявки которых рассмотрены:</w:t>
      </w:r>
    </w:p>
    <w:p w:rsidR="00A0545F" w:rsidRDefault="00A0545F">
      <w:pPr>
        <w:widowControl w:val="0"/>
        <w:ind w:firstLine="709"/>
        <w:jc w:val="both"/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473"/>
        <w:gridCol w:w="2055"/>
        <w:gridCol w:w="2534"/>
      </w:tblGrid>
      <w:tr w:rsidR="00A0545F" w:rsidTr="00BF3A4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заявки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 рассмотрения</w:t>
            </w:r>
          </w:p>
        </w:tc>
      </w:tr>
      <w:tr w:rsidR="00A0545F" w:rsidTr="00BF3A4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545F" w:rsidTr="00BF3A4D">
        <w:trPr>
          <w:trHeight w:val="23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605389">
            <w:pPr>
              <w:rPr>
                <w:sz w:val="24"/>
              </w:rPr>
            </w:pPr>
            <w:r>
              <w:rPr>
                <w:sz w:val="24"/>
              </w:rPr>
              <w:t>АО «Камчатская мельница»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rStyle w:val="19"/>
                <w:sz w:val="24"/>
              </w:rPr>
              <w:t>Заявка признана надлежащей</w:t>
            </w:r>
          </w:p>
        </w:tc>
      </w:tr>
      <w:tr w:rsidR="00A0545F" w:rsidTr="00BF3A4D">
        <w:trPr>
          <w:trHeight w:val="23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605389">
            <w:pPr>
              <w:rPr>
                <w:sz w:val="24"/>
              </w:rPr>
            </w:pPr>
            <w:r>
              <w:rPr>
                <w:sz w:val="24"/>
              </w:rPr>
              <w:t>ЗАО «Мясокомбинат Елизовский»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rStyle w:val="19"/>
                <w:sz w:val="24"/>
              </w:rPr>
              <w:t>Заявка признана надлежащей</w:t>
            </w:r>
          </w:p>
        </w:tc>
      </w:tr>
      <w:tr w:rsidR="00A0545F" w:rsidTr="00BF3A4D">
        <w:trPr>
          <w:trHeight w:val="23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 w:rsidP="00605389">
            <w:pPr>
              <w:rPr>
                <w:sz w:val="24"/>
              </w:rPr>
            </w:pPr>
            <w:r>
              <w:rPr>
                <w:sz w:val="24"/>
              </w:rPr>
              <w:t>АО «</w:t>
            </w:r>
            <w:r w:rsidR="00605389">
              <w:rPr>
                <w:sz w:val="24"/>
              </w:rPr>
              <w:t>Молокозавод Петропавловский</w:t>
            </w:r>
            <w:r>
              <w:rPr>
                <w:sz w:val="24"/>
              </w:rPr>
              <w:t>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rStyle w:val="19"/>
                <w:sz w:val="24"/>
              </w:rPr>
              <w:t>Заявка признана надлежащей</w:t>
            </w:r>
          </w:p>
        </w:tc>
      </w:tr>
    </w:tbl>
    <w:p w:rsidR="00A0545F" w:rsidRDefault="00A0545F">
      <w:pPr>
        <w:ind w:firstLine="708"/>
        <w:jc w:val="both"/>
      </w:pPr>
    </w:p>
    <w:p w:rsidR="00BF3A4D" w:rsidRDefault="00605389">
      <w:pPr>
        <w:tabs>
          <w:tab w:val="left" w:pos="1134"/>
        </w:tabs>
        <w:ind w:firstLine="709"/>
        <w:jc w:val="both"/>
      </w:pPr>
      <w:r w:rsidRPr="00605389">
        <w:t>Участники отбора, заявки которых были отклонены, отсутствуют.</w:t>
      </w:r>
    </w:p>
    <w:p w:rsidR="00605389" w:rsidRDefault="00605389">
      <w:pPr>
        <w:tabs>
          <w:tab w:val="left" w:pos="1134"/>
        </w:tabs>
        <w:ind w:firstLine="709"/>
        <w:jc w:val="both"/>
      </w:pPr>
    </w:p>
    <w:p w:rsidR="00A0545F" w:rsidRDefault="00925EA3">
      <w:pPr>
        <w:tabs>
          <w:tab w:val="left" w:pos="1134"/>
        </w:tabs>
        <w:ind w:firstLine="709"/>
        <w:jc w:val="both"/>
      </w:pPr>
      <w:r>
        <w:t xml:space="preserve">Информация о получателях субсидии (победителях отбора), в отношении которых принято решение о заключении соглашения и предоставлении субсидии: </w:t>
      </w:r>
    </w:p>
    <w:p w:rsidR="00A0545F" w:rsidRDefault="00A0545F">
      <w:pPr>
        <w:tabs>
          <w:tab w:val="left" w:pos="1134"/>
        </w:tabs>
        <w:ind w:firstLine="709"/>
        <w:jc w:val="both"/>
      </w:pPr>
    </w:p>
    <w:tbl>
      <w:tblPr>
        <w:tblStyle w:val="ae"/>
        <w:tblW w:w="10065" w:type="dxa"/>
        <w:tblLayout w:type="fixed"/>
        <w:tblLook w:val="04A0" w:firstRow="1" w:lastRow="0" w:firstColumn="1" w:lastColumn="0" w:noHBand="0" w:noVBand="1"/>
      </w:tblPr>
      <w:tblGrid>
        <w:gridCol w:w="1003"/>
        <w:gridCol w:w="6397"/>
        <w:gridCol w:w="2665"/>
      </w:tblGrid>
      <w:tr w:rsidR="00A0545F" w:rsidTr="00605389">
        <w:tc>
          <w:tcPr>
            <w:tcW w:w="1003" w:type="dxa"/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6397" w:type="dxa"/>
            <w:vAlign w:val="center"/>
          </w:tcPr>
          <w:p w:rsidR="00A0545F" w:rsidRDefault="00925EA3">
            <w:pPr>
              <w:rPr>
                <w:sz w:val="24"/>
              </w:rPr>
            </w:pPr>
            <w:r>
              <w:rPr>
                <w:sz w:val="24"/>
              </w:rPr>
              <w:t>Наименование получателя субсидии (победителя отбора)</w:t>
            </w:r>
          </w:p>
        </w:tc>
        <w:tc>
          <w:tcPr>
            <w:tcW w:w="2665" w:type="dxa"/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предоставляемой субсидии, рублей</w:t>
            </w:r>
          </w:p>
        </w:tc>
      </w:tr>
      <w:tr w:rsidR="00A0545F" w:rsidTr="00605389">
        <w:tc>
          <w:tcPr>
            <w:tcW w:w="1003" w:type="dxa"/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7" w:type="dxa"/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5" w:type="dxa"/>
            <w:vAlign w:val="center"/>
          </w:tcPr>
          <w:p w:rsidR="00A0545F" w:rsidRDefault="00925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5389" w:rsidTr="0060538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389" w:rsidRDefault="00605389" w:rsidP="00605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389" w:rsidRDefault="00605389" w:rsidP="00605389">
            <w:pPr>
              <w:rPr>
                <w:sz w:val="24"/>
              </w:rPr>
            </w:pPr>
            <w:r>
              <w:rPr>
                <w:sz w:val="24"/>
              </w:rPr>
              <w:t>АО «Камчатская мельница»</w:t>
            </w:r>
          </w:p>
        </w:tc>
        <w:tc>
          <w:tcPr>
            <w:tcW w:w="2665" w:type="dxa"/>
            <w:vAlign w:val="center"/>
          </w:tcPr>
          <w:p w:rsidR="00605389" w:rsidRDefault="00605389" w:rsidP="00605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7 380,00</w:t>
            </w:r>
          </w:p>
        </w:tc>
      </w:tr>
      <w:tr w:rsidR="00605389" w:rsidTr="0060538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389" w:rsidRDefault="00605389" w:rsidP="00605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389" w:rsidRDefault="00605389" w:rsidP="00605389">
            <w:pPr>
              <w:rPr>
                <w:sz w:val="24"/>
              </w:rPr>
            </w:pPr>
            <w:r>
              <w:rPr>
                <w:sz w:val="24"/>
              </w:rPr>
              <w:t>ЗАО «Мясокомбинат Елизовский»</w:t>
            </w:r>
          </w:p>
        </w:tc>
        <w:tc>
          <w:tcPr>
            <w:tcW w:w="2665" w:type="dxa"/>
            <w:vAlign w:val="center"/>
          </w:tcPr>
          <w:p w:rsidR="00605389" w:rsidRDefault="00605389" w:rsidP="00605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9 800,00</w:t>
            </w:r>
          </w:p>
        </w:tc>
      </w:tr>
      <w:tr w:rsidR="00605389" w:rsidTr="0060538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389" w:rsidRDefault="00605389" w:rsidP="00605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389" w:rsidRDefault="00605389" w:rsidP="00605389">
            <w:pPr>
              <w:rPr>
                <w:sz w:val="24"/>
              </w:rPr>
            </w:pPr>
            <w:r>
              <w:rPr>
                <w:sz w:val="24"/>
              </w:rPr>
              <w:t>АО «Молокозавод Петропавловский»</w:t>
            </w:r>
          </w:p>
        </w:tc>
        <w:tc>
          <w:tcPr>
            <w:tcW w:w="2665" w:type="dxa"/>
            <w:vAlign w:val="center"/>
          </w:tcPr>
          <w:p w:rsidR="00605389" w:rsidRDefault="00605389" w:rsidP="006053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87 446,00</w:t>
            </w:r>
          </w:p>
        </w:tc>
      </w:tr>
    </w:tbl>
    <w:p w:rsidR="00A0545F" w:rsidRDefault="00A0545F">
      <w:pPr>
        <w:jc w:val="both"/>
      </w:pPr>
      <w:bookmarkStart w:id="0" w:name="_GoBack"/>
      <w:bookmarkEnd w:id="0"/>
    </w:p>
    <w:sectPr w:rsidR="00A0545F">
      <w:headerReference w:type="default" r:id="rId6"/>
      <w:pgSz w:w="11908" w:h="1684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B8" w:rsidRDefault="001443B8">
      <w:r>
        <w:separator/>
      </w:r>
    </w:p>
  </w:endnote>
  <w:endnote w:type="continuationSeparator" w:id="0">
    <w:p w:rsidR="001443B8" w:rsidRDefault="0014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B8" w:rsidRDefault="001443B8">
      <w:r>
        <w:separator/>
      </w:r>
    </w:p>
  </w:footnote>
  <w:footnote w:type="continuationSeparator" w:id="0">
    <w:p w:rsidR="001443B8" w:rsidRDefault="0014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5F" w:rsidRDefault="00925EA3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605389">
      <w:rPr>
        <w:noProof/>
      </w:rPr>
      <w:t>2</w:t>
    </w:r>
    <w:r>
      <w:fldChar w:fldCharType="end"/>
    </w:r>
  </w:p>
  <w:p w:rsidR="00A0545F" w:rsidRDefault="00A0545F">
    <w:pPr>
      <w:pStyle w:val="a5"/>
      <w:jc w:val="center"/>
    </w:pPr>
  </w:p>
  <w:p w:rsidR="00A0545F" w:rsidRDefault="00A054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F"/>
    <w:rsid w:val="001443B8"/>
    <w:rsid w:val="00605389"/>
    <w:rsid w:val="00925EA3"/>
    <w:rsid w:val="00A0545F"/>
    <w:rsid w:val="00BF3A4D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6ADA"/>
  <w15:docId w15:val="{C8DB010D-28BA-42EF-9EBB-22B954C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8"/>
    </w:rPr>
  </w:style>
  <w:style w:type="character" w:customStyle="1" w:styleId="13">
    <w:name w:val="Обычный1"/>
    <w:link w:val="1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Обычный1"/>
    <w:link w:val="19"/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List Paragraph"/>
    <w:basedOn w:val="a"/>
    <w:link w:val="a8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текст1"/>
    <w:basedOn w:val="a"/>
    <w:link w:val="1d"/>
    <w:pPr>
      <w:widowControl w:val="0"/>
      <w:ind w:firstLine="400"/>
    </w:pPr>
  </w:style>
  <w:style w:type="character" w:customStyle="1" w:styleId="1d">
    <w:name w:val="Основной текст1"/>
    <w:basedOn w:val="1"/>
    <w:link w:val="1c"/>
    <w:rPr>
      <w:rFonts w:ascii="Times New Roman" w:hAnsi="Times New Roman"/>
      <w:sz w:val="28"/>
    </w:rPr>
  </w:style>
  <w:style w:type="paragraph" w:customStyle="1" w:styleId="1e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Харькова Анна Михайловна</dc:creator>
  <cp:lastModifiedBy>Харькова Анна Михайловна</cp:lastModifiedBy>
  <cp:revision>2</cp:revision>
  <dcterms:created xsi:type="dcterms:W3CDTF">2025-01-09T06:27:00Z</dcterms:created>
  <dcterms:modified xsi:type="dcterms:W3CDTF">2025-01-09T06:27:00Z</dcterms:modified>
</cp:coreProperties>
</file>