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C6" w:rsidRDefault="00951EC6" w:rsidP="00951E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</w:t>
      </w:r>
    </w:p>
    <w:p w:rsidR="00951EC6" w:rsidRDefault="00951EC6" w:rsidP="007A1E3D">
      <w:pPr>
        <w:autoSpaceDE w:val="0"/>
        <w:autoSpaceDN w:val="0"/>
        <w:adjustRightInd w:val="0"/>
        <w:jc w:val="center"/>
        <w:rPr>
          <w:szCs w:val="28"/>
        </w:rPr>
      </w:pPr>
      <w:r w:rsidRPr="00DF5FEF">
        <w:rPr>
          <w:szCs w:val="28"/>
        </w:rPr>
        <w:t>проведени</w:t>
      </w:r>
      <w:r>
        <w:rPr>
          <w:szCs w:val="28"/>
        </w:rPr>
        <w:t>я</w:t>
      </w:r>
      <w:r w:rsidRPr="00DF5FEF">
        <w:rPr>
          <w:szCs w:val="28"/>
        </w:rPr>
        <w:t xml:space="preserve"> отбора </w:t>
      </w:r>
      <w:r w:rsidRPr="00951EC6">
        <w:rPr>
          <w:szCs w:val="28"/>
        </w:rPr>
        <w:t xml:space="preserve">получателей субсидии </w:t>
      </w:r>
      <w:r w:rsidR="00536466" w:rsidRPr="00536466">
        <w:rPr>
          <w:szCs w:val="28"/>
        </w:rPr>
        <w:t>на финансовое обеспечение части затрат, связанных с развитием северного оленеводства в Камчатском крае</w:t>
      </w:r>
      <w:r w:rsidR="004D7AB3" w:rsidRPr="004D7AB3">
        <w:rPr>
          <w:szCs w:val="28"/>
        </w:rPr>
        <w:t xml:space="preserve"> </w:t>
      </w:r>
      <w:r w:rsidRPr="00951EC6">
        <w:rPr>
          <w:szCs w:val="28"/>
        </w:rPr>
        <w:t>в 2023 году</w:t>
      </w:r>
    </w:p>
    <w:p w:rsidR="00951EC6" w:rsidRPr="0009031A" w:rsidRDefault="007A008B" w:rsidP="007A008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(уточненный)</w:t>
      </w:r>
      <w:r w:rsidR="00951EC6" w:rsidRPr="009117D7">
        <w:rPr>
          <w:szCs w:val="28"/>
        </w:rPr>
        <w:t xml:space="preserve">                                      </w:t>
      </w:r>
    </w:p>
    <w:p w:rsidR="00951EC6" w:rsidRPr="0009031A" w:rsidRDefault="00951EC6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P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91B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 на участие в отборе </w:t>
      </w:r>
      <w:r w:rsidR="008878F6">
        <w:rPr>
          <w:rFonts w:ascii="Times New Roman" w:hAnsi="Times New Roman" w:cs="Times New Roman"/>
          <w:sz w:val="28"/>
          <w:szCs w:val="28"/>
        </w:rPr>
        <w:br/>
        <w:t>31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2023</w:t>
      </w:r>
      <w:r w:rsidRPr="00D3191B">
        <w:rPr>
          <w:rFonts w:ascii="Times New Roman" w:hAnsi="Times New Roman" w:cs="Times New Roman"/>
          <w:sz w:val="28"/>
          <w:szCs w:val="28"/>
        </w:rPr>
        <w:t xml:space="preserve"> года с 10 час. 00 мин. до </w:t>
      </w:r>
      <w:r w:rsidR="008878F6">
        <w:rPr>
          <w:rFonts w:ascii="Times New Roman" w:hAnsi="Times New Roman" w:cs="Times New Roman"/>
          <w:sz w:val="28"/>
          <w:szCs w:val="28"/>
        </w:rPr>
        <w:t>14</w:t>
      </w:r>
      <w:r w:rsidRPr="00D3191B">
        <w:rPr>
          <w:rFonts w:ascii="Times New Roman" w:hAnsi="Times New Roman" w:cs="Times New Roman"/>
          <w:sz w:val="28"/>
          <w:szCs w:val="28"/>
        </w:rPr>
        <w:t xml:space="preserve"> час. </w:t>
      </w:r>
      <w:r w:rsidR="008878F6">
        <w:rPr>
          <w:rFonts w:ascii="Times New Roman" w:hAnsi="Times New Roman" w:cs="Times New Roman"/>
          <w:sz w:val="28"/>
          <w:szCs w:val="28"/>
        </w:rPr>
        <w:t>2</w:t>
      </w:r>
      <w:r w:rsidR="00767429">
        <w:rPr>
          <w:rFonts w:ascii="Times New Roman" w:hAnsi="Times New Roman" w:cs="Times New Roman"/>
          <w:sz w:val="28"/>
          <w:szCs w:val="28"/>
        </w:rPr>
        <w:t>5 м</w:t>
      </w:r>
      <w:r w:rsidRPr="00D3191B">
        <w:rPr>
          <w:rFonts w:ascii="Times New Roman" w:hAnsi="Times New Roman" w:cs="Times New Roman"/>
          <w:sz w:val="28"/>
          <w:szCs w:val="28"/>
        </w:rPr>
        <w:t xml:space="preserve">ин. По адресу: Камчатский край, г. Петропавловск-Камчатский, ул. Владивостокская, д. 2/1, </w:t>
      </w:r>
      <w:proofErr w:type="spellStart"/>
      <w:r w:rsidRPr="00D319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19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D319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191B" w:rsidRDefault="00D3191B" w:rsidP="00D31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91B">
        <w:rPr>
          <w:rFonts w:ascii="Times New Roman" w:hAnsi="Times New Roman" w:cs="Times New Roman"/>
          <w:sz w:val="28"/>
          <w:szCs w:val="28"/>
        </w:rPr>
        <w:t>Министерством рассмотрен</w:t>
      </w:r>
      <w:r w:rsidR="00AA5959">
        <w:rPr>
          <w:rFonts w:ascii="Times New Roman" w:hAnsi="Times New Roman" w:cs="Times New Roman"/>
          <w:sz w:val="28"/>
          <w:szCs w:val="28"/>
        </w:rPr>
        <w:t>о</w:t>
      </w:r>
      <w:r w:rsidRPr="00D3191B">
        <w:rPr>
          <w:rFonts w:ascii="Times New Roman" w:hAnsi="Times New Roman" w:cs="Times New Roman"/>
          <w:sz w:val="28"/>
          <w:szCs w:val="28"/>
        </w:rPr>
        <w:t xml:space="preserve"> </w:t>
      </w:r>
      <w:r w:rsidR="00AA5959">
        <w:rPr>
          <w:rFonts w:ascii="Times New Roman" w:hAnsi="Times New Roman" w:cs="Times New Roman"/>
          <w:sz w:val="28"/>
          <w:szCs w:val="28"/>
        </w:rPr>
        <w:t>7</w:t>
      </w:r>
      <w:r w:rsidRPr="00D3191B">
        <w:rPr>
          <w:rFonts w:ascii="Times New Roman" w:hAnsi="Times New Roman" w:cs="Times New Roman"/>
          <w:sz w:val="28"/>
          <w:szCs w:val="28"/>
        </w:rPr>
        <w:t xml:space="preserve"> (</w:t>
      </w:r>
      <w:r w:rsidR="00AA5959">
        <w:rPr>
          <w:rFonts w:ascii="Times New Roman" w:hAnsi="Times New Roman" w:cs="Times New Roman"/>
          <w:sz w:val="28"/>
          <w:szCs w:val="28"/>
        </w:rPr>
        <w:t>семь</w:t>
      </w:r>
      <w:r w:rsidRPr="00D3191B">
        <w:rPr>
          <w:rFonts w:ascii="Times New Roman" w:hAnsi="Times New Roman" w:cs="Times New Roman"/>
          <w:sz w:val="28"/>
          <w:szCs w:val="28"/>
        </w:rPr>
        <w:t>) заяв</w:t>
      </w:r>
      <w:r w:rsidR="00AA5959">
        <w:rPr>
          <w:rFonts w:ascii="Times New Roman" w:hAnsi="Times New Roman" w:cs="Times New Roman"/>
          <w:sz w:val="28"/>
          <w:szCs w:val="28"/>
        </w:rPr>
        <w:t>ок</w:t>
      </w:r>
      <w:r w:rsidRPr="00D3191B">
        <w:rPr>
          <w:rFonts w:ascii="Times New Roman" w:hAnsi="Times New Roman" w:cs="Times New Roman"/>
          <w:sz w:val="28"/>
          <w:szCs w:val="28"/>
        </w:rPr>
        <w:t xml:space="preserve"> на участие в отборе по следующему направлению:</w:t>
      </w:r>
    </w:p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999"/>
        <w:gridCol w:w="6084"/>
        <w:gridCol w:w="3072"/>
      </w:tblGrid>
      <w:tr w:rsidR="00D3191B" w:rsidRPr="00DB45E3" w:rsidTr="00601219"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3072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3191B" w:rsidRPr="00DB45E3" w:rsidTr="00601219">
        <w:tc>
          <w:tcPr>
            <w:tcW w:w="999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6084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072" w:type="dxa"/>
            <w:vAlign w:val="center"/>
          </w:tcPr>
          <w:p w:rsidR="00D3191B" w:rsidRPr="00DB45E3" w:rsidRDefault="00D3191B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D3191B" w:rsidRPr="00CB7F9E" w:rsidTr="00601219">
        <w:tc>
          <w:tcPr>
            <w:tcW w:w="10155" w:type="dxa"/>
            <w:gridSpan w:val="3"/>
            <w:vAlign w:val="center"/>
          </w:tcPr>
          <w:p w:rsidR="00D3191B" w:rsidRPr="00CB7F9E" w:rsidRDefault="00601219" w:rsidP="004D7A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</w:rPr>
            </w:pPr>
            <w:r>
              <w:rPr>
                <w:rFonts w:eastAsiaTheme="minorHAnsi"/>
                <w:b/>
                <w:szCs w:val="28"/>
              </w:rPr>
              <w:t>Ф</w:t>
            </w:r>
            <w:r w:rsidRPr="00601219">
              <w:rPr>
                <w:rFonts w:eastAsiaTheme="minorHAnsi"/>
                <w:b/>
                <w:szCs w:val="28"/>
              </w:rPr>
              <w:t>инансовое обеспечение части затрат, связанных с развитием северного оленеводства в Камчатском крае</w:t>
            </w:r>
          </w:p>
        </w:tc>
      </w:tr>
      <w:tr w:rsidR="00601219" w:rsidRPr="00DB45E3" w:rsidTr="003F3092">
        <w:tc>
          <w:tcPr>
            <w:tcW w:w="999" w:type="dxa"/>
            <w:vAlign w:val="center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6084" w:type="dxa"/>
          </w:tcPr>
          <w:p w:rsidR="00601219" w:rsidRPr="009D73F9" w:rsidRDefault="00601219" w:rsidP="00601219">
            <w:r w:rsidRPr="009D73F9">
              <w:t xml:space="preserve">ГУП </w:t>
            </w:r>
            <w:r>
              <w:t>«</w:t>
            </w:r>
            <w:r w:rsidRPr="009D73F9">
              <w:t>ПО Камчатоленпром</w:t>
            </w:r>
            <w:r>
              <w:t>»</w:t>
            </w:r>
          </w:p>
        </w:tc>
        <w:tc>
          <w:tcPr>
            <w:tcW w:w="3072" w:type="dxa"/>
            <w:vAlign w:val="center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</w:tr>
      <w:tr w:rsidR="00601219" w:rsidRPr="00DB45E3" w:rsidTr="00821355">
        <w:tc>
          <w:tcPr>
            <w:tcW w:w="999" w:type="dxa"/>
            <w:vAlign w:val="center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6084" w:type="dxa"/>
          </w:tcPr>
          <w:p w:rsidR="00601219" w:rsidRPr="009D73F9" w:rsidRDefault="00601219" w:rsidP="00601219">
            <w:r w:rsidRPr="009D73F9">
              <w:t xml:space="preserve">ООО </w:t>
            </w:r>
            <w:r>
              <w:t>«</w:t>
            </w:r>
            <w:r w:rsidRPr="009D73F9">
              <w:t>Возрождение</w:t>
            </w:r>
            <w:r>
              <w:t xml:space="preserve"> развития северного оленеводства»</w:t>
            </w:r>
          </w:p>
        </w:tc>
        <w:tc>
          <w:tcPr>
            <w:tcW w:w="3072" w:type="dxa"/>
          </w:tcPr>
          <w:p w:rsidR="00601219" w:rsidRDefault="00601219" w:rsidP="008878F6">
            <w:pPr>
              <w:jc w:val="center"/>
            </w:pPr>
            <w:r w:rsidRPr="006450DD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601219" w:rsidRPr="00DB45E3" w:rsidTr="00601219">
        <w:tc>
          <w:tcPr>
            <w:tcW w:w="999" w:type="dxa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6084" w:type="dxa"/>
          </w:tcPr>
          <w:p w:rsidR="00601219" w:rsidRPr="009D73F9" w:rsidRDefault="00601219" w:rsidP="00601219">
            <w:r w:rsidRPr="009D73F9">
              <w:t xml:space="preserve">ООО </w:t>
            </w:r>
            <w:r>
              <w:t>«</w:t>
            </w:r>
            <w:r w:rsidRPr="009D73F9">
              <w:t>Оленевод</w:t>
            </w:r>
            <w:r>
              <w:t>»</w:t>
            </w:r>
            <w:r w:rsidRPr="009D73F9">
              <w:t xml:space="preserve"> (ИНН 4104000517)</w:t>
            </w:r>
          </w:p>
        </w:tc>
        <w:tc>
          <w:tcPr>
            <w:tcW w:w="3072" w:type="dxa"/>
          </w:tcPr>
          <w:p w:rsidR="00601219" w:rsidRDefault="00601219" w:rsidP="008878F6">
            <w:pPr>
              <w:jc w:val="center"/>
            </w:pPr>
            <w:r w:rsidRPr="006450DD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601219" w:rsidRPr="00DB45E3" w:rsidTr="00601219">
        <w:tc>
          <w:tcPr>
            <w:tcW w:w="999" w:type="dxa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6084" w:type="dxa"/>
          </w:tcPr>
          <w:p w:rsidR="00601219" w:rsidRPr="009D73F9" w:rsidRDefault="00601219" w:rsidP="00601219">
            <w:r w:rsidRPr="009D73F9">
              <w:t xml:space="preserve">ООО </w:t>
            </w:r>
            <w:r>
              <w:t>«</w:t>
            </w:r>
            <w:r w:rsidRPr="009D73F9">
              <w:t>Оленевод</w:t>
            </w:r>
            <w:r>
              <w:t>»</w:t>
            </w:r>
            <w:r w:rsidRPr="009D73F9">
              <w:t xml:space="preserve"> (ИНН 8201010483)</w:t>
            </w:r>
          </w:p>
        </w:tc>
        <w:tc>
          <w:tcPr>
            <w:tcW w:w="3072" w:type="dxa"/>
          </w:tcPr>
          <w:p w:rsidR="00601219" w:rsidRDefault="00601219" w:rsidP="008878F6">
            <w:pPr>
              <w:jc w:val="center"/>
            </w:pPr>
            <w:r w:rsidRPr="006450DD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601219" w:rsidRPr="00DB45E3" w:rsidTr="00601219">
        <w:tc>
          <w:tcPr>
            <w:tcW w:w="999" w:type="dxa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  <w:tc>
          <w:tcPr>
            <w:tcW w:w="6084" w:type="dxa"/>
          </w:tcPr>
          <w:p w:rsidR="00601219" w:rsidRPr="009D73F9" w:rsidRDefault="00601219" w:rsidP="00601219">
            <w:r w:rsidRPr="009D73F9">
              <w:t xml:space="preserve">ООО </w:t>
            </w:r>
            <w:r>
              <w:t>«</w:t>
            </w:r>
            <w:r w:rsidRPr="009D73F9">
              <w:t>Тымлатский рыбокомбинат</w:t>
            </w:r>
            <w:r>
              <w:t>»</w:t>
            </w:r>
          </w:p>
        </w:tc>
        <w:tc>
          <w:tcPr>
            <w:tcW w:w="3072" w:type="dxa"/>
          </w:tcPr>
          <w:p w:rsidR="00601219" w:rsidRDefault="00601219" w:rsidP="008878F6">
            <w:pPr>
              <w:jc w:val="center"/>
            </w:pPr>
            <w:r w:rsidRPr="006450DD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601219" w:rsidRPr="00DB45E3" w:rsidTr="00601219">
        <w:tc>
          <w:tcPr>
            <w:tcW w:w="999" w:type="dxa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6</w:t>
            </w:r>
          </w:p>
        </w:tc>
        <w:tc>
          <w:tcPr>
            <w:tcW w:w="6084" w:type="dxa"/>
          </w:tcPr>
          <w:p w:rsidR="00601219" w:rsidRPr="009D73F9" w:rsidRDefault="00601219" w:rsidP="00601219">
            <w:r w:rsidRPr="009D73F9">
              <w:t xml:space="preserve">ООО </w:t>
            </w:r>
            <w:r>
              <w:t>«</w:t>
            </w:r>
            <w:r w:rsidRPr="009D73F9">
              <w:t>Алней</w:t>
            </w:r>
            <w:r>
              <w:t>»</w:t>
            </w:r>
          </w:p>
        </w:tc>
        <w:tc>
          <w:tcPr>
            <w:tcW w:w="3072" w:type="dxa"/>
          </w:tcPr>
          <w:p w:rsidR="00601219" w:rsidRDefault="00601219" w:rsidP="008878F6">
            <w:pPr>
              <w:jc w:val="center"/>
            </w:pPr>
            <w:r w:rsidRPr="006450DD">
              <w:rPr>
                <w:rFonts w:eastAsiaTheme="minorHAnsi"/>
                <w:szCs w:val="28"/>
              </w:rPr>
              <w:t>Заявка рассмотрена</w:t>
            </w:r>
          </w:p>
        </w:tc>
      </w:tr>
      <w:tr w:rsidR="00601219" w:rsidRPr="00DB45E3" w:rsidTr="00601219">
        <w:tc>
          <w:tcPr>
            <w:tcW w:w="999" w:type="dxa"/>
          </w:tcPr>
          <w:p w:rsidR="00601219" w:rsidRPr="00DB45E3" w:rsidRDefault="00601219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7</w:t>
            </w:r>
          </w:p>
        </w:tc>
        <w:tc>
          <w:tcPr>
            <w:tcW w:w="6084" w:type="dxa"/>
          </w:tcPr>
          <w:p w:rsidR="00601219" w:rsidRDefault="00601219" w:rsidP="00601219">
            <w:r w:rsidRPr="009D73F9">
              <w:t xml:space="preserve">ООО </w:t>
            </w:r>
            <w:r>
              <w:t>«</w:t>
            </w:r>
            <w:r w:rsidRPr="009D73F9">
              <w:t>Акенман</w:t>
            </w:r>
            <w:r>
              <w:t>»</w:t>
            </w:r>
          </w:p>
        </w:tc>
        <w:tc>
          <w:tcPr>
            <w:tcW w:w="3072" w:type="dxa"/>
          </w:tcPr>
          <w:p w:rsidR="00601219" w:rsidRDefault="00601219" w:rsidP="008878F6">
            <w:pPr>
              <w:jc w:val="center"/>
            </w:pPr>
            <w:r w:rsidRPr="006450DD">
              <w:rPr>
                <w:rFonts w:eastAsiaTheme="minorHAnsi"/>
                <w:szCs w:val="28"/>
              </w:rPr>
              <w:t>Заявка рассмотрена</w:t>
            </w:r>
          </w:p>
        </w:tc>
      </w:tr>
    </w:tbl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Default="00D3191B" w:rsidP="00D319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601219">
        <w:rPr>
          <w:szCs w:val="28"/>
        </w:rPr>
        <w:t>и</w:t>
      </w:r>
      <w:r>
        <w:rPr>
          <w:szCs w:val="28"/>
        </w:rPr>
        <w:t xml:space="preserve"> участник</w:t>
      </w:r>
      <w:r w:rsidR="00601219">
        <w:rPr>
          <w:szCs w:val="28"/>
        </w:rPr>
        <w:t>ов</w:t>
      </w:r>
      <w:r>
        <w:rPr>
          <w:szCs w:val="28"/>
        </w:rPr>
        <w:t xml:space="preserve"> отбора рассмотрен</w:t>
      </w:r>
      <w:r w:rsidR="00601219">
        <w:rPr>
          <w:szCs w:val="28"/>
        </w:rPr>
        <w:t>ы</w:t>
      </w:r>
      <w:r>
        <w:rPr>
          <w:szCs w:val="28"/>
        </w:rPr>
        <w:t>, проверен</w:t>
      </w:r>
      <w:r w:rsidR="00601219">
        <w:rPr>
          <w:szCs w:val="28"/>
        </w:rPr>
        <w:t>ы</w:t>
      </w:r>
      <w:r>
        <w:rPr>
          <w:szCs w:val="28"/>
        </w:rPr>
        <w:t xml:space="preserve"> на достоверность и полноту содержащихся в н</w:t>
      </w:r>
      <w:r w:rsidR="00BC59A9">
        <w:rPr>
          <w:szCs w:val="28"/>
        </w:rPr>
        <w:t>их</w:t>
      </w:r>
      <w:r>
        <w:rPr>
          <w:szCs w:val="28"/>
        </w:rPr>
        <w:t xml:space="preserve"> сведений,</w:t>
      </w:r>
      <w:r w:rsidRPr="00480DD7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 соответствие перечню документов</w:t>
      </w:r>
      <w:r w:rsidRPr="00714858">
        <w:rPr>
          <w:rFonts w:eastAsiaTheme="minorHAnsi"/>
          <w:szCs w:val="28"/>
        </w:rPr>
        <w:t>, установленн</w:t>
      </w:r>
      <w:r>
        <w:rPr>
          <w:rFonts w:eastAsiaTheme="minorHAnsi"/>
          <w:szCs w:val="28"/>
        </w:rPr>
        <w:t>ого</w:t>
      </w:r>
      <w:r w:rsidRPr="00714858">
        <w:rPr>
          <w:rFonts w:eastAsiaTheme="minorHAnsi"/>
          <w:szCs w:val="28"/>
        </w:rPr>
        <w:t xml:space="preserve"> </w:t>
      </w:r>
      <w:hyperlink r:id="rId7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</w:hyperlink>
      <w:r w:rsidR="007A1E3D">
        <w:rPr>
          <w:rFonts w:eastAsiaTheme="minorHAnsi"/>
          <w:szCs w:val="28"/>
        </w:rPr>
        <w:t>14</w:t>
      </w:r>
      <w:r w:rsidRPr="00714858">
        <w:rPr>
          <w:rFonts w:eastAsiaTheme="minorHAnsi"/>
          <w:szCs w:val="28"/>
        </w:rPr>
        <w:t xml:space="preserve"> </w:t>
      </w:r>
      <w:r w:rsidR="007A1E3D" w:rsidRPr="007A1E3D">
        <w:rPr>
          <w:rFonts w:eastAsiaTheme="minorHAnsi"/>
          <w:szCs w:val="28"/>
        </w:rPr>
        <w:t xml:space="preserve">Порядка предоставления субсидий </w:t>
      </w:r>
      <w:r w:rsidR="00601219" w:rsidRPr="00601219">
        <w:rPr>
          <w:rFonts w:eastAsiaTheme="minorHAnsi"/>
          <w:szCs w:val="28"/>
        </w:rPr>
        <w:t>на финансовое обеспечение части затрат, связанных с развитием северного оленеводства в Камчатском крае</w:t>
      </w:r>
      <w:r>
        <w:t xml:space="preserve">, утвержденного </w:t>
      </w:r>
      <w:r>
        <w:rPr>
          <w:bCs/>
          <w:szCs w:val="28"/>
        </w:rPr>
        <w:t>постановлением Правительства Камчатского края</w:t>
      </w:r>
      <w:r w:rsidRPr="00DC4193">
        <w:rPr>
          <w:bCs/>
          <w:szCs w:val="28"/>
        </w:rPr>
        <w:t xml:space="preserve"> от </w:t>
      </w:r>
      <w:r w:rsidR="00601219">
        <w:rPr>
          <w:bCs/>
          <w:szCs w:val="28"/>
        </w:rPr>
        <w:t>26</w:t>
      </w:r>
      <w:r>
        <w:rPr>
          <w:bCs/>
          <w:szCs w:val="28"/>
        </w:rPr>
        <w:t>.12.2022</w:t>
      </w:r>
      <w:r w:rsidR="007A1E3D">
        <w:rPr>
          <w:bCs/>
          <w:szCs w:val="28"/>
        </w:rPr>
        <w:t xml:space="preserve"> № </w:t>
      </w:r>
      <w:r>
        <w:rPr>
          <w:bCs/>
          <w:szCs w:val="28"/>
        </w:rPr>
        <w:t>7</w:t>
      </w:r>
      <w:r w:rsidR="00601219">
        <w:rPr>
          <w:bCs/>
          <w:szCs w:val="28"/>
        </w:rPr>
        <w:t>24</w:t>
      </w:r>
      <w:r>
        <w:rPr>
          <w:bCs/>
          <w:szCs w:val="28"/>
        </w:rPr>
        <w:t>-П (далее – Порядок)</w:t>
      </w:r>
      <w:r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 отбора проверен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8" w:history="1">
        <w:r w:rsidRPr="00714858">
          <w:rPr>
            <w:rFonts w:eastAsiaTheme="minorHAnsi"/>
            <w:szCs w:val="28"/>
          </w:rPr>
          <w:t>част</w:t>
        </w:r>
        <w:r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>
          <w:rPr>
            <w:rFonts w:eastAsiaTheme="minorHAnsi"/>
            <w:szCs w:val="28"/>
          </w:rPr>
          <w:t>1</w:t>
        </w:r>
      </w:hyperlink>
      <w:r>
        <w:rPr>
          <w:rFonts w:eastAsiaTheme="minorHAnsi"/>
          <w:szCs w:val="28"/>
        </w:rPr>
        <w:t>3</w:t>
      </w:r>
      <w:r w:rsidRPr="00714858">
        <w:rPr>
          <w:rFonts w:eastAsiaTheme="minorHAnsi"/>
          <w:szCs w:val="28"/>
        </w:rPr>
        <w:t xml:space="preserve"> Порядк</w:t>
      </w:r>
      <w:r>
        <w:rPr>
          <w:rFonts w:eastAsiaTheme="minorHAnsi"/>
          <w:szCs w:val="28"/>
        </w:rPr>
        <w:t xml:space="preserve">а. </w:t>
      </w:r>
    </w:p>
    <w:p w:rsidR="00D3191B" w:rsidRDefault="00D3191B" w:rsidP="00D3191B">
      <w:pPr>
        <w:tabs>
          <w:tab w:val="left" w:pos="1134"/>
        </w:tabs>
        <w:ind w:firstLine="709"/>
        <w:jc w:val="both"/>
        <w:rPr>
          <w:szCs w:val="28"/>
        </w:rPr>
      </w:pPr>
      <w:r w:rsidRPr="00D05B52">
        <w:rPr>
          <w:szCs w:val="28"/>
        </w:rPr>
        <w:t xml:space="preserve">Считать следующих участников прошедшими </w:t>
      </w:r>
      <w:r>
        <w:rPr>
          <w:szCs w:val="28"/>
        </w:rPr>
        <w:t>о</w:t>
      </w:r>
      <w:r w:rsidRPr="00D05B52">
        <w:rPr>
          <w:szCs w:val="28"/>
        </w:rPr>
        <w:t>тбор</w:t>
      </w:r>
      <w:r w:rsidRPr="00CE189C">
        <w:rPr>
          <w:szCs w:val="28"/>
        </w:rPr>
        <w:t>:</w:t>
      </w:r>
      <w:r>
        <w:rPr>
          <w:szCs w:val="28"/>
        </w:rPr>
        <w:t xml:space="preserve"> </w:t>
      </w:r>
    </w:p>
    <w:p w:rsidR="00D3191B" w:rsidRDefault="00D3191B" w:rsidP="00D3191B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271"/>
        <w:gridCol w:w="4253"/>
        <w:gridCol w:w="4253"/>
      </w:tblGrid>
      <w:tr w:rsidR="007A008B" w:rsidRPr="00480DD7" w:rsidTr="007A008B">
        <w:tc>
          <w:tcPr>
            <w:tcW w:w="1271" w:type="dxa"/>
            <w:vAlign w:val="center"/>
          </w:tcPr>
          <w:p w:rsidR="007A008B" w:rsidRPr="00480DD7" w:rsidRDefault="007A008B" w:rsidP="007A0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4253" w:type="dxa"/>
            <w:vAlign w:val="center"/>
          </w:tcPr>
          <w:p w:rsidR="007A008B" w:rsidRPr="00480DD7" w:rsidRDefault="007A008B" w:rsidP="007A0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  <w:tc>
          <w:tcPr>
            <w:tcW w:w="4253" w:type="dxa"/>
          </w:tcPr>
          <w:p w:rsidR="007A008B" w:rsidRPr="00DC5B9E" w:rsidRDefault="007A008B" w:rsidP="007A0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C5B9E">
              <w:rPr>
                <w:rFonts w:eastAsiaTheme="minorHAnsi"/>
                <w:szCs w:val="28"/>
              </w:rPr>
              <w:t>Объем предоставляемого</w:t>
            </w:r>
          </w:p>
          <w:p w:rsidR="007A008B" w:rsidRPr="00480DD7" w:rsidRDefault="007A008B" w:rsidP="007A0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</w:t>
            </w:r>
            <w:r w:rsidRPr="00DC5B9E">
              <w:rPr>
                <w:rFonts w:eastAsiaTheme="minorHAnsi"/>
                <w:szCs w:val="28"/>
              </w:rPr>
              <w:t>инансирования</w:t>
            </w:r>
            <w:r>
              <w:rPr>
                <w:rFonts w:eastAsiaTheme="minorHAnsi"/>
                <w:szCs w:val="28"/>
              </w:rPr>
              <w:t>, руб.</w:t>
            </w:r>
          </w:p>
        </w:tc>
      </w:tr>
      <w:tr w:rsidR="007A008B" w:rsidRPr="00DB45E3" w:rsidTr="007A008B">
        <w:tc>
          <w:tcPr>
            <w:tcW w:w="1271" w:type="dxa"/>
            <w:vAlign w:val="center"/>
          </w:tcPr>
          <w:p w:rsidR="007A008B" w:rsidRPr="00DB45E3" w:rsidRDefault="007A008B" w:rsidP="007A0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A008B" w:rsidRPr="00DB45E3" w:rsidRDefault="007A008B" w:rsidP="007A0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4253" w:type="dxa"/>
          </w:tcPr>
          <w:p w:rsidR="007A008B" w:rsidRDefault="007A008B" w:rsidP="007A0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7A008B" w:rsidRPr="00DB45E3" w:rsidTr="007A008B">
        <w:trPr>
          <w:trHeight w:val="495"/>
        </w:trPr>
        <w:tc>
          <w:tcPr>
            <w:tcW w:w="1271" w:type="dxa"/>
            <w:vAlign w:val="center"/>
          </w:tcPr>
          <w:p w:rsidR="007A008B" w:rsidRPr="00DB45E3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9D73F9">
              <w:t xml:space="preserve">ГУП </w:t>
            </w:r>
            <w:r>
              <w:t>«</w:t>
            </w:r>
            <w:r w:rsidRPr="009D73F9">
              <w:t>ПО Камчатоленпром</w:t>
            </w:r>
            <w:r>
              <w:t>»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7A008B">
              <w:t xml:space="preserve">183 549 955,91   </w:t>
            </w:r>
          </w:p>
        </w:tc>
      </w:tr>
      <w:tr w:rsidR="007A008B" w:rsidRPr="007D1260" w:rsidTr="007A008B">
        <w:trPr>
          <w:trHeight w:val="495"/>
        </w:trPr>
        <w:tc>
          <w:tcPr>
            <w:tcW w:w="1271" w:type="dxa"/>
            <w:vAlign w:val="center"/>
          </w:tcPr>
          <w:p w:rsidR="007A008B" w:rsidRPr="00DB45E3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9D73F9">
              <w:t xml:space="preserve">ООО </w:t>
            </w:r>
            <w:r>
              <w:t>«</w:t>
            </w:r>
            <w:r w:rsidRPr="009D73F9">
              <w:t>Возрождение</w:t>
            </w:r>
            <w:r>
              <w:t xml:space="preserve"> развития северного оленеводства»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7A008B">
              <w:t xml:space="preserve">55 639 442,97   </w:t>
            </w:r>
          </w:p>
        </w:tc>
      </w:tr>
      <w:tr w:rsidR="007A008B" w:rsidRPr="007D1260" w:rsidTr="007A008B">
        <w:trPr>
          <w:trHeight w:val="495"/>
        </w:trPr>
        <w:tc>
          <w:tcPr>
            <w:tcW w:w="1271" w:type="dxa"/>
          </w:tcPr>
          <w:p w:rsidR="007A008B" w:rsidRPr="00DB45E3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9D73F9">
              <w:t xml:space="preserve">ООО </w:t>
            </w:r>
            <w:r>
              <w:t>«</w:t>
            </w:r>
            <w:r w:rsidRPr="009D73F9">
              <w:t>Оленевод</w:t>
            </w:r>
            <w:r>
              <w:t>»</w:t>
            </w:r>
            <w:r w:rsidRPr="009D73F9">
              <w:t xml:space="preserve"> (ИНН 4104000517)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7A008B">
              <w:t xml:space="preserve">31 470 938,90   </w:t>
            </w:r>
          </w:p>
        </w:tc>
      </w:tr>
      <w:tr w:rsidR="007A008B" w:rsidRPr="007D1260" w:rsidTr="007A008B">
        <w:trPr>
          <w:trHeight w:val="495"/>
        </w:trPr>
        <w:tc>
          <w:tcPr>
            <w:tcW w:w="1271" w:type="dxa"/>
          </w:tcPr>
          <w:p w:rsidR="007A008B" w:rsidRPr="00DB45E3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9D73F9">
              <w:t xml:space="preserve">ООО </w:t>
            </w:r>
            <w:r>
              <w:t>«</w:t>
            </w:r>
            <w:r w:rsidRPr="009D73F9">
              <w:t>Оленевод</w:t>
            </w:r>
            <w:r>
              <w:t>»</w:t>
            </w:r>
            <w:r w:rsidRPr="009D73F9">
              <w:t xml:space="preserve"> (ИНН 8201010483)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7A008B">
              <w:t xml:space="preserve">49 955 553,93   </w:t>
            </w:r>
          </w:p>
        </w:tc>
      </w:tr>
      <w:tr w:rsidR="007A008B" w:rsidRPr="007D1260" w:rsidTr="007A008B">
        <w:trPr>
          <w:trHeight w:val="495"/>
        </w:trPr>
        <w:tc>
          <w:tcPr>
            <w:tcW w:w="1271" w:type="dxa"/>
          </w:tcPr>
          <w:p w:rsidR="007A008B" w:rsidRPr="00DB45E3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9D73F9">
              <w:t xml:space="preserve">ООО </w:t>
            </w:r>
            <w:r>
              <w:t>«</w:t>
            </w:r>
            <w:r w:rsidRPr="009D73F9">
              <w:t>Тымлатский рыбокомбинат</w:t>
            </w:r>
            <w:r>
              <w:t>»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7A008B">
              <w:t xml:space="preserve">20 269 126,94   </w:t>
            </w:r>
          </w:p>
        </w:tc>
      </w:tr>
      <w:tr w:rsidR="007A008B" w:rsidRPr="007D1260" w:rsidTr="007A008B">
        <w:trPr>
          <w:trHeight w:val="495"/>
        </w:trPr>
        <w:tc>
          <w:tcPr>
            <w:tcW w:w="1271" w:type="dxa"/>
          </w:tcPr>
          <w:p w:rsidR="007A008B" w:rsidRPr="00DB45E3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6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9D73F9">
              <w:t xml:space="preserve">ООО </w:t>
            </w:r>
            <w:r>
              <w:t>«</w:t>
            </w:r>
            <w:r w:rsidRPr="009D73F9">
              <w:t>Алней</w:t>
            </w:r>
            <w:r>
              <w:t>»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7A008B">
              <w:t xml:space="preserve">19 430 458,22   </w:t>
            </w:r>
          </w:p>
        </w:tc>
      </w:tr>
      <w:tr w:rsidR="007A008B" w:rsidRPr="007D1260" w:rsidTr="007A008B">
        <w:trPr>
          <w:trHeight w:val="495"/>
        </w:trPr>
        <w:tc>
          <w:tcPr>
            <w:tcW w:w="1271" w:type="dxa"/>
          </w:tcPr>
          <w:p w:rsidR="007A008B" w:rsidRPr="00DB45E3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7</w:t>
            </w:r>
          </w:p>
        </w:tc>
        <w:tc>
          <w:tcPr>
            <w:tcW w:w="4253" w:type="dxa"/>
          </w:tcPr>
          <w:p w:rsidR="007A008B" w:rsidRDefault="007A008B" w:rsidP="00601219">
            <w:pPr>
              <w:jc w:val="center"/>
            </w:pPr>
            <w:r w:rsidRPr="009D73F9">
              <w:t xml:space="preserve">ООО </w:t>
            </w:r>
            <w:r>
              <w:t>«</w:t>
            </w:r>
            <w:r w:rsidRPr="009D73F9">
              <w:t>Акенман</w:t>
            </w:r>
            <w:r>
              <w:t>»</w:t>
            </w: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 w:rsidRPr="007A008B">
              <w:t xml:space="preserve">5 846 448,02   </w:t>
            </w:r>
          </w:p>
        </w:tc>
      </w:tr>
      <w:tr w:rsidR="007A008B" w:rsidRPr="007D1260" w:rsidTr="007A008B">
        <w:trPr>
          <w:trHeight w:val="495"/>
        </w:trPr>
        <w:tc>
          <w:tcPr>
            <w:tcW w:w="1271" w:type="dxa"/>
          </w:tcPr>
          <w:p w:rsidR="007A008B" w:rsidRDefault="007A008B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4253" w:type="dxa"/>
          </w:tcPr>
          <w:p w:rsidR="007A008B" w:rsidRPr="009D73F9" w:rsidRDefault="007A008B" w:rsidP="00601219">
            <w:pPr>
              <w:jc w:val="center"/>
            </w:pPr>
            <w:r>
              <w:t>Итого:</w:t>
            </w:r>
          </w:p>
        </w:tc>
        <w:tc>
          <w:tcPr>
            <w:tcW w:w="4253" w:type="dxa"/>
          </w:tcPr>
          <w:p w:rsidR="007A008B" w:rsidRPr="007A008B" w:rsidRDefault="007A008B" w:rsidP="00601219">
            <w:pPr>
              <w:jc w:val="center"/>
            </w:pPr>
            <w:r w:rsidRPr="007A008B">
              <w:t xml:space="preserve">366 161 924,89   </w:t>
            </w:r>
            <w:bookmarkStart w:id="0" w:name="_GoBack"/>
            <w:bookmarkEnd w:id="0"/>
          </w:p>
        </w:tc>
      </w:tr>
    </w:tbl>
    <w:p w:rsidR="00D3191B" w:rsidRDefault="00D3191B" w:rsidP="00D3191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191B" w:rsidRPr="00714858" w:rsidRDefault="00D3191B" w:rsidP="00D319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3A87">
        <w:rPr>
          <w:szCs w:val="28"/>
        </w:rPr>
        <w:t>Участник</w:t>
      </w:r>
      <w:r>
        <w:rPr>
          <w:szCs w:val="28"/>
        </w:rPr>
        <w:t>и о</w:t>
      </w:r>
      <w:r w:rsidRPr="00013A87">
        <w:rPr>
          <w:szCs w:val="28"/>
        </w:rPr>
        <w:t xml:space="preserve">тбора, </w:t>
      </w:r>
      <w:r>
        <w:rPr>
          <w:szCs w:val="28"/>
        </w:rPr>
        <w:t>заявки</w:t>
      </w:r>
      <w:r w:rsidRPr="00013A87">
        <w:rPr>
          <w:szCs w:val="28"/>
        </w:rPr>
        <w:t xml:space="preserve"> которых были отклонены, </w:t>
      </w:r>
      <w:r>
        <w:rPr>
          <w:szCs w:val="28"/>
        </w:rPr>
        <w:t>отсутствуют.</w:t>
      </w:r>
    </w:p>
    <w:p w:rsidR="00D3191B" w:rsidRDefault="00D3191B" w:rsidP="00D3191B">
      <w:pPr>
        <w:autoSpaceDE w:val="0"/>
        <w:autoSpaceDN w:val="0"/>
        <w:adjustRightInd w:val="0"/>
        <w:jc w:val="both"/>
        <w:rPr>
          <w:bCs/>
        </w:rPr>
      </w:pPr>
    </w:p>
    <w:p w:rsidR="00951EC6" w:rsidRDefault="00951EC6" w:rsidP="00951EC6">
      <w:pPr>
        <w:autoSpaceDE w:val="0"/>
        <w:autoSpaceDN w:val="0"/>
        <w:adjustRightInd w:val="0"/>
        <w:jc w:val="both"/>
        <w:rPr>
          <w:bCs/>
        </w:rPr>
      </w:pPr>
    </w:p>
    <w:p w:rsidR="008F26C4" w:rsidRPr="00951EC6" w:rsidRDefault="008F26C4" w:rsidP="00951EC6"/>
    <w:sectPr w:rsidR="008F26C4" w:rsidRPr="00951EC6" w:rsidSect="00930E46">
      <w:headerReference w:type="default" r:id="rId9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C1" w:rsidRDefault="00DB76C1" w:rsidP="006333D9">
      <w:r>
        <w:separator/>
      </w:r>
    </w:p>
  </w:endnote>
  <w:endnote w:type="continuationSeparator" w:id="0">
    <w:p w:rsidR="00DB76C1" w:rsidRDefault="00DB76C1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C1" w:rsidRDefault="00DB76C1" w:rsidP="006333D9">
      <w:r>
        <w:separator/>
      </w:r>
    </w:p>
  </w:footnote>
  <w:footnote w:type="continuationSeparator" w:id="0">
    <w:p w:rsidR="00DB76C1" w:rsidRDefault="00DB76C1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08B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C6C"/>
    <w:rsid w:val="00037B0D"/>
    <w:rsid w:val="00040894"/>
    <w:rsid w:val="0005738E"/>
    <w:rsid w:val="0009029F"/>
    <w:rsid w:val="0009031A"/>
    <w:rsid w:val="000A05D1"/>
    <w:rsid w:val="000A3923"/>
    <w:rsid w:val="000B4CBF"/>
    <w:rsid w:val="000D111E"/>
    <w:rsid w:val="000E13E7"/>
    <w:rsid w:val="000E552D"/>
    <w:rsid w:val="000F65E8"/>
    <w:rsid w:val="00133BB2"/>
    <w:rsid w:val="001345F0"/>
    <w:rsid w:val="00144127"/>
    <w:rsid w:val="00186871"/>
    <w:rsid w:val="0018706E"/>
    <w:rsid w:val="00191B1E"/>
    <w:rsid w:val="001D18CD"/>
    <w:rsid w:val="001D5F7B"/>
    <w:rsid w:val="001F0F83"/>
    <w:rsid w:val="002052BF"/>
    <w:rsid w:val="0022517D"/>
    <w:rsid w:val="00243125"/>
    <w:rsid w:val="00264B4A"/>
    <w:rsid w:val="00274064"/>
    <w:rsid w:val="00280178"/>
    <w:rsid w:val="002921B6"/>
    <w:rsid w:val="002C6677"/>
    <w:rsid w:val="00317BCE"/>
    <w:rsid w:val="00336004"/>
    <w:rsid w:val="00372819"/>
    <w:rsid w:val="003C57DE"/>
    <w:rsid w:val="003E1D02"/>
    <w:rsid w:val="003F7CEA"/>
    <w:rsid w:val="00420825"/>
    <w:rsid w:val="00421BBB"/>
    <w:rsid w:val="004520F6"/>
    <w:rsid w:val="0045791D"/>
    <w:rsid w:val="00480DD7"/>
    <w:rsid w:val="00491FD4"/>
    <w:rsid w:val="00495470"/>
    <w:rsid w:val="004977C1"/>
    <w:rsid w:val="004A3689"/>
    <w:rsid w:val="004C2A13"/>
    <w:rsid w:val="004C41B1"/>
    <w:rsid w:val="004C58B1"/>
    <w:rsid w:val="004D601F"/>
    <w:rsid w:val="004D7AB3"/>
    <w:rsid w:val="00534E88"/>
    <w:rsid w:val="00536466"/>
    <w:rsid w:val="005416BF"/>
    <w:rsid w:val="005B311B"/>
    <w:rsid w:val="005C36F6"/>
    <w:rsid w:val="005C491B"/>
    <w:rsid w:val="005F6EBC"/>
    <w:rsid w:val="00601219"/>
    <w:rsid w:val="00602125"/>
    <w:rsid w:val="00606B3B"/>
    <w:rsid w:val="006333D9"/>
    <w:rsid w:val="00636F73"/>
    <w:rsid w:val="00640B08"/>
    <w:rsid w:val="00655E40"/>
    <w:rsid w:val="00655EA5"/>
    <w:rsid w:val="006765FC"/>
    <w:rsid w:val="006D286E"/>
    <w:rsid w:val="006D7089"/>
    <w:rsid w:val="006D7A28"/>
    <w:rsid w:val="006E6AEB"/>
    <w:rsid w:val="006E7F61"/>
    <w:rsid w:val="00701DAD"/>
    <w:rsid w:val="00703F61"/>
    <w:rsid w:val="0070543F"/>
    <w:rsid w:val="00747BEC"/>
    <w:rsid w:val="00752057"/>
    <w:rsid w:val="00767429"/>
    <w:rsid w:val="00772B82"/>
    <w:rsid w:val="00795163"/>
    <w:rsid w:val="007A008B"/>
    <w:rsid w:val="007A1E3D"/>
    <w:rsid w:val="007D1260"/>
    <w:rsid w:val="007E120D"/>
    <w:rsid w:val="00805E4C"/>
    <w:rsid w:val="00807A41"/>
    <w:rsid w:val="0081314B"/>
    <w:rsid w:val="00827CBC"/>
    <w:rsid w:val="0083531B"/>
    <w:rsid w:val="008639CD"/>
    <w:rsid w:val="00874352"/>
    <w:rsid w:val="008878F6"/>
    <w:rsid w:val="008939F1"/>
    <w:rsid w:val="00895C42"/>
    <w:rsid w:val="008D23E7"/>
    <w:rsid w:val="008E1C2A"/>
    <w:rsid w:val="008E40DD"/>
    <w:rsid w:val="008F07E3"/>
    <w:rsid w:val="008F1B60"/>
    <w:rsid w:val="008F26C4"/>
    <w:rsid w:val="008F6C22"/>
    <w:rsid w:val="00901C9E"/>
    <w:rsid w:val="009117D7"/>
    <w:rsid w:val="009129A8"/>
    <w:rsid w:val="00930E46"/>
    <w:rsid w:val="00932329"/>
    <w:rsid w:val="00935E4E"/>
    <w:rsid w:val="00951EC6"/>
    <w:rsid w:val="00954773"/>
    <w:rsid w:val="00964D09"/>
    <w:rsid w:val="00974E01"/>
    <w:rsid w:val="0097610E"/>
    <w:rsid w:val="009A65B4"/>
    <w:rsid w:val="009D6C58"/>
    <w:rsid w:val="009F02BF"/>
    <w:rsid w:val="00A12AFC"/>
    <w:rsid w:val="00A23029"/>
    <w:rsid w:val="00A67CB2"/>
    <w:rsid w:val="00A815E9"/>
    <w:rsid w:val="00A91B74"/>
    <w:rsid w:val="00A97630"/>
    <w:rsid w:val="00AA5959"/>
    <w:rsid w:val="00AA7778"/>
    <w:rsid w:val="00AB545C"/>
    <w:rsid w:val="00AD5E3D"/>
    <w:rsid w:val="00B37C62"/>
    <w:rsid w:val="00B53F28"/>
    <w:rsid w:val="00B6631B"/>
    <w:rsid w:val="00B73BD3"/>
    <w:rsid w:val="00B916C2"/>
    <w:rsid w:val="00B923BD"/>
    <w:rsid w:val="00BC59A9"/>
    <w:rsid w:val="00BE0EB3"/>
    <w:rsid w:val="00BF6A76"/>
    <w:rsid w:val="00C05388"/>
    <w:rsid w:val="00C22195"/>
    <w:rsid w:val="00C3184A"/>
    <w:rsid w:val="00C63E32"/>
    <w:rsid w:val="00CB4E69"/>
    <w:rsid w:val="00CB7F9E"/>
    <w:rsid w:val="00CD6D28"/>
    <w:rsid w:val="00CE189C"/>
    <w:rsid w:val="00D05B52"/>
    <w:rsid w:val="00D136EB"/>
    <w:rsid w:val="00D3191B"/>
    <w:rsid w:val="00D47DBD"/>
    <w:rsid w:val="00D52BDD"/>
    <w:rsid w:val="00D665D9"/>
    <w:rsid w:val="00D7251F"/>
    <w:rsid w:val="00D765E5"/>
    <w:rsid w:val="00D944F9"/>
    <w:rsid w:val="00D960A5"/>
    <w:rsid w:val="00DB45E3"/>
    <w:rsid w:val="00DB76C1"/>
    <w:rsid w:val="00DC4193"/>
    <w:rsid w:val="00DE7A09"/>
    <w:rsid w:val="00DF5FEF"/>
    <w:rsid w:val="00E2646E"/>
    <w:rsid w:val="00E27E0A"/>
    <w:rsid w:val="00E35262"/>
    <w:rsid w:val="00E645FD"/>
    <w:rsid w:val="00E64858"/>
    <w:rsid w:val="00E80A4D"/>
    <w:rsid w:val="00E82ED1"/>
    <w:rsid w:val="00E908F0"/>
    <w:rsid w:val="00EA5DEF"/>
    <w:rsid w:val="00ED0352"/>
    <w:rsid w:val="00ED28FF"/>
    <w:rsid w:val="00ED48CC"/>
    <w:rsid w:val="00F016BF"/>
    <w:rsid w:val="00F265E5"/>
    <w:rsid w:val="00F348BB"/>
    <w:rsid w:val="00F46621"/>
    <w:rsid w:val="00F90DAF"/>
    <w:rsid w:val="00FE4C74"/>
    <w:rsid w:val="00FE622C"/>
    <w:rsid w:val="00FF07AE"/>
    <w:rsid w:val="00FF2BD2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63A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Золотухина Наталья Анатольевна</cp:lastModifiedBy>
  <cp:revision>2</cp:revision>
  <dcterms:created xsi:type="dcterms:W3CDTF">2024-07-23T23:26:00Z</dcterms:created>
  <dcterms:modified xsi:type="dcterms:W3CDTF">2024-07-23T23:26:00Z</dcterms:modified>
</cp:coreProperties>
</file>