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Объявление о провед</w:t>
      </w:r>
      <w:r>
        <w:rPr>
          <w:rFonts w:ascii="Times New Roman" w:hAnsi="Times New Roman"/>
          <w:b w:val="1"/>
          <w:sz w:val="28"/>
        </w:rPr>
        <w:t>ении отбора получателей субсидии</w:t>
      </w:r>
      <w:r>
        <w:rPr>
          <w:rFonts w:ascii="Times New Roman" w:hAnsi="Times New Roman"/>
          <w:b w:val="1"/>
          <w:sz w:val="28"/>
        </w:rPr>
        <w:t xml:space="preserve"> 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предоставление </w:t>
      </w:r>
      <w:r>
        <w:rPr>
          <w:rFonts w:ascii="Times New Roman" w:hAnsi="Times New Roman"/>
          <w:b w:val="1"/>
          <w:sz w:val="28"/>
        </w:rPr>
        <w:t>субсидии</w:t>
      </w:r>
      <w:r>
        <w:rPr>
          <w:rFonts w:ascii="Times New Roman" w:hAnsi="Times New Roman"/>
          <w:b w:val="1"/>
          <w:color w:val="000000"/>
          <w:sz w:val="28"/>
        </w:rPr>
        <w:t xml:space="preserve"> из краевого бюджета предприятиям, осуществляющим деятельность в сфере </w:t>
      </w:r>
      <w:r>
        <w:rPr>
          <w:rFonts w:ascii="Times New Roman" w:hAnsi="Times New Roman"/>
          <w:b w:val="1"/>
          <w:color w:val="000000"/>
          <w:sz w:val="28"/>
        </w:rPr>
        <w:t>пищевой и перерабатывающей промышленности, на возмещение части транспортных расходов, связанных с доставкой пищевой продукции собственного производства в другие субъекты Российской Федерации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году </w:t>
      </w:r>
      <w:r>
        <w:rPr>
          <w:rFonts w:ascii="Times New Roman" w:hAnsi="Times New Roman"/>
          <w:b w:val="1"/>
          <w:sz w:val="28"/>
        </w:rPr>
        <w:t>(далее - отбор)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Министерство сельского хозяйства, пищевой и перерабатывающей промышленности Камчатского </w:t>
      </w:r>
      <w:r>
        <w:rPr>
          <w:sz w:val="28"/>
        </w:rPr>
        <w:t>края (далее – Министерство</w:t>
      </w:r>
      <w:r>
        <w:rPr>
          <w:sz w:val="28"/>
        </w:rPr>
        <w:t xml:space="preserve">) объявляет о начале приема заявок для участия в отборе на </w:t>
      </w:r>
      <w:r>
        <w:rPr>
          <w:sz w:val="28"/>
        </w:rPr>
        <w:t xml:space="preserve">предоставление </w:t>
      </w:r>
      <w:r>
        <w:rPr>
          <w:rFonts w:ascii="Times New Roman" w:hAnsi="Times New Roman"/>
          <w:b w:val="0"/>
          <w:color w:val="000000"/>
          <w:sz w:val="28"/>
        </w:rPr>
        <w:t xml:space="preserve">субсидии из краевого бюджета предприятиям, осуществляющим деятельность в сфере </w:t>
      </w:r>
      <w:r>
        <w:rPr>
          <w:rFonts w:ascii="Times New Roman" w:hAnsi="Times New Roman"/>
          <w:b w:val="0"/>
          <w:color w:val="000000"/>
          <w:sz w:val="28"/>
        </w:rPr>
        <w:t>пищевой и перерабатывающей промышленности, на возмещение части транспортных расходов, связанных с доставкой пищевой продукции собственного производства в другие субъекты Российской Федерации</w:t>
      </w:r>
      <w:r>
        <w:rPr>
          <w:sz w:val="28"/>
        </w:rPr>
        <w:t xml:space="preserve"> </w:t>
      </w:r>
      <w:r>
        <w:rPr>
          <w:sz w:val="28"/>
        </w:rPr>
        <w:t>в соответствии с Порядком</w:t>
      </w:r>
      <w:r>
        <w:rPr>
          <w:sz w:val="28"/>
        </w:rPr>
        <w:t>,</w:t>
      </w: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>утвержденн</w:t>
      </w:r>
      <w:r>
        <w:rPr>
          <w:sz w:val="28"/>
        </w:rPr>
        <w:t>ым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остановлением Правительства Камчатского края </w:t>
      </w:r>
      <w:r>
        <w:rPr>
          <w:sz w:val="28"/>
        </w:rPr>
        <w:t>от 26.06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№ 361</w:t>
      </w:r>
      <w:r>
        <w:rPr>
          <w:sz w:val="28"/>
        </w:rPr>
        <w:t>-П</w:t>
      </w:r>
      <w:r>
        <w:rPr>
          <w:sz w:val="28"/>
        </w:rPr>
        <w:t xml:space="preserve"> (далее –</w:t>
      </w:r>
      <w:r>
        <w:rPr>
          <w:sz w:val="28"/>
        </w:rPr>
        <w:t xml:space="preserve"> Порядок).</w:t>
      </w:r>
    </w:p>
    <w:p w14:paraId="04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05000000">
      <w:pPr>
        <w:pStyle w:val="Style_1"/>
        <w:numPr>
          <w:ilvl w:val="0"/>
          <w:numId w:val="1"/>
        </w:numPr>
        <w:spacing w:after="0" w:before="0"/>
        <w:ind/>
        <w:jc w:val="center"/>
        <w:rPr>
          <w:sz w:val="28"/>
        </w:rPr>
      </w:pPr>
      <w:r>
        <w:rPr>
          <w:b w:val="1"/>
          <w:sz w:val="28"/>
        </w:rPr>
        <w:t xml:space="preserve">Срок проведения отбора и </w:t>
      </w:r>
      <w:r>
        <w:rPr>
          <w:b w:val="1"/>
          <w:sz w:val="28"/>
        </w:rPr>
        <w:t>подачи предложений (заявок)</w:t>
      </w:r>
    </w:p>
    <w:p w14:paraId="06000000">
      <w:pPr>
        <w:pStyle w:val="Style_1"/>
        <w:spacing w:after="0" w:before="0"/>
        <w:ind w:firstLine="0" w:left="1069"/>
        <w:rPr>
          <w:sz w:val="28"/>
        </w:rPr>
      </w:pPr>
    </w:p>
    <w:p w14:paraId="07000000">
      <w:pPr>
        <w:pStyle w:val="Style_1"/>
        <w:numPr>
          <w:ilvl w:val="1"/>
          <w:numId w:val="1"/>
        </w:numPr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Дата начала приема заявок</w:t>
      </w:r>
      <w:r>
        <w:rPr>
          <w:sz w:val="28"/>
        </w:rPr>
        <w:t xml:space="preserve">: с 9-00 </w:t>
      </w:r>
      <w:r>
        <w:rPr>
          <w:sz w:val="28"/>
        </w:rPr>
        <w:t>24</w:t>
      </w:r>
      <w:r>
        <w:rPr>
          <w:sz w:val="28"/>
        </w:rPr>
        <w:t xml:space="preserve"> июля 2023</w:t>
      </w:r>
      <w:r>
        <w:rPr>
          <w:sz w:val="28"/>
        </w:rPr>
        <w:t xml:space="preserve"> года </w:t>
      </w:r>
      <w:r>
        <w:rPr>
          <w:sz w:val="28"/>
        </w:rPr>
        <w:t>(время камчатское).</w:t>
      </w:r>
    </w:p>
    <w:p w14:paraId="08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</w:rPr>
        <w:t xml:space="preserve">Дата окончания приема заявок: </w:t>
      </w:r>
      <w:r>
        <w:rPr>
          <w:sz w:val="28"/>
        </w:rPr>
        <w:t xml:space="preserve">до </w:t>
      </w:r>
      <w:r>
        <w:rPr>
          <w:sz w:val="28"/>
        </w:rPr>
        <w:t>17</w:t>
      </w:r>
      <w:r>
        <w:rPr>
          <w:sz w:val="28"/>
        </w:rPr>
        <w:t xml:space="preserve">-00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августа</w:t>
      </w:r>
      <w:r>
        <w:rPr>
          <w:sz w:val="28"/>
        </w:rPr>
        <w:t xml:space="preserve"> 202</w:t>
      </w:r>
      <w:r>
        <w:rPr>
          <w:sz w:val="28"/>
        </w:rPr>
        <w:t>3</w:t>
      </w:r>
      <w:r>
        <w:rPr>
          <w:sz w:val="28"/>
        </w:rPr>
        <w:t xml:space="preserve"> года </w:t>
      </w:r>
      <w:r>
        <w:rPr>
          <w:sz w:val="28"/>
        </w:rPr>
        <w:t xml:space="preserve">(включительно) </w:t>
      </w:r>
      <w:r>
        <w:rPr>
          <w:sz w:val="28"/>
        </w:rPr>
        <w:t>(</w:t>
      </w:r>
      <w:r>
        <w:rPr>
          <w:sz w:val="28"/>
        </w:rPr>
        <w:t>время камчатское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9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1.3. </w:t>
      </w:r>
      <w:r>
        <w:rPr>
          <w:sz w:val="28"/>
        </w:rPr>
        <w:t>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14:paraId="0A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0B000000">
      <w:pPr>
        <w:pStyle w:val="Style_1"/>
        <w:numPr>
          <w:ilvl w:val="0"/>
          <w:numId w:val="1"/>
        </w:numPr>
        <w:spacing w:after="0" w:before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есто нахождения, почтовый адрес, адрес электронной почты</w:t>
      </w:r>
      <w:r>
        <w:rPr>
          <w:b w:val="1"/>
          <w:sz w:val="28"/>
        </w:rPr>
        <w:t>, номера телефонов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Министерства</w:t>
      </w:r>
    </w:p>
    <w:p w14:paraId="0C000000">
      <w:pPr>
        <w:pStyle w:val="Style_1"/>
        <w:spacing w:after="0" w:before="0"/>
        <w:ind w:firstLine="0" w:left="709"/>
        <w:rPr>
          <w:b w:val="1"/>
          <w:sz w:val="28"/>
        </w:rPr>
      </w:pPr>
    </w:p>
    <w:p w14:paraId="0D000000">
      <w:pPr>
        <w:pStyle w:val="Style_2"/>
        <w:numPr>
          <w:ilvl w:val="1"/>
          <w:numId w:val="1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Адрес приема заявок</w:t>
      </w:r>
      <w:r>
        <w:rPr>
          <w:rFonts w:ascii="Times New Roman" w:hAnsi="Times New Roman"/>
          <w:sz w:val="28"/>
        </w:rPr>
        <w:t xml:space="preserve"> (почтовый адрес)</w:t>
      </w:r>
      <w:r>
        <w:rPr>
          <w:rFonts w:ascii="Times New Roman" w:hAnsi="Times New Roman"/>
          <w:sz w:val="28"/>
        </w:rPr>
        <w:t>: 683017, Камчатский край, г. Петропавловск-Камчатский, ул. Владивосток</w:t>
      </w:r>
      <w:r>
        <w:rPr>
          <w:rFonts w:ascii="Times New Roman" w:hAnsi="Times New Roman"/>
          <w:sz w:val="28"/>
        </w:rPr>
        <w:t xml:space="preserve">ская, д 2/1, приемная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>. 314</w:t>
      </w:r>
      <w:r>
        <w:rPr>
          <w:rFonts w:ascii="Times New Roman" w:hAnsi="Times New Roman"/>
          <w:sz w:val="28"/>
        </w:rPr>
        <w:t xml:space="preserve">, адрес электронной почты: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"mailto:MinSelHoz@kamgov.ru"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MinSelHoz@kamgov.ru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. </w:t>
      </w:r>
    </w:p>
    <w:p w14:paraId="0E000000">
      <w:pPr>
        <w:pStyle w:val="Style_2"/>
        <w:numPr>
          <w:ilvl w:val="1"/>
          <w:numId w:val="1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Номер контактного телефона для получения консультаций, а также разъяснений по вопросам участия в отборе: +7 (4152) </w:t>
      </w:r>
      <w:r>
        <w:rPr>
          <w:rFonts w:ascii="Times New Roman" w:hAnsi="Times New Roman"/>
          <w:sz w:val="28"/>
        </w:rPr>
        <w:t>46-03-77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46-04-46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pStyle w:val="Style_1"/>
        <w:numPr>
          <w:ilvl w:val="0"/>
          <w:numId w:val="1"/>
        </w:numPr>
        <w:spacing w:after="0" w:before="0"/>
        <w:ind/>
        <w:jc w:val="center"/>
        <w:rPr>
          <w:sz w:val="28"/>
        </w:rPr>
      </w:pPr>
      <w:r>
        <w:rPr>
          <w:b w:val="1"/>
          <w:sz w:val="28"/>
        </w:rPr>
        <w:t xml:space="preserve">Цели и </w:t>
      </w:r>
      <w:r>
        <w:rPr>
          <w:b w:val="1"/>
          <w:sz w:val="28"/>
        </w:rPr>
        <w:t>р</w:t>
      </w:r>
      <w:r>
        <w:rPr>
          <w:b w:val="1"/>
          <w:sz w:val="28"/>
        </w:rPr>
        <w:t>ез</w:t>
      </w:r>
      <w:r>
        <w:rPr>
          <w:b w:val="1"/>
          <w:sz w:val="28"/>
        </w:rPr>
        <w:t>ультат</w:t>
      </w:r>
      <w:r>
        <w:rPr>
          <w:b w:val="1"/>
          <w:sz w:val="28"/>
        </w:rPr>
        <w:t xml:space="preserve"> предоставления субсидии</w:t>
      </w:r>
    </w:p>
    <w:p w14:paraId="11000000">
      <w:pPr>
        <w:pStyle w:val="Style_1"/>
        <w:spacing w:after="0" w:before="0"/>
        <w:ind w:firstLine="0" w:left="1069"/>
        <w:rPr>
          <w:sz w:val="28"/>
        </w:rPr>
      </w:pPr>
    </w:p>
    <w:p w14:paraId="12000000">
      <w:pPr>
        <w:pStyle w:val="Style_1"/>
        <w:numPr>
          <w:ilvl w:val="1"/>
          <w:numId w:val="1"/>
        </w:numPr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Субсидия предоставляется в </w:t>
      </w:r>
      <w:r>
        <w:rPr>
          <w:rFonts w:ascii="Times New Roman" w:hAnsi="Times New Roman"/>
          <w:sz w:val="28"/>
        </w:rPr>
        <w:t xml:space="preserve"> целях возмещения части трансп</w:t>
      </w:r>
      <w:r>
        <w:rPr>
          <w:rFonts w:ascii="Times New Roman" w:hAnsi="Times New Roman"/>
          <w:sz w:val="28"/>
        </w:rPr>
        <w:t>ортных расходов, связанных с доставкой пищевой продукции собственного производства в другие субъекты Российской Федерации, от места производства до пункта назначения, включающих в себя: расходы на водный фрахт (с учетом погрузки и выгрузки, транспортно-экс</w:t>
      </w:r>
      <w:r>
        <w:rPr>
          <w:rFonts w:ascii="Times New Roman" w:hAnsi="Times New Roman"/>
          <w:sz w:val="28"/>
        </w:rPr>
        <w:t>педиторских услуг) и расходы по доставке продукции наземными транспортными средствами в пределах Российской Федерации.</w:t>
      </w:r>
    </w:p>
    <w:p w14:paraId="13000000">
      <w:pPr>
        <w:pStyle w:val="Style_1"/>
        <w:numPr>
          <w:ilvl w:val="1"/>
          <w:numId w:val="1"/>
        </w:numPr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Результатом предоставления субсидии является объем отгруженной пищевой продукции собственного производства (за исключением рыбной) в другие субъекты Российской Федерации в периоде, заявленном для </w:t>
      </w:r>
      <w:r>
        <w:rPr>
          <w:rFonts w:ascii="Times New Roman" w:hAnsi="Times New Roman"/>
          <w:sz w:val="28"/>
        </w:rPr>
        <w:t>предоставления субсидии (отчетном пе</w:t>
      </w:r>
      <w:r>
        <w:rPr>
          <w:rFonts w:ascii="Times New Roman" w:hAnsi="Times New Roman"/>
          <w:sz w:val="28"/>
        </w:rPr>
        <w:t>риоде), по состоянию на дату обращения за предоставлением субсидии (тонн).</w:t>
      </w:r>
    </w:p>
    <w:p w14:paraId="14000000">
      <w:pPr>
        <w:pStyle w:val="Style_1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numPr>
          <w:ilvl w:val="0"/>
          <w:numId w:val="1"/>
        </w:numPr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Доменное имя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и (или) указатель страницы </w:t>
      </w:r>
      <w:r>
        <w:rPr>
          <w:b w:val="1"/>
          <w:sz w:val="28"/>
        </w:rPr>
        <w:t xml:space="preserve">официального </w:t>
      </w:r>
      <w:r>
        <w:rPr>
          <w:b w:val="1"/>
          <w:sz w:val="28"/>
        </w:rPr>
        <w:t>сайта, на котором обеспечивается проведение отбора</w:t>
      </w:r>
    </w:p>
    <w:p w14:paraId="16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Официальный сайт исполнит</w:t>
      </w:r>
      <w:r>
        <w:rPr>
          <w:sz w:val="28"/>
        </w:rPr>
        <w:t>ельных органов Камчатского края,</w:t>
      </w:r>
      <w:r>
        <w:rPr>
          <w:sz w:val="28"/>
        </w:rPr>
        <w:t xml:space="preserve"> страниц</w:t>
      </w:r>
      <w:r>
        <w:rPr>
          <w:sz w:val="28"/>
        </w:rPr>
        <w:t xml:space="preserve">а </w:t>
      </w:r>
      <w:r>
        <w:rPr>
          <w:sz w:val="28"/>
        </w:rPr>
        <w:t xml:space="preserve">Министерства в информационно-телекоммуникационной сети «Интернет»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"https://www.kamgov.ru/minselhoz"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https://www.kamgov.ru/minselhoz</w:t>
      </w:r>
      <w:r>
        <w:rPr>
          <w:rStyle w:val="Style_3_ch"/>
          <w:sz w:val="28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t>раздел «Текущая деятельность»</w:t>
      </w:r>
      <w:r>
        <w:rPr>
          <w:sz w:val="28"/>
        </w:rPr>
        <w:t>.</w:t>
      </w:r>
    </w:p>
    <w:p w14:paraId="17000000">
      <w:pPr>
        <w:pStyle w:val="Style_1"/>
        <w:spacing w:after="0" w:before="0"/>
        <w:ind w:firstLine="708" w:left="0"/>
        <w:rPr>
          <w:rStyle w:val="Style_3_ch"/>
          <w:color w:val="000000"/>
          <w:sz w:val="28"/>
        </w:rPr>
      </w:pPr>
    </w:p>
    <w:p w14:paraId="18000000">
      <w:pPr>
        <w:pStyle w:val="Style_1"/>
        <w:numPr>
          <w:ilvl w:val="0"/>
          <w:numId w:val="1"/>
        </w:numPr>
        <w:spacing w:after="0" w:before="0"/>
        <w:ind/>
        <w:jc w:val="center"/>
        <w:rPr>
          <w:sz w:val="28"/>
        </w:rPr>
      </w:pPr>
      <w:r>
        <w:rPr>
          <w:b w:val="1"/>
          <w:sz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14:paraId="19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1A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5.1. </w:t>
      </w:r>
      <w:r>
        <w:rPr>
          <w:sz w:val="28"/>
        </w:rPr>
        <w:t xml:space="preserve">Требования, которым </w:t>
      </w:r>
      <w:r>
        <w:rPr>
          <w:sz w:val="28"/>
        </w:rPr>
        <w:t xml:space="preserve">должен соответствовать </w:t>
      </w:r>
      <w:r>
        <w:rPr>
          <w:sz w:val="28"/>
        </w:rPr>
        <w:t>участник отбора</w:t>
      </w:r>
      <w:r>
        <w:rPr>
          <w:sz w:val="28"/>
        </w:rPr>
        <w:t xml:space="preserve"> </w:t>
      </w:r>
      <w:r>
        <w:rPr>
          <w:sz w:val="28"/>
        </w:rPr>
        <w:t>на первое число месяца начала проведения отбора:</w:t>
      </w:r>
    </w:p>
    <w:p w14:paraId="1B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 участник отбора (получатель субсидии)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</w:t>
      </w:r>
      <w:r>
        <w:rPr>
          <w:rFonts w:ascii="Times New Roman" w:hAnsi="Times New Roman"/>
          <w:sz w:val="28"/>
        </w:rPr>
        <w:t>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</w:t>
      </w:r>
      <w:r>
        <w:rPr>
          <w:rFonts w:ascii="Times New Roman" w:hAnsi="Times New Roman"/>
          <w:sz w:val="28"/>
        </w:rPr>
        <w:t>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</w:t>
      </w:r>
      <w:r>
        <w:rPr>
          <w:rFonts w:ascii="Times New Roman" w:hAnsi="Times New Roman"/>
          <w:sz w:val="28"/>
        </w:rPr>
        <w:t>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</w:t>
      </w:r>
      <w:r>
        <w:rPr>
          <w:rFonts w:ascii="Times New Roman" w:hAnsi="Times New Roman"/>
          <w:sz w:val="28"/>
        </w:rPr>
        <w:t>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sz w:val="28"/>
        </w:rPr>
        <w:t>;</w:t>
      </w:r>
    </w:p>
    <w:p w14:paraId="1C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2) у участника отбора должна отсутствовать просроченная задолженность по возврату в краевой бюджет субсидии, бюджетных инвестиций, предоставленных в том числе в соответствии с иными правовыми актами Камчатского края и иная просроченная (неурегулированная) задолженность по денежным обязательствам перед Камчатским краем;</w:t>
      </w:r>
    </w:p>
    <w:p w14:paraId="1D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3) участник отбора не должен получать средства из краевого и местного бюджетов на основании иных нормативных правовых актов Камчатского края, а также муниципальных правовых актов на цели, установленные Порядком;</w:t>
      </w:r>
    </w:p>
    <w:p w14:paraId="1E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14:paraId="1F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5) участник отбора должен соответствовать категории, предусмотренной частью 6 Порядка</w:t>
      </w:r>
      <w:r>
        <w:rPr>
          <w:sz w:val="28"/>
        </w:rPr>
        <w:t>;</w:t>
      </w:r>
    </w:p>
    <w:p w14:paraId="20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6) 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</w:t>
      </w:r>
      <w:r>
        <w:rPr>
          <w:sz w:val="28"/>
        </w:rPr>
        <w:t>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предпринимателя.</w:t>
      </w:r>
    </w:p>
    <w:p w14:paraId="21000000">
      <w:pPr>
        <w:pStyle w:val="Style_1"/>
        <w:spacing w:after="0" w:before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sz w:val="28"/>
        </w:rPr>
        <w:t>5.2</w:t>
      </w:r>
      <w:r>
        <w:rPr>
          <w:sz w:val="28"/>
        </w:rPr>
        <w:t xml:space="preserve">. </w:t>
      </w:r>
      <w:r>
        <w:rPr>
          <w:sz w:val="28"/>
        </w:rPr>
        <w:t>Участник отбора в течение срока, указанного в объявлении о проведении отбора, представляет на бумажном носителе почтовой связью или нарочным способом в Министерство следующие документы</w:t>
      </w:r>
      <w:r>
        <w:rPr>
          <w:sz w:val="28"/>
        </w:rPr>
        <w:t>, установленные приказом Министерства от 11.07.2023 №</w:t>
      </w:r>
      <w:r>
        <w:rPr>
          <w:sz w:val="28"/>
        </w:rPr>
        <w:t xml:space="preserve"> 27-Н</w:t>
      </w:r>
      <w:r>
        <w:rPr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 xml:space="preserve">Об утверждении форм документов для получения </w:t>
      </w:r>
      <w:r>
        <w:rPr>
          <w:rFonts w:ascii="Times New Roman" w:hAnsi="Times New Roman"/>
          <w:b w:val="0"/>
          <w:sz w:val="28"/>
        </w:rPr>
        <w:t>субсидии из краевого бюджета предприятиями, осуществляющими деятельность в сфере пищевой и перерабатывающей промышленности, на возмещение части транспортных расходов, связанных с доставкой пищевой продукции собственного производства в другие субъекты Российской Федерации</w:t>
      </w:r>
      <w:r>
        <w:rPr>
          <w:b w:val="0"/>
          <w:sz w:val="28"/>
        </w:rPr>
        <w:t>» (далее – Приказ)</w:t>
      </w:r>
      <w:r>
        <w:rPr>
          <w:b w:val="0"/>
          <w:sz w:val="28"/>
        </w:rPr>
        <w:t>:</w:t>
      </w:r>
    </w:p>
    <w:p w14:paraId="22000000">
      <w:pPr>
        <w:pStyle w:val="Style_2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заявку для участия в </w:t>
      </w:r>
      <w:r>
        <w:rPr>
          <w:rFonts w:ascii="Times New Roman" w:hAnsi="Times New Roman"/>
          <w:sz w:val="28"/>
        </w:rPr>
        <w:t>отборе по форме, установленной П</w:t>
      </w:r>
      <w:r>
        <w:rPr>
          <w:rFonts w:ascii="Times New Roman" w:hAnsi="Times New Roman"/>
          <w:sz w:val="28"/>
        </w:rPr>
        <w:t>риказом (в случае если заявку подписывает лицо, не имеющее право действовать без доверенности от имени участника отбора, к заявке прилагается копия документа, подтверждающего полномочия лица, подписавшего заявку);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справку, подтверждающую соответствие участника отбора требованиям, указанным в </w:t>
      </w:r>
      <w:r>
        <w:rPr>
          <w:rFonts w:ascii="Times New Roman" w:hAnsi="Times New Roman"/>
          <w:sz w:val="28"/>
        </w:rPr>
        <w:t>части 12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(оформляется в произвольной форме</w:t>
      </w:r>
      <w:r>
        <w:rPr>
          <w:rFonts w:ascii="Times New Roman" w:hAnsi="Times New Roman"/>
          <w:sz w:val="28"/>
        </w:rPr>
        <w:t>);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согласие на обработку персональных данных </w:t>
      </w:r>
      <w:r>
        <w:rPr>
          <w:rFonts w:ascii="Times New Roman" w:hAnsi="Times New Roman"/>
          <w:sz w:val="28"/>
        </w:rPr>
        <w:t>в отношении руководителя участника отбора и его главного бухгалтера (при наличии т</w:t>
      </w:r>
      <w:r>
        <w:rPr>
          <w:rFonts w:ascii="Times New Roman" w:hAnsi="Times New Roman"/>
          <w:sz w:val="28"/>
        </w:rPr>
        <w:t>акой должности в штате участника отбора)</w:t>
      </w:r>
      <w:r>
        <w:rPr>
          <w:rFonts w:ascii="Times New Roman" w:hAnsi="Times New Roman"/>
          <w:sz w:val="28"/>
        </w:rPr>
        <w:t xml:space="preserve"> по форме, установленной Приказом;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согласие на публикацию (размещение) на официальном сайте информации об участнике отбора, о подаваемой участником отбора заявке, иной информации об участнике отбора, связанно</w:t>
      </w:r>
      <w:r>
        <w:rPr>
          <w:rFonts w:ascii="Times New Roman" w:hAnsi="Times New Roman"/>
          <w:sz w:val="28"/>
        </w:rPr>
        <w:t>й с соответствующим отбором</w:t>
      </w:r>
      <w:r>
        <w:rPr>
          <w:rFonts w:ascii="Times New Roman" w:hAnsi="Times New Roman"/>
          <w:sz w:val="28"/>
        </w:rPr>
        <w:t>, по форме, утвержденной Приказом;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 xml:space="preserve"> сведения о производстве и реализации пищевой продукции собственного производства, наличии мощностей в году, предшествующему году обращения для участия в отборе, по форме, </w:t>
      </w:r>
      <w:r>
        <w:rPr>
          <w:rFonts w:ascii="Times New Roman" w:hAnsi="Times New Roman"/>
          <w:sz w:val="28"/>
        </w:rPr>
        <w:t xml:space="preserve"> утвержденной Приказом;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справку, подтверждающую применение участником отбора упрощенной системы налогообложения, либо копию налоговой декларации, за год, предшествующий году предоставления субсидии, с отметкой налогового органа (для категории участников отбора, п</w:t>
      </w:r>
      <w:r>
        <w:rPr>
          <w:rFonts w:ascii="Times New Roman" w:hAnsi="Times New Roman"/>
          <w:sz w:val="28"/>
        </w:rPr>
        <w:t xml:space="preserve">рименяющих упрощенную систему налогообложения). </w:t>
      </w:r>
    </w:p>
    <w:p w14:paraId="28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Формы документов, установленные Приказом, размещены на о</w:t>
      </w:r>
      <w:r>
        <w:rPr>
          <w:sz w:val="28"/>
        </w:rPr>
        <w:t>фициальн</w:t>
      </w:r>
      <w:r>
        <w:rPr>
          <w:sz w:val="28"/>
        </w:rPr>
        <w:t>ом</w:t>
      </w:r>
      <w:r>
        <w:rPr>
          <w:sz w:val="28"/>
        </w:rPr>
        <w:t xml:space="preserve"> сайт</w:t>
      </w:r>
      <w:r>
        <w:rPr>
          <w:sz w:val="28"/>
        </w:rPr>
        <w:t>е</w:t>
      </w:r>
      <w:r>
        <w:rPr>
          <w:sz w:val="28"/>
        </w:rPr>
        <w:t xml:space="preserve"> исполнит</w:t>
      </w:r>
      <w:r>
        <w:rPr>
          <w:sz w:val="28"/>
        </w:rPr>
        <w:t>ельных органов Камчатского края,</w:t>
      </w:r>
      <w:r>
        <w:rPr>
          <w:sz w:val="28"/>
        </w:rPr>
        <w:t xml:space="preserve"> страниц</w:t>
      </w:r>
      <w:r>
        <w:rPr>
          <w:sz w:val="28"/>
        </w:rPr>
        <w:t xml:space="preserve">е </w:t>
      </w:r>
      <w:r>
        <w:rPr>
          <w:sz w:val="28"/>
        </w:rPr>
        <w:t xml:space="preserve">Министерства в информационно-телекоммуникационной сети «Интернет»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"https://www.kamgov.ru/minselhoz"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https://www.kamgov.ru/minselhoz</w:t>
      </w:r>
      <w:r>
        <w:rPr>
          <w:rStyle w:val="Style_3_ch"/>
          <w:sz w:val="28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t>раздел «Текущая деятельность»</w:t>
      </w:r>
      <w:r>
        <w:rPr>
          <w:sz w:val="28"/>
        </w:rPr>
        <w:t xml:space="preserve"> – «Государственная поддержка» – «Формы документов для участия в отборе и получения субсидии».</w:t>
      </w:r>
    </w:p>
    <w:p w14:paraId="29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2A000000">
      <w:pPr>
        <w:pStyle w:val="Style_1"/>
        <w:numPr>
          <w:ilvl w:val="0"/>
          <w:numId w:val="1"/>
        </w:numPr>
        <w:spacing w:after="0" w:before="0"/>
        <w:ind/>
        <w:jc w:val="center"/>
        <w:rPr>
          <w:sz w:val="28"/>
        </w:rPr>
      </w:pPr>
      <w:r>
        <w:rPr>
          <w:b w:val="1"/>
          <w:sz w:val="28"/>
        </w:rPr>
        <w:t xml:space="preserve">Порядок подачи </w:t>
      </w:r>
      <w:r>
        <w:rPr>
          <w:b w:val="1"/>
          <w:sz w:val="28"/>
        </w:rPr>
        <w:t>заявок</w:t>
      </w:r>
      <w:r>
        <w:rPr>
          <w:b w:val="1"/>
          <w:sz w:val="28"/>
        </w:rPr>
        <w:t xml:space="preserve"> участниками отбора и требования, предъявляемые к форме и</w:t>
      </w:r>
      <w:r>
        <w:rPr>
          <w:b w:val="1"/>
          <w:sz w:val="28"/>
        </w:rPr>
        <w:t xml:space="preserve"> содержанию заявок</w:t>
      </w:r>
      <w:r>
        <w:rPr>
          <w:b w:val="1"/>
          <w:sz w:val="28"/>
        </w:rPr>
        <w:t>, подаваемых участниками отбора</w:t>
      </w:r>
    </w:p>
    <w:p w14:paraId="2B000000">
      <w:pPr>
        <w:pStyle w:val="Style_1"/>
        <w:spacing w:after="0" w:before="0"/>
        <w:ind w:firstLine="0" w:left="1069"/>
        <w:rPr>
          <w:sz w:val="28"/>
        </w:rPr>
      </w:pPr>
    </w:p>
    <w:p w14:paraId="2C000000">
      <w:pPr>
        <w:pStyle w:val="Style_1"/>
        <w:numPr>
          <w:ilvl w:val="1"/>
          <w:numId w:val="1"/>
        </w:numPr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Участник отбора подае</w:t>
      </w:r>
      <w:r>
        <w:rPr>
          <w:sz w:val="28"/>
        </w:rPr>
        <w:t xml:space="preserve">т </w:t>
      </w:r>
      <w:r>
        <w:rPr>
          <w:sz w:val="28"/>
        </w:rPr>
        <w:t>заявку</w:t>
      </w:r>
      <w:r>
        <w:rPr>
          <w:sz w:val="28"/>
        </w:rPr>
        <w:t xml:space="preserve"> нарочно в </w:t>
      </w:r>
      <w:r>
        <w:rPr>
          <w:sz w:val="28"/>
        </w:rPr>
        <w:t>приемную Министерства</w:t>
      </w:r>
      <w:r>
        <w:rPr>
          <w:sz w:val="28"/>
        </w:rPr>
        <w:t xml:space="preserve"> </w:t>
      </w:r>
      <w:r>
        <w:rPr>
          <w:sz w:val="28"/>
        </w:rPr>
        <w:t xml:space="preserve">или почтовой связью </w:t>
      </w:r>
      <w:r>
        <w:rPr>
          <w:sz w:val="28"/>
        </w:rPr>
        <w:t xml:space="preserve">в период проведения отбора по форме согласно </w:t>
      </w:r>
      <w:r>
        <w:rPr>
          <w:sz w:val="28"/>
        </w:rPr>
        <w:t>Приказу</w:t>
      </w:r>
      <w:r>
        <w:rPr>
          <w:sz w:val="28"/>
        </w:rPr>
        <w:t xml:space="preserve"> с приложением документов, </w:t>
      </w:r>
      <w:r>
        <w:rPr>
          <w:sz w:val="28"/>
        </w:rPr>
        <w:t xml:space="preserve">указанных в </w:t>
      </w:r>
      <w:r>
        <w:rPr>
          <w:sz w:val="28"/>
        </w:rPr>
        <w:t>части 5.3</w:t>
      </w:r>
      <w:r>
        <w:rPr>
          <w:sz w:val="28"/>
        </w:rPr>
        <w:t xml:space="preserve">. </w:t>
      </w:r>
      <w:r>
        <w:rPr>
          <w:sz w:val="28"/>
        </w:rPr>
        <w:t>раздел</w:t>
      </w:r>
      <w:r>
        <w:rPr>
          <w:sz w:val="28"/>
        </w:rPr>
        <w:t>а</w:t>
      </w:r>
      <w:r>
        <w:rPr>
          <w:sz w:val="28"/>
        </w:rPr>
        <w:t xml:space="preserve"> 5 </w:t>
      </w:r>
      <w:r>
        <w:rPr>
          <w:sz w:val="28"/>
        </w:rPr>
        <w:t>настояще</w:t>
      </w:r>
      <w:r>
        <w:rPr>
          <w:sz w:val="28"/>
        </w:rPr>
        <w:t>го</w:t>
      </w:r>
      <w:r>
        <w:rPr>
          <w:sz w:val="28"/>
        </w:rPr>
        <w:t xml:space="preserve"> объявлени</w:t>
      </w:r>
      <w:r>
        <w:rPr>
          <w:sz w:val="28"/>
        </w:rPr>
        <w:t>я</w:t>
      </w:r>
      <w:r>
        <w:rPr>
          <w:sz w:val="28"/>
        </w:rPr>
        <w:t>.</w:t>
      </w:r>
    </w:p>
    <w:p w14:paraId="2D000000">
      <w:pPr>
        <w:pStyle w:val="Style_1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Все копии документов, указанных </w:t>
      </w:r>
      <w:r>
        <w:rPr>
          <w:sz w:val="28"/>
        </w:rPr>
        <w:t xml:space="preserve">в </w:t>
      </w:r>
      <w:r>
        <w:rPr>
          <w:sz w:val="28"/>
        </w:rPr>
        <w:t>части 5.3</w:t>
      </w:r>
      <w:r>
        <w:rPr>
          <w:sz w:val="28"/>
        </w:rPr>
        <w:t>. раздела 5 настоящего объявления</w:t>
      </w:r>
      <w:r>
        <w:rPr>
          <w:sz w:val="28"/>
        </w:rPr>
        <w:t>, должны быть заверены подписью руководителя участника отбора или уполномоченного им сотрудника и печатью (при наличии). Участник отбора несет</w:t>
      </w:r>
      <w:r>
        <w:rPr>
          <w:sz w:val="28"/>
        </w:rPr>
        <w:t xml:space="preserve"> ответственность за полноту и качество подготовки представляемых в Министерство документов, а также достоверность указанных в них сведений.</w:t>
      </w:r>
    </w:p>
    <w:p w14:paraId="2E000000">
      <w:pPr>
        <w:pStyle w:val="Style_1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Документы, выполненные рукописным способом, заполняются на русском языке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разборчивым почерком или печатными буквами </w:t>
      </w:r>
      <w:r>
        <w:rPr>
          <w:rFonts w:ascii="Times New Roman" w:hAnsi="Times New Roman"/>
          <w:color w:themeColor="text1" w:val="000000"/>
          <w:sz w:val="28"/>
        </w:rPr>
        <w:t xml:space="preserve">чернилами синего либо </w:t>
      </w:r>
      <w:r>
        <w:rPr>
          <w:rFonts w:ascii="Times New Roman" w:hAnsi="Times New Roman"/>
          <w:color w:themeColor="text1" w:val="000000"/>
          <w:sz w:val="28"/>
        </w:rPr>
        <w:t xml:space="preserve">черного цвета (помарки, подчистки и исправления не допускаются). Указывается официальное наименование участника отбора, с указанием его юридического адреса и места его нахождения. Допускается употребление общепринятых аббревиатур при </w:t>
      </w:r>
      <w:r>
        <w:rPr>
          <w:rFonts w:ascii="Times New Roman" w:hAnsi="Times New Roman"/>
          <w:color w:themeColor="text1" w:val="000000"/>
          <w:sz w:val="28"/>
        </w:rPr>
        <w:t>обозначении организационно-правовых форм в наименовании юридического лица или индивидуального предпринимателя (например, ИП, ООО, АО и так далее).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 подлежат приему документы, не соответствующие требованиям настоящей части, а также документы с повреждения</w:t>
      </w:r>
      <w:r>
        <w:rPr>
          <w:rFonts w:ascii="Times New Roman" w:hAnsi="Times New Roman"/>
          <w:color w:themeColor="text1" w:val="000000"/>
          <w:sz w:val="28"/>
        </w:rPr>
        <w:t>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предложений).</w:t>
      </w:r>
    </w:p>
    <w:p w14:paraId="30000000">
      <w:pPr>
        <w:pStyle w:val="Style_1"/>
        <w:numPr>
          <w:ilvl w:val="1"/>
          <w:numId w:val="1"/>
        </w:numPr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Документы, представленные участником отбора, подлежат регистрации в день поступления в Министерство.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отправке документов почтовой связью, днем их направления в Министерство считается дата отправки почтового о</w:t>
      </w:r>
      <w:r>
        <w:rPr>
          <w:rFonts w:ascii="Times New Roman" w:hAnsi="Times New Roman"/>
          <w:sz w:val="28"/>
        </w:rPr>
        <w:t>тправления, согласно почтовой квитанции о приеме заказного письма и (или) почтовому штемпелю, проставленному на конверте и (или) описи вложения в конверт.</w:t>
      </w:r>
    </w:p>
    <w:p w14:paraId="32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33000000">
      <w:pPr>
        <w:pStyle w:val="Style_1"/>
        <w:numPr>
          <w:ilvl w:val="0"/>
          <w:numId w:val="1"/>
        </w:numPr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14:paraId="34000000">
      <w:pPr>
        <w:pStyle w:val="Style_1"/>
        <w:spacing w:after="0" w:before="0"/>
        <w:ind w:firstLine="708" w:left="0"/>
        <w:jc w:val="both"/>
        <w:rPr>
          <w:sz w:val="28"/>
        </w:rPr>
      </w:pPr>
    </w:p>
    <w:p w14:paraId="35000000">
      <w:pPr>
        <w:pStyle w:val="Style_1"/>
        <w:numPr>
          <w:ilvl w:val="1"/>
          <w:numId w:val="1"/>
        </w:numPr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Разъяснени</w:t>
      </w:r>
      <w:r>
        <w:rPr>
          <w:sz w:val="28"/>
        </w:rPr>
        <w:t>я</w:t>
      </w:r>
      <w:r>
        <w:rPr>
          <w:sz w:val="28"/>
        </w:rPr>
        <w:t xml:space="preserve"> положений</w:t>
      </w:r>
      <w:r>
        <w:rPr>
          <w:sz w:val="28"/>
        </w:rPr>
        <w:t xml:space="preserve"> объявления о проведении отбора осуществляется по телефонам +7 (4152) 46-03-77, 46-04-46 в период проведения отбора.</w:t>
      </w:r>
    </w:p>
    <w:p w14:paraId="36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Не позднее чем за 5 рабочих дней до даты окончания срока приема заявок, указанной в объявлении о проведении отбора, любое заинтересованное лицо вправе направить в Министерство запрос о разъяснении положений объявления (далее – запрос) с указанием адреса электронной почты для направления ответа.</w:t>
      </w:r>
    </w:p>
    <w:p w14:paraId="37000000">
      <w:pPr>
        <w:pStyle w:val="Style_1"/>
        <w:numPr>
          <w:ilvl w:val="1"/>
          <w:numId w:val="1"/>
        </w:numPr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Министерство в течение 3 рабочих дней со дня поступления запроса обязано направить разъяснения положений объявления о проведении отбора на адрес электронной почты, указанный в запросе. Разъяснения положений объявления о проведении отбора не должны изменять их суть.</w:t>
      </w:r>
    </w:p>
    <w:p w14:paraId="38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Запросы, поступившие позднее чем за 5 рабочих дней до даты окончания срока приема заявок, не подлежат рассмотрению Министерством, о чем Министерство уведомляет лицо, направившее запрос.</w:t>
      </w:r>
    </w:p>
    <w:p w14:paraId="39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3A000000">
      <w:pPr>
        <w:pStyle w:val="Style_1"/>
        <w:numPr>
          <w:ilvl w:val="0"/>
          <w:numId w:val="1"/>
        </w:numPr>
        <w:spacing w:after="0" w:before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орядок отзыва заявок</w:t>
      </w:r>
      <w:r>
        <w:rPr>
          <w:b w:val="1"/>
          <w:sz w:val="28"/>
        </w:rPr>
        <w:t xml:space="preserve"> участников отбора, порядок возврата заявок участников отбора, определяющего в том числе основания для возврата </w:t>
      </w:r>
      <w:r>
        <w:rPr>
          <w:b w:val="1"/>
          <w:sz w:val="28"/>
        </w:rPr>
        <w:t>заявок</w:t>
      </w:r>
      <w:r>
        <w:rPr>
          <w:b w:val="1"/>
          <w:sz w:val="28"/>
        </w:rPr>
        <w:t xml:space="preserve"> участников отбора, порядка внесения изменений в </w:t>
      </w:r>
      <w:r>
        <w:rPr>
          <w:b w:val="1"/>
          <w:sz w:val="28"/>
        </w:rPr>
        <w:t>заявки участников отбора</w:t>
      </w:r>
    </w:p>
    <w:p w14:paraId="3B000000">
      <w:pPr>
        <w:pStyle w:val="Style_1"/>
        <w:spacing w:after="0" w:before="0"/>
        <w:ind w:firstLine="0" w:left="709"/>
        <w:rPr>
          <w:b w:val="1"/>
          <w:sz w:val="28"/>
        </w:rPr>
      </w:pPr>
    </w:p>
    <w:p w14:paraId="3C000000">
      <w:pPr>
        <w:pStyle w:val="Style_1"/>
        <w:numPr>
          <w:ilvl w:val="1"/>
          <w:numId w:val="1"/>
        </w:numPr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Заявка может быть отозвана в срок не позднее 2 рабочих дней до окончания срока приема заявок. Отзыв заявки осуществляется путем направления в Министерст</w:t>
      </w:r>
      <w:r>
        <w:rPr>
          <w:sz w:val="28"/>
        </w:rPr>
        <w:t>во уведомления об отзыве заявки.</w:t>
      </w:r>
    </w:p>
    <w:p w14:paraId="3D000000">
      <w:pPr>
        <w:pStyle w:val="Style_1"/>
        <w:numPr>
          <w:ilvl w:val="1"/>
          <w:numId w:val="1"/>
        </w:numPr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Участник отбора, подавший заявку, вправе внести изменения или отозвать з</w:t>
      </w:r>
      <w:r>
        <w:rPr>
          <w:sz w:val="28"/>
        </w:rPr>
        <w:t>аявку с соблюдением требований, установленных настоящим объявлением</w:t>
      </w:r>
      <w:r>
        <w:rPr>
          <w:sz w:val="28"/>
        </w:rPr>
        <w:t>.</w:t>
      </w:r>
    </w:p>
    <w:p w14:paraId="3E000000">
      <w:pPr>
        <w:pStyle w:val="Style_1"/>
        <w:numPr>
          <w:ilvl w:val="1"/>
          <w:numId w:val="1"/>
        </w:numPr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Внесение изменений в заявку осуществляется путем направления необх</w:t>
      </w:r>
      <w:r>
        <w:rPr>
          <w:sz w:val="28"/>
        </w:rPr>
        <w:t>одимых сведений в Министерство</w:t>
      </w:r>
      <w:r>
        <w:rPr>
          <w:sz w:val="28"/>
        </w:rPr>
        <w:t xml:space="preserve"> в пределах срока подачи заявок</w:t>
      </w:r>
      <w:r>
        <w:rPr>
          <w:sz w:val="28"/>
        </w:rPr>
        <w:t>.</w:t>
      </w:r>
    </w:p>
    <w:p w14:paraId="3F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40000000">
      <w:pPr>
        <w:pStyle w:val="Style_1"/>
        <w:numPr>
          <w:ilvl w:val="0"/>
          <w:numId w:val="1"/>
        </w:numPr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Правила рассмотрения заявок</w:t>
      </w:r>
      <w:r>
        <w:rPr>
          <w:b w:val="1"/>
          <w:sz w:val="28"/>
        </w:rPr>
        <w:t xml:space="preserve"> участников отб</w:t>
      </w:r>
      <w:r>
        <w:rPr>
          <w:b w:val="1"/>
          <w:sz w:val="28"/>
        </w:rPr>
        <w:t>ора</w:t>
      </w:r>
    </w:p>
    <w:p w14:paraId="41000000">
      <w:pPr>
        <w:pStyle w:val="Style_1"/>
        <w:spacing w:after="0" w:before="0"/>
        <w:ind/>
        <w:jc w:val="center"/>
        <w:rPr>
          <w:sz w:val="28"/>
        </w:rPr>
      </w:pP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9.1. </w:t>
      </w:r>
      <w:r>
        <w:rPr>
          <w:rFonts w:ascii="Times New Roman" w:hAnsi="Times New Roman"/>
          <w:sz w:val="28"/>
        </w:rPr>
        <w:t>Министерство в течение 5 рабочих дней со дня приема заявки на участие в отборе устанавливает полноту и достоверность сведений, содержащихся в прилагаемых к заявке документах, а также запрашивает в отношении участника отбора: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сведения из Единого государственного реестра юридических лиц (индивидуальных предприним</w:t>
      </w:r>
      <w:r>
        <w:rPr>
          <w:rFonts w:ascii="Times New Roman" w:hAnsi="Times New Roman"/>
          <w:sz w:val="28"/>
        </w:rPr>
        <w:t>ателей) и информацию из Реестра дисквалифицированных лиц. Участник отбора вправе самостоятельно предоставить в Министерство выписку из Единого государственного реестра юридических лиц (индивидуальных предпринимателей) и из реестра дисквалифицированных лиц</w:t>
      </w:r>
      <w:r>
        <w:rPr>
          <w:rFonts w:ascii="Times New Roman" w:hAnsi="Times New Roman"/>
          <w:sz w:val="28"/>
        </w:rPr>
        <w:t>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информацию о соответствии участника отбора </w:t>
      </w:r>
      <w:r>
        <w:rPr>
          <w:rFonts w:ascii="Times New Roman" w:hAnsi="Times New Roman"/>
          <w:sz w:val="28"/>
        </w:rPr>
        <w:t xml:space="preserve">требованиям </w:t>
      </w:r>
      <w:r>
        <w:rPr>
          <w:rFonts w:ascii="Times New Roman" w:hAnsi="Times New Roman"/>
          <w:sz w:val="28"/>
        </w:rPr>
        <w:t>пунктов 2 и 3 части 12 Порядка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исполнительных органах Камчатского края.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9.2. </w:t>
      </w:r>
      <w:r>
        <w:rPr>
          <w:rFonts w:ascii="Times New Roman" w:hAnsi="Times New Roman"/>
          <w:sz w:val="28"/>
        </w:rPr>
        <w:t>Министерство в течение 10 рабочих дней со дня поступления заявки рассматривает представленные участником отбора документы, проводит проверку участника отбора на соответствие категории и критерию, а также требованиям, установленным частями 6 и 12 Порядка, и принимает решение о признании участника отбора прошедшим отбор (об определении его победителем отбора) в текущем финансовом году или об отк</w:t>
      </w:r>
      <w:r>
        <w:rPr>
          <w:rFonts w:ascii="Times New Roman" w:hAnsi="Times New Roman"/>
          <w:sz w:val="28"/>
        </w:rPr>
        <w:t>лонении заявки участника отбора.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9.3. </w:t>
      </w:r>
      <w:r>
        <w:rPr>
          <w:rFonts w:ascii="Times New Roman" w:hAnsi="Times New Roman"/>
          <w:sz w:val="28"/>
        </w:rPr>
        <w:t>Основаниями отклонения заявки являются: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участника </w:t>
      </w:r>
      <w:r>
        <w:rPr>
          <w:rFonts w:ascii="Times New Roman" w:hAnsi="Times New Roman"/>
          <w:sz w:val="28"/>
        </w:rPr>
        <w:t>отбора категории и требованиям, установленным соответственно частями 6 и 12 Порядка;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несоответствие представленных участником отбора документов требованиям, установленным частями 13 и 14 Порядка;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непредставление или представление не в полном объеме участником отбора документов, указанных в части 13 Порядка;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подача участником отбора заявки после даты и (или) времени, определенных для подачи заявок.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9.4. </w:t>
      </w:r>
      <w:r>
        <w:rPr>
          <w:rFonts w:ascii="Times New Roman" w:hAnsi="Times New Roman"/>
          <w:sz w:val="28"/>
        </w:rPr>
        <w:t>Министерство не позднее 14 календарных дней со дня принятия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решения, указанного в части 24 Порядка, размещает на официальном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сайте информацию о результатах рассмотрения заявки, содержащую следующие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сведения: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дату, время и место проведения рассмотрения заявки на участие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отборе;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информацию об участнике отбора, заявка которого была рассмотрена;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информацию об участнике отбора, заявка которого была отклонена,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указанием причин ее отклонения, в том числе положений объявления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 отбора, которым не соответствует такая заявка;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наименование получателя субсидии, с которым планируется заключение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Соглашения и размер предоставляемой ему субсидии.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9.5. </w:t>
      </w:r>
      <w:r>
        <w:rPr>
          <w:rFonts w:ascii="Times New Roman" w:hAnsi="Times New Roman"/>
          <w:sz w:val="28"/>
        </w:rPr>
        <w:t>В случае отклонения заявки участника отбора Министерство в течение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 рабочих дней со дня принятия такого решения направляет участнику отбора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уведомление об отклонении его заявки с указанием оснований принятия такого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решения в соответствии </w:t>
      </w:r>
      <w:r>
        <w:rPr>
          <w:rFonts w:ascii="Times New Roman" w:hAnsi="Times New Roman"/>
          <w:sz w:val="28"/>
        </w:rPr>
        <w:t xml:space="preserve">с частью </w:t>
      </w:r>
      <w:r>
        <w:rPr>
          <w:rFonts w:ascii="Times New Roman" w:hAnsi="Times New Roman"/>
          <w:sz w:val="28"/>
        </w:rPr>
        <w:t>25 Порядка</w:t>
      </w:r>
      <w:r>
        <w:rPr>
          <w:rFonts w:ascii="Times New Roman" w:hAnsi="Times New Roman"/>
          <w:sz w:val="28"/>
        </w:rPr>
        <w:t xml:space="preserve"> посредством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электронной связи, почтовым отправлением, нарочным способом или иным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способом, обеспечивающим подтверждение получения уведомления.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9.6.</w:t>
      </w:r>
      <w:r>
        <w:rPr>
          <w:rFonts w:ascii="Times New Roman" w:hAnsi="Times New Roman"/>
          <w:sz w:val="28"/>
        </w:rPr>
        <w:t xml:space="preserve"> В случае признания участника отбора прошедшим отбор (определения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 победителем отбора) Министерство в течение 5 рабочих дней со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принятия такого решения направляет участнику отбора уведомление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признании его прошедшим отбор (об определении его победителем отбора)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текущем финансовом году посредством электронной связи, почтовым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отправлением, нарочным способом или иным способом, обеспечивающим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подтверждение получения уведомления.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4000000">
      <w:pPr>
        <w:pStyle w:val="Style_1"/>
        <w:numPr>
          <w:ilvl w:val="0"/>
          <w:numId w:val="1"/>
        </w:numPr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Срок, в течение которого участник отбора, признанный прошедшим отбор, должен представить в Министерство заявление о предоставлении субсидии</w:t>
      </w:r>
    </w:p>
    <w:p w14:paraId="55000000">
      <w:pPr>
        <w:pStyle w:val="Style_1"/>
        <w:spacing w:after="0" w:before="0"/>
        <w:ind w:firstLine="709" w:left="0"/>
        <w:rPr>
          <w:b w:val="1"/>
          <w:sz w:val="28"/>
        </w:rPr>
      </w:pPr>
    </w:p>
    <w:p w14:paraId="56000000">
      <w:pPr>
        <w:pStyle w:val="Style_1"/>
        <w:numPr>
          <w:ilvl w:val="1"/>
          <w:numId w:val="1"/>
        </w:numPr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Получатель субсидии</w:t>
      </w:r>
      <w:r>
        <w:rPr>
          <w:sz w:val="28"/>
        </w:rPr>
        <w:t xml:space="preserve"> в срок с 1 сентября до 20 ноября 2023 года</w:t>
      </w:r>
      <w:r>
        <w:rPr>
          <w:sz w:val="28"/>
        </w:rPr>
        <w:t xml:space="preserve"> представляет в Министерство заявление о предоставлении субсидии по форме, установленной Приказом </w:t>
      </w:r>
      <w:r>
        <w:rPr>
          <w:sz w:val="28"/>
        </w:rPr>
        <w:t>с приложением документов установленных частью 31 Порядка.</w:t>
      </w:r>
    </w:p>
    <w:p w14:paraId="57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 отправке документов почтовой связью, днем их представления в Министерство считается дат</w:t>
      </w:r>
      <w:r>
        <w:rPr>
          <w:rFonts w:ascii="Times New Roman" w:hAnsi="Times New Roman"/>
          <w:color w:themeColor="text1" w:val="000000"/>
          <w:sz w:val="28"/>
        </w:rPr>
        <w:t>а отправки почтового отправления, согласно почтовой квитанции о приеме заказного письма и (или) почтовому штемпелю, проставленному на конверте и (или) описи вложения в конверт.</w:t>
      </w:r>
    </w:p>
    <w:p w14:paraId="58000000">
      <w:pPr>
        <w:pStyle w:val="Style_1"/>
        <w:spacing w:after="0" w:before="0"/>
        <w:ind w:firstLine="709" w:left="0"/>
        <w:rPr>
          <w:b w:val="1"/>
          <w:sz w:val="28"/>
        </w:rPr>
      </w:pPr>
    </w:p>
    <w:p w14:paraId="59000000">
      <w:pPr>
        <w:pStyle w:val="Style_1"/>
        <w:numPr>
          <w:ilvl w:val="0"/>
          <w:numId w:val="1"/>
        </w:numPr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Срок, в течение которого участник отбора, признанный прошедшим отбор, должен подписать Соглашение</w:t>
      </w:r>
    </w:p>
    <w:p w14:paraId="5A000000">
      <w:pPr>
        <w:pStyle w:val="Style_1"/>
        <w:spacing w:after="0" w:before="0"/>
        <w:ind w:firstLine="709" w:left="0"/>
        <w:jc w:val="center"/>
        <w:rPr>
          <w:b w:val="1"/>
          <w:sz w:val="28"/>
        </w:rPr>
      </w:pPr>
    </w:p>
    <w:p w14:paraId="5B000000">
      <w:pPr>
        <w:pStyle w:val="Style_1"/>
        <w:numPr>
          <w:ilvl w:val="1"/>
          <w:numId w:val="1"/>
        </w:numPr>
        <w:spacing w:after="0" w:before="0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связи, почтовым отправлением, </w:t>
      </w:r>
      <w:r>
        <w:rPr>
          <w:rFonts w:ascii="Times New Roman" w:hAnsi="Times New Roman"/>
          <w:sz w:val="28"/>
        </w:rPr>
        <w:t>нарочным способом или иным способом, обеспечивающим подтверждение получения уведомления и проекта Соглашения.</w:t>
      </w:r>
    </w:p>
    <w:p w14:paraId="5C000000">
      <w:pPr>
        <w:pStyle w:val="Style_1"/>
        <w:numPr>
          <w:ilvl w:val="1"/>
          <w:numId w:val="1"/>
        </w:numPr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нарочно. </w:t>
      </w:r>
    </w:p>
    <w:p w14:paraId="5D000000">
      <w:pPr>
        <w:pStyle w:val="Style_1"/>
        <w:spacing w:after="0" w:before="0"/>
        <w:ind w:firstLine="709" w:left="0"/>
        <w:jc w:val="both"/>
        <w:rPr>
          <w:b w:val="1"/>
          <w:sz w:val="28"/>
        </w:rPr>
      </w:pPr>
    </w:p>
    <w:p w14:paraId="5E000000">
      <w:pPr>
        <w:pStyle w:val="Style_1"/>
        <w:numPr>
          <w:ilvl w:val="0"/>
          <w:numId w:val="1"/>
        </w:numPr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Условия признания участника отбора, признанного прошедшим отбор, уклонившимся от заключения Соглашения</w:t>
      </w:r>
    </w:p>
    <w:p w14:paraId="5F000000">
      <w:pPr>
        <w:pStyle w:val="Style_1"/>
        <w:spacing w:after="0" w:before="0"/>
        <w:ind w:firstLine="708" w:left="0"/>
        <w:jc w:val="center"/>
        <w:rPr>
          <w:b w:val="1"/>
          <w:sz w:val="28"/>
        </w:rPr>
      </w:pPr>
    </w:p>
    <w:p w14:paraId="60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В случае нарушения участниками, прошедшими отбор (получателям</w:t>
      </w:r>
      <w:r>
        <w:rPr>
          <w:sz w:val="28"/>
        </w:rPr>
        <w:t xml:space="preserve">и субсидии) порядка </w:t>
      </w:r>
      <w:r>
        <w:rPr>
          <w:sz w:val="28"/>
        </w:rPr>
        <w:t xml:space="preserve">и сроков </w:t>
      </w:r>
      <w:r>
        <w:rPr>
          <w:sz w:val="28"/>
        </w:rPr>
        <w:t>подписания С</w:t>
      </w:r>
      <w:r>
        <w:rPr>
          <w:sz w:val="28"/>
        </w:rPr>
        <w:t xml:space="preserve">оглашения, </w:t>
      </w:r>
      <w:r>
        <w:rPr>
          <w:sz w:val="28"/>
        </w:rPr>
        <w:t>указанного в настоящем объявлении</w:t>
      </w:r>
      <w:r>
        <w:rPr>
          <w:sz w:val="28"/>
        </w:rPr>
        <w:t xml:space="preserve">, участник прошедший отбор (получатель субсидии) признается </w:t>
      </w:r>
      <w:r>
        <w:rPr>
          <w:sz w:val="28"/>
        </w:rPr>
        <w:t>уклонившимся от заключения соглашения</w:t>
      </w:r>
      <w:r>
        <w:rPr>
          <w:sz w:val="28"/>
        </w:rPr>
        <w:t xml:space="preserve"> и это расценивается как односторонний отказ участника, прошедшего отбор (получателем субсидии) от получения субсидии</w:t>
      </w:r>
      <w:r>
        <w:rPr>
          <w:sz w:val="28"/>
        </w:rPr>
        <w:t>.</w:t>
      </w:r>
    </w:p>
    <w:p w14:paraId="61000000">
      <w:pPr>
        <w:pStyle w:val="Style_1"/>
        <w:spacing w:after="0" w:before="0"/>
        <w:ind w:firstLine="708" w:left="0"/>
        <w:jc w:val="both"/>
        <w:rPr>
          <w:sz w:val="28"/>
        </w:rPr>
      </w:pPr>
    </w:p>
    <w:p w14:paraId="62000000">
      <w:pPr>
        <w:pStyle w:val="Style_1"/>
        <w:numPr>
          <w:ilvl w:val="0"/>
          <w:numId w:val="1"/>
        </w:numPr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Дат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размещения</w:t>
      </w:r>
      <w:r>
        <w:rPr>
          <w:b w:val="1"/>
          <w:sz w:val="28"/>
        </w:rPr>
        <w:t xml:space="preserve"> результатов отбора на едином портале</w:t>
      </w:r>
      <w:r>
        <w:rPr>
          <w:sz w:val="28"/>
        </w:rPr>
        <w:t xml:space="preserve"> </w:t>
      </w:r>
      <w:r>
        <w:rPr>
          <w:b w:val="1"/>
          <w:sz w:val="28"/>
        </w:rPr>
        <w:t>бюджетной системы Российской Федерации</w:t>
      </w:r>
      <w:r>
        <w:rPr>
          <w:b w:val="1"/>
          <w:sz w:val="28"/>
        </w:rPr>
        <w:t xml:space="preserve">, а также на официальном сайте </w:t>
      </w:r>
      <w:r>
        <w:rPr>
          <w:b w:val="1"/>
          <w:sz w:val="28"/>
        </w:rPr>
        <w:t xml:space="preserve">исполнительных органов Камчатского края на странице Министерства в информационно-телекоммуникационной </w:t>
      </w:r>
    </w:p>
    <w:p w14:paraId="63000000">
      <w:pPr>
        <w:pStyle w:val="Style_1"/>
        <w:spacing w:after="0" w:before="0"/>
        <w:ind w:firstLine="0" w:left="1069"/>
        <w:jc w:val="center"/>
        <w:rPr>
          <w:b w:val="1"/>
          <w:sz w:val="28"/>
        </w:rPr>
      </w:pPr>
      <w:r>
        <w:rPr>
          <w:b w:val="1"/>
          <w:sz w:val="28"/>
        </w:rPr>
        <w:t>сети «Интернет»</w:t>
      </w:r>
    </w:p>
    <w:p w14:paraId="64000000">
      <w:pPr>
        <w:pStyle w:val="Style_1"/>
        <w:spacing w:after="0" w:before="0"/>
        <w:ind w:firstLine="0" w:left="1069"/>
        <w:rPr>
          <w:b w:val="1"/>
          <w:sz w:val="28"/>
        </w:rPr>
      </w:pPr>
    </w:p>
    <w:p w14:paraId="65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Министерство размещает </w:t>
      </w:r>
      <w:r>
        <w:rPr>
          <w:sz w:val="28"/>
        </w:rPr>
        <w:t>информацию об итогах проведения отбора на официальном сайте в срок не позднее 14 календарных дней со дня принятия решения по участникам, прошедшим отбор и (или) не прошедшим отбор, заявки которых отклонены (с указанием причин отказа).</w:t>
      </w:r>
    </w:p>
    <w:p w14:paraId="66000000">
      <w:pPr>
        <w:pStyle w:val="Style_1"/>
        <w:spacing w:after="0" w:before="0"/>
        <w:ind w:firstLine="709" w:left="0"/>
        <w:jc w:val="center"/>
        <w:rPr>
          <w:b w:val="1"/>
          <w:sz w:val="28"/>
        </w:rPr>
      </w:pP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  <w:rPr>
        <w:rFonts w:ascii="Times New Roman" w:hAnsi="Times New Roman"/>
        <w:b w:val="1"/>
      </w:rPr>
    </w:lvl>
    <w:lvl w:ilvl="1">
      <w:start w:val="1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1429"/>
      </w:pPr>
    </w:lvl>
    <w:lvl w:ilvl="3">
      <w:start w:val="1"/>
      <w:numFmt w:val="decimal"/>
      <w:lvlText w:val="%1.%2.%3.%4."/>
      <w:lvlJc w:val="left"/>
      <w:pPr>
        <w:ind w:hanging="1080" w:left="1789"/>
      </w:pPr>
    </w:lvl>
    <w:lvl w:ilvl="4">
      <w:start w:val="1"/>
      <w:numFmt w:val="decimal"/>
      <w:lvlText w:val="%1.%2.%3.%4.%5."/>
      <w:lvlJc w:val="left"/>
      <w:pPr>
        <w:ind w:hanging="1080" w:left="1789"/>
      </w:pPr>
    </w:lvl>
    <w:lvl w:ilvl="5">
      <w:start w:val="1"/>
      <w:numFmt w:val="decimal"/>
      <w:lvlText w:val="%1.%2.%3.%4.%5.%6."/>
      <w:lvlJc w:val="left"/>
      <w:pPr>
        <w:ind w:hanging="1440" w:left="2149"/>
      </w:pPr>
    </w:lvl>
    <w:lvl w:ilvl="6">
      <w:start w:val="1"/>
      <w:numFmt w:val="decimal"/>
      <w:lvlText w:val="%1.%2.%3.%4.%5.%6.%7."/>
      <w:lvlJc w:val="left"/>
      <w:pPr>
        <w:ind w:hanging="1800" w:left="2509"/>
      </w:pPr>
    </w:lvl>
    <w:lvl w:ilvl="7">
      <w:start w:val="1"/>
      <w:numFmt w:val="decimal"/>
      <w:lvlText w:val="%1.%2.%3.%4.%5.%6.%7.%8."/>
      <w:lvlJc w:val="left"/>
      <w:pPr>
        <w:ind w:hanging="1800" w:left="2509"/>
      </w:pPr>
    </w:lvl>
    <w:lvl w:ilvl="8">
      <w:start w:val="1"/>
      <w:numFmt w:val="decimal"/>
      <w:lvlText w:val="%1.%2.%3.%4.%5.%6.%7.%8.%9."/>
      <w:lvlJc w:val="left"/>
      <w:pPr>
        <w:ind w:hanging="2160" w:left="2869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FollowedHyperlink"/>
    <w:basedOn w:val="Style_10"/>
    <w:link w:val="Style_11_ch"/>
    <w:rPr>
      <w:color w:themeColor="followedHyperlink" w:val="954F72"/>
      <w:u w:val="single"/>
    </w:rPr>
  </w:style>
  <w:style w:styleId="Style_11_ch" w:type="character">
    <w:name w:val="FollowedHyperlink"/>
    <w:basedOn w:val="Style_10_ch"/>
    <w:link w:val="Style_11"/>
    <w:rPr>
      <w:color w:themeColor="followedHyperlink" w:val="954F72"/>
      <w:u w:val="single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basedOn w:val="Style_10"/>
    <w:link w:val="Style_3_ch"/>
    <w:rPr>
      <w:color w:val="0000FF"/>
      <w:u w:val="single"/>
    </w:rPr>
  </w:style>
  <w:style w:styleId="Style_3_ch" w:type="character">
    <w:name w:val="Hyperlink"/>
    <w:basedOn w:val="Style_10_ch"/>
    <w:link w:val="Style_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Balloon Text"/>
    <w:basedOn w:val="Style_4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4_ch"/>
    <w:link w:val="Style_17"/>
    <w:rPr>
      <w:rFonts w:ascii="Segoe UI" w:hAnsi="Segoe UI"/>
      <w:sz w:val="1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Normal (Web)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2023-07-20T04:14:42Z</dcterms:modified>
</cp:coreProperties>
</file>