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631F" w:rsidRPr="0073631F" w:rsidRDefault="0073631F" w:rsidP="00100366">
      <w:pPr>
        <w:tabs>
          <w:tab w:val="left" w:pos="851"/>
        </w:tabs>
        <w:spacing w:line="276" w:lineRule="auto"/>
        <w:ind w:firstLine="567"/>
        <w:rPr>
          <w:b/>
          <w:noProof/>
          <w:sz w:val="28"/>
          <w:szCs w:val="28"/>
        </w:rPr>
      </w:pPr>
      <w:bookmarkStart w:id="0" w:name="_GoBack"/>
      <w:bookmarkEnd w:id="0"/>
      <w:r w:rsidRPr="0073631F">
        <w:rPr>
          <w:b/>
          <w:noProof/>
          <w:sz w:val="28"/>
          <w:szCs w:val="28"/>
        </w:rPr>
        <w:t>Биологическое обоснование по включению моржа</w:t>
      </w:r>
      <w:r w:rsidRPr="0073631F">
        <w:rPr>
          <w:b/>
          <w:i/>
          <w:sz w:val="28"/>
          <w:szCs w:val="28"/>
        </w:rPr>
        <w:t>(</w:t>
      </w:r>
      <w:r w:rsidRPr="0073631F">
        <w:rPr>
          <w:b/>
          <w:i/>
          <w:sz w:val="28"/>
          <w:szCs w:val="28"/>
          <w:lang w:val="en-US"/>
        </w:rPr>
        <w:t>Odobenus</w:t>
      </w:r>
      <w:r w:rsidRPr="0073631F">
        <w:rPr>
          <w:b/>
          <w:i/>
          <w:sz w:val="28"/>
          <w:szCs w:val="28"/>
        </w:rPr>
        <w:t xml:space="preserve"> </w:t>
      </w:r>
      <w:r w:rsidRPr="0073631F">
        <w:rPr>
          <w:b/>
          <w:i/>
          <w:sz w:val="28"/>
          <w:szCs w:val="28"/>
          <w:lang w:val="en-US"/>
        </w:rPr>
        <w:t>rosmarus</w:t>
      </w:r>
      <w:r w:rsidRPr="0073631F">
        <w:rPr>
          <w:b/>
          <w:i/>
          <w:sz w:val="28"/>
          <w:szCs w:val="28"/>
        </w:rPr>
        <w:t xml:space="preserve"> </w:t>
      </w:r>
      <w:r w:rsidRPr="0073631F">
        <w:rPr>
          <w:b/>
          <w:i/>
          <w:sz w:val="28"/>
          <w:szCs w:val="28"/>
          <w:lang w:val="en-US"/>
        </w:rPr>
        <w:t>divergens</w:t>
      </w:r>
      <w:r w:rsidRPr="0073631F">
        <w:rPr>
          <w:b/>
          <w:i/>
          <w:sz w:val="28"/>
          <w:szCs w:val="28"/>
        </w:rPr>
        <w:t xml:space="preserve"> (</w:t>
      </w:r>
      <w:r w:rsidRPr="0073631F">
        <w:rPr>
          <w:b/>
          <w:i/>
          <w:sz w:val="28"/>
          <w:szCs w:val="28"/>
          <w:lang w:val="en-US"/>
        </w:rPr>
        <w:t>Illiger</w:t>
      </w:r>
      <w:r w:rsidRPr="0073631F">
        <w:rPr>
          <w:b/>
          <w:i/>
          <w:sz w:val="28"/>
          <w:szCs w:val="28"/>
        </w:rPr>
        <w:t>, 181</w:t>
      </w:r>
      <w:r w:rsidRPr="0073631F">
        <w:rPr>
          <w:i/>
          <w:sz w:val="28"/>
          <w:szCs w:val="28"/>
        </w:rPr>
        <w:t>5</w:t>
      </w:r>
      <w:r w:rsidRPr="0073631F">
        <w:rPr>
          <w:b/>
          <w:i/>
          <w:sz w:val="28"/>
          <w:szCs w:val="28"/>
        </w:rPr>
        <w:t>)</w:t>
      </w:r>
      <w:r w:rsidRPr="0073631F">
        <w:rPr>
          <w:b/>
          <w:noProof/>
          <w:sz w:val="28"/>
          <w:szCs w:val="28"/>
        </w:rPr>
        <w:t xml:space="preserve">  в Красную Книгу Камчатки.</w:t>
      </w:r>
    </w:p>
    <w:p w:rsidR="0073631F" w:rsidRDefault="0073631F" w:rsidP="00F72624">
      <w:pPr>
        <w:spacing w:line="276" w:lineRule="auto"/>
        <w:ind w:firstLine="567"/>
        <w:rPr>
          <w:noProof/>
          <w:sz w:val="28"/>
          <w:szCs w:val="28"/>
        </w:rPr>
      </w:pPr>
    </w:p>
    <w:p w:rsidR="00976A48" w:rsidRPr="00F72624" w:rsidRDefault="00976A48" w:rsidP="00F72624">
      <w:pPr>
        <w:spacing w:line="276" w:lineRule="auto"/>
        <w:ind w:firstLine="567"/>
        <w:rPr>
          <w:noProof/>
          <w:sz w:val="28"/>
          <w:szCs w:val="28"/>
        </w:rPr>
      </w:pPr>
      <w:r w:rsidRPr="00F72624">
        <w:rPr>
          <w:noProof/>
          <w:sz w:val="28"/>
          <w:szCs w:val="28"/>
        </w:rPr>
        <w:t>Ареал</w:t>
      </w:r>
      <w:r w:rsidRPr="0073631F">
        <w:rPr>
          <w:noProof/>
          <w:sz w:val="28"/>
          <w:szCs w:val="28"/>
        </w:rPr>
        <w:t xml:space="preserve"> </w:t>
      </w:r>
      <w:r w:rsidRPr="00F72624">
        <w:rPr>
          <w:noProof/>
          <w:sz w:val="28"/>
          <w:szCs w:val="28"/>
        </w:rPr>
        <w:t>тихоокеанского</w:t>
      </w:r>
      <w:r w:rsidRPr="0073631F">
        <w:rPr>
          <w:noProof/>
          <w:sz w:val="28"/>
          <w:szCs w:val="28"/>
        </w:rPr>
        <w:t xml:space="preserve"> </w:t>
      </w:r>
      <w:r w:rsidRPr="00F72624">
        <w:rPr>
          <w:noProof/>
          <w:sz w:val="28"/>
          <w:szCs w:val="28"/>
        </w:rPr>
        <w:t>подвида</w:t>
      </w:r>
      <w:r w:rsidRPr="0073631F">
        <w:rPr>
          <w:noProof/>
          <w:sz w:val="28"/>
          <w:szCs w:val="28"/>
        </w:rPr>
        <w:t xml:space="preserve"> </w:t>
      </w:r>
      <w:r w:rsidRPr="00F72624">
        <w:rPr>
          <w:noProof/>
          <w:sz w:val="28"/>
          <w:szCs w:val="28"/>
        </w:rPr>
        <w:t>моржа</w:t>
      </w:r>
      <w:r w:rsidR="0073631F">
        <w:rPr>
          <w:noProof/>
          <w:sz w:val="28"/>
          <w:szCs w:val="28"/>
        </w:rPr>
        <w:t xml:space="preserve"> </w:t>
      </w:r>
      <w:r w:rsidR="00F72624" w:rsidRPr="0073631F">
        <w:rPr>
          <w:i/>
          <w:sz w:val="28"/>
          <w:szCs w:val="28"/>
        </w:rPr>
        <w:t>(</w:t>
      </w:r>
      <w:r w:rsidR="00F72624" w:rsidRPr="00F72624">
        <w:rPr>
          <w:i/>
          <w:sz w:val="28"/>
          <w:szCs w:val="28"/>
          <w:lang w:val="en-US"/>
        </w:rPr>
        <w:t>Odobenus</w:t>
      </w:r>
      <w:r w:rsidR="00F72624" w:rsidRPr="0073631F">
        <w:rPr>
          <w:i/>
          <w:sz w:val="28"/>
          <w:szCs w:val="28"/>
        </w:rPr>
        <w:t xml:space="preserve"> </w:t>
      </w:r>
      <w:r w:rsidR="00F72624" w:rsidRPr="00F72624">
        <w:rPr>
          <w:i/>
          <w:sz w:val="28"/>
          <w:szCs w:val="28"/>
          <w:lang w:val="en-US"/>
        </w:rPr>
        <w:t>rosmarus</w:t>
      </w:r>
      <w:r w:rsidR="00F72624" w:rsidRPr="0073631F">
        <w:rPr>
          <w:i/>
          <w:sz w:val="28"/>
          <w:szCs w:val="28"/>
        </w:rPr>
        <w:t xml:space="preserve"> </w:t>
      </w:r>
      <w:r w:rsidR="00F72624" w:rsidRPr="00F72624">
        <w:rPr>
          <w:i/>
          <w:sz w:val="28"/>
          <w:szCs w:val="28"/>
          <w:lang w:val="en-US"/>
        </w:rPr>
        <w:t>divergens</w:t>
      </w:r>
      <w:r w:rsidR="00F72624" w:rsidRPr="0073631F">
        <w:rPr>
          <w:i/>
          <w:sz w:val="28"/>
          <w:szCs w:val="28"/>
        </w:rPr>
        <w:t xml:space="preserve"> (</w:t>
      </w:r>
      <w:r w:rsidR="00F72624" w:rsidRPr="00F72624">
        <w:rPr>
          <w:i/>
          <w:sz w:val="28"/>
          <w:szCs w:val="28"/>
          <w:lang w:val="en-US"/>
        </w:rPr>
        <w:t>Illiger</w:t>
      </w:r>
      <w:r w:rsidR="00F72624" w:rsidRPr="0073631F">
        <w:rPr>
          <w:i/>
          <w:sz w:val="28"/>
          <w:szCs w:val="28"/>
        </w:rPr>
        <w:t>, 1815)</w:t>
      </w:r>
      <w:r w:rsidRPr="0073631F">
        <w:rPr>
          <w:noProof/>
          <w:sz w:val="28"/>
          <w:szCs w:val="28"/>
        </w:rPr>
        <w:t xml:space="preserve"> </w:t>
      </w:r>
      <w:r w:rsidRPr="00F72624">
        <w:rPr>
          <w:noProof/>
          <w:sz w:val="28"/>
          <w:szCs w:val="28"/>
        </w:rPr>
        <w:t>включает</w:t>
      </w:r>
      <w:r w:rsidRPr="0073631F">
        <w:rPr>
          <w:noProof/>
          <w:sz w:val="28"/>
          <w:szCs w:val="28"/>
        </w:rPr>
        <w:t xml:space="preserve"> </w:t>
      </w:r>
      <w:r w:rsidRPr="00F72624">
        <w:rPr>
          <w:noProof/>
          <w:sz w:val="28"/>
          <w:szCs w:val="28"/>
        </w:rPr>
        <w:t>воды</w:t>
      </w:r>
      <w:r w:rsidRPr="0073631F">
        <w:rPr>
          <w:noProof/>
          <w:sz w:val="28"/>
          <w:szCs w:val="28"/>
        </w:rPr>
        <w:t xml:space="preserve"> </w:t>
      </w:r>
      <w:r w:rsidRPr="00F72624">
        <w:rPr>
          <w:noProof/>
          <w:sz w:val="28"/>
          <w:szCs w:val="28"/>
        </w:rPr>
        <w:t>Берингова</w:t>
      </w:r>
      <w:r w:rsidRPr="0073631F">
        <w:rPr>
          <w:noProof/>
          <w:sz w:val="28"/>
          <w:szCs w:val="28"/>
        </w:rPr>
        <w:t xml:space="preserve"> </w:t>
      </w:r>
      <w:r w:rsidRPr="00F72624">
        <w:rPr>
          <w:noProof/>
          <w:sz w:val="28"/>
          <w:szCs w:val="28"/>
        </w:rPr>
        <w:t>и</w:t>
      </w:r>
      <w:r w:rsidRPr="0073631F">
        <w:rPr>
          <w:noProof/>
          <w:sz w:val="28"/>
          <w:szCs w:val="28"/>
        </w:rPr>
        <w:t xml:space="preserve"> </w:t>
      </w:r>
      <w:r w:rsidRPr="00F72624">
        <w:rPr>
          <w:noProof/>
          <w:sz w:val="28"/>
          <w:szCs w:val="28"/>
        </w:rPr>
        <w:t>Чукотского</w:t>
      </w:r>
      <w:r w:rsidRPr="0073631F">
        <w:rPr>
          <w:noProof/>
          <w:sz w:val="28"/>
          <w:szCs w:val="28"/>
        </w:rPr>
        <w:t xml:space="preserve"> </w:t>
      </w:r>
      <w:r w:rsidRPr="00F72624">
        <w:rPr>
          <w:noProof/>
          <w:sz w:val="28"/>
          <w:szCs w:val="28"/>
        </w:rPr>
        <w:t>морей</w:t>
      </w:r>
      <w:r w:rsidRPr="0073631F">
        <w:rPr>
          <w:noProof/>
          <w:sz w:val="28"/>
          <w:szCs w:val="28"/>
        </w:rPr>
        <w:t xml:space="preserve"> (</w:t>
      </w:r>
      <w:r w:rsidRPr="00F72624">
        <w:rPr>
          <w:noProof/>
          <w:sz w:val="28"/>
          <w:szCs w:val="28"/>
        </w:rPr>
        <w:t>рис</w:t>
      </w:r>
      <w:r w:rsidRPr="0073631F">
        <w:rPr>
          <w:noProof/>
          <w:sz w:val="28"/>
          <w:szCs w:val="28"/>
        </w:rPr>
        <w:t xml:space="preserve">. </w:t>
      </w:r>
      <w:r w:rsidR="008370C1">
        <w:rPr>
          <w:noProof/>
          <w:sz w:val="28"/>
          <w:szCs w:val="28"/>
        </w:rPr>
        <w:t>1</w:t>
      </w:r>
      <w:r w:rsidRPr="0073631F">
        <w:rPr>
          <w:noProof/>
          <w:sz w:val="28"/>
          <w:szCs w:val="28"/>
        </w:rPr>
        <w:t>)</w:t>
      </w:r>
      <w:r w:rsidR="008675D5" w:rsidRPr="007D39AC">
        <w:rPr>
          <w:noProof/>
          <w:sz w:val="28"/>
          <w:szCs w:val="28"/>
        </w:rPr>
        <w:t xml:space="preserve"> [</w:t>
      </w:r>
      <w:r w:rsidR="00457D96">
        <w:rPr>
          <w:noProof/>
          <w:sz w:val="28"/>
          <w:szCs w:val="28"/>
        </w:rPr>
        <w:t xml:space="preserve">1; </w:t>
      </w:r>
      <w:r w:rsidR="008675D5" w:rsidRPr="007D39AC">
        <w:rPr>
          <w:noProof/>
          <w:sz w:val="28"/>
          <w:szCs w:val="28"/>
        </w:rPr>
        <w:t>2</w:t>
      </w:r>
      <w:r w:rsidR="008675D5">
        <w:rPr>
          <w:noProof/>
          <w:sz w:val="28"/>
          <w:szCs w:val="28"/>
        </w:rPr>
        <w:t xml:space="preserve">; </w:t>
      </w:r>
      <w:r w:rsidR="008675D5" w:rsidRPr="007D39AC">
        <w:rPr>
          <w:noProof/>
          <w:sz w:val="28"/>
          <w:szCs w:val="28"/>
        </w:rPr>
        <w:t>3]</w:t>
      </w:r>
      <w:r w:rsidRPr="0073631F">
        <w:rPr>
          <w:noProof/>
          <w:sz w:val="28"/>
          <w:szCs w:val="28"/>
        </w:rPr>
        <w:t xml:space="preserve">. </w:t>
      </w:r>
      <w:r w:rsidRPr="00F72624">
        <w:rPr>
          <w:noProof/>
          <w:sz w:val="28"/>
          <w:szCs w:val="28"/>
        </w:rPr>
        <w:t>С середины 1970 гг. морж стал заселять исчезнувшие в начале ХХ века лежбища на Камчатке (Пинигин, Прянишников, 1975, в ст. Бурканов В.Н. [</w:t>
      </w:r>
      <w:r w:rsidR="00F0228C">
        <w:rPr>
          <w:noProof/>
          <w:sz w:val="28"/>
          <w:szCs w:val="28"/>
        </w:rPr>
        <w:t>1</w:t>
      </w:r>
      <w:r w:rsidRPr="00F72624">
        <w:rPr>
          <w:noProof/>
          <w:sz w:val="28"/>
          <w:szCs w:val="28"/>
        </w:rPr>
        <w:t>]. Наиболее подробно описание лежбищ моржа на Камчатке выполнено по материалам 1980-1990 гг. инспекторами Службы охраны морских млекопитающих Камчатрыбвода [</w:t>
      </w:r>
      <w:r w:rsidR="00F0228C">
        <w:rPr>
          <w:noProof/>
          <w:sz w:val="28"/>
          <w:szCs w:val="28"/>
        </w:rPr>
        <w:t>7</w:t>
      </w:r>
      <w:r w:rsidRPr="00F72624">
        <w:rPr>
          <w:noProof/>
          <w:sz w:val="28"/>
          <w:szCs w:val="28"/>
        </w:rPr>
        <w:t xml:space="preserve">] (рис. </w:t>
      </w:r>
      <w:r w:rsidR="008370C1">
        <w:rPr>
          <w:noProof/>
          <w:sz w:val="28"/>
          <w:szCs w:val="28"/>
        </w:rPr>
        <w:t>2</w:t>
      </w:r>
      <w:r w:rsidRPr="00F72624">
        <w:rPr>
          <w:noProof/>
          <w:sz w:val="28"/>
          <w:szCs w:val="28"/>
        </w:rPr>
        <w:t>).</w:t>
      </w:r>
    </w:p>
    <w:p w:rsidR="00976A48" w:rsidRPr="00F72624" w:rsidRDefault="00976A48" w:rsidP="00F72624">
      <w:pPr>
        <w:spacing w:line="276" w:lineRule="auto"/>
        <w:ind w:firstLine="567"/>
        <w:rPr>
          <w:sz w:val="28"/>
          <w:szCs w:val="28"/>
        </w:rPr>
      </w:pPr>
      <w:r w:rsidRPr="00F72624">
        <w:rPr>
          <w:noProof/>
          <w:sz w:val="28"/>
          <w:szCs w:val="28"/>
        </w:rPr>
        <w:drawing>
          <wp:inline distT="0" distB="0" distL="0" distR="0">
            <wp:extent cx="4810125" cy="3390900"/>
            <wp:effectExtent l="19050" t="0" r="9525" b="0"/>
            <wp:docPr id="1" name="Рисунок 4" descr="G:\морж ареа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G:\морж ареал.jpg"/>
                    <pic:cNvPicPr>
                      <a:picLocks noChangeAspect="1" noChangeArrowheads="1"/>
                    </pic:cNvPicPr>
                  </pic:nvPicPr>
                  <pic:blipFill>
                    <a:blip r:embed="rId6"/>
                    <a:srcRect/>
                    <a:stretch>
                      <a:fillRect/>
                    </a:stretch>
                  </pic:blipFill>
                  <pic:spPr bwMode="auto">
                    <a:xfrm>
                      <a:off x="0" y="0"/>
                      <a:ext cx="4810125" cy="3390900"/>
                    </a:xfrm>
                    <a:prstGeom prst="rect">
                      <a:avLst/>
                    </a:prstGeom>
                    <a:noFill/>
                    <a:ln w="9525">
                      <a:noFill/>
                      <a:miter lim="800000"/>
                      <a:headEnd/>
                      <a:tailEnd/>
                    </a:ln>
                  </pic:spPr>
                </pic:pic>
              </a:graphicData>
            </a:graphic>
          </wp:inline>
        </w:drawing>
      </w:r>
    </w:p>
    <w:p w:rsidR="00976A48" w:rsidRPr="00F72624" w:rsidRDefault="00976A48" w:rsidP="00F72624">
      <w:pPr>
        <w:spacing w:line="276" w:lineRule="auto"/>
        <w:ind w:firstLine="567"/>
        <w:rPr>
          <w:sz w:val="28"/>
          <w:szCs w:val="28"/>
          <w:lang w:val="en-US"/>
        </w:rPr>
      </w:pPr>
      <w:r w:rsidRPr="00F72624">
        <w:rPr>
          <w:sz w:val="28"/>
          <w:szCs w:val="28"/>
        </w:rPr>
        <w:t>Рис</w:t>
      </w:r>
      <w:r w:rsidR="008370C1">
        <w:rPr>
          <w:sz w:val="28"/>
          <w:szCs w:val="28"/>
        </w:rPr>
        <w:t>унок</w:t>
      </w:r>
      <w:r w:rsidRPr="00F72624">
        <w:rPr>
          <w:sz w:val="28"/>
          <w:szCs w:val="28"/>
        </w:rPr>
        <w:t xml:space="preserve"> </w:t>
      </w:r>
      <w:r w:rsidR="008370C1">
        <w:rPr>
          <w:sz w:val="28"/>
          <w:szCs w:val="28"/>
        </w:rPr>
        <w:t>1 —</w:t>
      </w:r>
      <w:r w:rsidRPr="00F72624">
        <w:rPr>
          <w:sz w:val="28"/>
          <w:szCs w:val="28"/>
        </w:rPr>
        <w:t xml:space="preserve"> Ареал моржа. </w:t>
      </w:r>
      <w:r w:rsidRPr="00F72624">
        <w:rPr>
          <w:bCs/>
          <w:sz w:val="28"/>
          <w:szCs w:val="28"/>
        </w:rPr>
        <w:t>(</w:t>
      </w:r>
      <w:r w:rsidRPr="00F72624">
        <w:rPr>
          <w:sz w:val="28"/>
          <w:szCs w:val="28"/>
        </w:rPr>
        <w:t>Морские млекопитающие Российской Арктики и Дальнего Востока. Атлас. 2017).</w:t>
      </w:r>
    </w:p>
    <w:p w:rsidR="00976A48" w:rsidRDefault="00976A48" w:rsidP="00F72624">
      <w:pPr>
        <w:spacing w:line="276" w:lineRule="auto"/>
        <w:ind w:firstLine="567"/>
        <w:rPr>
          <w:sz w:val="28"/>
          <w:szCs w:val="28"/>
        </w:rPr>
      </w:pPr>
    </w:p>
    <w:p w:rsidR="00100366" w:rsidRPr="00100366" w:rsidRDefault="00100366" w:rsidP="00F72624">
      <w:pPr>
        <w:spacing w:line="276" w:lineRule="auto"/>
        <w:ind w:firstLine="567"/>
        <w:rPr>
          <w:sz w:val="28"/>
          <w:szCs w:val="28"/>
        </w:rPr>
      </w:pPr>
    </w:p>
    <w:p w:rsidR="00976A48" w:rsidRPr="00F72624" w:rsidRDefault="00976A48" w:rsidP="00F72624">
      <w:pPr>
        <w:spacing w:line="276" w:lineRule="auto"/>
        <w:ind w:firstLine="567"/>
        <w:jc w:val="center"/>
        <w:rPr>
          <w:sz w:val="28"/>
          <w:szCs w:val="28"/>
        </w:rPr>
      </w:pPr>
      <w:r w:rsidRPr="00F72624">
        <w:rPr>
          <w:noProof/>
          <w:sz w:val="28"/>
          <w:szCs w:val="28"/>
        </w:rPr>
        <w:lastRenderedPageBreak/>
        <w:drawing>
          <wp:inline distT="0" distB="0" distL="0" distR="0">
            <wp:extent cx="3695700" cy="3752850"/>
            <wp:effectExtent l="57150" t="0" r="38100" b="0"/>
            <wp:docPr id="2" name="Рисунок 15" descr="моржи л ща на камчатке в 1980 гг Семенов и др 19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моржи л ща на камчатке в 1980 гг Семенов и др 1988.jpg"/>
                    <pic:cNvPicPr>
                      <a:picLocks noChangeAspect="1" noChangeArrowheads="1"/>
                    </pic:cNvPicPr>
                  </pic:nvPicPr>
                  <pic:blipFill>
                    <a:blip r:embed="rId7"/>
                    <a:srcRect l="19395" t="10805" r="4512" b="12531"/>
                    <a:stretch>
                      <a:fillRect/>
                    </a:stretch>
                  </pic:blipFill>
                  <pic:spPr bwMode="auto">
                    <a:xfrm rot="-5400000">
                      <a:off x="0" y="0"/>
                      <a:ext cx="3695700" cy="3752850"/>
                    </a:xfrm>
                    <a:prstGeom prst="rect">
                      <a:avLst/>
                    </a:prstGeom>
                    <a:noFill/>
                    <a:ln w="9525">
                      <a:noFill/>
                      <a:miter lim="800000"/>
                      <a:headEnd/>
                      <a:tailEnd/>
                    </a:ln>
                  </pic:spPr>
                </pic:pic>
              </a:graphicData>
            </a:graphic>
          </wp:inline>
        </w:drawing>
      </w:r>
    </w:p>
    <w:p w:rsidR="00976A48" w:rsidRPr="00F72624" w:rsidRDefault="00976A48" w:rsidP="00F72624">
      <w:pPr>
        <w:spacing w:line="276" w:lineRule="auto"/>
        <w:ind w:firstLine="0"/>
        <w:rPr>
          <w:sz w:val="28"/>
          <w:szCs w:val="28"/>
        </w:rPr>
      </w:pPr>
      <w:r w:rsidRPr="00F72624">
        <w:rPr>
          <w:sz w:val="28"/>
          <w:szCs w:val="28"/>
        </w:rPr>
        <w:t>Рис</w:t>
      </w:r>
      <w:r w:rsidR="008370C1">
        <w:rPr>
          <w:sz w:val="28"/>
          <w:szCs w:val="28"/>
        </w:rPr>
        <w:t xml:space="preserve">унок </w:t>
      </w:r>
      <w:r w:rsidRPr="00F72624">
        <w:rPr>
          <w:sz w:val="28"/>
          <w:szCs w:val="28"/>
        </w:rPr>
        <w:t xml:space="preserve"> </w:t>
      </w:r>
      <w:r w:rsidR="008370C1">
        <w:rPr>
          <w:sz w:val="28"/>
          <w:szCs w:val="28"/>
        </w:rPr>
        <w:t>2 —</w:t>
      </w:r>
      <w:r w:rsidRPr="00F72624">
        <w:rPr>
          <w:sz w:val="28"/>
          <w:szCs w:val="28"/>
        </w:rPr>
        <w:t xml:space="preserve"> Расположение лежбищ моржа на Камчатке (по Семенов и др.</w:t>
      </w:r>
      <w:r w:rsidR="00457D96">
        <w:rPr>
          <w:sz w:val="28"/>
          <w:szCs w:val="28"/>
        </w:rPr>
        <w:t xml:space="preserve">, 1988) </w:t>
      </w:r>
      <w:r w:rsidRPr="00F72624">
        <w:rPr>
          <w:sz w:val="28"/>
          <w:szCs w:val="28"/>
        </w:rPr>
        <w:t>[</w:t>
      </w:r>
      <w:r w:rsidR="00457D96">
        <w:rPr>
          <w:sz w:val="28"/>
          <w:szCs w:val="28"/>
        </w:rPr>
        <w:t>7</w:t>
      </w:r>
      <w:r w:rsidRPr="00F72624">
        <w:rPr>
          <w:sz w:val="28"/>
          <w:szCs w:val="28"/>
        </w:rPr>
        <w:t>].</w:t>
      </w:r>
    </w:p>
    <w:p w:rsidR="00976A48" w:rsidRPr="00F72624" w:rsidRDefault="00976A48" w:rsidP="00F72624">
      <w:pPr>
        <w:spacing w:line="276" w:lineRule="auto"/>
        <w:ind w:firstLine="0"/>
        <w:rPr>
          <w:sz w:val="28"/>
          <w:szCs w:val="28"/>
        </w:rPr>
      </w:pPr>
    </w:p>
    <w:p w:rsidR="00976A48" w:rsidRPr="00F72624" w:rsidRDefault="00976A48" w:rsidP="00F72624">
      <w:pPr>
        <w:pStyle w:val="ab"/>
        <w:spacing w:line="276" w:lineRule="auto"/>
        <w:ind w:left="0"/>
        <w:jc w:val="both"/>
        <w:rPr>
          <w:rFonts w:cs="Times New Roman"/>
          <w:sz w:val="28"/>
          <w:szCs w:val="28"/>
        </w:rPr>
      </w:pPr>
      <w:r w:rsidRPr="00F72624">
        <w:rPr>
          <w:rFonts w:cs="Times New Roman"/>
          <w:sz w:val="28"/>
          <w:szCs w:val="28"/>
        </w:rPr>
        <w:t>1- б. Дежнева,</w:t>
      </w:r>
      <w:r w:rsidR="008370C1">
        <w:rPr>
          <w:rFonts w:cs="Times New Roman"/>
          <w:sz w:val="28"/>
          <w:szCs w:val="28"/>
        </w:rPr>
        <w:t xml:space="preserve"> </w:t>
      </w:r>
      <w:r w:rsidRPr="00F72624">
        <w:rPr>
          <w:rFonts w:cs="Times New Roman"/>
          <w:sz w:val="28"/>
          <w:szCs w:val="28"/>
        </w:rPr>
        <w:t>2 – б.Анастасии, 3- о.Василия, 4- о.Богослова, 5 – о. Брунных,</w:t>
      </w:r>
      <w:r w:rsidR="008370C1">
        <w:rPr>
          <w:rFonts w:cs="Times New Roman"/>
          <w:sz w:val="28"/>
          <w:szCs w:val="28"/>
        </w:rPr>
        <w:t xml:space="preserve"> </w:t>
      </w:r>
      <w:r w:rsidRPr="00F72624">
        <w:rPr>
          <w:rFonts w:cs="Times New Roman"/>
          <w:sz w:val="28"/>
          <w:szCs w:val="28"/>
        </w:rPr>
        <w:t>6 –б. Нерпичье Озеро,</w:t>
      </w:r>
      <w:r w:rsidR="008370C1">
        <w:rPr>
          <w:rFonts w:cs="Times New Roman"/>
          <w:sz w:val="28"/>
          <w:szCs w:val="28"/>
        </w:rPr>
        <w:t xml:space="preserve"> </w:t>
      </w:r>
      <w:r w:rsidRPr="00F72624">
        <w:rPr>
          <w:rFonts w:cs="Times New Roman"/>
          <w:sz w:val="28"/>
          <w:szCs w:val="28"/>
        </w:rPr>
        <w:t>7 –м. Олюторский,</w:t>
      </w:r>
      <w:r w:rsidR="008370C1">
        <w:rPr>
          <w:rFonts w:cs="Times New Roman"/>
          <w:sz w:val="28"/>
          <w:szCs w:val="28"/>
        </w:rPr>
        <w:t xml:space="preserve"> </w:t>
      </w:r>
      <w:r w:rsidRPr="00F72624">
        <w:rPr>
          <w:rFonts w:cs="Times New Roman"/>
          <w:sz w:val="28"/>
          <w:szCs w:val="28"/>
        </w:rPr>
        <w:t>8 –Водопадное,</w:t>
      </w:r>
      <w:r w:rsidR="008370C1">
        <w:rPr>
          <w:rFonts w:cs="Times New Roman"/>
          <w:sz w:val="28"/>
          <w:szCs w:val="28"/>
        </w:rPr>
        <w:t xml:space="preserve"> </w:t>
      </w:r>
      <w:r w:rsidRPr="00F72624">
        <w:rPr>
          <w:rFonts w:cs="Times New Roman"/>
          <w:sz w:val="28"/>
          <w:szCs w:val="28"/>
        </w:rPr>
        <w:t>9- б. Сомнения, 10-логуна Средняя, 11 –Олюторская коса,</w:t>
      </w:r>
      <w:r w:rsidR="008370C1">
        <w:rPr>
          <w:rFonts w:cs="Times New Roman"/>
          <w:sz w:val="28"/>
          <w:szCs w:val="28"/>
        </w:rPr>
        <w:t xml:space="preserve"> </w:t>
      </w:r>
      <w:r w:rsidRPr="00F72624">
        <w:rPr>
          <w:rFonts w:cs="Times New Roman"/>
          <w:sz w:val="28"/>
          <w:szCs w:val="28"/>
        </w:rPr>
        <w:t>12 –м.Галинвилан, 13- о.Верхотурова,</w:t>
      </w:r>
      <w:r w:rsidR="008370C1">
        <w:rPr>
          <w:rFonts w:cs="Times New Roman"/>
          <w:sz w:val="28"/>
          <w:szCs w:val="28"/>
        </w:rPr>
        <w:t xml:space="preserve"> </w:t>
      </w:r>
      <w:r w:rsidRPr="00F72624">
        <w:rPr>
          <w:rFonts w:cs="Times New Roman"/>
          <w:sz w:val="28"/>
          <w:szCs w:val="28"/>
        </w:rPr>
        <w:t>14- м.Голенищева, 15- м.Семенова о.Карагинский.</w:t>
      </w:r>
    </w:p>
    <w:p w:rsidR="00976A48" w:rsidRPr="00F72624" w:rsidRDefault="00976A48" w:rsidP="00F72624">
      <w:pPr>
        <w:spacing w:line="276" w:lineRule="auto"/>
        <w:rPr>
          <w:sz w:val="28"/>
          <w:szCs w:val="28"/>
        </w:rPr>
      </w:pPr>
    </w:p>
    <w:p w:rsidR="00976A48" w:rsidRPr="00F72624" w:rsidRDefault="00976A48" w:rsidP="00F72624">
      <w:pPr>
        <w:spacing w:line="276" w:lineRule="auto"/>
        <w:rPr>
          <w:sz w:val="28"/>
          <w:szCs w:val="28"/>
        </w:rPr>
      </w:pPr>
      <w:r w:rsidRPr="00F72624">
        <w:rPr>
          <w:sz w:val="28"/>
          <w:szCs w:val="28"/>
        </w:rPr>
        <w:t>На Камчатке в 1980-1990 е гг. функционировало до15 лежбищ моржей, на 6 из них звери залегали в течение всего безледового периода. Это лежбища: на о. Верхотурова (59° 35̛’с.ш.), на м. Галинвилан в заливе Корфа (60°00’ с.ш.), на м.</w:t>
      </w:r>
      <w:r w:rsidR="00350DBC">
        <w:rPr>
          <w:sz w:val="28"/>
          <w:szCs w:val="28"/>
        </w:rPr>
        <w:t xml:space="preserve"> </w:t>
      </w:r>
      <w:r w:rsidRPr="00F72624">
        <w:rPr>
          <w:sz w:val="28"/>
          <w:szCs w:val="28"/>
        </w:rPr>
        <w:t>Серый в Охотском заливе (60° 10’ с.ш.) на о. Богослова (61°06’ с.ш.), в бухтах Анастасии (61°20’ с.ш.) и Дежнева (61°40’ с.ш.)</w:t>
      </w:r>
      <w:r w:rsidR="008370C1">
        <w:rPr>
          <w:sz w:val="28"/>
          <w:szCs w:val="28"/>
        </w:rPr>
        <w:t xml:space="preserve"> </w:t>
      </w:r>
      <w:r w:rsidRPr="00F72624">
        <w:rPr>
          <w:sz w:val="28"/>
          <w:szCs w:val="28"/>
        </w:rPr>
        <w:t>[13].</w:t>
      </w:r>
      <w:r w:rsidR="004D1B19" w:rsidRPr="00F72624">
        <w:rPr>
          <w:sz w:val="28"/>
          <w:szCs w:val="28"/>
        </w:rPr>
        <w:t xml:space="preserve"> </w:t>
      </w:r>
      <w:r w:rsidRPr="00F72624">
        <w:rPr>
          <w:sz w:val="28"/>
          <w:szCs w:val="28"/>
        </w:rPr>
        <w:t>Сезонные, непостоянные лежбища моржей существовали на м.</w:t>
      </w:r>
      <w:r w:rsidR="008370C1">
        <w:rPr>
          <w:sz w:val="28"/>
          <w:szCs w:val="28"/>
        </w:rPr>
        <w:t xml:space="preserve"> </w:t>
      </w:r>
      <w:r w:rsidRPr="00F72624">
        <w:rPr>
          <w:sz w:val="28"/>
          <w:szCs w:val="28"/>
        </w:rPr>
        <w:t>Семенова и м.Голенищева на о. Карагинский, в б. Сомнения Олюторского залива и на м. Олюторский и в других местах (рис.</w:t>
      </w:r>
      <w:r w:rsidR="008370C1">
        <w:rPr>
          <w:sz w:val="28"/>
          <w:szCs w:val="28"/>
        </w:rPr>
        <w:t xml:space="preserve"> 2</w:t>
      </w:r>
      <w:r w:rsidRPr="00F72624">
        <w:rPr>
          <w:sz w:val="28"/>
          <w:szCs w:val="28"/>
        </w:rPr>
        <w:t>).</w:t>
      </w:r>
    </w:p>
    <w:p w:rsidR="00976A48" w:rsidRPr="00F72624" w:rsidRDefault="00976A48" w:rsidP="00F72624">
      <w:pPr>
        <w:pStyle w:val="ab"/>
        <w:spacing w:line="276" w:lineRule="auto"/>
        <w:ind w:left="0" w:firstLine="720"/>
        <w:jc w:val="both"/>
        <w:rPr>
          <w:rFonts w:cs="Times New Roman"/>
          <w:bCs/>
          <w:sz w:val="28"/>
          <w:szCs w:val="28"/>
        </w:rPr>
      </w:pPr>
      <w:r w:rsidRPr="00F72624">
        <w:rPr>
          <w:rFonts w:cs="Times New Roman"/>
          <w:sz w:val="28"/>
          <w:szCs w:val="28"/>
        </w:rPr>
        <w:t>Численность моржей на камчатских лежбищах в 1980-е гг. составляла около 20 тыс. особей [</w:t>
      </w:r>
      <w:r w:rsidR="00F0228C">
        <w:rPr>
          <w:rFonts w:cs="Times New Roman"/>
          <w:sz w:val="28"/>
          <w:szCs w:val="28"/>
        </w:rPr>
        <w:t>7</w:t>
      </w:r>
      <w:r w:rsidRPr="00F72624">
        <w:rPr>
          <w:rFonts w:cs="Times New Roman"/>
          <w:sz w:val="28"/>
          <w:szCs w:val="28"/>
        </w:rPr>
        <w:t>]. Современная численность моржа на Камчатке неизвестна, но, по-видимому, составляет около 1 тыс. особей [</w:t>
      </w:r>
      <w:r w:rsidR="00F0228C">
        <w:rPr>
          <w:rFonts w:cs="Times New Roman"/>
          <w:sz w:val="28"/>
          <w:szCs w:val="28"/>
        </w:rPr>
        <w:t>4</w:t>
      </w:r>
      <w:r w:rsidRPr="00F72624">
        <w:rPr>
          <w:rFonts w:cs="Times New Roman"/>
          <w:sz w:val="28"/>
          <w:szCs w:val="28"/>
        </w:rPr>
        <w:t>], а на большинстве существовавших ранее береговых лежбищах животные в настоящее время отсутствуют (о. Верхотурова, м. Олюторский, все лежбища на о. Карагинский).</w:t>
      </w:r>
    </w:p>
    <w:p w:rsidR="00976A48" w:rsidRPr="00F72624" w:rsidRDefault="00976A48" w:rsidP="00F72624">
      <w:pPr>
        <w:spacing w:line="276" w:lineRule="auto"/>
        <w:rPr>
          <w:sz w:val="28"/>
          <w:szCs w:val="28"/>
        </w:rPr>
      </w:pPr>
      <w:r w:rsidRPr="00F72624">
        <w:rPr>
          <w:sz w:val="28"/>
          <w:szCs w:val="28"/>
        </w:rPr>
        <w:lastRenderedPageBreak/>
        <w:t>В 2018-2019 гг. А.Р. Семенов и С.С. Евфратова с борта тримарана осмотрели все пригодные места, где моржи образовывали лежбища ранее [</w:t>
      </w:r>
      <w:r w:rsidR="00F0228C">
        <w:rPr>
          <w:sz w:val="28"/>
          <w:szCs w:val="28"/>
        </w:rPr>
        <w:t>4</w:t>
      </w:r>
      <w:r w:rsidRPr="00F72624">
        <w:rPr>
          <w:sz w:val="28"/>
          <w:szCs w:val="28"/>
        </w:rPr>
        <w:t>]. Ими было отмечено присутствие моржей на территории Камчатского края на 5 лежбищах (рис.</w:t>
      </w:r>
      <w:r w:rsidR="008370C1">
        <w:rPr>
          <w:sz w:val="28"/>
          <w:szCs w:val="28"/>
        </w:rPr>
        <w:t xml:space="preserve"> 3</w:t>
      </w:r>
      <w:r w:rsidRPr="00F72624">
        <w:rPr>
          <w:sz w:val="28"/>
          <w:szCs w:val="28"/>
        </w:rPr>
        <w:t>).</w:t>
      </w:r>
    </w:p>
    <w:p w:rsidR="00976A48" w:rsidRPr="00F72624" w:rsidRDefault="00976A48" w:rsidP="00F72624">
      <w:pPr>
        <w:spacing w:line="276" w:lineRule="auto"/>
        <w:jc w:val="center"/>
        <w:rPr>
          <w:sz w:val="28"/>
          <w:szCs w:val="28"/>
        </w:rPr>
      </w:pPr>
      <w:r w:rsidRPr="00F72624">
        <w:rPr>
          <w:noProof/>
          <w:sz w:val="28"/>
          <w:szCs w:val="28"/>
        </w:rPr>
        <w:drawing>
          <wp:inline distT="0" distB="0" distL="0" distR="0">
            <wp:extent cx="3876675" cy="6191250"/>
            <wp:effectExtent l="19050" t="0" r="952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a:srcRect l="36113" t="4813" r="46713" b="3743"/>
                    <a:stretch>
                      <a:fillRect/>
                    </a:stretch>
                  </pic:blipFill>
                  <pic:spPr bwMode="auto">
                    <a:xfrm>
                      <a:off x="0" y="0"/>
                      <a:ext cx="3876675" cy="6191250"/>
                    </a:xfrm>
                    <a:prstGeom prst="rect">
                      <a:avLst/>
                    </a:prstGeom>
                    <a:noFill/>
                    <a:ln w="9525">
                      <a:noFill/>
                      <a:miter lim="800000"/>
                      <a:headEnd/>
                      <a:tailEnd/>
                    </a:ln>
                  </pic:spPr>
                </pic:pic>
              </a:graphicData>
            </a:graphic>
          </wp:inline>
        </w:drawing>
      </w:r>
    </w:p>
    <w:p w:rsidR="00976A48" w:rsidRPr="00F72624" w:rsidRDefault="00976A48" w:rsidP="00F72624">
      <w:pPr>
        <w:spacing w:line="276" w:lineRule="auto"/>
        <w:rPr>
          <w:sz w:val="28"/>
          <w:szCs w:val="28"/>
        </w:rPr>
      </w:pPr>
      <w:r w:rsidRPr="00F72624">
        <w:rPr>
          <w:sz w:val="28"/>
          <w:szCs w:val="28"/>
        </w:rPr>
        <w:t>Рис</w:t>
      </w:r>
      <w:r w:rsidR="008370C1">
        <w:rPr>
          <w:sz w:val="28"/>
          <w:szCs w:val="28"/>
        </w:rPr>
        <w:t>унок 3 —</w:t>
      </w:r>
      <w:r w:rsidRPr="00F72624">
        <w:rPr>
          <w:sz w:val="28"/>
          <w:szCs w:val="28"/>
        </w:rPr>
        <w:t>. Современные и исторически известные лежбища моржей на Камчатке [</w:t>
      </w:r>
      <w:r w:rsidR="00457D96">
        <w:rPr>
          <w:sz w:val="28"/>
          <w:szCs w:val="28"/>
        </w:rPr>
        <w:t>4</w:t>
      </w:r>
      <w:r w:rsidRPr="00F72624">
        <w:rPr>
          <w:sz w:val="28"/>
          <w:szCs w:val="28"/>
        </w:rPr>
        <w:t>].</w:t>
      </w:r>
    </w:p>
    <w:p w:rsidR="00976A48" w:rsidRPr="00F72624" w:rsidRDefault="00976A48" w:rsidP="00F72624">
      <w:pPr>
        <w:spacing w:line="276" w:lineRule="auto"/>
        <w:rPr>
          <w:sz w:val="28"/>
          <w:szCs w:val="28"/>
        </w:rPr>
      </w:pPr>
    </w:p>
    <w:p w:rsidR="00976A48" w:rsidRPr="00F72624" w:rsidRDefault="00976A48" w:rsidP="00F72624">
      <w:pPr>
        <w:spacing w:line="276" w:lineRule="auto"/>
        <w:rPr>
          <w:sz w:val="28"/>
          <w:szCs w:val="28"/>
        </w:rPr>
      </w:pPr>
      <w:r w:rsidRPr="00F72624">
        <w:rPr>
          <w:sz w:val="28"/>
          <w:szCs w:val="28"/>
        </w:rPr>
        <w:t>20.07.2018 г. на о-ве Богослова ими обнаружены следы залегания не более 600 особей на песчаном берегу. В б. Круглая (б. Анастасии) в карманах скал обнаружили 3 живых моржа на воде вблизи берега. В карманах скал они видели следы залегания моржей.</w:t>
      </w:r>
    </w:p>
    <w:p w:rsidR="00976A48" w:rsidRPr="00F72624" w:rsidRDefault="00976A48" w:rsidP="00F72624">
      <w:pPr>
        <w:spacing w:line="276" w:lineRule="auto"/>
        <w:rPr>
          <w:sz w:val="28"/>
          <w:szCs w:val="28"/>
        </w:rPr>
      </w:pPr>
      <w:r w:rsidRPr="00F72624">
        <w:rPr>
          <w:sz w:val="28"/>
          <w:szCs w:val="28"/>
        </w:rPr>
        <w:t>23.07.2018 г. в б. Дежнёва, этими же наблюдателями, обнаружено 5 моржей на берегу в кармане скал и 7 на воде вблизи лежбища [</w:t>
      </w:r>
      <w:r w:rsidR="00F0228C">
        <w:rPr>
          <w:sz w:val="28"/>
          <w:szCs w:val="28"/>
        </w:rPr>
        <w:t>4</w:t>
      </w:r>
      <w:r w:rsidRPr="00F72624">
        <w:rPr>
          <w:sz w:val="28"/>
          <w:szCs w:val="28"/>
        </w:rPr>
        <w:t>].</w:t>
      </w:r>
    </w:p>
    <w:p w:rsidR="00976A48" w:rsidRPr="00F72624" w:rsidRDefault="00976A48" w:rsidP="00F72624">
      <w:pPr>
        <w:spacing w:line="276" w:lineRule="auto"/>
        <w:rPr>
          <w:sz w:val="28"/>
          <w:szCs w:val="28"/>
        </w:rPr>
      </w:pPr>
      <w:r w:rsidRPr="00F72624">
        <w:rPr>
          <w:sz w:val="28"/>
          <w:szCs w:val="28"/>
        </w:rPr>
        <w:lastRenderedPageBreak/>
        <w:t>На входе в лагуну Опука впервые отмечено лежбище моржей (другими авторами не отмечалось). 24.07.2018 г. на нём залегало около 300 особей, 14.08.2018 г. около 700 особей [</w:t>
      </w:r>
      <w:r w:rsidR="00F0228C">
        <w:rPr>
          <w:sz w:val="28"/>
          <w:szCs w:val="28"/>
        </w:rPr>
        <w:t>4</w:t>
      </w:r>
      <w:r w:rsidRPr="00F72624">
        <w:rPr>
          <w:sz w:val="28"/>
          <w:szCs w:val="28"/>
        </w:rPr>
        <w:t>].</w:t>
      </w:r>
    </w:p>
    <w:p w:rsidR="00976A48" w:rsidRPr="00F72624" w:rsidRDefault="00976A48" w:rsidP="00F72624">
      <w:pPr>
        <w:spacing w:line="276" w:lineRule="auto"/>
        <w:rPr>
          <w:sz w:val="28"/>
          <w:szCs w:val="28"/>
        </w:rPr>
      </w:pPr>
      <w:r w:rsidRPr="00F72624">
        <w:rPr>
          <w:sz w:val="28"/>
          <w:szCs w:val="28"/>
        </w:rPr>
        <w:t xml:space="preserve">Несколько севернее от этого лежбища в коорд.61.80̊ </w:t>
      </w:r>
      <w:r w:rsidRPr="00F72624">
        <w:rPr>
          <w:sz w:val="28"/>
          <w:szCs w:val="28"/>
          <w:lang w:val="en-US"/>
        </w:rPr>
        <w:t>N</w:t>
      </w:r>
      <w:r w:rsidRPr="00F72624">
        <w:rPr>
          <w:sz w:val="28"/>
          <w:szCs w:val="28"/>
        </w:rPr>
        <w:t xml:space="preserve">, 174.28̊ </w:t>
      </w:r>
      <w:r w:rsidRPr="00F72624">
        <w:rPr>
          <w:sz w:val="28"/>
          <w:szCs w:val="28"/>
          <w:lang w:val="en-US"/>
        </w:rPr>
        <w:t>E</w:t>
      </w:r>
      <w:r w:rsidRPr="00F72624">
        <w:rPr>
          <w:sz w:val="28"/>
          <w:szCs w:val="28"/>
        </w:rPr>
        <w:t xml:space="preserve"> на песчаном берегу 24.07.2018 г. залегало около 40 моржей [</w:t>
      </w:r>
      <w:r w:rsidR="00F0228C">
        <w:rPr>
          <w:sz w:val="28"/>
          <w:szCs w:val="28"/>
        </w:rPr>
        <w:t>4</w:t>
      </w:r>
      <w:r w:rsidRPr="00F72624">
        <w:rPr>
          <w:sz w:val="28"/>
          <w:szCs w:val="28"/>
        </w:rPr>
        <w:t>].</w:t>
      </w:r>
    </w:p>
    <w:p w:rsidR="00976A48" w:rsidRPr="00F72624" w:rsidRDefault="00976A48" w:rsidP="00F72624">
      <w:pPr>
        <w:spacing w:line="276" w:lineRule="auto"/>
        <w:rPr>
          <w:sz w:val="28"/>
          <w:szCs w:val="28"/>
        </w:rPr>
      </w:pPr>
      <w:r w:rsidRPr="00F72624">
        <w:rPr>
          <w:sz w:val="28"/>
          <w:szCs w:val="28"/>
        </w:rPr>
        <w:t xml:space="preserve">Кроме того, на территории Камчатского края А.Р.Семеновым и С.С. Евфратовой отмечены одиночные моржи на берегу: на м. Говена на камнях отмечен один спящий морж 19.07.2018 г. и 29.08.2018 г., а 28.06.2019 г. один морж отмечен на рифах в координатах 57.43̊ </w:t>
      </w:r>
      <w:r w:rsidRPr="00F72624">
        <w:rPr>
          <w:sz w:val="28"/>
          <w:szCs w:val="28"/>
          <w:lang w:val="en-US"/>
        </w:rPr>
        <w:t>N</w:t>
      </w:r>
      <w:r w:rsidRPr="00F72624">
        <w:rPr>
          <w:sz w:val="28"/>
          <w:szCs w:val="28"/>
        </w:rPr>
        <w:t xml:space="preserve">, 162.94̊ </w:t>
      </w:r>
      <w:r w:rsidRPr="00F72624">
        <w:rPr>
          <w:sz w:val="28"/>
          <w:szCs w:val="28"/>
          <w:lang w:val="en-US"/>
        </w:rPr>
        <w:t>E</w:t>
      </w:r>
      <w:r w:rsidRPr="00F72624">
        <w:rPr>
          <w:sz w:val="28"/>
          <w:szCs w:val="28"/>
        </w:rPr>
        <w:t xml:space="preserve"> (п-ов Озерной) [</w:t>
      </w:r>
      <w:r w:rsidR="00F0228C">
        <w:rPr>
          <w:sz w:val="28"/>
          <w:szCs w:val="28"/>
        </w:rPr>
        <w:t>4</w:t>
      </w:r>
      <w:r w:rsidRPr="00F72624">
        <w:rPr>
          <w:sz w:val="28"/>
          <w:szCs w:val="28"/>
        </w:rPr>
        <w:t>].</w:t>
      </w:r>
    </w:p>
    <w:p w:rsidR="00344AAD" w:rsidRPr="00F72624" w:rsidRDefault="00344AAD" w:rsidP="00F72624">
      <w:pPr>
        <w:spacing w:line="276" w:lineRule="auto"/>
        <w:ind w:firstLine="708"/>
        <w:rPr>
          <w:sz w:val="28"/>
          <w:szCs w:val="28"/>
        </w:rPr>
      </w:pPr>
      <w:r w:rsidRPr="00F72624">
        <w:rPr>
          <w:sz w:val="28"/>
          <w:szCs w:val="28"/>
        </w:rPr>
        <w:t xml:space="preserve">В </w:t>
      </w:r>
      <w:r w:rsidR="00217E07" w:rsidRPr="00F72624">
        <w:rPr>
          <w:rFonts w:eastAsia="Calibri"/>
          <w:sz w:val="28"/>
          <w:szCs w:val="28"/>
        </w:rPr>
        <w:t>период с 26.08.2022 по 07.09.2022</w:t>
      </w:r>
      <w:r w:rsidRPr="00F72624">
        <w:rPr>
          <w:sz w:val="28"/>
          <w:szCs w:val="28"/>
        </w:rPr>
        <w:t xml:space="preserve"> </w:t>
      </w:r>
      <w:r w:rsidR="00625CFF" w:rsidRPr="00F72624">
        <w:rPr>
          <w:sz w:val="28"/>
          <w:szCs w:val="28"/>
        </w:rPr>
        <w:t xml:space="preserve">нами </w:t>
      </w:r>
      <w:r w:rsidRPr="00F72624">
        <w:rPr>
          <w:sz w:val="28"/>
          <w:szCs w:val="28"/>
        </w:rPr>
        <w:t>был проведен осмотр известных современных лежбищ моржа на Камчатке</w:t>
      </w:r>
      <w:r w:rsidR="001326FB">
        <w:rPr>
          <w:sz w:val="28"/>
          <w:szCs w:val="28"/>
        </w:rPr>
        <w:t xml:space="preserve"> по маршруту: от устья р. Камчатка до б. Дежнева</w:t>
      </w:r>
      <w:r w:rsidR="008675D5">
        <w:rPr>
          <w:sz w:val="28"/>
          <w:szCs w:val="28"/>
        </w:rPr>
        <w:t xml:space="preserve"> </w:t>
      </w:r>
      <w:r w:rsidR="008675D5" w:rsidRPr="008675D5">
        <w:rPr>
          <w:sz w:val="28"/>
          <w:szCs w:val="28"/>
        </w:rPr>
        <w:t>[10]</w:t>
      </w:r>
      <w:r w:rsidR="001326FB">
        <w:rPr>
          <w:sz w:val="28"/>
          <w:szCs w:val="28"/>
        </w:rPr>
        <w:t>.</w:t>
      </w:r>
      <w:r w:rsidRPr="00F72624">
        <w:rPr>
          <w:sz w:val="28"/>
          <w:szCs w:val="28"/>
        </w:rPr>
        <w:t xml:space="preserve"> Были подробно обследованы места исторически известных мест залегания моржей: на о. Карагинский (коса Семёнова, о. Птичий, м. Крашенинникова), о. Верхотурова, м. Олюторский, бухты Дежнёва и Анастасии, о. Богослова</w:t>
      </w:r>
      <w:r w:rsidR="008675D5" w:rsidRPr="008675D5">
        <w:rPr>
          <w:sz w:val="28"/>
          <w:szCs w:val="28"/>
        </w:rPr>
        <w:t xml:space="preserve"> [10]</w:t>
      </w:r>
      <w:r w:rsidRPr="00F72624">
        <w:rPr>
          <w:sz w:val="28"/>
          <w:szCs w:val="28"/>
        </w:rPr>
        <w:t>.</w:t>
      </w:r>
    </w:p>
    <w:p w:rsidR="00344AAD" w:rsidRPr="00F72624" w:rsidRDefault="00344AAD" w:rsidP="00F72624">
      <w:pPr>
        <w:spacing w:line="276" w:lineRule="auto"/>
        <w:rPr>
          <w:sz w:val="28"/>
          <w:szCs w:val="28"/>
        </w:rPr>
      </w:pPr>
      <w:r w:rsidRPr="00F72624">
        <w:rPr>
          <w:sz w:val="28"/>
          <w:szCs w:val="28"/>
        </w:rPr>
        <w:t xml:space="preserve">Кроме того, </w:t>
      </w:r>
      <w:r w:rsidR="001326FB">
        <w:rPr>
          <w:sz w:val="28"/>
          <w:szCs w:val="28"/>
        </w:rPr>
        <w:t>в 2022 г. мы осмотрели</w:t>
      </w:r>
      <w:r w:rsidRPr="00F72624">
        <w:rPr>
          <w:sz w:val="28"/>
          <w:szCs w:val="28"/>
        </w:rPr>
        <w:t xml:space="preserve"> в бинокль </w:t>
      </w:r>
      <w:r w:rsidR="001326FB">
        <w:rPr>
          <w:sz w:val="28"/>
          <w:szCs w:val="28"/>
        </w:rPr>
        <w:t xml:space="preserve">все </w:t>
      </w:r>
      <w:r w:rsidRPr="00F72624">
        <w:rPr>
          <w:sz w:val="28"/>
          <w:szCs w:val="28"/>
        </w:rPr>
        <w:t xml:space="preserve">побережья </w:t>
      </w:r>
      <w:r w:rsidR="001326FB">
        <w:rPr>
          <w:sz w:val="28"/>
          <w:szCs w:val="28"/>
        </w:rPr>
        <w:t>пригодные для</w:t>
      </w:r>
      <w:r w:rsidRPr="00F72624">
        <w:rPr>
          <w:sz w:val="28"/>
          <w:szCs w:val="28"/>
        </w:rPr>
        <w:t xml:space="preserve"> залегания моржей или </w:t>
      </w:r>
      <w:r w:rsidR="001326FB">
        <w:rPr>
          <w:sz w:val="28"/>
          <w:szCs w:val="28"/>
        </w:rPr>
        <w:t>выбросов</w:t>
      </w:r>
      <w:r w:rsidRPr="00F72624">
        <w:rPr>
          <w:sz w:val="28"/>
          <w:szCs w:val="28"/>
        </w:rPr>
        <w:t xml:space="preserve"> павших животных</w:t>
      </w:r>
      <w:r w:rsidR="001326FB">
        <w:rPr>
          <w:sz w:val="28"/>
          <w:szCs w:val="28"/>
        </w:rPr>
        <w:t xml:space="preserve"> на всем указанном маршруте</w:t>
      </w:r>
      <w:r w:rsidRPr="00F72624">
        <w:rPr>
          <w:sz w:val="28"/>
          <w:szCs w:val="28"/>
        </w:rPr>
        <w:t>. Подробно осмотрены участки побережья от зал. Анана – м.Олюторский –бух. Дежнёва. Однако на всем протяжении маршрута моржей обнаружено не было ни на одном из перечисленных лежбищ или участков побережья</w:t>
      </w:r>
      <w:r w:rsidR="008675D5" w:rsidRPr="008675D5">
        <w:rPr>
          <w:sz w:val="28"/>
          <w:szCs w:val="28"/>
        </w:rPr>
        <w:t xml:space="preserve"> [10]</w:t>
      </w:r>
      <w:r w:rsidRPr="00F72624">
        <w:rPr>
          <w:sz w:val="28"/>
          <w:szCs w:val="28"/>
        </w:rPr>
        <w:t>.</w:t>
      </w:r>
    </w:p>
    <w:p w:rsidR="00344AAD" w:rsidRPr="00F72624" w:rsidRDefault="00344AAD" w:rsidP="00F72624">
      <w:pPr>
        <w:pStyle w:val="af4"/>
        <w:tabs>
          <w:tab w:val="left" w:pos="709"/>
        </w:tabs>
        <w:spacing w:before="0" w:beforeAutospacing="0" w:after="0" w:afterAutospacing="0" w:line="276" w:lineRule="auto"/>
        <w:contextualSpacing/>
        <w:rPr>
          <w:sz w:val="28"/>
          <w:szCs w:val="28"/>
        </w:rPr>
      </w:pPr>
      <w:r w:rsidRPr="00F72624">
        <w:rPr>
          <w:sz w:val="28"/>
          <w:szCs w:val="28"/>
        </w:rPr>
        <w:tab/>
        <w:t>Вероятно, большинство из исторических лежбищ моржей следует считать угасшими лежбищами, куда звери могут больше не вернуться.</w:t>
      </w:r>
    </w:p>
    <w:p w:rsidR="00344AAD" w:rsidRPr="00F72624" w:rsidRDefault="00344AAD" w:rsidP="00F72624">
      <w:pPr>
        <w:spacing w:line="276" w:lineRule="auto"/>
        <w:rPr>
          <w:sz w:val="28"/>
          <w:szCs w:val="28"/>
        </w:rPr>
      </w:pPr>
    </w:p>
    <w:p w:rsidR="00976A48" w:rsidRPr="00F72624" w:rsidRDefault="00976A48" w:rsidP="00F72624">
      <w:pPr>
        <w:spacing w:after="200" w:line="276" w:lineRule="auto"/>
        <w:ind w:firstLine="0"/>
        <w:rPr>
          <w:sz w:val="28"/>
          <w:szCs w:val="28"/>
        </w:rPr>
      </w:pPr>
      <w:r w:rsidRPr="00F72624">
        <w:rPr>
          <w:sz w:val="28"/>
          <w:szCs w:val="28"/>
        </w:rPr>
        <w:tab/>
        <w:t>За последние 25-30 лет, по неустановленным причинам, моржи исчезли с большинства камчатских лежбищ. Все эти годы не прекращалось преследование животных со стороны браконьеров, снизилась эффективность охраны лежбищ моржей. Практика охраны лежбищ путем создания временных наблюдательных пунктов на лежбищах из состава инспекторов, существовавшая в Камчатрыбводе, была прекращена уже в начале 1990-х гг.</w:t>
      </w:r>
    </w:p>
    <w:p w:rsidR="00976A48" w:rsidRPr="00F72624" w:rsidRDefault="00976A48" w:rsidP="00F72624">
      <w:pPr>
        <w:spacing w:after="200" w:line="276" w:lineRule="auto"/>
        <w:ind w:firstLine="0"/>
        <w:rPr>
          <w:sz w:val="28"/>
          <w:szCs w:val="28"/>
        </w:rPr>
      </w:pPr>
      <w:r w:rsidRPr="00F72624">
        <w:rPr>
          <w:sz w:val="28"/>
          <w:szCs w:val="28"/>
        </w:rPr>
        <w:tab/>
        <w:t xml:space="preserve"> В последние десятилетия наметилась общая тенденция миграции большей части моржей из Берингова в Чукотское море. На лежбище м. Сердце Камень в Чукотском море в летний период численность моржей достигает 100 и более тыс. особей [5], при общей численности тихоокеанского подвида около 200 тыс. особей [</w:t>
      </w:r>
      <w:r w:rsidR="008675D5" w:rsidRPr="008675D5">
        <w:rPr>
          <w:sz w:val="28"/>
          <w:szCs w:val="28"/>
        </w:rPr>
        <w:t>2</w:t>
      </w:r>
      <w:r w:rsidR="008675D5">
        <w:rPr>
          <w:sz w:val="28"/>
          <w:szCs w:val="28"/>
        </w:rPr>
        <w:t xml:space="preserve">, </w:t>
      </w:r>
      <w:r w:rsidR="008675D5" w:rsidRPr="008675D5">
        <w:rPr>
          <w:sz w:val="28"/>
          <w:szCs w:val="28"/>
        </w:rPr>
        <w:t>3</w:t>
      </w:r>
      <w:r w:rsidRPr="00F72624">
        <w:rPr>
          <w:sz w:val="28"/>
          <w:szCs w:val="28"/>
        </w:rPr>
        <w:t>].</w:t>
      </w:r>
    </w:p>
    <w:p w:rsidR="00976A48" w:rsidRPr="00F72624" w:rsidRDefault="00976A48" w:rsidP="00F72624">
      <w:pPr>
        <w:spacing w:line="276" w:lineRule="auto"/>
        <w:ind w:firstLine="360"/>
        <w:rPr>
          <w:sz w:val="28"/>
          <w:szCs w:val="28"/>
          <w:lang w:eastAsia="en-US"/>
        </w:rPr>
      </w:pPr>
      <w:r w:rsidRPr="00F72624">
        <w:rPr>
          <w:sz w:val="28"/>
          <w:szCs w:val="28"/>
          <w:lang w:eastAsia="en-US"/>
        </w:rPr>
        <w:t xml:space="preserve">Всего на Камчатке в </w:t>
      </w:r>
      <w:r w:rsidR="00CD529B" w:rsidRPr="00F72624">
        <w:rPr>
          <w:sz w:val="28"/>
          <w:szCs w:val="28"/>
          <w:lang w:eastAsia="en-US"/>
        </w:rPr>
        <w:t>2018-2019 гг.</w:t>
      </w:r>
      <w:r w:rsidRPr="00F72624">
        <w:rPr>
          <w:sz w:val="28"/>
          <w:szCs w:val="28"/>
          <w:lang w:eastAsia="en-US"/>
        </w:rPr>
        <w:t xml:space="preserve"> зарегистрировано 5 лежбищ моржа (табл.</w:t>
      </w:r>
      <w:r w:rsidR="00EF3FBA">
        <w:rPr>
          <w:sz w:val="28"/>
          <w:szCs w:val="28"/>
          <w:lang w:eastAsia="en-US"/>
        </w:rPr>
        <w:t>1</w:t>
      </w:r>
      <w:r w:rsidRPr="00F72624">
        <w:rPr>
          <w:sz w:val="28"/>
          <w:szCs w:val="28"/>
          <w:lang w:eastAsia="en-US"/>
        </w:rPr>
        <w:t>, рис.</w:t>
      </w:r>
      <w:r w:rsidR="005366C8">
        <w:rPr>
          <w:sz w:val="28"/>
          <w:szCs w:val="28"/>
          <w:lang w:eastAsia="en-US"/>
        </w:rPr>
        <w:t xml:space="preserve"> 4</w:t>
      </w:r>
      <w:r w:rsidRPr="00F72624">
        <w:rPr>
          <w:sz w:val="28"/>
          <w:szCs w:val="28"/>
          <w:lang w:eastAsia="en-US"/>
        </w:rPr>
        <w:t>).</w:t>
      </w:r>
    </w:p>
    <w:p w:rsidR="00976A48" w:rsidRPr="00F72624" w:rsidRDefault="00976A48" w:rsidP="00F72624">
      <w:pPr>
        <w:spacing w:line="276" w:lineRule="auto"/>
        <w:ind w:firstLine="360"/>
        <w:rPr>
          <w:sz w:val="28"/>
          <w:szCs w:val="28"/>
          <w:lang w:eastAsia="en-US"/>
        </w:rPr>
      </w:pPr>
    </w:p>
    <w:p w:rsidR="00976A48" w:rsidRPr="00F72624" w:rsidRDefault="00976A48" w:rsidP="00F72624">
      <w:pPr>
        <w:spacing w:after="200" w:line="276" w:lineRule="auto"/>
        <w:ind w:firstLine="0"/>
        <w:rPr>
          <w:sz w:val="28"/>
          <w:szCs w:val="28"/>
        </w:rPr>
      </w:pPr>
      <w:r w:rsidRPr="00F72624">
        <w:rPr>
          <w:sz w:val="28"/>
          <w:szCs w:val="28"/>
        </w:rPr>
        <w:lastRenderedPageBreak/>
        <w:t xml:space="preserve">Таблица </w:t>
      </w:r>
      <w:r w:rsidR="00EF3FBA">
        <w:rPr>
          <w:sz w:val="28"/>
          <w:szCs w:val="28"/>
        </w:rPr>
        <w:t>1</w:t>
      </w:r>
      <w:r w:rsidRPr="00F72624">
        <w:rPr>
          <w:sz w:val="28"/>
          <w:szCs w:val="28"/>
        </w:rPr>
        <w:t xml:space="preserve"> — Каталог лежбищ моржа в Камчатском крае (</w:t>
      </w:r>
      <w:r w:rsidRPr="00F72624">
        <w:rPr>
          <w:rFonts w:eastAsia="Times New Roman"/>
          <w:color w:val="2C2D2E"/>
          <w:sz w:val="28"/>
          <w:szCs w:val="28"/>
        </w:rPr>
        <w:t>градусы, минуты, секунды, северной широты и восточной долготы)</w:t>
      </w:r>
    </w:p>
    <w:tbl>
      <w:tblPr>
        <w:tblW w:w="10207"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0"/>
        <w:gridCol w:w="1701"/>
        <w:gridCol w:w="1843"/>
        <w:gridCol w:w="1559"/>
        <w:gridCol w:w="1559"/>
        <w:gridCol w:w="1276"/>
        <w:gridCol w:w="1559"/>
      </w:tblGrid>
      <w:tr w:rsidR="00976A48" w:rsidRPr="00F72624" w:rsidTr="006840A9">
        <w:trPr>
          <w:trHeight w:val="397"/>
        </w:trPr>
        <w:tc>
          <w:tcPr>
            <w:tcW w:w="710"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 п/п</w:t>
            </w:r>
          </w:p>
        </w:tc>
        <w:tc>
          <w:tcPr>
            <w:tcW w:w="1701" w:type="dxa"/>
          </w:tcPr>
          <w:p w:rsidR="00976A48" w:rsidRPr="00F72624" w:rsidRDefault="00976A48" w:rsidP="00F72624">
            <w:pPr>
              <w:pStyle w:val="ab"/>
              <w:spacing w:line="276" w:lineRule="auto"/>
              <w:ind w:left="0"/>
              <w:jc w:val="center"/>
              <w:rPr>
                <w:rFonts w:cs="Times New Roman"/>
                <w:bCs/>
                <w:sz w:val="28"/>
                <w:szCs w:val="28"/>
              </w:rPr>
            </w:pPr>
            <w:r w:rsidRPr="00F72624">
              <w:rPr>
                <w:rFonts w:cs="Times New Roman"/>
                <w:bCs/>
                <w:sz w:val="28"/>
                <w:szCs w:val="28"/>
              </w:rPr>
              <w:t>Дата обследования</w:t>
            </w:r>
          </w:p>
        </w:tc>
        <w:tc>
          <w:tcPr>
            <w:tcW w:w="1843"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Название</w:t>
            </w:r>
          </w:p>
        </w:tc>
        <w:tc>
          <w:tcPr>
            <w:tcW w:w="1559"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Широта</w:t>
            </w:r>
          </w:p>
        </w:tc>
        <w:tc>
          <w:tcPr>
            <w:tcW w:w="1559"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Долгота</w:t>
            </w:r>
          </w:p>
        </w:tc>
        <w:tc>
          <w:tcPr>
            <w:tcW w:w="1276"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Длина лежбища (м)</w:t>
            </w:r>
          </w:p>
        </w:tc>
        <w:tc>
          <w:tcPr>
            <w:tcW w:w="1559" w:type="dxa"/>
          </w:tcPr>
          <w:p w:rsidR="00976A48" w:rsidRPr="00F72624" w:rsidRDefault="00976A48" w:rsidP="00F72624">
            <w:pPr>
              <w:pStyle w:val="ab"/>
              <w:spacing w:line="276" w:lineRule="auto"/>
              <w:ind w:left="0"/>
              <w:jc w:val="center"/>
              <w:rPr>
                <w:rFonts w:cs="Times New Roman"/>
                <w:bCs/>
                <w:sz w:val="28"/>
                <w:szCs w:val="28"/>
              </w:rPr>
            </w:pPr>
            <w:r w:rsidRPr="00F72624">
              <w:rPr>
                <w:rFonts w:cs="Times New Roman"/>
                <w:bCs/>
                <w:sz w:val="28"/>
                <w:szCs w:val="28"/>
              </w:rPr>
              <w:t>Всего (особей)</w:t>
            </w:r>
          </w:p>
        </w:tc>
      </w:tr>
      <w:tr w:rsidR="00976A48" w:rsidRPr="00F72624" w:rsidTr="006840A9">
        <w:trPr>
          <w:trHeight w:val="397"/>
        </w:trPr>
        <w:tc>
          <w:tcPr>
            <w:tcW w:w="710"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1</w:t>
            </w:r>
          </w:p>
        </w:tc>
        <w:tc>
          <w:tcPr>
            <w:tcW w:w="1701" w:type="dxa"/>
          </w:tcPr>
          <w:p w:rsidR="00976A48" w:rsidRPr="00F72624" w:rsidRDefault="00976A48" w:rsidP="00F72624">
            <w:pPr>
              <w:pStyle w:val="ab"/>
              <w:spacing w:line="276" w:lineRule="auto"/>
              <w:ind w:left="0"/>
              <w:rPr>
                <w:rFonts w:cs="Times New Roman"/>
                <w:bCs/>
                <w:sz w:val="28"/>
                <w:szCs w:val="28"/>
              </w:rPr>
            </w:pPr>
            <w:r w:rsidRPr="00F72624">
              <w:rPr>
                <w:rFonts w:cs="Times New Roman"/>
                <w:sz w:val="28"/>
                <w:szCs w:val="28"/>
              </w:rPr>
              <w:t xml:space="preserve">20.07.2018 </w:t>
            </w:r>
          </w:p>
        </w:tc>
        <w:tc>
          <w:tcPr>
            <w:tcW w:w="1843"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о.Богослова</w:t>
            </w:r>
          </w:p>
        </w:tc>
        <w:tc>
          <w:tcPr>
            <w:tcW w:w="1559" w:type="dxa"/>
            <w:shd w:val="clear" w:color="auto" w:fill="auto"/>
            <w:vAlign w:val="center"/>
          </w:tcPr>
          <w:p w:rsidR="00976A48" w:rsidRPr="00F72624" w:rsidRDefault="00976A48" w:rsidP="00F72624">
            <w:pPr>
              <w:pStyle w:val="ab"/>
              <w:spacing w:line="276" w:lineRule="auto"/>
              <w:ind w:left="0"/>
              <w:rPr>
                <w:rFonts w:cs="Times New Roman"/>
                <w:bCs/>
                <w:sz w:val="28"/>
                <w:szCs w:val="28"/>
                <w:lang w:val="en-US"/>
              </w:rPr>
            </w:pPr>
            <w:r w:rsidRPr="00F72624">
              <w:rPr>
                <w:rFonts w:cs="Times New Roman"/>
                <w:color w:val="2C2D2E"/>
                <w:sz w:val="28"/>
                <w:szCs w:val="28"/>
              </w:rPr>
              <w:t>61</w:t>
            </w:r>
            <w:r w:rsidRPr="00F72624">
              <w:rPr>
                <w:rFonts w:cs="Times New Roman"/>
                <w:bCs/>
                <w:sz w:val="28"/>
                <w:szCs w:val="28"/>
              </w:rPr>
              <w:t>°</w:t>
            </w:r>
            <w:r w:rsidRPr="00F72624">
              <w:rPr>
                <w:rFonts w:cs="Times New Roman"/>
                <w:color w:val="2C2D2E"/>
                <w:sz w:val="28"/>
                <w:szCs w:val="28"/>
              </w:rPr>
              <w:t xml:space="preserve"> 06</w:t>
            </w:r>
            <w:r w:rsidRPr="00F72624">
              <w:rPr>
                <w:rFonts w:cs="Times New Roman"/>
                <w:bCs/>
                <w:sz w:val="28"/>
                <w:szCs w:val="28"/>
              </w:rPr>
              <w:t>ʼ</w:t>
            </w:r>
            <w:r w:rsidRPr="00F72624">
              <w:rPr>
                <w:rFonts w:cs="Times New Roman"/>
                <w:color w:val="2C2D2E"/>
                <w:sz w:val="28"/>
                <w:szCs w:val="28"/>
              </w:rPr>
              <w:t xml:space="preserve"> 32</w:t>
            </w:r>
            <w:r w:rsidRPr="00F72624">
              <w:rPr>
                <w:rFonts w:cs="Times New Roman"/>
                <w:color w:val="000000"/>
                <w:sz w:val="28"/>
                <w:szCs w:val="28"/>
              </w:rPr>
              <w:t>"</w:t>
            </w:r>
          </w:p>
        </w:tc>
        <w:tc>
          <w:tcPr>
            <w:tcW w:w="1559" w:type="dxa"/>
            <w:shd w:val="clear" w:color="auto" w:fill="auto"/>
            <w:vAlign w:val="center"/>
          </w:tcPr>
          <w:p w:rsidR="00976A48" w:rsidRPr="00F72624" w:rsidRDefault="00976A48" w:rsidP="00F72624">
            <w:pPr>
              <w:pStyle w:val="ab"/>
              <w:spacing w:line="276" w:lineRule="auto"/>
              <w:ind w:left="0"/>
              <w:jc w:val="center"/>
              <w:rPr>
                <w:rFonts w:cs="Times New Roman"/>
                <w:bCs/>
                <w:sz w:val="28"/>
                <w:szCs w:val="28"/>
                <w:lang w:val="en-US"/>
              </w:rPr>
            </w:pPr>
            <w:r w:rsidRPr="00F72624">
              <w:rPr>
                <w:rFonts w:cs="Times New Roman"/>
                <w:color w:val="2C2D2E"/>
                <w:sz w:val="28"/>
                <w:szCs w:val="28"/>
              </w:rPr>
              <w:t>172</w:t>
            </w:r>
            <w:r w:rsidRPr="00F72624">
              <w:rPr>
                <w:rFonts w:cs="Times New Roman"/>
                <w:bCs/>
                <w:sz w:val="28"/>
                <w:szCs w:val="28"/>
              </w:rPr>
              <w:t>°</w:t>
            </w:r>
            <w:r w:rsidRPr="00F72624">
              <w:rPr>
                <w:rFonts w:cs="Times New Roman"/>
                <w:color w:val="2C2D2E"/>
                <w:sz w:val="28"/>
                <w:szCs w:val="28"/>
              </w:rPr>
              <w:t xml:space="preserve"> 27</w:t>
            </w:r>
            <w:r w:rsidRPr="00F72624">
              <w:rPr>
                <w:rFonts w:cs="Times New Roman"/>
                <w:bCs/>
                <w:sz w:val="28"/>
                <w:szCs w:val="28"/>
              </w:rPr>
              <w:t>ʼ</w:t>
            </w:r>
            <w:r w:rsidRPr="00F72624">
              <w:rPr>
                <w:rFonts w:cs="Times New Roman"/>
                <w:color w:val="2C2D2E"/>
                <w:sz w:val="28"/>
                <w:szCs w:val="28"/>
              </w:rPr>
              <w:t xml:space="preserve"> 53</w:t>
            </w:r>
            <w:r w:rsidRPr="00F72624">
              <w:rPr>
                <w:rFonts w:cs="Times New Roman"/>
                <w:color w:val="000000"/>
                <w:sz w:val="28"/>
                <w:szCs w:val="28"/>
              </w:rPr>
              <w:t>"</w:t>
            </w:r>
          </w:p>
        </w:tc>
        <w:tc>
          <w:tcPr>
            <w:tcW w:w="1276" w:type="dxa"/>
          </w:tcPr>
          <w:p w:rsidR="00976A48" w:rsidRPr="00F72624" w:rsidRDefault="00976A48" w:rsidP="00F72624">
            <w:pPr>
              <w:pStyle w:val="ab"/>
              <w:spacing w:line="276" w:lineRule="auto"/>
              <w:ind w:left="0"/>
              <w:jc w:val="center"/>
              <w:rPr>
                <w:rFonts w:cs="Times New Roman"/>
                <w:bCs/>
                <w:sz w:val="28"/>
                <w:szCs w:val="28"/>
              </w:rPr>
            </w:pPr>
            <w:r w:rsidRPr="00F72624">
              <w:rPr>
                <w:rFonts w:cs="Times New Roman"/>
                <w:bCs/>
                <w:sz w:val="28"/>
                <w:szCs w:val="28"/>
              </w:rPr>
              <w:t>200</w:t>
            </w:r>
          </w:p>
        </w:tc>
        <w:tc>
          <w:tcPr>
            <w:tcW w:w="1559"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600(следы)</w:t>
            </w:r>
          </w:p>
        </w:tc>
      </w:tr>
      <w:tr w:rsidR="00976A48" w:rsidRPr="00F72624" w:rsidTr="006840A9">
        <w:trPr>
          <w:trHeight w:val="397"/>
        </w:trPr>
        <w:tc>
          <w:tcPr>
            <w:tcW w:w="710"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2</w:t>
            </w:r>
          </w:p>
        </w:tc>
        <w:tc>
          <w:tcPr>
            <w:tcW w:w="1701"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21.07.2018</w:t>
            </w:r>
          </w:p>
        </w:tc>
        <w:tc>
          <w:tcPr>
            <w:tcW w:w="1843"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 xml:space="preserve">б. </w:t>
            </w:r>
            <w:r w:rsidRPr="00F72624">
              <w:rPr>
                <w:rFonts w:cs="Times New Roman"/>
                <w:color w:val="2C2D2E"/>
                <w:sz w:val="28"/>
                <w:szCs w:val="28"/>
              </w:rPr>
              <w:t>Анастасии</w:t>
            </w:r>
          </w:p>
        </w:tc>
        <w:tc>
          <w:tcPr>
            <w:tcW w:w="1559" w:type="dxa"/>
            <w:shd w:val="clear" w:color="auto" w:fill="auto"/>
            <w:vAlign w:val="center"/>
          </w:tcPr>
          <w:p w:rsidR="00976A48" w:rsidRPr="00F72624" w:rsidRDefault="00976A48" w:rsidP="00F72624">
            <w:pPr>
              <w:pStyle w:val="ab"/>
              <w:spacing w:line="276" w:lineRule="auto"/>
              <w:ind w:left="0"/>
              <w:rPr>
                <w:rFonts w:cs="Times New Roman"/>
                <w:bCs/>
                <w:sz w:val="28"/>
                <w:szCs w:val="28"/>
              </w:rPr>
            </w:pPr>
            <w:r w:rsidRPr="00F72624">
              <w:rPr>
                <w:rFonts w:cs="Times New Roman"/>
                <w:color w:val="2C2D2E"/>
                <w:sz w:val="28"/>
                <w:szCs w:val="28"/>
              </w:rPr>
              <w:t>61</w:t>
            </w:r>
            <w:r w:rsidRPr="00F72624">
              <w:rPr>
                <w:rFonts w:cs="Times New Roman"/>
                <w:bCs/>
                <w:sz w:val="28"/>
                <w:szCs w:val="28"/>
              </w:rPr>
              <w:t>°</w:t>
            </w:r>
            <w:r w:rsidRPr="00F72624">
              <w:rPr>
                <w:rFonts w:cs="Times New Roman"/>
                <w:color w:val="2C2D2E"/>
                <w:sz w:val="28"/>
                <w:szCs w:val="28"/>
              </w:rPr>
              <w:t xml:space="preserve"> 21</w:t>
            </w:r>
            <w:r w:rsidRPr="00F72624">
              <w:rPr>
                <w:rFonts w:cs="Times New Roman"/>
                <w:bCs/>
                <w:sz w:val="28"/>
                <w:szCs w:val="28"/>
              </w:rPr>
              <w:t>ʼ</w:t>
            </w:r>
            <w:r w:rsidRPr="00F72624">
              <w:rPr>
                <w:rFonts w:cs="Times New Roman"/>
                <w:color w:val="2C2D2E"/>
                <w:sz w:val="28"/>
                <w:szCs w:val="28"/>
              </w:rPr>
              <w:t xml:space="preserve"> 31</w:t>
            </w:r>
          </w:p>
        </w:tc>
        <w:tc>
          <w:tcPr>
            <w:tcW w:w="1559" w:type="dxa"/>
            <w:shd w:val="clear" w:color="auto" w:fill="auto"/>
            <w:vAlign w:val="center"/>
          </w:tcPr>
          <w:p w:rsidR="00976A48" w:rsidRPr="00F72624" w:rsidRDefault="00976A48" w:rsidP="00F72624">
            <w:pPr>
              <w:pStyle w:val="ab"/>
              <w:spacing w:line="276" w:lineRule="auto"/>
              <w:ind w:left="0"/>
              <w:jc w:val="center"/>
              <w:rPr>
                <w:rFonts w:cs="Times New Roman"/>
                <w:bCs/>
                <w:sz w:val="28"/>
                <w:szCs w:val="28"/>
              </w:rPr>
            </w:pPr>
            <w:r w:rsidRPr="00F72624">
              <w:rPr>
                <w:rFonts w:cs="Times New Roman"/>
                <w:color w:val="2C2D2E"/>
                <w:sz w:val="28"/>
                <w:szCs w:val="28"/>
              </w:rPr>
              <w:t>172</w:t>
            </w:r>
            <w:r w:rsidRPr="00F72624">
              <w:rPr>
                <w:rFonts w:cs="Times New Roman"/>
                <w:bCs/>
                <w:sz w:val="28"/>
                <w:szCs w:val="28"/>
              </w:rPr>
              <w:t>°</w:t>
            </w:r>
            <w:r w:rsidRPr="00F72624">
              <w:rPr>
                <w:rFonts w:cs="Times New Roman"/>
                <w:color w:val="2C2D2E"/>
                <w:sz w:val="28"/>
                <w:szCs w:val="28"/>
              </w:rPr>
              <w:t xml:space="preserve"> 53</w:t>
            </w:r>
            <w:r w:rsidRPr="00F72624">
              <w:rPr>
                <w:rFonts w:cs="Times New Roman"/>
                <w:bCs/>
                <w:sz w:val="28"/>
                <w:szCs w:val="28"/>
              </w:rPr>
              <w:t>ʼ</w:t>
            </w:r>
            <w:r w:rsidRPr="00F72624">
              <w:rPr>
                <w:rFonts w:cs="Times New Roman"/>
                <w:color w:val="2C2D2E"/>
                <w:sz w:val="28"/>
                <w:szCs w:val="28"/>
              </w:rPr>
              <w:t xml:space="preserve"> 43</w:t>
            </w:r>
            <w:r w:rsidRPr="00F72624">
              <w:rPr>
                <w:rFonts w:cs="Times New Roman"/>
                <w:color w:val="000000"/>
                <w:sz w:val="28"/>
                <w:szCs w:val="28"/>
              </w:rPr>
              <w:t>"</w:t>
            </w:r>
          </w:p>
        </w:tc>
        <w:tc>
          <w:tcPr>
            <w:tcW w:w="1276" w:type="dxa"/>
          </w:tcPr>
          <w:p w:rsidR="00976A48" w:rsidRPr="00F72624" w:rsidRDefault="00976A48" w:rsidP="00F72624">
            <w:pPr>
              <w:pStyle w:val="ab"/>
              <w:spacing w:line="276" w:lineRule="auto"/>
              <w:ind w:left="0"/>
              <w:jc w:val="center"/>
              <w:rPr>
                <w:rFonts w:cs="Times New Roman"/>
                <w:bCs/>
                <w:sz w:val="28"/>
                <w:szCs w:val="28"/>
              </w:rPr>
            </w:pPr>
            <w:r w:rsidRPr="00F72624">
              <w:rPr>
                <w:rFonts w:cs="Times New Roman"/>
                <w:bCs/>
                <w:sz w:val="28"/>
                <w:szCs w:val="28"/>
              </w:rPr>
              <w:t>500</w:t>
            </w:r>
          </w:p>
        </w:tc>
        <w:tc>
          <w:tcPr>
            <w:tcW w:w="1559"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3(+следы 10)</w:t>
            </w:r>
          </w:p>
        </w:tc>
      </w:tr>
      <w:tr w:rsidR="00976A48" w:rsidRPr="00F72624" w:rsidTr="006840A9">
        <w:trPr>
          <w:trHeight w:val="397"/>
        </w:trPr>
        <w:tc>
          <w:tcPr>
            <w:tcW w:w="710"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3</w:t>
            </w:r>
          </w:p>
        </w:tc>
        <w:tc>
          <w:tcPr>
            <w:tcW w:w="1701" w:type="dxa"/>
          </w:tcPr>
          <w:p w:rsidR="00976A48" w:rsidRPr="00F72624" w:rsidRDefault="00976A48" w:rsidP="00F72624">
            <w:pPr>
              <w:pStyle w:val="ab"/>
              <w:spacing w:line="276" w:lineRule="auto"/>
              <w:ind w:left="0"/>
              <w:rPr>
                <w:rFonts w:cs="Times New Roman"/>
                <w:bCs/>
                <w:sz w:val="28"/>
                <w:szCs w:val="28"/>
              </w:rPr>
            </w:pPr>
            <w:r w:rsidRPr="00F72624">
              <w:rPr>
                <w:rFonts w:cs="Times New Roman"/>
                <w:sz w:val="28"/>
                <w:szCs w:val="28"/>
              </w:rPr>
              <w:t>23.07.2018</w:t>
            </w:r>
          </w:p>
        </w:tc>
        <w:tc>
          <w:tcPr>
            <w:tcW w:w="1843"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б. Дежнева</w:t>
            </w:r>
          </w:p>
        </w:tc>
        <w:tc>
          <w:tcPr>
            <w:tcW w:w="1559" w:type="dxa"/>
            <w:shd w:val="clear" w:color="auto" w:fill="auto"/>
            <w:vAlign w:val="center"/>
          </w:tcPr>
          <w:p w:rsidR="00976A48" w:rsidRPr="00F72624" w:rsidRDefault="00976A48" w:rsidP="00F72624">
            <w:pPr>
              <w:pStyle w:val="ab"/>
              <w:spacing w:line="276" w:lineRule="auto"/>
              <w:ind w:left="0"/>
              <w:rPr>
                <w:rFonts w:cs="Times New Roman"/>
                <w:bCs/>
                <w:sz w:val="28"/>
                <w:szCs w:val="28"/>
              </w:rPr>
            </w:pPr>
            <w:r w:rsidRPr="00F72624">
              <w:rPr>
                <w:rFonts w:cs="Times New Roman"/>
                <w:color w:val="2C2D2E"/>
                <w:sz w:val="28"/>
                <w:szCs w:val="28"/>
              </w:rPr>
              <w:t>61</w:t>
            </w:r>
            <w:r w:rsidRPr="00F72624">
              <w:rPr>
                <w:rFonts w:cs="Times New Roman"/>
                <w:bCs/>
                <w:sz w:val="28"/>
                <w:szCs w:val="28"/>
              </w:rPr>
              <w:t>°</w:t>
            </w:r>
            <w:r w:rsidRPr="00F72624">
              <w:rPr>
                <w:rFonts w:cs="Times New Roman"/>
                <w:color w:val="2C2D2E"/>
                <w:sz w:val="28"/>
                <w:szCs w:val="28"/>
              </w:rPr>
              <w:t xml:space="preserve"> 38</w:t>
            </w:r>
            <w:r w:rsidRPr="00F72624">
              <w:rPr>
                <w:rFonts w:cs="Times New Roman"/>
                <w:bCs/>
                <w:sz w:val="28"/>
                <w:szCs w:val="28"/>
              </w:rPr>
              <w:t>ʼ</w:t>
            </w:r>
            <w:r w:rsidRPr="00F72624">
              <w:rPr>
                <w:rFonts w:cs="Times New Roman"/>
                <w:color w:val="2C2D2E"/>
                <w:sz w:val="28"/>
                <w:szCs w:val="28"/>
              </w:rPr>
              <w:t xml:space="preserve"> 40</w:t>
            </w:r>
          </w:p>
        </w:tc>
        <w:tc>
          <w:tcPr>
            <w:tcW w:w="1559" w:type="dxa"/>
            <w:shd w:val="clear" w:color="auto" w:fill="auto"/>
            <w:vAlign w:val="center"/>
          </w:tcPr>
          <w:p w:rsidR="00976A48" w:rsidRPr="00F72624" w:rsidRDefault="00976A48" w:rsidP="00F72624">
            <w:pPr>
              <w:pStyle w:val="ab"/>
              <w:spacing w:line="276" w:lineRule="auto"/>
              <w:ind w:left="0"/>
              <w:jc w:val="center"/>
              <w:rPr>
                <w:rFonts w:cs="Times New Roman"/>
                <w:bCs/>
                <w:sz w:val="28"/>
                <w:szCs w:val="28"/>
              </w:rPr>
            </w:pPr>
            <w:r w:rsidRPr="00F72624">
              <w:rPr>
                <w:rFonts w:cs="Times New Roman"/>
                <w:color w:val="2C2D2E"/>
                <w:sz w:val="28"/>
                <w:szCs w:val="28"/>
              </w:rPr>
              <w:t>173</w:t>
            </w:r>
            <w:r w:rsidRPr="00F72624">
              <w:rPr>
                <w:rFonts w:cs="Times New Roman"/>
                <w:bCs/>
                <w:sz w:val="28"/>
                <w:szCs w:val="28"/>
              </w:rPr>
              <w:t>°</w:t>
            </w:r>
            <w:r w:rsidRPr="00F72624">
              <w:rPr>
                <w:rFonts w:cs="Times New Roman"/>
                <w:color w:val="2C2D2E"/>
                <w:sz w:val="28"/>
                <w:szCs w:val="28"/>
              </w:rPr>
              <w:t xml:space="preserve"> 29</w:t>
            </w:r>
            <w:r w:rsidRPr="00F72624">
              <w:rPr>
                <w:rFonts w:cs="Times New Roman"/>
                <w:bCs/>
                <w:sz w:val="28"/>
                <w:szCs w:val="28"/>
              </w:rPr>
              <w:t>ʼ</w:t>
            </w:r>
            <w:r w:rsidRPr="00F72624">
              <w:rPr>
                <w:rFonts w:cs="Times New Roman"/>
                <w:color w:val="2C2D2E"/>
                <w:sz w:val="28"/>
                <w:szCs w:val="28"/>
              </w:rPr>
              <w:t xml:space="preserve"> 47</w:t>
            </w:r>
            <w:r w:rsidRPr="00F72624">
              <w:rPr>
                <w:rFonts w:cs="Times New Roman"/>
                <w:color w:val="000000"/>
                <w:sz w:val="28"/>
                <w:szCs w:val="28"/>
              </w:rPr>
              <w:t>"</w:t>
            </w:r>
          </w:p>
        </w:tc>
        <w:tc>
          <w:tcPr>
            <w:tcW w:w="1276" w:type="dxa"/>
          </w:tcPr>
          <w:p w:rsidR="00976A48" w:rsidRPr="00F72624" w:rsidRDefault="00976A48" w:rsidP="00F72624">
            <w:pPr>
              <w:pStyle w:val="ab"/>
              <w:spacing w:line="276" w:lineRule="auto"/>
              <w:ind w:left="0"/>
              <w:jc w:val="center"/>
              <w:rPr>
                <w:rFonts w:cs="Times New Roman"/>
                <w:bCs/>
                <w:sz w:val="28"/>
                <w:szCs w:val="28"/>
              </w:rPr>
            </w:pPr>
            <w:r w:rsidRPr="00F72624">
              <w:rPr>
                <w:rFonts w:cs="Times New Roman"/>
                <w:bCs/>
                <w:sz w:val="28"/>
                <w:szCs w:val="28"/>
              </w:rPr>
              <w:t>20</w:t>
            </w:r>
          </w:p>
        </w:tc>
        <w:tc>
          <w:tcPr>
            <w:tcW w:w="1559"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12(+следы)</w:t>
            </w:r>
          </w:p>
        </w:tc>
      </w:tr>
      <w:tr w:rsidR="00976A48" w:rsidRPr="00F72624" w:rsidTr="006840A9">
        <w:trPr>
          <w:trHeight w:val="397"/>
        </w:trPr>
        <w:tc>
          <w:tcPr>
            <w:tcW w:w="710"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4</w:t>
            </w:r>
          </w:p>
        </w:tc>
        <w:tc>
          <w:tcPr>
            <w:tcW w:w="1701" w:type="dxa"/>
          </w:tcPr>
          <w:p w:rsidR="00976A48" w:rsidRPr="00F72624" w:rsidRDefault="00976A48" w:rsidP="00F72624">
            <w:pPr>
              <w:pStyle w:val="ab"/>
              <w:spacing w:line="276" w:lineRule="auto"/>
              <w:ind w:left="0"/>
              <w:rPr>
                <w:rFonts w:cs="Times New Roman"/>
                <w:bCs/>
                <w:sz w:val="28"/>
                <w:szCs w:val="28"/>
              </w:rPr>
            </w:pPr>
            <w:r w:rsidRPr="00F72624">
              <w:rPr>
                <w:rFonts w:cs="Times New Roman"/>
                <w:sz w:val="28"/>
                <w:szCs w:val="28"/>
              </w:rPr>
              <w:t>14.08.2018</w:t>
            </w:r>
          </w:p>
        </w:tc>
        <w:tc>
          <w:tcPr>
            <w:tcW w:w="1843"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лаг. Опука</w:t>
            </w:r>
          </w:p>
        </w:tc>
        <w:tc>
          <w:tcPr>
            <w:tcW w:w="1559" w:type="dxa"/>
            <w:shd w:val="clear" w:color="auto" w:fill="auto"/>
            <w:vAlign w:val="center"/>
          </w:tcPr>
          <w:p w:rsidR="00976A48" w:rsidRPr="00F72624" w:rsidRDefault="00976A48" w:rsidP="00F72624">
            <w:pPr>
              <w:pStyle w:val="ab"/>
              <w:spacing w:line="276" w:lineRule="auto"/>
              <w:ind w:left="0"/>
              <w:rPr>
                <w:rFonts w:cs="Times New Roman"/>
                <w:bCs/>
                <w:sz w:val="28"/>
                <w:szCs w:val="28"/>
              </w:rPr>
            </w:pPr>
            <w:r w:rsidRPr="00F72624">
              <w:rPr>
                <w:rFonts w:cs="Times New Roman"/>
                <w:color w:val="2C2D2E"/>
                <w:sz w:val="28"/>
                <w:szCs w:val="28"/>
              </w:rPr>
              <w:t>61</w:t>
            </w:r>
            <w:r w:rsidRPr="00F72624">
              <w:rPr>
                <w:rFonts w:cs="Times New Roman"/>
                <w:bCs/>
                <w:sz w:val="28"/>
                <w:szCs w:val="28"/>
              </w:rPr>
              <w:t>°</w:t>
            </w:r>
            <w:r w:rsidRPr="00F72624">
              <w:rPr>
                <w:rFonts w:cs="Times New Roman"/>
                <w:color w:val="2C2D2E"/>
                <w:sz w:val="28"/>
                <w:szCs w:val="28"/>
              </w:rPr>
              <w:t xml:space="preserve"> 46</w:t>
            </w:r>
            <w:r w:rsidRPr="00F72624">
              <w:rPr>
                <w:rFonts w:cs="Times New Roman"/>
                <w:bCs/>
                <w:sz w:val="28"/>
                <w:szCs w:val="28"/>
              </w:rPr>
              <w:t>ʼ</w:t>
            </w:r>
            <w:r w:rsidRPr="00F72624">
              <w:rPr>
                <w:rFonts w:cs="Times New Roman"/>
                <w:color w:val="2C2D2E"/>
                <w:sz w:val="28"/>
                <w:szCs w:val="28"/>
              </w:rPr>
              <w:t xml:space="preserve"> 43</w:t>
            </w:r>
          </w:p>
        </w:tc>
        <w:tc>
          <w:tcPr>
            <w:tcW w:w="1559" w:type="dxa"/>
            <w:shd w:val="clear" w:color="auto" w:fill="auto"/>
            <w:vAlign w:val="center"/>
          </w:tcPr>
          <w:p w:rsidR="00976A48" w:rsidRPr="00F72624" w:rsidRDefault="00976A48" w:rsidP="00F72624">
            <w:pPr>
              <w:pStyle w:val="ab"/>
              <w:spacing w:line="276" w:lineRule="auto"/>
              <w:ind w:left="0"/>
              <w:jc w:val="center"/>
              <w:rPr>
                <w:rFonts w:cs="Times New Roman"/>
                <w:bCs/>
                <w:sz w:val="28"/>
                <w:szCs w:val="28"/>
              </w:rPr>
            </w:pPr>
            <w:r w:rsidRPr="00F72624">
              <w:rPr>
                <w:rFonts w:cs="Times New Roman"/>
                <w:color w:val="2C2D2E"/>
                <w:sz w:val="28"/>
                <w:szCs w:val="28"/>
              </w:rPr>
              <w:t>174</w:t>
            </w:r>
            <w:r w:rsidRPr="00F72624">
              <w:rPr>
                <w:rFonts w:cs="Times New Roman"/>
                <w:bCs/>
                <w:sz w:val="28"/>
                <w:szCs w:val="28"/>
              </w:rPr>
              <w:t>°</w:t>
            </w:r>
            <w:r w:rsidRPr="00F72624">
              <w:rPr>
                <w:rFonts w:cs="Times New Roman"/>
                <w:color w:val="2C2D2E"/>
                <w:sz w:val="28"/>
                <w:szCs w:val="28"/>
              </w:rPr>
              <w:t xml:space="preserve"> 08</w:t>
            </w:r>
            <w:r w:rsidRPr="00F72624">
              <w:rPr>
                <w:rFonts w:cs="Times New Roman"/>
                <w:bCs/>
                <w:sz w:val="28"/>
                <w:szCs w:val="28"/>
              </w:rPr>
              <w:t>ʼ</w:t>
            </w:r>
            <w:r w:rsidRPr="00F72624">
              <w:rPr>
                <w:rFonts w:cs="Times New Roman"/>
                <w:color w:val="2C2D2E"/>
                <w:sz w:val="28"/>
                <w:szCs w:val="28"/>
              </w:rPr>
              <w:t xml:space="preserve"> 10</w:t>
            </w:r>
            <w:r w:rsidRPr="00F72624">
              <w:rPr>
                <w:rFonts w:cs="Times New Roman"/>
                <w:color w:val="000000"/>
                <w:sz w:val="28"/>
                <w:szCs w:val="28"/>
              </w:rPr>
              <w:t>"</w:t>
            </w:r>
          </w:p>
        </w:tc>
        <w:tc>
          <w:tcPr>
            <w:tcW w:w="1276" w:type="dxa"/>
          </w:tcPr>
          <w:p w:rsidR="00976A48" w:rsidRPr="00F72624" w:rsidRDefault="00976A48" w:rsidP="00F72624">
            <w:pPr>
              <w:pStyle w:val="ab"/>
              <w:spacing w:line="276" w:lineRule="auto"/>
              <w:ind w:left="0"/>
              <w:jc w:val="center"/>
              <w:rPr>
                <w:rFonts w:cs="Times New Roman"/>
                <w:bCs/>
                <w:sz w:val="28"/>
                <w:szCs w:val="28"/>
              </w:rPr>
            </w:pPr>
            <w:r w:rsidRPr="00F72624">
              <w:rPr>
                <w:rFonts w:cs="Times New Roman"/>
                <w:bCs/>
                <w:sz w:val="28"/>
                <w:szCs w:val="28"/>
              </w:rPr>
              <w:t>300</w:t>
            </w:r>
          </w:p>
        </w:tc>
        <w:tc>
          <w:tcPr>
            <w:tcW w:w="1559"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700</w:t>
            </w:r>
          </w:p>
        </w:tc>
      </w:tr>
      <w:tr w:rsidR="00976A48" w:rsidRPr="00F72624" w:rsidTr="006840A9">
        <w:trPr>
          <w:trHeight w:val="397"/>
        </w:trPr>
        <w:tc>
          <w:tcPr>
            <w:tcW w:w="710"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5</w:t>
            </w:r>
          </w:p>
        </w:tc>
        <w:tc>
          <w:tcPr>
            <w:tcW w:w="1701" w:type="dxa"/>
          </w:tcPr>
          <w:p w:rsidR="00976A48" w:rsidRPr="00F72624" w:rsidRDefault="00976A48" w:rsidP="00F72624">
            <w:pPr>
              <w:pStyle w:val="ab"/>
              <w:spacing w:line="276" w:lineRule="auto"/>
              <w:ind w:left="0"/>
              <w:rPr>
                <w:rFonts w:cs="Times New Roman"/>
                <w:sz w:val="28"/>
                <w:szCs w:val="28"/>
              </w:rPr>
            </w:pPr>
            <w:r w:rsidRPr="00F72624">
              <w:rPr>
                <w:rFonts w:cs="Times New Roman"/>
                <w:sz w:val="28"/>
                <w:szCs w:val="28"/>
              </w:rPr>
              <w:t>24.07.2018</w:t>
            </w:r>
          </w:p>
        </w:tc>
        <w:tc>
          <w:tcPr>
            <w:tcW w:w="1843" w:type="dxa"/>
          </w:tcPr>
          <w:p w:rsidR="00976A48" w:rsidRPr="00F72624" w:rsidRDefault="00976A48" w:rsidP="00F72624">
            <w:pPr>
              <w:pStyle w:val="ab"/>
              <w:spacing w:line="276" w:lineRule="auto"/>
              <w:ind w:left="0"/>
              <w:rPr>
                <w:rFonts w:cs="Times New Roman"/>
                <w:bCs/>
                <w:sz w:val="28"/>
                <w:szCs w:val="28"/>
              </w:rPr>
            </w:pPr>
            <w:r w:rsidRPr="00F72624">
              <w:rPr>
                <w:rFonts w:cs="Times New Roman"/>
                <w:sz w:val="28"/>
                <w:szCs w:val="28"/>
              </w:rPr>
              <w:t>Севернее лаг. Опука в 8 км</w:t>
            </w:r>
          </w:p>
        </w:tc>
        <w:tc>
          <w:tcPr>
            <w:tcW w:w="1559" w:type="dxa"/>
            <w:shd w:val="clear" w:color="auto" w:fill="auto"/>
            <w:vAlign w:val="center"/>
          </w:tcPr>
          <w:p w:rsidR="00976A48" w:rsidRPr="00F72624" w:rsidRDefault="00976A48" w:rsidP="00F72624">
            <w:pPr>
              <w:spacing w:after="200" w:line="276" w:lineRule="auto"/>
              <w:ind w:firstLine="0"/>
              <w:jc w:val="left"/>
              <w:rPr>
                <w:rFonts w:eastAsia="Times New Roman"/>
                <w:color w:val="2C2D2E"/>
                <w:sz w:val="28"/>
                <w:szCs w:val="28"/>
              </w:rPr>
            </w:pPr>
            <w:r w:rsidRPr="00F72624">
              <w:rPr>
                <w:sz w:val="28"/>
                <w:szCs w:val="28"/>
              </w:rPr>
              <w:t>61° 47'  60''</w:t>
            </w:r>
          </w:p>
        </w:tc>
        <w:tc>
          <w:tcPr>
            <w:tcW w:w="1559" w:type="dxa"/>
            <w:shd w:val="clear" w:color="auto" w:fill="auto"/>
            <w:vAlign w:val="center"/>
          </w:tcPr>
          <w:p w:rsidR="00976A48" w:rsidRPr="00F72624" w:rsidRDefault="00976A48" w:rsidP="00F72624">
            <w:pPr>
              <w:spacing w:after="200" w:line="276" w:lineRule="auto"/>
              <w:ind w:firstLine="0"/>
              <w:rPr>
                <w:rFonts w:eastAsia="Times New Roman"/>
                <w:color w:val="2C2D2E"/>
                <w:sz w:val="28"/>
                <w:szCs w:val="28"/>
              </w:rPr>
            </w:pPr>
            <w:r w:rsidRPr="00F72624">
              <w:rPr>
                <w:sz w:val="28"/>
                <w:szCs w:val="28"/>
              </w:rPr>
              <w:t>174° 16'  48''</w:t>
            </w:r>
          </w:p>
        </w:tc>
        <w:tc>
          <w:tcPr>
            <w:tcW w:w="1276" w:type="dxa"/>
          </w:tcPr>
          <w:p w:rsidR="00976A48" w:rsidRPr="00F72624" w:rsidRDefault="00976A48" w:rsidP="00F72624">
            <w:pPr>
              <w:pStyle w:val="ab"/>
              <w:spacing w:line="276" w:lineRule="auto"/>
              <w:ind w:left="0"/>
              <w:jc w:val="center"/>
              <w:rPr>
                <w:rFonts w:cs="Times New Roman"/>
                <w:bCs/>
                <w:sz w:val="28"/>
                <w:szCs w:val="28"/>
              </w:rPr>
            </w:pPr>
            <w:r w:rsidRPr="00F72624">
              <w:rPr>
                <w:rFonts w:cs="Times New Roman"/>
                <w:bCs/>
                <w:sz w:val="28"/>
                <w:szCs w:val="28"/>
              </w:rPr>
              <w:t>60</w:t>
            </w:r>
          </w:p>
        </w:tc>
        <w:tc>
          <w:tcPr>
            <w:tcW w:w="1559"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40</w:t>
            </w:r>
          </w:p>
        </w:tc>
      </w:tr>
      <w:tr w:rsidR="00976A48" w:rsidRPr="00F72624" w:rsidTr="006840A9">
        <w:trPr>
          <w:trHeight w:val="397"/>
        </w:trPr>
        <w:tc>
          <w:tcPr>
            <w:tcW w:w="710"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6</w:t>
            </w:r>
          </w:p>
        </w:tc>
        <w:tc>
          <w:tcPr>
            <w:tcW w:w="1701" w:type="dxa"/>
          </w:tcPr>
          <w:p w:rsidR="00976A48" w:rsidRPr="00F72624" w:rsidRDefault="00976A48" w:rsidP="00F72624">
            <w:pPr>
              <w:pStyle w:val="ab"/>
              <w:spacing w:line="276" w:lineRule="auto"/>
              <w:ind w:left="0"/>
              <w:rPr>
                <w:rFonts w:cs="Times New Roman"/>
                <w:sz w:val="28"/>
                <w:szCs w:val="28"/>
              </w:rPr>
            </w:pPr>
            <w:r w:rsidRPr="00F72624">
              <w:rPr>
                <w:rFonts w:cs="Times New Roman"/>
                <w:sz w:val="28"/>
                <w:szCs w:val="28"/>
              </w:rPr>
              <w:t xml:space="preserve">19.07.2018 </w:t>
            </w:r>
          </w:p>
        </w:tc>
        <w:tc>
          <w:tcPr>
            <w:tcW w:w="1843"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 xml:space="preserve">м. </w:t>
            </w:r>
            <w:r w:rsidRPr="00F72624">
              <w:rPr>
                <w:rFonts w:cs="Times New Roman"/>
                <w:color w:val="2C2D2E"/>
                <w:sz w:val="28"/>
                <w:szCs w:val="28"/>
              </w:rPr>
              <w:t>Говена</w:t>
            </w:r>
          </w:p>
        </w:tc>
        <w:tc>
          <w:tcPr>
            <w:tcW w:w="1559" w:type="dxa"/>
            <w:shd w:val="clear" w:color="auto" w:fill="auto"/>
            <w:vAlign w:val="center"/>
          </w:tcPr>
          <w:p w:rsidR="00976A48" w:rsidRPr="00F72624" w:rsidRDefault="00976A48" w:rsidP="00F72624">
            <w:pPr>
              <w:pStyle w:val="ab"/>
              <w:spacing w:line="276" w:lineRule="auto"/>
              <w:ind w:left="0"/>
              <w:rPr>
                <w:rFonts w:cs="Times New Roman"/>
                <w:color w:val="2C2D2E"/>
                <w:sz w:val="28"/>
                <w:szCs w:val="28"/>
              </w:rPr>
            </w:pPr>
            <w:r w:rsidRPr="00F72624">
              <w:rPr>
                <w:rFonts w:cs="Times New Roman"/>
                <w:color w:val="2C2D2E"/>
                <w:sz w:val="28"/>
                <w:szCs w:val="28"/>
              </w:rPr>
              <w:t>59</w:t>
            </w:r>
            <w:r w:rsidRPr="00F72624">
              <w:rPr>
                <w:rFonts w:cs="Times New Roman"/>
                <w:bCs/>
                <w:sz w:val="28"/>
                <w:szCs w:val="28"/>
              </w:rPr>
              <w:t>°</w:t>
            </w:r>
            <w:r w:rsidRPr="00F72624">
              <w:rPr>
                <w:rFonts w:cs="Times New Roman"/>
                <w:color w:val="2C2D2E"/>
                <w:sz w:val="28"/>
                <w:szCs w:val="28"/>
              </w:rPr>
              <w:t xml:space="preserve"> 48</w:t>
            </w:r>
            <w:r w:rsidRPr="00F72624">
              <w:rPr>
                <w:rFonts w:cs="Times New Roman"/>
                <w:bCs/>
                <w:sz w:val="28"/>
                <w:szCs w:val="28"/>
              </w:rPr>
              <w:t>ʼ</w:t>
            </w:r>
            <w:r w:rsidRPr="00F72624">
              <w:rPr>
                <w:rFonts w:cs="Times New Roman"/>
                <w:color w:val="2C2D2E"/>
                <w:sz w:val="28"/>
                <w:szCs w:val="28"/>
              </w:rPr>
              <w:t xml:space="preserve"> 11</w:t>
            </w:r>
          </w:p>
        </w:tc>
        <w:tc>
          <w:tcPr>
            <w:tcW w:w="1559" w:type="dxa"/>
            <w:shd w:val="clear" w:color="auto" w:fill="auto"/>
            <w:vAlign w:val="center"/>
          </w:tcPr>
          <w:p w:rsidR="00976A48" w:rsidRPr="00F72624" w:rsidRDefault="00976A48" w:rsidP="00F72624">
            <w:pPr>
              <w:pStyle w:val="ab"/>
              <w:spacing w:line="276" w:lineRule="auto"/>
              <w:ind w:left="0"/>
              <w:jc w:val="center"/>
              <w:rPr>
                <w:rFonts w:cs="Times New Roman"/>
                <w:color w:val="2C2D2E"/>
                <w:sz w:val="28"/>
                <w:szCs w:val="28"/>
              </w:rPr>
            </w:pPr>
            <w:r w:rsidRPr="00F72624">
              <w:rPr>
                <w:rFonts w:cs="Times New Roman"/>
                <w:color w:val="2C2D2E"/>
                <w:sz w:val="28"/>
                <w:szCs w:val="28"/>
              </w:rPr>
              <w:t>166</w:t>
            </w:r>
            <w:r w:rsidRPr="00F72624">
              <w:rPr>
                <w:rFonts w:cs="Times New Roman"/>
                <w:bCs/>
                <w:sz w:val="28"/>
                <w:szCs w:val="28"/>
              </w:rPr>
              <w:t>°</w:t>
            </w:r>
            <w:r w:rsidRPr="00F72624">
              <w:rPr>
                <w:rFonts w:cs="Times New Roman"/>
                <w:color w:val="2C2D2E"/>
                <w:sz w:val="28"/>
                <w:szCs w:val="28"/>
              </w:rPr>
              <w:t xml:space="preserve"> 05</w:t>
            </w:r>
            <w:r w:rsidRPr="00F72624">
              <w:rPr>
                <w:rFonts w:cs="Times New Roman"/>
                <w:bCs/>
                <w:sz w:val="28"/>
                <w:szCs w:val="28"/>
              </w:rPr>
              <w:t>ʼ</w:t>
            </w:r>
            <w:r w:rsidRPr="00F72624">
              <w:rPr>
                <w:rFonts w:cs="Times New Roman"/>
                <w:color w:val="2C2D2E"/>
                <w:sz w:val="28"/>
                <w:szCs w:val="28"/>
              </w:rPr>
              <w:t xml:space="preserve"> 28</w:t>
            </w:r>
            <w:r w:rsidRPr="00F72624">
              <w:rPr>
                <w:rFonts w:cs="Times New Roman"/>
                <w:color w:val="000000"/>
                <w:sz w:val="28"/>
                <w:szCs w:val="28"/>
              </w:rPr>
              <w:t>"</w:t>
            </w:r>
          </w:p>
        </w:tc>
        <w:tc>
          <w:tcPr>
            <w:tcW w:w="1276" w:type="dxa"/>
          </w:tcPr>
          <w:p w:rsidR="00976A48" w:rsidRPr="00F72624" w:rsidRDefault="00976A48" w:rsidP="00F72624">
            <w:pPr>
              <w:pStyle w:val="ab"/>
              <w:spacing w:line="276" w:lineRule="auto"/>
              <w:ind w:left="0"/>
              <w:jc w:val="center"/>
              <w:rPr>
                <w:rFonts w:cs="Times New Roman"/>
                <w:bCs/>
                <w:sz w:val="28"/>
                <w:szCs w:val="28"/>
              </w:rPr>
            </w:pPr>
            <w:r w:rsidRPr="00F72624">
              <w:rPr>
                <w:rFonts w:cs="Times New Roman"/>
                <w:bCs/>
                <w:sz w:val="28"/>
                <w:szCs w:val="28"/>
              </w:rPr>
              <w:t>20</w:t>
            </w:r>
          </w:p>
        </w:tc>
        <w:tc>
          <w:tcPr>
            <w:tcW w:w="1559"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1</w:t>
            </w:r>
          </w:p>
        </w:tc>
      </w:tr>
      <w:tr w:rsidR="00976A48" w:rsidRPr="00F72624" w:rsidTr="006840A9">
        <w:trPr>
          <w:trHeight w:val="397"/>
        </w:trPr>
        <w:tc>
          <w:tcPr>
            <w:tcW w:w="710"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7</w:t>
            </w:r>
          </w:p>
        </w:tc>
        <w:tc>
          <w:tcPr>
            <w:tcW w:w="1701" w:type="dxa"/>
          </w:tcPr>
          <w:p w:rsidR="00976A48" w:rsidRPr="00F72624" w:rsidRDefault="00976A48" w:rsidP="00F72624">
            <w:pPr>
              <w:pStyle w:val="ab"/>
              <w:spacing w:line="276" w:lineRule="auto"/>
              <w:ind w:left="0"/>
              <w:rPr>
                <w:rFonts w:cs="Times New Roman"/>
                <w:sz w:val="28"/>
                <w:szCs w:val="28"/>
              </w:rPr>
            </w:pPr>
            <w:r w:rsidRPr="00F72624">
              <w:rPr>
                <w:rFonts w:cs="Times New Roman"/>
                <w:sz w:val="28"/>
                <w:szCs w:val="28"/>
              </w:rPr>
              <w:t xml:space="preserve">28.06.2019 </w:t>
            </w:r>
          </w:p>
        </w:tc>
        <w:tc>
          <w:tcPr>
            <w:tcW w:w="1843" w:type="dxa"/>
          </w:tcPr>
          <w:p w:rsidR="00976A48" w:rsidRPr="00F72624" w:rsidRDefault="00976A48" w:rsidP="00F72624">
            <w:pPr>
              <w:pStyle w:val="ab"/>
              <w:spacing w:line="276" w:lineRule="auto"/>
              <w:ind w:left="0"/>
              <w:rPr>
                <w:rFonts w:cs="Times New Roman"/>
                <w:bCs/>
                <w:sz w:val="28"/>
                <w:szCs w:val="28"/>
              </w:rPr>
            </w:pPr>
            <w:r w:rsidRPr="00F72624">
              <w:rPr>
                <w:rFonts w:cs="Times New Roman"/>
                <w:sz w:val="28"/>
                <w:szCs w:val="28"/>
              </w:rPr>
              <w:t>п-ов Озерной</w:t>
            </w:r>
          </w:p>
        </w:tc>
        <w:tc>
          <w:tcPr>
            <w:tcW w:w="1559" w:type="dxa"/>
            <w:shd w:val="clear" w:color="auto" w:fill="auto"/>
            <w:vAlign w:val="center"/>
          </w:tcPr>
          <w:p w:rsidR="00976A48" w:rsidRPr="00F72624" w:rsidRDefault="00976A48" w:rsidP="00F72624">
            <w:pPr>
              <w:pStyle w:val="ab"/>
              <w:spacing w:line="276" w:lineRule="auto"/>
              <w:ind w:left="0"/>
              <w:rPr>
                <w:rFonts w:cs="Times New Roman"/>
                <w:color w:val="2C2D2E"/>
                <w:sz w:val="28"/>
                <w:szCs w:val="28"/>
                <w:highlight w:val="yellow"/>
              </w:rPr>
            </w:pPr>
            <w:r w:rsidRPr="00F72624">
              <w:rPr>
                <w:rFonts w:cs="Times New Roman"/>
                <w:sz w:val="28"/>
                <w:szCs w:val="28"/>
              </w:rPr>
              <w:t>57</w:t>
            </w:r>
            <w:r w:rsidRPr="00F72624">
              <w:rPr>
                <w:rFonts w:cs="Times New Roman"/>
                <w:bCs/>
                <w:sz w:val="28"/>
                <w:szCs w:val="28"/>
              </w:rPr>
              <w:t>°</w:t>
            </w:r>
            <w:r w:rsidRPr="00F72624">
              <w:rPr>
                <w:rFonts w:cs="Times New Roman"/>
                <w:sz w:val="28"/>
                <w:szCs w:val="28"/>
              </w:rPr>
              <w:t>43</w:t>
            </w:r>
            <w:r w:rsidRPr="00F72624">
              <w:rPr>
                <w:rFonts w:cs="Times New Roman"/>
                <w:bCs/>
                <w:sz w:val="28"/>
                <w:szCs w:val="28"/>
              </w:rPr>
              <w:t>ʼ</w:t>
            </w:r>
          </w:p>
        </w:tc>
        <w:tc>
          <w:tcPr>
            <w:tcW w:w="1559" w:type="dxa"/>
            <w:shd w:val="clear" w:color="auto" w:fill="auto"/>
            <w:vAlign w:val="center"/>
          </w:tcPr>
          <w:p w:rsidR="00976A48" w:rsidRPr="00F72624" w:rsidRDefault="00976A48" w:rsidP="00F72624">
            <w:pPr>
              <w:pStyle w:val="ab"/>
              <w:spacing w:line="276" w:lineRule="auto"/>
              <w:ind w:left="0"/>
              <w:jc w:val="center"/>
              <w:rPr>
                <w:rFonts w:cs="Times New Roman"/>
                <w:color w:val="2C2D2E"/>
                <w:sz w:val="28"/>
                <w:szCs w:val="28"/>
                <w:highlight w:val="yellow"/>
              </w:rPr>
            </w:pPr>
            <w:r w:rsidRPr="00F72624">
              <w:rPr>
                <w:rFonts w:cs="Times New Roman"/>
                <w:sz w:val="28"/>
                <w:szCs w:val="28"/>
              </w:rPr>
              <w:t>162</w:t>
            </w:r>
            <w:r w:rsidRPr="00F72624">
              <w:rPr>
                <w:rFonts w:cs="Times New Roman"/>
                <w:bCs/>
                <w:sz w:val="28"/>
                <w:szCs w:val="28"/>
              </w:rPr>
              <w:t>°</w:t>
            </w:r>
            <w:r w:rsidRPr="00F72624">
              <w:rPr>
                <w:rFonts w:cs="Times New Roman"/>
                <w:sz w:val="28"/>
                <w:szCs w:val="28"/>
              </w:rPr>
              <w:t>94</w:t>
            </w:r>
            <w:r w:rsidRPr="00F72624">
              <w:rPr>
                <w:rFonts w:cs="Times New Roman"/>
                <w:bCs/>
                <w:sz w:val="28"/>
                <w:szCs w:val="28"/>
              </w:rPr>
              <w:t>ʼ</w:t>
            </w:r>
          </w:p>
        </w:tc>
        <w:tc>
          <w:tcPr>
            <w:tcW w:w="1276" w:type="dxa"/>
          </w:tcPr>
          <w:p w:rsidR="00976A48" w:rsidRPr="00F72624" w:rsidRDefault="00976A48" w:rsidP="00F72624">
            <w:pPr>
              <w:pStyle w:val="ab"/>
              <w:spacing w:line="276" w:lineRule="auto"/>
              <w:ind w:left="0"/>
              <w:jc w:val="center"/>
              <w:rPr>
                <w:rFonts w:cs="Times New Roman"/>
                <w:bCs/>
                <w:sz w:val="28"/>
                <w:szCs w:val="28"/>
              </w:rPr>
            </w:pPr>
            <w:r w:rsidRPr="00F72624">
              <w:rPr>
                <w:rFonts w:cs="Times New Roman"/>
                <w:bCs/>
                <w:sz w:val="28"/>
                <w:szCs w:val="28"/>
              </w:rPr>
              <w:t>30</w:t>
            </w:r>
          </w:p>
        </w:tc>
        <w:tc>
          <w:tcPr>
            <w:tcW w:w="1559" w:type="dxa"/>
          </w:tcPr>
          <w:p w:rsidR="00976A48" w:rsidRPr="00F72624" w:rsidRDefault="00976A48" w:rsidP="00F72624">
            <w:pPr>
              <w:pStyle w:val="ab"/>
              <w:spacing w:line="276" w:lineRule="auto"/>
              <w:ind w:left="0"/>
              <w:rPr>
                <w:rFonts w:cs="Times New Roman"/>
                <w:bCs/>
                <w:sz w:val="28"/>
                <w:szCs w:val="28"/>
              </w:rPr>
            </w:pPr>
            <w:r w:rsidRPr="00F72624">
              <w:rPr>
                <w:rFonts w:cs="Times New Roman"/>
                <w:bCs/>
                <w:sz w:val="28"/>
                <w:szCs w:val="28"/>
              </w:rPr>
              <w:t>1</w:t>
            </w:r>
          </w:p>
        </w:tc>
      </w:tr>
    </w:tbl>
    <w:p w:rsidR="00976A48" w:rsidRDefault="00976A48" w:rsidP="00F72624">
      <w:pPr>
        <w:spacing w:after="200" w:line="276" w:lineRule="auto"/>
        <w:ind w:firstLine="0"/>
        <w:rPr>
          <w:sz w:val="28"/>
          <w:szCs w:val="28"/>
        </w:rPr>
      </w:pPr>
      <w:r w:rsidRPr="00F72624">
        <w:rPr>
          <w:sz w:val="28"/>
          <w:szCs w:val="28"/>
        </w:rPr>
        <w:t>Примечание. Точки координат указаны приблизительно посередине длины каждого лежбища. Встречи одиночных животных на берегу – к лежбищам не относятся.</w:t>
      </w:r>
    </w:p>
    <w:p w:rsidR="005366C8" w:rsidRPr="00F72624" w:rsidRDefault="005366C8" w:rsidP="005366C8">
      <w:pPr>
        <w:spacing w:after="200" w:line="276" w:lineRule="auto"/>
        <w:ind w:firstLine="0"/>
        <w:jc w:val="center"/>
        <w:rPr>
          <w:sz w:val="28"/>
          <w:szCs w:val="28"/>
        </w:rPr>
      </w:pPr>
      <w:r w:rsidRPr="00F72624">
        <w:rPr>
          <w:noProof/>
          <w:sz w:val="28"/>
          <w:szCs w:val="28"/>
        </w:rPr>
        <w:lastRenderedPageBreak/>
        <w:drawing>
          <wp:inline distT="0" distB="0" distL="0" distR="0">
            <wp:extent cx="4667250" cy="4562475"/>
            <wp:effectExtent l="19050" t="0" r="0" b="0"/>
            <wp:docPr id="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9"/>
                    <a:srcRect l="20806" t="6956" r="52919" b="7278"/>
                    <a:stretch>
                      <a:fillRect/>
                    </a:stretch>
                  </pic:blipFill>
                  <pic:spPr bwMode="auto">
                    <a:xfrm>
                      <a:off x="0" y="0"/>
                      <a:ext cx="4667250" cy="4562475"/>
                    </a:xfrm>
                    <a:prstGeom prst="rect">
                      <a:avLst/>
                    </a:prstGeom>
                    <a:noFill/>
                    <a:ln w="9525">
                      <a:noFill/>
                      <a:miter lim="800000"/>
                      <a:headEnd/>
                      <a:tailEnd/>
                    </a:ln>
                  </pic:spPr>
                </pic:pic>
              </a:graphicData>
            </a:graphic>
          </wp:inline>
        </w:drawing>
      </w:r>
    </w:p>
    <w:p w:rsidR="005366C8" w:rsidRPr="00F72624" w:rsidRDefault="005366C8" w:rsidP="005366C8">
      <w:pPr>
        <w:spacing w:after="200" w:line="276" w:lineRule="auto"/>
        <w:ind w:firstLine="0"/>
        <w:rPr>
          <w:sz w:val="28"/>
          <w:szCs w:val="28"/>
        </w:rPr>
      </w:pPr>
      <w:r w:rsidRPr="00F72624">
        <w:rPr>
          <w:sz w:val="28"/>
          <w:szCs w:val="28"/>
        </w:rPr>
        <w:t>Рис</w:t>
      </w:r>
      <w:r>
        <w:rPr>
          <w:sz w:val="28"/>
          <w:szCs w:val="28"/>
        </w:rPr>
        <w:t xml:space="preserve">унок 4 — </w:t>
      </w:r>
      <w:r w:rsidRPr="00F72624">
        <w:rPr>
          <w:sz w:val="28"/>
          <w:szCs w:val="28"/>
        </w:rPr>
        <w:t>Расположение современных, зарегистрированных лежбищ моржа на Камчатке</w:t>
      </w:r>
      <w:r>
        <w:rPr>
          <w:sz w:val="28"/>
          <w:szCs w:val="28"/>
        </w:rPr>
        <w:t xml:space="preserve"> </w:t>
      </w:r>
      <w:r w:rsidRPr="008675D5">
        <w:rPr>
          <w:sz w:val="28"/>
          <w:szCs w:val="28"/>
        </w:rPr>
        <w:t>[10]</w:t>
      </w:r>
      <w:r w:rsidRPr="00F72624">
        <w:rPr>
          <w:sz w:val="28"/>
          <w:szCs w:val="28"/>
        </w:rPr>
        <w:t>.</w:t>
      </w:r>
    </w:p>
    <w:p w:rsidR="005366C8" w:rsidRPr="00F72624" w:rsidRDefault="005366C8" w:rsidP="00F72624">
      <w:pPr>
        <w:spacing w:after="200" w:line="276" w:lineRule="auto"/>
        <w:ind w:firstLine="0"/>
        <w:rPr>
          <w:sz w:val="28"/>
          <w:szCs w:val="28"/>
        </w:rPr>
      </w:pPr>
    </w:p>
    <w:p w:rsidR="00976A48" w:rsidRPr="00F72624" w:rsidRDefault="00976A48" w:rsidP="00F72624">
      <w:pPr>
        <w:pStyle w:val="3"/>
        <w:spacing w:line="276" w:lineRule="auto"/>
        <w:rPr>
          <w:rFonts w:ascii="Times New Roman" w:hAnsi="Times New Roman" w:cs="Times New Roman"/>
          <w:b w:val="0"/>
          <w:i/>
          <w:color w:val="auto"/>
          <w:sz w:val="28"/>
          <w:szCs w:val="28"/>
          <w:lang w:val="ru-RU"/>
        </w:rPr>
      </w:pPr>
      <w:bookmarkStart w:id="1" w:name="_Toc121921431"/>
      <w:r w:rsidRPr="00F72624">
        <w:rPr>
          <w:rFonts w:ascii="Times New Roman" w:hAnsi="Times New Roman" w:cs="Times New Roman"/>
          <w:b w:val="0"/>
          <w:i/>
          <w:color w:val="auto"/>
          <w:sz w:val="28"/>
          <w:szCs w:val="28"/>
          <w:lang w:val="ru-RU"/>
        </w:rPr>
        <w:t>о. Иоанна Богослова</w:t>
      </w:r>
      <w:bookmarkEnd w:id="1"/>
    </w:p>
    <w:p w:rsidR="00976A48" w:rsidRPr="00F72624" w:rsidRDefault="00976A48" w:rsidP="00F72624">
      <w:pPr>
        <w:spacing w:line="276" w:lineRule="auto"/>
        <w:rPr>
          <w:sz w:val="28"/>
          <w:szCs w:val="28"/>
          <w:lang w:eastAsia="en-US"/>
        </w:rPr>
      </w:pPr>
    </w:p>
    <w:p w:rsidR="00976A48" w:rsidRPr="00F72624" w:rsidRDefault="00976A48" w:rsidP="00F72624">
      <w:pPr>
        <w:spacing w:after="200" w:line="276" w:lineRule="auto"/>
        <w:ind w:firstLine="0"/>
        <w:rPr>
          <w:sz w:val="28"/>
          <w:szCs w:val="28"/>
        </w:rPr>
      </w:pPr>
      <w:r w:rsidRPr="00F72624">
        <w:rPr>
          <w:sz w:val="28"/>
          <w:szCs w:val="28"/>
        </w:rPr>
        <w:tab/>
        <w:t>Лежбище моржа на о. Богослова расположено с западной стороны острова на песчаной косе (рис.</w:t>
      </w:r>
      <w:r w:rsidR="005366C8">
        <w:rPr>
          <w:sz w:val="28"/>
          <w:szCs w:val="28"/>
        </w:rPr>
        <w:t xml:space="preserve"> 5</w:t>
      </w:r>
      <w:r w:rsidRPr="00F72624">
        <w:rPr>
          <w:sz w:val="28"/>
          <w:szCs w:val="28"/>
        </w:rPr>
        <w:t>).</w:t>
      </w:r>
    </w:p>
    <w:p w:rsidR="00976A48" w:rsidRPr="00F72624" w:rsidRDefault="00976A48" w:rsidP="00F72624">
      <w:pPr>
        <w:spacing w:after="200" w:line="276" w:lineRule="auto"/>
        <w:ind w:firstLine="0"/>
        <w:rPr>
          <w:sz w:val="28"/>
          <w:szCs w:val="28"/>
        </w:rPr>
      </w:pPr>
      <w:r w:rsidRPr="00F72624">
        <w:rPr>
          <w:sz w:val="28"/>
          <w:szCs w:val="28"/>
        </w:rPr>
        <w:tab/>
        <w:t xml:space="preserve">Ранее, в 1980 е гг., в летне-осенний период лежбище на данном острове функционировала постоянно </w:t>
      </w:r>
      <w:r w:rsidRPr="00F72624">
        <w:rPr>
          <w:sz w:val="28"/>
          <w:szCs w:val="28"/>
          <w:lang w:eastAsia="en-US"/>
        </w:rPr>
        <w:t xml:space="preserve">[6]. </w:t>
      </w:r>
      <w:r w:rsidRPr="00F72624">
        <w:rPr>
          <w:sz w:val="28"/>
          <w:szCs w:val="28"/>
        </w:rPr>
        <w:t xml:space="preserve">Максимальная численность достигала 3 тыс. особей, но в среднем около 400-600 особей </w:t>
      </w:r>
      <w:r w:rsidRPr="00F72624">
        <w:rPr>
          <w:sz w:val="28"/>
          <w:szCs w:val="28"/>
          <w:lang w:eastAsia="en-US"/>
        </w:rPr>
        <w:t>[</w:t>
      </w:r>
      <w:r w:rsidR="00EF3FBA">
        <w:rPr>
          <w:sz w:val="28"/>
          <w:szCs w:val="28"/>
          <w:lang w:eastAsia="en-US"/>
        </w:rPr>
        <w:t>7</w:t>
      </w:r>
      <w:r w:rsidRPr="00F72624">
        <w:rPr>
          <w:sz w:val="28"/>
          <w:szCs w:val="28"/>
          <w:lang w:eastAsia="en-US"/>
        </w:rPr>
        <w:t>]</w:t>
      </w:r>
      <w:r w:rsidRPr="00F72624">
        <w:rPr>
          <w:sz w:val="28"/>
          <w:szCs w:val="28"/>
        </w:rPr>
        <w:t>.</w:t>
      </w:r>
    </w:p>
    <w:p w:rsidR="00976A48" w:rsidRPr="00F72624" w:rsidRDefault="00976A48" w:rsidP="00F72624">
      <w:pPr>
        <w:spacing w:line="276" w:lineRule="auto"/>
        <w:rPr>
          <w:sz w:val="28"/>
          <w:szCs w:val="28"/>
        </w:rPr>
      </w:pPr>
      <w:r w:rsidRPr="00F72624">
        <w:rPr>
          <w:noProof/>
          <w:sz w:val="28"/>
          <w:szCs w:val="28"/>
        </w:rPr>
        <w:t xml:space="preserve">В последние 3-4 года зафиксировано залегание или следы пребывания моржей на лежбище периодически, вероятно в количестве не превышающим 600 особей. </w:t>
      </w:r>
      <w:r w:rsidRPr="00F72624">
        <w:rPr>
          <w:sz w:val="28"/>
          <w:szCs w:val="28"/>
        </w:rPr>
        <w:t>20.07.2018 г. А.Р. Семенов и С.С. Евфратова при высадке на о. Богослова обнаружили следы залегания от моржей, до 600</w:t>
      </w:r>
      <w:r w:rsidR="00FE72DD">
        <w:rPr>
          <w:sz w:val="28"/>
          <w:szCs w:val="28"/>
        </w:rPr>
        <w:t xml:space="preserve"> особей</w:t>
      </w:r>
      <w:r w:rsidRPr="00F72624">
        <w:rPr>
          <w:sz w:val="28"/>
          <w:szCs w:val="28"/>
        </w:rPr>
        <w:t xml:space="preserve"> на песчаном берегу</w:t>
      </w:r>
      <w:r w:rsidR="005366C8">
        <w:rPr>
          <w:sz w:val="28"/>
          <w:szCs w:val="28"/>
        </w:rPr>
        <w:t xml:space="preserve"> </w:t>
      </w:r>
      <w:r w:rsidRPr="00F72624">
        <w:rPr>
          <w:sz w:val="28"/>
          <w:szCs w:val="28"/>
          <w:lang w:eastAsia="en-US"/>
        </w:rPr>
        <w:t>[</w:t>
      </w:r>
      <w:r w:rsidR="00EF3FBA">
        <w:rPr>
          <w:sz w:val="28"/>
          <w:szCs w:val="28"/>
          <w:lang w:eastAsia="en-US"/>
        </w:rPr>
        <w:t>4</w:t>
      </w:r>
      <w:r w:rsidRPr="00F72624">
        <w:rPr>
          <w:sz w:val="28"/>
          <w:szCs w:val="28"/>
          <w:lang w:eastAsia="en-US"/>
        </w:rPr>
        <w:t xml:space="preserve">]. </w:t>
      </w:r>
      <w:r w:rsidRPr="00F72624">
        <w:rPr>
          <w:sz w:val="28"/>
          <w:szCs w:val="28"/>
        </w:rPr>
        <w:t>В сентябре 2022 г. нами не отмечено присутствие моржей на этом лежбище</w:t>
      </w:r>
      <w:r w:rsidR="00FE72DD">
        <w:rPr>
          <w:sz w:val="28"/>
          <w:szCs w:val="28"/>
        </w:rPr>
        <w:t xml:space="preserve"> или следов от их пребывания на песке</w:t>
      </w:r>
      <w:r w:rsidRPr="00F72624">
        <w:rPr>
          <w:sz w:val="28"/>
          <w:szCs w:val="28"/>
        </w:rPr>
        <w:t>.</w:t>
      </w:r>
    </w:p>
    <w:p w:rsidR="00976A48" w:rsidRPr="00F72624" w:rsidRDefault="00976A48" w:rsidP="00F72624">
      <w:pPr>
        <w:spacing w:after="200" w:line="276" w:lineRule="auto"/>
        <w:ind w:firstLine="0"/>
        <w:rPr>
          <w:noProof/>
          <w:sz w:val="28"/>
          <w:szCs w:val="28"/>
        </w:rPr>
      </w:pPr>
      <w:r w:rsidRPr="00F72624">
        <w:rPr>
          <w:noProof/>
          <w:sz w:val="28"/>
          <w:szCs w:val="28"/>
        </w:rPr>
        <w:lastRenderedPageBreak/>
        <w:tab/>
        <w:t>Из-за легкой доступности данного лежбища, постоянного беспокойства от укрывающихся судов и вероятно, браконьерства (нелегального отстрела животных), животные здесь залегают нерегулярно и в небольшом количестве.</w:t>
      </w:r>
    </w:p>
    <w:p w:rsidR="00976A48" w:rsidRPr="00F72624" w:rsidRDefault="00976A48" w:rsidP="00F72624">
      <w:pPr>
        <w:spacing w:line="276" w:lineRule="auto"/>
        <w:jc w:val="center"/>
        <w:rPr>
          <w:rFonts w:eastAsia="Times New Roman"/>
          <w:color w:val="000000"/>
          <w:sz w:val="28"/>
          <w:szCs w:val="28"/>
        </w:rPr>
      </w:pPr>
      <w:r w:rsidRPr="00F72624">
        <w:rPr>
          <w:rFonts w:eastAsia="Times New Roman"/>
          <w:noProof/>
          <w:color w:val="000000"/>
          <w:sz w:val="28"/>
          <w:szCs w:val="28"/>
        </w:rPr>
        <w:drawing>
          <wp:inline distT="0" distB="0" distL="0" distR="0">
            <wp:extent cx="5381625" cy="1714500"/>
            <wp:effectExtent l="19050" t="0" r="9525" b="0"/>
            <wp:docPr id="8" name="Рисунок 54" descr="DSC_0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DSC_0933.JPG"/>
                    <pic:cNvPicPr>
                      <a:picLocks noChangeAspect="1" noChangeArrowheads="1"/>
                    </pic:cNvPicPr>
                  </pic:nvPicPr>
                  <pic:blipFill>
                    <a:blip r:embed="rId10"/>
                    <a:srcRect t="35077" b="17172"/>
                    <a:stretch>
                      <a:fillRect/>
                    </a:stretch>
                  </pic:blipFill>
                  <pic:spPr bwMode="auto">
                    <a:xfrm>
                      <a:off x="0" y="0"/>
                      <a:ext cx="5381625" cy="1714500"/>
                    </a:xfrm>
                    <a:prstGeom prst="rect">
                      <a:avLst/>
                    </a:prstGeom>
                    <a:noFill/>
                    <a:ln w="9525">
                      <a:noFill/>
                      <a:miter lim="800000"/>
                      <a:headEnd/>
                      <a:tailEnd/>
                    </a:ln>
                  </pic:spPr>
                </pic:pic>
              </a:graphicData>
            </a:graphic>
          </wp:inline>
        </w:drawing>
      </w:r>
    </w:p>
    <w:p w:rsidR="00976A48" w:rsidRPr="00F72624" w:rsidRDefault="00976A48" w:rsidP="00F72624">
      <w:pPr>
        <w:spacing w:line="276" w:lineRule="auto"/>
        <w:jc w:val="center"/>
        <w:rPr>
          <w:rFonts w:eastAsia="Times New Roman"/>
          <w:color w:val="000000"/>
          <w:sz w:val="28"/>
          <w:szCs w:val="28"/>
        </w:rPr>
      </w:pPr>
      <w:r w:rsidRPr="00F72624">
        <w:rPr>
          <w:rFonts w:eastAsia="Times New Roman"/>
          <w:color w:val="000000"/>
          <w:sz w:val="28"/>
          <w:szCs w:val="28"/>
        </w:rPr>
        <w:t>Рис</w:t>
      </w:r>
      <w:r w:rsidR="00FE72DD">
        <w:rPr>
          <w:rFonts w:eastAsia="Times New Roman"/>
          <w:color w:val="000000"/>
          <w:sz w:val="28"/>
          <w:szCs w:val="28"/>
        </w:rPr>
        <w:t xml:space="preserve">унок  </w:t>
      </w:r>
      <w:r w:rsidR="005366C8">
        <w:rPr>
          <w:rFonts w:eastAsia="Times New Roman"/>
          <w:color w:val="000000"/>
          <w:sz w:val="28"/>
          <w:szCs w:val="28"/>
        </w:rPr>
        <w:t>5 —</w:t>
      </w:r>
      <w:r w:rsidRPr="00F72624">
        <w:rPr>
          <w:rFonts w:eastAsia="Times New Roman"/>
          <w:color w:val="000000"/>
          <w:sz w:val="28"/>
          <w:szCs w:val="28"/>
        </w:rPr>
        <w:t xml:space="preserve"> Лежбище моржа на о. Богослова с юга-запада. </w:t>
      </w:r>
      <w:r w:rsidR="00FE72DD">
        <w:rPr>
          <w:rFonts w:eastAsia="Times New Roman"/>
          <w:color w:val="000000"/>
          <w:sz w:val="28"/>
          <w:szCs w:val="28"/>
        </w:rPr>
        <w:t xml:space="preserve">Фото сделано </w:t>
      </w:r>
      <w:r w:rsidRPr="00F72624">
        <w:rPr>
          <w:rFonts w:eastAsia="Times New Roman"/>
          <w:color w:val="000000"/>
          <w:sz w:val="28"/>
          <w:szCs w:val="28"/>
        </w:rPr>
        <w:t>01.09.2022 . Моржи отсутствуют</w:t>
      </w:r>
      <w:r w:rsidR="00457D96">
        <w:rPr>
          <w:rFonts w:eastAsia="Times New Roman"/>
          <w:color w:val="000000"/>
          <w:sz w:val="28"/>
          <w:szCs w:val="28"/>
        </w:rPr>
        <w:t xml:space="preserve"> </w:t>
      </w:r>
      <w:r w:rsidR="00457D96" w:rsidRPr="008675D5">
        <w:rPr>
          <w:sz w:val="28"/>
          <w:szCs w:val="28"/>
        </w:rPr>
        <w:t>[10]</w:t>
      </w:r>
      <w:r w:rsidRPr="00F72624">
        <w:rPr>
          <w:rFonts w:eastAsia="Times New Roman"/>
          <w:color w:val="000000"/>
          <w:sz w:val="28"/>
          <w:szCs w:val="28"/>
        </w:rPr>
        <w:t>.</w:t>
      </w:r>
    </w:p>
    <w:p w:rsidR="00976A48" w:rsidRPr="00F72624" w:rsidRDefault="00976A48" w:rsidP="00F72624">
      <w:pPr>
        <w:pStyle w:val="3"/>
        <w:spacing w:line="276" w:lineRule="auto"/>
        <w:rPr>
          <w:rFonts w:ascii="Times New Roman" w:hAnsi="Times New Roman" w:cs="Times New Roman"/>
          <w:b w:val="0"/>
          <w:i/>
          <w:color w:val="auto"/>
          <w:sz w:val="28"/>
          <w:szCs w:val="28"/>
          <w:lang w:val="ru-RU"/>
        </w:rPr>
      </w:pPr>
      <w:bookmarkStart w:id="2" w:name="_Toc121921432"/>
      <w:r w:rsidRPr="00F72624">
        <w:rPr>
          <w:rFonts w:ascii="Times New Roman" w:hAnsi="Times New Roman" w:cs="Times New Roman"/>
          <w:b w:val="0"/>
          <w:i/>
          <w:color w:val="auto"/>
          <w:sz w:val="28"/>
          <w:szCs w:val="28"/>
          <w:lang w:val="ru-RU"/>
        </w:rPr>
        <w:t>б. Анастасии</w:t>
      </w:r>
      <w:bookmarkEnd w:id="2"/>
    </w:p>
    <w:p w:rsidR="00976A48" w:rsidRPr="00F72624" w:rsidRDefault="00976A48" w:rsidP="00F72624">
      <w:pPr>
        <w:spacing w:line="276" w:lineRule="auto"/>
        <w:rPr>
          <w:sz w:val="28"/>
          <w:szCs w:val="28"/>
          <w:lang w:eastAsia="en-US"/>
        </w:rPr>
      </w:pPr>
    </w:p>
    <w:p w:rsidR="00976A48" w:rsidRPr="00F72624" w:rsidRDefault="00976A48" w:rsidP="00F72624">
      <w:pPr>
        <w:spacing w:line="276" w:lineRule="auto"/>
        <w:rPr>
          <w:sz w:val="28"/>
          <w:szCs w:val="28"/>
        </w:rPr>
      </w:pPr>
      <w:r w:rsidRPr="00F72624">
        <w:rPr>
          <w:sz w:val="28"/>
          <w:szCs w:val="28"/>
        </w:rPr>
        <w:t xml:space="preserve">Лежбище моржа в б. Анастасии расположено в южной части б. Анастасии у небольшой б. Круглая. Ранее, данное лежбище считалось постоянно функционирующим, т.е. моржи на берегу присутствовали всегда в количестве до 800 голов </w:t>
      </w:r>
      <w:r w:rsidRPr="00F72624">
        <w:rPr>
          <w:sz w:val="28"/>
          <w:szCs w:val="28"/>
          <w:lang w:eastAsia="en-US"/>
        </w:rPr>
        <w:t>[</w:t>
      </w:r>
      <w:r w:rsidR="005366C8">
        <w:rPr>
          <w:sz w:val="28"/>
          <w:szCs w:val="28"/>
          <w:lang w:eastAsia="en-US"/>
        </w:rPr>
        <w:t>1</w:t>
      </w:r>
      <w:r w:rsidRPr="00F72624">
        <w:rPr>
          <w:sz w:val="28"/>
          <w:szCs w:val="28"/>
          <w:lang w:eastAsia="en-US"/>
        </w:rPr>
        <w:t>;</w:t>
      </w:r>
      <w:r w:rsidR="005366C8">
        <w:rPr>
          <w:sz w:val="28"/>
          <w:szCs w:val="28"/>
          <w:lang w:eastAsia="en-US"/>
        </w:rPr>
        <w:t xml:space="preserve"> 4</w:t>
      </w:r>
      <w:r w:rsidRPr="00F72624">
        <w:rPr>
          <w:sz w:val="28"/>
          <w:szCs w:val="28"/>
          <w:lang w:eastAsia="en-US"/>
        </w:rPr>
        <w:t>].</w:t>
      </w:r>
    </w:p>
    <w:p w:rsidR="00976A48" w:rsidRPr="00F72624" w:rsidRDefault="00976A48" w:rsidP="00F72624">
      <w:pPr>
        <w:spacing w:line="276" w:lineRule="auto"/>
        <w:rPr>
          <w:sz w:val="28"/>
          <w:szCs w:val="28"/>
        </w:rPr>
      </w:pPr>
      <w:r w:rsidRPr="00F72624">
        <w:rPr>
          <w:sz w:val="28"/>
          <w:szCs w:val="28"/>
        </w:rPr>
        <w:t>21.07.2018 г. А.Р. Семенов и С.С. Евфратова в небольшой б. Круглая в северной части б. Анастасии в карманах скал обнаружили 3 живых моржа на воде. В карманах скал ими зафиксированы следы залегания зверей. В 2022 г. в б. Анастасии нами не отмечено присутствие моржей.</w:t>
      </w:r>
    </w:p>
    <w:p w:rsidR="00976A48" w:rsidRPr="00F72624" w:rsidRDefault="00976A48" w:rsidP="00F72624">
      <w:pPr>
        <w:spacing w:line="276" w:lineRule="auto"/>
        <w:rPr>
          <w:sz w:val="28"/>
          <w:szCs w:val="28"/>
        </w:rPr>
      </w:pPr>
      <w:r w:rsidRPr="00F72624">
        <w:rPr>
          <w:sz w:val="28"/>
          <w:szCs w:val="28"/>
        </w:rPr>
        <w:t xml:space="preserve">В настоящее время, данное лежбище следует считать непостоянным и с низкой численностью моржей на нем, поскольку животные здесь залегают, вероятно, не каждый год </w:t>
      </w:r>
      <w:r w:rsidRPr="00F72624">
        <w:rPr>
          <w:sz w:val="28"/>
          <w:szCs w:val="28"/>
          <w:lang w:eastAsia="en-US"/>
        </w:rPr>
        <w:t>[</w:t>
      </w:r>
      <w:r w:rsidR="00EF3FBA">
        <w:rPr>
          <w:sz w:val="28"/>
          <w:szCs w:val="28"/>
          <w:lang w:eastAsia="en-US"/>
        </w:rPr>
        <w:t>4</w:t>
      </w:r>
      <w:r w:rsidRPr="00F72624">
        <w:rPr>
          <w:sz w:val="28"/>
          <w:szCs w:val="28"/>
          <w:lang w:eastAsia="en-US"/>
        </w:rPr>
        <w:t>].</w:t>
      </w:r>
    </w:p>
    <w:p w:rsidR="00976A48" w:rsidRPr="00F72624" w:rsidRDefault="00976A48" w:rsidP="00F72624">
      <w:pPr>
        <w:spacing w:after="200" w:line="276" w:lineRule="auto"/>
        <w:ind w:firstLine="0"/>
        <w:rPr>
          <w:sz w:val="28"/>
          <w:szCs w:val="28"/>
        </w:rPr>
      </w:pPr>
    </w:p>
    <w:p w:rsidR="00976A48" w:rsidRPr="00F72624" w:rsidRDefault="00976A48" w:rsidP="00F72624">
      <w:pPr>
        <w:pStyle w:val="3"/>
        <w:spacing w:line="276" w:lineRule="auto"/>
        <w:rPr>
          <w:rFonts w:ascii="Times New Roman" w:hAnsi="Times New Roman" w:cs="Times New Roman"/>
          <w:b w:val="0"/>
          <w:i/>
          <w:color w:val="auto"/>
          <w:sz w:val="28"/>
          <w:szCs w:val="28"/>
          <w:lang w:val="ru-RU"/>
        </w:rPr>
      </w:pPr>
      <w:bookmarkStart w:id="3" w:name="_Toc121921433"/>
      <w:r w:rsidRPr="00F72624">
        <w:rPr>
          <w:rFonts w:ascii="Times New Roman" w:hAnsi="Times New Roman" w:cs="Times New Roman"/>
          <w:b w:val="0"/>
          <w:i/>
          <w:color w:val="auto"/>
          <w:sz w:val="28"/>
          <w:szCs w:val="28"/>
          <w:lang w:val="ru-RU"/>
        </w:rPr>
        <w:t>б. Дежнева</w:t>
      </w:r>
      <w:bookmarkEnd w:id="3"/>
    </w:p>
    <w:p w:rsidR="00976A48" w:rsidRPr="00F72624" w:rsidRDefault="00976A48" w:rsidP="00F72624">
      <w:pPr>
        <w:spacing w:line="276" w:lineRule="auto"/>
        <w:rPr>
          <w:sz w:val="28"/>
          <w:szCs w:val="28"/>
          <w:lang w:eastAsia="en-US"/>
        </w:rPr>
      </w:pPr>
      <w:r w:rsidRPr="00F72624">
        <w:rPr>
          <w:sz w:val="28"/>
          <w:szCs w:val="28"/>
        </w:rPr>
        <w:t xml:space="preserve">Современное лежбище моржа в б. Дежнева расположено в южной части б. Дежнева (рис. </w:t>
      </w:r>
      <w:r w:rsidR="005366C8">
        <w:rPr>
          <w:sz w:val="28"/>
          <w:szCs w:val="28"/>
        </w:rPr>
        <w:t>6</w:t>
      </w:r>
      <w:r w:rsidRPr="00F72624">
        <w:rPr>
          <w:sz w:val="28"/>
          <w:szCs w:val="28"/>
        </w:rPr>
        <w:t xml:space="preserve">). Ранее считалось постоянно функционирующим лежбищем </w:t>
      </w:r>
      <w:r w:rsidRPr="00F72624">
        <w:rPr>
          <w:sz w:val="28"/>
          <w:szCs w:val="28"/>
          <w:lang w:eastAsia="en-US"/>
        </w:rPr>
        <w:t>[</w:t>
      </w:r>
      <w:r w:rsidR="00EF3FBA">
        <w:rPr>
          <w:sz w:val="28"/>
          <w:szCs w:val="28"/>
          <w:lang w:eastAsia="en-US"/>
        </w:rPr>
        <w:t>1</w:t>
      </w:r>
      <w:r w:rsidRPr="00F72624">
        <w:rPr>
          <w:sz w:val="28"/>
          <w:szCs w:val="28"/>
          <w:lang w:eastAsia="en-US"/>
        </w:rPr>
        <w:t>;</w:t>
      </w:r>
      <w:r w:rsidR="00EF3FBA">
        <w:rPr>
          <w:sz w:val="28"/>
          <w:szCs w:val="28"/>
          <w:lang w:eastAsia="en-US"/>
        </w:rPr>
        <w:t>7</w:t>
      </w:r>
      <w:r w:rsidRPr="00F72624">
        <w:rPr>
          <w:sz w:val="28"/>
          <w:szCs w:val="28"/>
          <w:lang w:eastAsia="en-US"/>
        </w:rPr>
        <w:t>].</w:t>
      </w:r>
    </w:p>
    <w:p w:rsidR="00976A48" w:rsidRPr="00F72624" w:rsidRDefault="00976A48" w:rsidP="00F72624">
      <w:pPr>
        <w:spacing w:line="276" w:lineRule="auto"/>
        <w:rPr>
          <w:sz w:val="28"/>
          <w:szCs w:val="28"/>
        </w:rPr>
      </w:pPr>
      <w:r w:rsidRPr="00F72624">
        <w:rPr>
          <w:sz w:val="28"/>
          <w:szCs w:val="28"/>
        </w:rPr>
        <w:t xml:space="preserve">В настоящее время моржи здесь отмечаются в небольшом количестве </w:t>
      </w:r>
      <w:r w:rsidRPr="00F72624">
        <w:rPr>
          <w:sz w:val="28"/>
          <w:szCs w:val="28"/>
          <w:lang w:eastAsia="en-US"/>
        </w:rPr>
        <w:t>[</w:t>
      </w:r>
      <w:r w:rsidR="00EF3FBA">
        <w:rPr>
          <w:sz w:val="28"/>
          <w:szCs w:val="28"/>
          <w:lang w:eastAsia="en-US"/>
        </w:rPr>
        <w:t>4</w:t>
      </w:r>
      <w:r w:rsidRPr="00F72624">
        <w:rPr>
          <w:sz w:val="28"/>
          <w:szCs w:val="28"/>
          <w:lang w:eastAsia="en-US"/>
        </w:rPr>
        <w:t xml:space="preserve">]. </w:t>
      </w:r>
      <w:r w:rsidRPr="00F72624">
        <w:rPr>
          <w:sz w:val="28"/>
          <w:szCs w:val="28"/>
        </w:rPr>
        <w:t>23.07.2018 А.Р. Семенов и С.С. Евфратова г. в б. Дежнёва  видели 5 моржей на берегу в кармане скал и 7 на воде вблизи лежбища [</w:t>
      </w:r>
      <w:r w:rsidR="00EF3FBA">
        <w:rPr>
          <w:sz w:val="28"/>
          <w:szCs w:val="28"/>
        </w:rPr>
        <w:t>4</w:t>
      </w:r>
      <w:r w:rsidRPr="00F72624">
        <w:rPr>
          <w:sz w:val="28"/>
          <w:szCs w:val="28"/>
        </w:rPr>
        <w:t>], (рис.</w:t>
      </w:r>
      <w:r w:rsidR="00DC46EC">
        <w:rPr>
          <w:sz w:val="28"/>
          <w:szCs w:val="28"/>
        </w:rPr>
        <w:t xml:space="preserve"> 6</w:t>
      </w:r>
      <w:r w:rsidRPr="00F72624">
        <w:rPr>
          <w:sz w:val="28"/>
          <w:szCs w:val="28"/>
        </w:rPr>
        <w:t>).</w:t>
      </w:r>
    </w:p>
    <w:p w:rsidR="00976A48" w:rsidRPr="00F72624" w:rsidRDefault="00976A48" w:rsidP="00F72624">
      <w:pPr>
        <w:spacing w:line="276" w:lineRule="auto"/>
        <w:rPr>
          <w:sz w:val="28"/>
          <w:szCs w:val="28"/>
        </w:rPr>
      </w:pPr>
      <w:r w:rsidRPr="00F72624">
        <w:rPr>
          <w:sz w:val="28"/>
          <w:szCs w:val="28"/>
        </w:rPr>
        <w:t xml:space="preserve">В 2022 г. </w:t>
      </w:r>
      <w:r w:rsidR="00FE72DD">
        <w:rPr>
          <w:sz w:val="28"/>
          <w:szCs w:val="28"/>
        </w:rPr>
        <w:t xml:space="preserve">мы осмотрели большую часть берега </w:t>
      </w:r>
      <w:r w:rsidRPr="00F72624">
        <w:rPr>
          <w:sz w:val="28"/>
          <w:szCs w:val="28"/>
        </w:rPr>
        <w:t xml:space="preserve">в б. Дежнева </w:t>
      </w:r>
      <w:r w:rsidR="00FE72DD">
        <w:rPr>
          <w:sz w:val="28"/>
          <w:szCs w:val="28"/>
        </w:rPr>
        <w:t>и</w:t>
      </w:r>
      <w:r w:rsidRPr="00F72624">
        <w:rPr>
          <w:sz w:val="28"/>
          <w:szCs w:val="28"/>
        </w:rPr>
        <w:t xml:space="preserve"> не </w:t>
      </w:r>
      <w:r w:rsidR="00FE72DD">
        <w:rPr>
          <w:sz w:val="28"/>
          <w:szCs w:val="28"/>
        </w:rPr>
        <w:t>обнаружили</w:t>
      </w:r>
      <w:r w:rsidRPr="00F72624">
        <w:rPr>
          <w:sz w:val="28"/>
          <w:szCs w:val="28"/>
        </w:rPr>
        <w:t xml:space="preserve"> присутствия моржей.</w:t>
      </w:r>
    </w:p>
    <w:p w:rsidR="00976A48" w:rsidRPr="00F72624" w:rsidRDefault="00976A48" w:rsidP="00F72624">
      <w:pPr>
        <w:spacing w:after="200" w:line="276" w:lineRule="auto"/>
        <w:ind w:firstLine="0"/>
        <w:rPr>
          <w:sz w:val="28"/>
          <w:szCs w:val="28"/>
        </w:rPr>
      </w:pPr>
      <w:r w:rsidRPr="00F72624">
        <w:rPr>
          <w:sz w:val="28"/>
          <w:szCs w:val="28"/>
        </w:rPr>
        <w:lastRenderedPageBreak/>
        <w:t>В настоящее время, данное лежбище следует отнести к непостоянно функционирующим, с небольшим количеством животных на нем.</w:t>
      </w:r>
    </w:p>
    <w:p w:rsidR="00976A48" w:rsidRPr="00F72624" w:rsidRDefault="00976A48" w:rsidP="00F72624">
      <w:pPr>
        <w:spacing w:after="200" w:line="276" w:lineRule="auto"/>
        <w:ind w:firstLine="0"/>
        <w:rPr>
          <w:noProof/>
          <w:sz w:val="28"/>
          <w:szCs w:val="28"/>
        </w:rPr>
      </w:pPr>
    </w:p>
    <w:p w:rsidR="00976A48" w:rsidRPr="00F72624" w:rsidRDefault="00976A48" w:rsidP="00F72624">
      <w:pPr>
        <w:spacing w:after="200" w:line="276" w:lineRule="auto"/>
        <w:ind w:firstLine="0"/>
        <w:jc w:val="center"/>
        <w:rPr>
          <w:sz w:val="28"/>
          <w:szCs w:val="28"/>
        </w:rPr>
      </w:pPr>
    </w:p>
    <w:p w:rsidR="00976A48" w:rsidRPr="00F72624" w:rsidRDefault="00976A48" w:rsidP="00F72624">
      <w:pPr>
        <w:spacing w:line="276" w:lineRule="auto"/>
        <w:jc w:val="center"/>
        <w:rPr>
          <w:sz w:val="28"/>
          <w:szCs w:val="28"/>
        </w:rPr>
      </w:pPr>
      <w:r w:rsidRPr="00F72624">
        <w:rPr>
          <w:noProof/>
          <w:sz w:val="28"/>
          <w:szCs w:val="28"/>
        </w:rPr>
        <w:drawing>
          <wp:inline distT="0" distB="0" distL="0" distR="0">
            <wp:extent cx="3914775" cy="2533650"/>
            <wp:effectExtent l="19050" t="0" r="9525" b="0"/>
            <wp:docPr id="11" name="Рисунок 23" descr="ф 23.07.2018 Дежнева (моржи в скалах - севернее старого лежбищ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ф 23.07.2018 Дежнева (моржи в скалах - севернее старого лежбища).jpg"/>
                    <pic:cNvPicPr>
                      <a:picLocks noChangeAspect="1" noChangeArrowheads="1"/>
                    </pic:cNvPicPr>
                  </pic:nvPicPr>
                  <pic:blipFill>
                    <a:blip r:embed="rId11"/>
                    <a:srcRect l="1357" t="8163" r="18992" b="14286"/>
                    <a:stretch>
                      <a:fillRect/>
                    </a:stretch>
                  </pic:blipFill>
                  <pic:spPr bwMode="auto">
                    <a:xfrm>
                      <a:off x="0" y="0"/>
                      <a:ext cx="3914775" cy="2533650"/>
                    </a:xfrm>
                    <a:prstGeom prst="rect">
                      <a:avLst/>
                    </a:prstGeom>
                    <a:noFill/>
                    <a:ln w="9525">
                      <a:noFill/>
                      <a:miter lim="800000"/>
                      <a:headEnd/>
                      <a:tailEnd/>
                    </a:ln>
                  </pic:spPr>
                </pic:pic>
              </a:graphicData>
            </a:graphic>
          </wp:inline>
        </w:drawing>
      </w:r>
    </w:p>
    <w:p w:rsidR="00976A48" w:rsidRPr="00F72624" w:rsidRDefault="00976A48" w:rsidP="00F72624">
      <w:pPr>
        <w:spacing w:line="276" w:lineRule="auto"/>
        <w:ind w:left="707"/>
        <w:rPr>
          <w:sz w:val="28"/>
          <w:szCs w:val="28"/>
        </w:rPr>
      </w:pPr>
      <w:r w:rsidRPr="00F72624">
        <w:rPr>
          <w:sz w:val="28"/>
          <w:szCs w:val="28"/>
        </w:rPr>
        <w:t>Рис</w:t>
      </w:r>
      <w:r w:rsidR="00F0342E">
        <w:rPr>
          <w:sz w:val="28"/>
          <w:szCs w:val="28"/>
        </w:rPr>
        <w:t>унок</w:t>
      </w:r>
      <w:r w:rsidR="005366C8">
        <w:rPr>
          <w:sz w:val="28"/>
          <w:szCs w:val="28"/>
        </w:rPr>
        <w:t xml:space="preserve"> 6 — </w:t>
      </w:r>
      <w:r w:rsidRPr="00F72624">
        <w:rPr>
          <w:sz w:val="28"/>
          <w:szCs w:val="28"/>
        </w:rPr>
        <w:t>Моржи в бух. Дежнёва 23.07.2018. Фото А.Р.Семенова</w:t>
      </w:r>
      <w:r w:rsidR="00457D96">
        <w:rPr>
          <w:sz w:val="28"/>
          <w:szCs w:val="28"/>
        </w:rPr>
        <w:t xml:space="preserve"> </w:t>
      </w:r>
      <w:r w:rsidR="00457D96" w:rsidRPr="008675D5">
        <w:rPr>
          <w:sz w:val="28"/>
          <w:szCs w:val="28"/>
        </w:rPr>
        <w:t>[</w:t>
      </w:r>
      <w:r w:rsidR="00DC46EC">
        <w:rPr>
          <w:sz w:val="28"/>
          <w:szCs w:val="28"/>
        </w:rPr>
        <w:t>4, 10</w:t>
      </w:r>
      <w:r w:rsidR="00457D96" w:rsidRPr="008675D5">
        <w:rPr>
          <w:sz w:val="28"/>
          <w:szCs w:val="28"/>
        </w:rPr>
        <w:t>]</w:t>
      </w:r>
      <w:r w:rsidR="00457D96">
        <w:rPr>
          <w:sz w:val="28"/>
          <w:szCs w:val="28"/>
        </w:rPr>
        <w:t>.</w:t>
      </w:r>
    </w:p>
    <w:p w:rsidR="00976A48" w:rsidRPr="00F72624" w:rsidRDefault="00976A48" w:rsidP="00F72624">
      <w:pPr>
        <w:spacing w:after="200" w:line="276" w:lineRule="auto"/>
        <w:ind w:firstLine="0"/>
        <w:rPr>
          <w:bCs/>
          <w:sz w:val="28"/>
          <w:szCs w:val="28"/>
        </w:rPr>
      </w:pPr>
    </w:p>
    <w:p w:rsidR="00976A48" w:rsidRPr="00F72624" w:rsidRDefault="00976A48" w:rsidP="00F72624">
      <w:pPr>
        <w:pStyle w:val="3"/>
        <w:spacing w:line="276" w:lineRule="auto"/>
        <w:rPr>
          <w:rFonts w:ascii="Times New Roman" w:hAnsi="Times New Roman" w:cs="Times New Roman"/>
          <w:b w:val="0"/>
          <w:i/>
          <w:color w:val="auto"/>
          <w:sz w:val="28"/>
          <w:szCs w:val="28"/>
          <w:lang w:val="ru-RU"/>
        </w:rPr>
      </w:pPr>
      <w:bookmarkStart w:id="4" w:name="_Toc121921434"/>
      <w:r w:rsidRPr="00F72624">
        <w:rPr>
          <w:rFonts w:ascii="Times New Roman" w:hAnsi="Times New Roman" w:cs="Times New Roman"/>
          <w:b w:val="0"/>
          <w:i/>
          <w:color w:val="auto"/>
          <w:sz w:val="28"/>
          <w:szCs w:val="28"/>
          <w:lang w:val="ru-RU"/>
        </w:rPr>
        <w:t>Лагуна Опука</w:t>
      </w:r>
      <w:bookmarkEnd w:id="4"/>
    </w:p>
    <w:p w:rsidR="00976A48" w:rsidRPr="00F72624" w:rsidRDefault="00976A48" w:rsidP="00F72624">
      <w:pPr>
        <w:spacing w:line="276" w:lineRule="auto"/>
        <w:rPr>
          <w:sz w:val="28"/>
          <w:szCs w:val="28"/>
          <w:lang w:eastAsia="en-US"/>
        </w:rPr>
      </w:pPr>
    </w:p>
    <w:p w:rsidR="00976A48" w:rsidRPr="00F72624" w:rsidRDefault="00976A48" w:rsidP="00F72624">
      <w:pPr>
        <w:spacing w:after="200" w:line="276" w:lineRule="auto"/>
        <w:ind w:firstLine="0"/>
        <w:rPr>
          <w:bCs/>
          <w:sz w:val="28"/>
          <w:szCs w:val="28"/>
        </w:rPr>
      </w:pPr>
      <w:r w:rsidRPr="00F72624">
        <w:rPr>
          <w:sz w:val="28"/>
          <w:szCs w:val="28"/>
        </w:rPr>
        <w:t xml:space="preserve">Лежбище моржа в лагуне Опука расположено с северной стороны входа в лагуну Опука (рис. </w:t>
      </w:r>
      <w:r w:rsidR="005366C8">
        <w:rPr>
          <w:sz w:val="28"/>
          <w:szCs w:val="28"/>
        </w:rPr>
        <w:t>7</w:t>
      </w:r>
      <w:r w:rsidR="00DC46EC">
        <w:rPr>
          <w:sz w:val="28"/>
          <w:szCs w:val="28"/>
        </w:rPr>
        <w:t xml:space="preserve"> А, Б</w:t>
      </w:r>
      <w:r w:rsidRPr="00F72624">
        <w:rPr>
          <w:sz w:val="28"/>
          <w:szCs w:val="28"/>
        </w:rPr>
        <w:t xml:space="preserve">). </w:t>
      </w:r>
      <w:r w:rsidRPr="00F72624">
        <w:rPr>
          <w:bCs/>
          <w:sz w:val="28"/>
          <w:szCs w:val="28"/>
        </w:rPr>
        <w:t>Ранее данное лежбище моржей на Камчатке не было зарегистрировано</w:t>
      </w:r>
      <w:r w:rsidR="00350DBC">
        <w:rPr>
          <w:bCs/>
          <w:sz w:val="28"/>
          <w:szCs w:val="28"/>
        </w:rPr>
        <w:t>, поэтому это лежбище следует считать новым или вновь возникшим</w:t>
      </w:r>
      <w:r w:rsidRPr="00F72624">
        <w:rPr>
          <w:bCs/>
          <w:sz w:val="28"/>
          <w:szCs w:val="28"/>
        </w:rPr>
        <w:t xml:space="preserve"> </w:t>
      </w:r>
      <w:r w:rsidRPr="00F72624">
        <w:rPr>
          <w:sz w:val="28"/>
          <w:szCs w:val="28"/>
          <w:lang w:eastAsia="en-US"/>
        </w:rPr>
        <w:t>[</w:t>
      </w:r>
      <w:r w:rsidR="00EF3FBA">
        <w:rPr>
          <w:sz w:val="28"/>
          <w:szCs w:val="28"/>
          <w:lang w:eastAsia="en-US"/>
        </w:rPr>
        <w:t>4</w:t>
      </w:r>
      <w:r w:rsidRPr="00F72624">
        <w:rPr>
          <w:sz w:val="28"/>
          <w:szCs w:val="28"/>
          <w:lang w:eastAsia="en-US"/>
        </w:rPr>
        <w:t>].</w:t>
      </w:r>
    </w:p>
    <w:p w:rsidR="00976A48" w:rsidRPr="00F72624" w:rsidRDefault="00976A48" w:rsidP="00F72624">
      <w:pPr>
        <w:spacing w:line="276" w:lineRule="auto"/>
        <w:rPr>
          <w:sz w:val="28"/>
          <w:szCs w:val="28"/>
        </w:rPr>
      </w:pPr>
      <w:r w:rsidRPr="00F72624">
        <w:rPr>
          <w:sz w:val="28"/>
          <w:szCs w:val="28"/>
        </w:rPr>
        <w:t xml:space="preserve">Впервые данное лежбище моржей зарегистрировали А.Р. Семенов и С.С. Ефратова </w:t>
      </w:r>
      <w:r w:rsidRPr="00F72624">
        <w:rPr>
          <w:sz w:val="28"/>
          <w:szCs w:val="28"/>
          <w:lang w:eastAsia="en-US"/>
        </w:rPr>
        <w:t>[</w:t>
      </w:r>
      <w:r w:rsidR="00EF3FBA">
        <w:rPr>
          <w:sz w:val="28"/>
          <w:szCs w:val="28"/>
          <w:lang w:eastAsia="en-US"/>
        </w:rPr>
        <w:t>4</w:t>
      </w:r>
      <w:r w:rsidRPr="00F72624">
        <w:rPr>
          <w:sz w:val="28"/>
          <w:szCs w:val="28"/>
          <w:lang w:eastAsia="en-US"/>
        </w:rPr>
        <w:t>].</w:t>
      </w:r>
      <w:r w:rsidRPr="00F72624">
        <w:rPr>
          <w:sz w:val="28"/>
          <w:szCs w:val="28"/>
        </w:rPr>
        <w:t xml:space="preserve">24.07.2018 г. на нём залегало около 300 особей, 14.08.2018 г. эти же исследователи насчитали здесь около 700 особей </w:t>
      </w:r>
      <w:r w:rsidRPr="00F72624">
        <w:rPr>
          <w:sz w:val="28"/>
          <w:szCs w:val="28"/>
          <w:lang w:eastAsia="en-US"/>
        </w:rPr>
        <w:t>[</w:t>
      </w:r>
      <w:r w:rsidR="00EF3FBA">
        <w:rPr>
          <w:sz w:val="28"/>
          <w:szCs w:val="28"/>
          <w:lang w:eastAsia="en-US"/>
        </w:rPr>
        <w:t>4</w:t>
      </w:r>
      <w:r w:rsidRPr="00F72624">
        <w:rPr>
          <w:sz w:val="28"/>
          <w:szCs w:val="28"/>
          <w:lang w:eastAsia="en-US"/>
        </w:rPr>
        <w:t>], (рис</w:t>
      </w:r>
      <w:r w:rsidR="00EF3FBA">
        <w:rPr>
          <w:sz w:val="28"/>
          <w:szCs w:val="28"/>
          <w:lang w:eastAsia="en-US"/>
        </w:rPr>
        <w:t xml:space="preserve">. </w:t>
      </w:r>
      <w:r w:rsidR="005366C8">
        <w:rPr>
          <w:sz w:val="28"/>
          <w:szCs w:val="28"/>
          <w:lang w:eastAsia="en-US"/>
        </w:rPr>
        <w:t>7</w:t>
      </w:r>
      <w:r w:rsidRPr="00F72624">
        <w:rPr>
          <w:sz w:val="28"/>
          <w:szCs w:val="28"/>
          <w:lang w:eastAsia="en-US"/>
        </w:rPr>
        <w:t>).</w:t>
      </w:r>
    </w:p>
    <w:p w:rsidR="00976A48" w:rsidRPr="00F72624" w:rsidRDefault="00976A48" w:rsidP="00F72624">
      <w:pPr>
        <w:spacing w:after="200" w:line="276" w:lineRule="auto"/>
        <w:ind w:firstLine="0"/>
        <w:rPr>
          <w:sz w:val="28"/>
          <w:szCs w:val="28"/>
        </w:rPr>
      </w:pPr>
    </w:p>
    <w:p w:rsidR="00976A48" w:rsidRPr="00F72624" w:rsidRDefault="00976A48" w:rsidP="00F72624">
      <w:pPr>
        <w:spacing w:line="276" w:lineRule="auto"/>
        <w:jc w:val="center"/>
        <w:rPr>
          <w:sz w:val="28"/>
          <w:szCs w:val="28"/>
        </w:rPr>
      </w:pPr>
      <w:r w:rsidRPr="00F72624">
        <w:rPr>
          <w:noProof/>
          <w:sz w:val="28"/>
          <w:szCs w:val="28"/>
        </w:rPr>
        <w:lastRenderedPageBreak/>
        <w:drawing>
          <wp:inline distT="0" distB="0" distL="0" distR="0">
            <wp:extent cx="5114925" cy="2028825"/>
            <wp:effectExtent l="19050" t="0" r="9525" b="0"/>
            <wp:docPr id="13" name="Рисунок 24" descr="ф 14.08.2018 Лагуна Опух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ф 14.08.2018 Лагуна Опуха.jpg"/>
                    <pic:cNvPicPr>
                      <a:picLocks noChangeAspect="1" noChangeArrowheads="1"/>
                    </pic:cNvPicPr>
                  </pic:nvPicPr>
                  <pic:blipFill>
                    <a:blip r:embed="rId12"/>
                    <a:srcRect t="34174" b="6162"/>
                    <a:stretch>
                      <a:fillRect/>
                    </a:stretch>
                  </pic:blipFill>
                  <pic:spPr bwMode="auto">
                    <a:xfrm>
                      <a:off x="0" y="0"/>
                      <a:ext cx="5114925" cy="2028825"/>
                    </a:xfrm>
                    <a:prstGeom prst="rect">
                      <a:avLst/>
                    </a:prstGeom>
                    <a:noFill/>
                    <a:ln w="9525">
                      <a:noFill/>
                      <a:miter lim="800000"/>
                      <a:headEnd/>
                      <a:tailEnd/>
                    </a:ln>
                  </pic:spPr>
                </pic:pic>
              </a:graphicData>
            </a:graphic>
          </wp:inline>
        </w:drawing>
      </w:r>
    </w:p>
    <w:p w:rsidR="00CB6348" w:rsidRPr="00F72624" w:rsidRDefault="00DC46EC" w:rsidP="00F72624">
      <w:pPr>
        <w:spacing w:line="276" w:lineRule="auto"/>
        <w:rPr>
          <w:sz w:val="28"/>
          <w:szCs w:val="28"/>
        </w:rPr>
      </w:pPr>
      <w:r>
        <w:rPr>
          <w:sz w:val="28"/>
          <w:szCs w:val="28"/>
        </w:rPr>
        <w:t>А)</w:t>
      </w:r>
    </w:p>
    <w:p w:rsidR="00CB6348" w:rsidRDefault="00CB6348" w:rsidP="00F72624">
      <w:pPr>
        <w:spacing w:line="276" w:lineRule="auto"/>
        <w:rPr>
          <w:sz w:val="28"/>
          <w:szCs w:val="28"/>
        </w:rPr>
      </w:pPr>
      <w:r w:rsidRPr="00F72624">
        <w:rPr>
          <w:noProof/>
          <w:sz w:val="28"/>
          <w:szCs w:val="28"/>
        </w:rPr>
        <w:drawing>
          <wp:inline distT="0" distB="0" distL="0" distR="0">
            <wp:extent cx="5581650" cy="1819275"/>
            <wp:effectExtent l="19050" t="0" r="0" b="0"/>
            <wp:docPr id="32" name="Рисунок 32" descr="C:\Users\kornev\kornev\Мои документы\Мои документы\отчеты\2022\Отчет МПР итоговый 2022 до б Дежнева\ф 15.08.2018 лаг. Опух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ornev\kornev\Мои документы\Мои документы\отчеты\2022\Отчет МПР итоговый 2022 до б Дежнева\ф 15.08.2018 лаг. Опуха.jpg"/>
                    <pic:cNvPicPr>
                      <a:picLocks noChangeAspect="1" noChangeArrowheads="1"/>
                    </pic:cNvPicPr>
                  </pic:nvPicPr>
                  <pic:blipFill>
                    <a:blip r:embed="rId13" cstate="print"/>
                    <a:srcRect t="42892" r="6040" b="11084"/>
                    <a:stretch>
                      <a:fillRect/>
                    </a:stretch>
                  </pic:blipFill>
                  <pic:spPr bwMode="auto">
                    <a:xfrm>
                      <a:off x="0" y="0"/>
                      <a:ext cx="5581650" cy="1819275"/>
                    </a:xfrm>
                    <a:prstGeom prst="rect">
                      <a:avLst/>
                    </a:prstGeom>
                    <a:noFill/>
                    <a:ln w="9525">
                      <a:noFill/>
                      <a:miter lim="800000"/>
                      <a:headEnd/>
                      <a:tailEnd/>
                    </a:ln>
                  </pic:spPr>
                </pic:pic>
              </a:graphicData>
            </a:graphic>
          </wp:inline>
        </w:drawing>
      </w:r>
    </w:p>
    <w:p w:rsidR="00DC46EC" w:rsidRPr="00F72624" w:rsidRDefault="00DC46EC" w:rsidP="00F72624">
      <w:pPr>
        <w:spacing w:line="276" w:lineRule="auto"/>
        <w:rPr>
          <w:sz w:val="28"/>
          <w:szCs w:val="28"/>
        </w:rPr>
      </w:pPr>
      <w:r>
        <w:rPr>
          <w:sz w:val="28"/>
          <w:szCs w:val="28"/>
        </w:rPr>
        <w:t>Б)</w:t>
      </w:r>
    </w:p>
    <w:p w:rsidR="00976A48" w:rsidRPr="00F72624" w:rsidRDefault="00976A48" w:rsidP="00F72624">
      <w:pPr>
        <w:spacing w:line="276" w:lineRule="auto"/>
        <w:rPr>
          <w:sz w:val="28"/>
          <w:szCs w:val="28"/>
        </w:rPr>
      </w:pPr>
      <w:r w:rsidRPr="00F72624">
        <w:rPr>
          <w:sz w:val="28"/>
          <w:szCs w:val="28"/>
        </w:rPr>
        <w:t>Рис</w:t>
      </w:r>
      <w:r w:rsidR="00F0342E">
        <w:rPr>
          <w:sz w:val="28"/>
          <w:szCs w:val="28"/>
        </w:rPr>
        <w:t>унок</w:t>
      </w:r>
      <w:r w:rsidR="005366C8">
        <w:rPr>
          <w:sz w:val="28"/>
          <w:szCs w:val="28"/>
        </w:rPr>
        <w:t xml:space="preserve"> 7 — </w:t>
      </w:r>
      <w:r w:rsidRPr="00F72624">
        <w:rPr>
          <w:sz w:val="28"/>
          <w:szCs w:val="28"/>
        </w:rPr>
        <w:t>Устье лагуны Опука 14.08.2018. Фото А.Р.Семенова</w:t>
      </w:r>
      <w:r w:rsidR="00457D96">
        <w:rPr>
          <w:sz w:val="28"/>
          <w:szCs w:val="28"/>
        </w:rPr>
        <w:t xml:space="preserve"> </w:t>
      </w:r>
      <w:r w:rsidR="00457D96" w:rsidRPr="008675D5">
        <w:rPr>
          <w:sz w:val="28"/>
          <w:szCs w:val="28"/>
        </w:rPr>
        <w:t>[10]</w:t>
      </w:r>
      <w:r w:rsidR="00457D96">
        <w:rPr>
          <w:sz w:val="28"/>
          <w:szCs w:val="28"/>
        </w:rPr>
        <w:t>.</w:t>
      </w:r>
    </w:p>
    <w:p w:rsidR="00976A48" w:rsidRPr="00F72624" w:rsidRDefault="00976A48" w:rsidP="00F72624">
      <w:pPr>
        <w:spacing w:after="200" w:line="276" w:lineRule="auto"/>
        <w:ind w:firstLine="0"/>
        <w:rPr>
          <w:sz w:val="28"/>
          <w:szCs w:val="28"/>
        </w:rPr>
      </w:pPr>
    </w:p>
    <w:p w:rsidR="00976A48" w:rsidRPr="00F72624" w:rsidRDefault="00976A48" w:rsidP="00F72624">
      <w:pPr>
        <w:spacing w:after="200" w:line="276" w:lineRule="auto"/>
        <w:ind w:firstLine="0"/>
        <w:rPr>
          <w:sz w:val="28"/>
          <w:szCs w:val="28"/>
        </w:rPr>
      </w:pPr>
      <w:r w:rsidRPr="00F72624">
        <w:rPr>
          <w:sz w:val="28"/>
          <w:szCs w:val="28"/>
        </w:rPr>
        <w:tab/>
        <w:t>В 2022 г. данное лежбище нами не обследовалось из-за того, что крайней северной точкой в техническом задании значилась б. Дежнева, что значительно южнее.</w:t>
      </w:r>
    </w:p>
    <w:p w:rsidR="00976A48" w:rsidRPr="00F72624" w:rsidRDefault="00976A48" w:rsidP="00F72624">
      <w:pPr>
        <w:spacing w:after="200" w:line="276" w:lineRule="auto"/>
        <w:ind w:firstLine="0"/>
        <w:rPr>
          <w:sz w:val="28"/>
          <w:szCs w:val="28"/>
        </w:rPr>
      </w:pPr>
      <w:r w:rsidRPr="00F72624">
        <w:rPr>
          <w:sz w:val="28"/>
          <w:szCs w:val="28"/>
        </w:rPr>
        <w:tab/>
        <w:t xml:space="preserve">Перспективы дальнейшего функционирования данного лежбища предсказать трудно, поскольку отсутствует регулярная охрана лежбищ и существует преследование моржей со стороны браконьеров. Не исключено, что </w:t>
      </w:r>
      <w:r w:rsidR="00886E26">
        <w:rPr>
          <w:sz w:val="28"/>
          <w:szCs w:val="28"/>
        </w:rPr>
        <w:t xml:space="preserve">в будущем </w:t>
      </w:r>
      <w:r w:rsidRPr="00F72624">
        <w:rPr>
          <w:sz w:val="28"/>
          <w:szCs w:val="28"/>
        </w:rPr>
        <w:t>животные могут вы</w:t>
      </w:r>
      <w:r w:rsidR="00886E26">
        <w:rPr>
          <w:sz w:val="28"/>
          <w:szCs w:val="28"/>
        </w:rPr>
        <w:t>ходить</w:t>
      </w:r>
      <w:r w:rsidRPr="00F72624">
        <w:rPr>
          <w:sz w:val="28"/>
          <w:szCs w:val="28"/>
        </w:rPr>
        <w:t xml:space="preserve"> на берег совсем в другом месте.</w:t>
      </w:r>
    </w:p>
    <w:p w:rsidR="00976A48" w:rsidRPr="00F72624" w:rsidRDefault="00976A48" w:rsidP="00F72624">
      <w:pPr>
        <w:pStyle w:val="3"/>
        <w:spacing w:line="276" w:lineRule="auto"/>
        <w:rPr>
          <w:rFonts w:ascii="Times New Roman" w:hAnsi="Times New Roman" w:cs="Times New Roman"/>
          <w:b w:val="0"/>
          <w:i/>
          <w:color w:val="auto"/>
          <w:sz w:val="28"/>
          <w:szCs w:val="28"/>
          <w:lang w:val="ru-RU"/>
        </w:rPr>
      </w:pPr>
      <w:bookmarkStart w:id="5" w:name="_Toc121921435"/>
      <w:r w:rsidRPr="00F72624">
        <w:rPr>
          <w:rFonts w:ascii="Times New Roman" w:hAnsi="Times New Roman" w:cs="Times New Roman"/>
          <w:b w:val="0"/>
          <w:i/>
          <w:color w:val="auto"/>
          <w:sz w:val="28"/>
          <w:szCs w:val="28"/>
          <w:lang w:val="ru-RU"/>
        </w:rPr>
        <w:t>Лежбище севернее в 8 км от лагуны Опука</w:t>
      </w:r>
      <w:bookmarkEnd w:id="5"/>
    </w:p>
    <w:p w:rsidR="00976A48" w:rsidRPr="00F72624" w:rsidRDefault="00976A48" w:rsidP="00F72624">
      <w:pPr>
        <w:spacing w:line="276" w:lineRule="auto"/>
        <w:rPr>
          <w:sz w:val="28"/>
          <w:szCs w:val="28"/>
          <w:lang w:eastAsia="en-US"/>
        </w:rPr>
      </w:pPr>
    </w:p>
    <w:p w:rsidR="00976A48" w:rsidRPr="00F72624" w:rsidRDefault="00976A48" w:rsidP="00F72624">
      <w:pPr>
        <w:spacing w:after="200" w:line="276" w:lineRule="auto"/>
        <w:ind w:firstLine="708"/>
        <w:rPr>
          <w:sz w:val="28"/>
          <w:szCs w:val="28"/>
        </w:rPr>
      </w:pPr>
      <w:r w:rsidRPr="00F72624">
        <w:rPr>
          <w:sz w:val="28"/>
          <w:szCs w:val="28"/>
        </w:rPr>
        <w:t xml:space="preserve">Данное лежбище моржа отмечено впервые 24.07.2018 А.Р. Семеновым и С.С. Евфратовой </w:t>
      </w:r>
      <w:r w:rsidRPr="00F72624">
        <w:rPr>
          <w:sz w:val="28"/>
          <w:szCs w:val="28"/>
          <w:lang w:eastAsia="en-US"/>
        </w:rPr>
        <w:t>[</w:t>
      </w:r>
      <w:r w:rsidR="00507BFF">
        <w:rPr>
          <w:sz w:val="28"/>
          <w:szCs w:val="28"/>
          <w:lang w:eastAsia="en-US"/>
        </w:rPr>
        <w:t>4</w:t>
      </w:r>
      <w:r w:rsidRPr="00F72624">
        <w:rPr>
          <w:sz w:val="28"/>
          <w:szCs w:val="28"/>
          <w:lang w:eastAsia="en-US"/>
        </w:rPr>
        <w:t xml:space="preserve">]. </w:t>
      </w:r>
      <w:r w:rsidRPr="00F72624">
        <w:rPr>
          <w:sz w:val="28"/>
          <w:szCs w:val="28"/>
        </w:rPr>
        <w:t>На нем они насчитали около 40 животных (рис.</w:t>
      </w:r>
      <w:r w:rsidR="00507BFF">
        <w:rPr>
          <w:sz w:val="28"/>
          <w:szCs w:val="28"/>
        </w:rPr>
        <w:t xml:space="preserve"> 8</w:t>
      </w:r>
      <w:r w:rsidRPr="00F72624">
        <w:rPr>
          <w:sz w:val="28"/>
          <w:szCs w:val="28"/>
        </w:rPr>
        <w:t xml:space="preserve">), </w:t>
      </w:r>
      <w:r w:rsidRPr="00F72624">
        <w:rPr>
          <w:sz w:val="28"/>
          <w:szCs w:val="28"/>
          <w:lang w:eastAsia="en-US"/>
        </w:rPr>
        <w:t>[</w:t>
      </w:r>
      <w:r w:rsidR="00EF3FBA">
        <w:rPr>
          <w:sz w:val="28"/>
          <w:szCs w:val="28"/>
          <w:lang w:eastAsia="en-US"/>
        </w:rPr>
        <w:t>4</w:t>
      </w:r>
      <w:r w:rsidRPr="00F72624">
        <w:rPr>
          <w:sz w:val="28"/>
          <w:szCs w:val="28"/>
          <w:lang w:eastAsia="en-US"/>
        </w:rPr>
        <w:t xml:space="preserve">]. </w:t>
      </w:r>
      <w:r w:rsidRPr="00F72624">
        <w:rPr>
          <w:sz w:val="28"/>
          <w:szCs w:val="28"/>
        </w:rPr>
        <w:t>Дальнейшее существование данного лежбища можно предсказать только после повторного обследования.</w:t>
      </w:r>
      <w:r w:rsidR="00886E26">
        <w:rPr>
          <w:sz w:val="28"/>
          <w:szCs w:val="28"/>
        </w:rPr>
        <w:t xml:space="preserve"> Статус данного лежбища не определен. </w:t>
      </w:r>
      <w:r w:rsidRPr="00F72624">
        <w:rPr>
          <w:sz w:val="28"/>
          <w:szCs w:val="28"/>
        </w:rPr>
        <w:t>Необходимо узнать является ли оно постоянным или лишь частью животных с большого лежбища в лагуне Апука.</w:t>
      </w:r>
    </w:p>
    <w:p w:rsidR="00976A48" w:rsidRPr="00F72624" w:rsidRDefault="00976A48" w:rsidP="00F72624">
      <w:pPr>
        <w:spacing w:after="200" w:line="276" w:lineRule="auto"/>
        <w:ind w:firstLine="0"/>
        <w:rPr>
          <w:sz w:val="28"/>
          <w:szCs w:val="28"/>
        </w:rPr>
      </w:pPr>
    </w:p>
    <w:p w:rsidR="00976A48" w:rsidRPr="00F72624" w:rsidRDefault="00976A48" w:rsidP="00F72624">
      <w:pPr>
        <w:spacing w:line="276" w:lineRule="auto"/>
        <w:jc w:val="center"/>
        <w:rPr>
          <w:sz w:val="28"/>
          <w:szCs w:val="28"/>
        </w:rPr>
      </w:pPr>
      <w:r w:rsidRPr="00F72624">
        <w:rPr>
          <w:noProof/>
          <w:sz w:val="28"/>
          <w:szCs w:val="28"/>
        </w:rPr>
        <w:lastRenderedPageBreak/>
        <w:drawing>
          <wp:inline distT="0" distB="0" distL="0" distR="0">
            <wp:extent cx="4019550" cy="2505075"/>
            <wp:effectExtent l="19050" t="0" r="0" b="0"/>
            <wp:docPr id="15" name="Рисунок 25" descr="ф 24.07.2018 К северу от лаг. Опух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ф 24.07.2018 К северу от лаг. Опуха.jpg"/>
                    <pic:cNvPicPr>
                      <a:picLocks noChangeAspect="1" noChangeArrowheads="1"/>
                    </pic:cNvPicPr>
                  </pic:nvPicPr>
                  <pic:blipFill>
                    <a:blip r:embed="rId14"/>
                    <a:srcRect l="1363" t="25312" r="34011" b="14093"/>
                    <a:stretch>
                      <a:fillRect/>
                    </a:stretch>
                  </pic:blipFill>
                  <pic:spPr bwMode="auto">
                    <a:xfrm>
                      <a:off x="0" y="0"/>
                      <a:ext cx="4019550" cy="2505075"/>
                    </a:xfrm>
                    <a:prstGeom prst="rect">
                      <a:avLst/>
                    </a:prstGeom>
                    <a:noFill/>
                    <a:ln w="9525">
                      <a:noFill/>
                      <a:miter lim="800000"/>
                      <a:headEnd/>
                      <a:tailEnd/>
                    </a:ln>
                  </pic:spPr>
                </pic:pic>
              </a:graphicData>
            </a:graphic>
          </wp:inline>
        </w:drawing>
      </w:r>
    </w:p>
    <w:p w:rsidR="00976A48" w:rsidRPr="00F72624" w:rsidRDefault="00976A48" w:rsidP="00F72624">
      <w:pPr>
        <w:spacing w:line="276" w:lineRule="auto"/>
        <w:jc w:val="center"/>
        <w:rPr>
          <w:sz w:val="28"/>
          <w:szCs w:val="28"/>
        </w:rPr>
      </w:pPr>
    </w:p>
    <w:p w:rsidR="00976A48" w:rsidRPr="00F72624" w:rsidRDefault="00976A48" w:rsidP="00F72624">
      <w:pPr>
        <w:spacing w:line="276" w:lineRule="auto"/>
        <w:rPr>
          <w:sz w:val="28"/>
          <w:szCs w:val="28"/>
        </w:rPr>
      </w:pPr>
      <w:r w:rsidRPr="00F72624">
        <w:rPr>
          <w:sz w:val="28"/>
          <w:szCs w:val="28"/>
        </w:rPr>
        <w:t>Рис</w:t>
      </w:r>
      <w:r w:rsidR="005366C8">
        <w:rPr>
          <w:sz w:val="28"/>
          <w:szCs w:val="28"/>
        </w:rPr>
        <w:t>унок 8</w:t>
      </w:r>
      <w:r w:rsidR="00507BFF">
        <w:rPr>
          <w:sz w:val="28"/>
          <w:szCs w:val="28"/>
        </w:rPr>
        <w:t xml:space="preserve"> — </w:t>
      </w:r>
      <w:r w:rsidRPr="00F72624">
        <w:rPr>
          <w:sz w:val="28"/>
          <w:szCs w:val="28"/>
        </w:rPr>
        <w:t>Лежбище моржей в 8 км севернее лагуны Опука 24.07.2018 г. Фото А.Р. Семенова</w:t>
      </w:r>
      <w:r w:rsidR="00457D96">
        <w:rPr>
          <w:sz w:val="28"/>
          <w:szCs w:val="28"/>
        </w:rPr>
        <w:t xml:space="preserve"> </w:t>
      </w:r>
      <w:r w:rsidR="00457D96" w:rsidRPr="008675D5">
        <w:rPr>
          <w:sz w:val="28"/>
          <w:szCs w:val="28"/>
        </w:rPr>
        <w:t>[</w:t>
      </w:r>
      <w:r w:rsidR="00507BFF">
        <w:rPr>
          <w:sz w:val="28"/>
          <w:szCs w:val="28"/>
        </w:rPr>
        <w:t>4</w:t>
      </w:r>
      <w:r w:rsidR="00457D96" w:rsidRPr="008675D5">
        <w:rPr>
          <w:sz w:val="28"/>
          <w:szCs w:val="28"/>
        </w:rPr>
        <w:t>]</w:t>
      </w:r>
      <w:r w:rsidR="00457D96">
        <w:rPr>
          <w:sz w:val="28"/>
          <w:szCs w:val="28"/>
        </w:rPr>
        <w:t>.</w:t>
      </w:r>
    </w:p>
    <w:p w:rsidR="00976A48" w:rsidRPr="00F72624" w:rsidRDefault="00976A48" w:rsidP="00F72624">
      <w:pPr>
        <w:spacing w:after="200" w:line="276" w:lineRule="auto"/>
        <w:ind w:firstLine="0"/>
        <w:rPr>
          <w:sz w:val="28"/>
          <w:szCs w:val="28"/>
        </w:rPr>
      </w:pPr>
    </w:p>
    <w:p w:rsidR="00976A48" w:rsidRPr="00F72624" w:rsidRDefault="00976A48" w:rsidP="00F72624">
      <w:pPr>
        <w:spacing w:after="200" w:line="276" w:lineRule="auto"/>
        <w:ind w:firstLine="0"/>
        <w:rPr>
          <w:sz w:val="28"/>
          <w:szCs w:val="28"/>
        </w:rPr>
      </w:pPr>
      <w:r w:rsidRPr="00F72624">
        <w:rPr>
          <w:sz w:val="28"/>
          <w:szCs w:val="28"/>
        </w:rPr>
        <w:tab/>
        <w:t xml:space="preserve">Встречи моржей на берегу у м. Говена и п-ве Озерной в 2018-2019 гг. по одной особи не могут считаться лежбищами морских млекопитающих, а лишь местом периодической или редкой встречи (табл. </w:t>
      </w:r>
      <w:r w:rsidR="00EF3FBA">
        <w:rPr>
          <w:sz w:val="28"/>
          <w:szCs w:val="28"/>
        </w:rPr>
        <w:t>1</w:t>
      </w:r>
      <w:r w:rsidRPr="00F72624">
        <w:rPr>
          <w:sz w:val="28"/>
          <w:szCs w:val="28"/>
        </w:rPr>
        <w:t>). Выходы одиночных морских млекопитающих на берег могут быть связаны с болезнями животных и другими причинами и специальные меры охраны для таких мест не устанавливаются.</w:t>
      </w:r>
    </w:p>
    <w:p w:rsidR="00976A48" w:rsidRPr="00F72624" w:rsidRDefault="00217E07" w:rsidP="00F72624">
      <w:pPr>
        <w:pStyle w:val="af4"/>
        <w:tabs>
          <w:tab w:val="left" w:pos="709"/>
        </w:tabs>
        <w:spacing w:before="0" w:beforeAutospacing="0" w:after="0" w:afterAutospacing="0" w:line="276" w:lineRule="auto"/>
        <w:contextualSpacing/>
        <w:rPr>
          <w:i/>
          <w:sz w:val="28"/>
          <w:szCs w:val="28"/>
        </w:rPr>
      </w:pPr>
      <w:r w:rsidRPr="00F72624">
        <w:rPr>
          <w:i/>
          <w:sz w:val="28"/>
          <w:szCs w:val="28"/>
        </w:rPr>
        <w:t>Смертность</w:t>
      </w:r>
    </w:p>
    <w:p w:rsidR="00976A48" w:rsidRPr="00F72624" w:rsidRDefault="00976A48" w:rsidP="00F72624">
      <w:pPr>
        <w:spacing w:line="276" w:lineRule="auto"/>
        <w:ind w:firstLine="567"/>
        <w:rPr>
          <w:sz w:val="28"/>
          <w:szCs w:val="28"/>
        </w:rPr>
      </w:pPr>
      <w:r w:rsidRPr="00F72624">
        <w:rPr>
          <w:sz w:val="28"/>
          <w:szCs w:val="28"/>
        </w:rPr>
        <w:t>Осенью 1984 г в б. Нерпичье Озеро обнаружено около 80 единовременно погибших моржей [</w:t>
      </w:r>
      <w:r w:rsidR="00EF3FBA">
        <w:rPr>
          <w:sz w:val="28"/>
          <w:szCs w:val="28"/>
        </w:rPr>
        <w:t>8; 9</w:t>
      </w:r>
      <w:r w:rsidRPr="00F72624">
        <w:rPr>
          <w:sz w:val="28"/>
          <w:szCs w:val="28"/>
        </w:rPr>
        <w:t>]. Всего же в течение 1988 г. от Карагинского залива до м. Хатырка обнаружено 115 павших моржей [</w:t>
      </w:r>
      <w:r w:rsidR="00EF3FBA">
        <w:rPr>
          <w:sz w:val="28"/>
          <w:szCs w:val="28"/>
        </w:rPr>
        <w:t>8; 9</w:t>
      </w:r>
      <w:r w:rsidRPr="00F72624">
        <w:rPr>
          <w:sz w:val="28"/>
          <w:szCs w:val="28"/>
        </w:rPr>
        <w:t>]. Все лежбища моржей на Камчатке находятся в зоне распространения токсичн</w:t>
      </w:r>
      <w:r w:rsidR="00886E26">
        <w:rPr>
          <w:sz w:val="28"/>
          <w:szCs w:val="28"/>
        </w:rPr>
        <w:t>ого</w:t>
      </w:r>
      <w:r w:rsidRPr="00F72624">
        <w:rPr>
          <w:sz w:val="28"/>
          <w:szCs w:val="28"/>
        </w:rPr>
        <w:t xml:space="preserve"> </w:t>
      </w:r>
      <w:r w:rsidR="00886E26">
        <w:rPr>
          <w:sz w:val="28"/>
          <w:szCs w:val="28"/>
        </w:rPr>
        <w:t xml:space="preserve">вредоносного цветения водорослей </w:t>
      </w:r>
      <w:r w:rsidRPr="00F72624">
        <w:rPr>
          <w:sz w:val="28"/>
          <w:szCs w:val="28"/>
        </w:rPr>
        <w:t>ВЦВ [</w:t>
      </w:r>
      <w:r w:rsidR="008675D5">
        <w:rPr>
          <w:sz w:val="28"/>
          <w:szCs w:val="28"/>
        </w:rPr>
        <w:t>11; 12</w:t>
      </w:r>
      <w:r w:rsidRPr="00F72624">
        <w:rPr>
          <w:sz w:val="28"/>
          <w:szCs w:val="28"/>
        </w:rPr>
        <w:t>]. В последующие годы массовая гибель моржей по неизвестным причинам, также регистрировалась на Камчатке. Вероятность гибели моржей по причине ВЦВ высока, однако прямых доказательств нет, поскольку материал на патогенную микрофлору от погибших жив</w:t>
      </w:r>
      <w:r w:rsidR="00EF3FBA">
        <w:rPr>
          <w:sz w:val="28"/>
          <w:szCs w:val="28"/>
        </w:rPr>
        <w:t>отных никогда не анализировался.</w:t>
      </w:r>
    </w:p>
    <w:p w:rsidR="00976A48" w:rsidRPr="00F72624" w:rsidRDefault="00976A48" w:rsidP="00F72624">
      <w:pPr>
        <w:pStyle w:val="af4"/>
        <w:tabs>
          <w:tab w:val="left" w:pos="709"/>
        </w:tabs>
        <w:spacing w:before="0" w:beforeAutospacing="0" w:after="0" w:afterAutospacing="0" w:line="276" w:lineRule="auto"/>
        <w:contextualSpacing/>
        <w:rPr>
          <w:sz w:val="28"/>
          <w:szCs w:val="28"/>
        </w:rPr>
      </w:pPr>
      <w:r w:rsidRPr="00F72624">
        <w:rPr>
          <w:sz w:val="28"/>
          <w:szCs w:val="28"/>
        </w:rPr>
        <w:t xml:space="preserve">20.07.2018 г. А.Р. Семеновым и С.С. Евфратовой на о-ве Богослова с западной стороны острова было обнаружено 10 свежих трупов моржей без клыков с огнестрельными отверстиями (рис. </w:t>
      </w:r>
      <w:r w:rsidR="00507BFF">
        <w:rPr>
          <w:sz w:val="28"/>
          <w:szCs w:val="28"/>
        </w:rPr>
        <w:t>9 А, Б; рис.10</w:t>
      </w:r>
      <w:r w:rsidRPr="00F72624">
        <w:rPr>
          <w:sz w:val="28"/>
          <w:szCs w:val="28"/>
        </w:rPr>
        <w:t>).</w:t>
      </w:r>
    </w:p>
    <w:p w:rsidR="00976A48" w:rsidRPr="00F72624" w:rsidRDefault="00976A48" w:rsidP="00F72624">
      <w:pPr>
        <w:pStyle w:val="af4"/>
        <w:tabs>
          <w:tab w:val="left" w:pos="709"/>
        </w:tabs>
        <w:spacing w:before="0" w:beforeAutospacing="0" w:after="0" w:afterAutospacing="0" w:line="276" w:lineRule="auto"/>
        <w:contextualSpacing/>
        <w:rPr>
          <w:sz w:val="28"/>
          <w:szCs w:val="28"/>
        </w:rPr>
      </w:pPr>
    </w:p>
    <w:p w:rsidR="00976A48" w:rsidRPr="00F72624" w:rsidRDefault="00976A48" w:rsidP="00F72624">
      <w:pPr>
        <w:pStyle w:val="af4"/>
        <w:tabs>
          <w:tab w:val="left" w:pos="709"/>
        </w:tabs>
        <w:spacing w:before="0" w:beforeAutospacing="0" w:after="0" w:afterAutospacing="0" w:line="276" w:lineRule="auto"/>
        <w:contextualSpacing/>
        <w:jc w:val="center"/>
        <w:rPr>
          <w:sz w:val="28"/>
          <w:szCs w:val="28"/>
        </w:rPr>
      </w:pPr>
      <w:r w:rsidRPr="00F72624">
        <w:rPr>
          <w:noProof/>
          <w:sz w:val="28"/>
          <w:szCs w:val="28"/>
        </w:rPr>
        <w:lastRenderedPageBreak/>
        <w:drawing>
          <wp:inline distT="0" distB="0" distL="0" distR="0">
            <wp:extent cx="5029200" cy="2533650"/>
            <wp:effectExtent l="19050" t="0" r="0" b="0"/>
            <wp:docPr id="27" name="Рисунок 4" descr="ф 20.07.2018 Богослова (стреляные и следы залг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ф 20.07.2018 Богослова (стреляные и следы залгания).jpg"/>
                    <pic:cNvPicPr>
                      <a:picLocks noChangeAspect="1" noChangeArrowheads="1"/>
                    </pic:cNvPicPr>
                  </pic:nvPicPr>
                  <pic:blipFill>
                    <a:blip r:embed="rId15"/>
                    <a:srcRect t="24217"/>
                    <a:stretch>
                      <a:fillRect/>
                    </a:stretch>
                  </pic:blipFill>
                  <pic:spPr bwMode="auto">
                    <a:xfrm>
                      <a:off x="0" y="0"/>
                      <a:ext cx="5029200" cy="2533650"/>
                    </a:xfrm>
                    <a:prstGeom prst="rect">
                      <a:avLst/>
                    </a:prstGeom>
                    <a:noFill/>
                    <a:ln w="9525">
                      <a:noFill/>
                      <a:miter lim="800000"/>
                      <a:headEnd/>
                      <a:tailEnd/>
                    </a:ln>
                  </pic:spPr>
                </pic:pic>
              </a:graphicData>
            </a:graphic>
          </wp:inline>
        </w:drawing>
      </w:r>
    </w:p>
    <w:p w:rsidR="00CB6348" w:rsidRPr="00F72624" w:rsidRDefault="00507BFF" w:rsidP="00F72624">
      <w:pPr>
        <w:pStyle w:val="af4"/>
        <w:tabs>
          <w:tab w:val="left" w:pos="709"/>
        </w:tabs>
        <w:spacing w:before="0" w:beforeAutospacing="0" w:after="0" w:afterAutospacing="0" w:line="276" w:lineRule="auto"/>
        <w:contextualSpacing/>
        <w:jc w:val="center"/>
        <w:rPr>
          <w:sz w:val="28"/>
          <w:szCs w:val="28"/>
        </w:rPr>
      </w:pPr>
      <w:r>
        <w:rPr>
          <w:sz w:val="28"/>
          <w:szCs w:val="28"/>
        </w:rPr>
        <w:t>А)</w:t>
      </w:r>
    </w:p>
    <w:p w:rsidR="00CB6348" w:rsidRDefault="00CB6348" w:rsidP="00F72624">
      <w:pPr>
        <w:pStyle w:val="af4"/>
        <w:tabs>
          <w:tab w:val="left" w:pos="709"/>
        </w:tabs>
        <w:spacing w:before="0" w:beforeAutospacing="0" w:after="0" w:afterAutospacing="0" w:line="276" w:lineRule="auto"/>
        <w:contextualSpacing/>
        <w:jc w:val="center"/>
        <w:rPr>
          <w:sz w:val="28"/>
          <w:szCs w:val="28"/>
        </w:rPr>
      </w:pPr>
      <w:r w:rsidRPr="00F72624">
        <w:rPr>
          <w:noProof/>
          <w:sz w:val="28"/>
          <w:szCs w:val="28"/>
        </w:rPr>
        <w:drawing>
          <wp:inline distT="0" distB="0" distL="0" distR="0">
            <wp:extent cx="5940425" cy="2085975"/>
            <wp:effectExtent l="19050" t="0" r="3175" b="0"/>
            <wp:docPr id="31" name="Рисунок 31" descr="C:\Users\kornev\kornev\Мои документы\Мои документы\отчеты\2022\Отчет МПР итоговый 2022 до б Дежнева\ф 20.07.2018 Богослова (стреляные и следы залег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ornev\kornev\Мои документы\Мои документы\отчеты\2022\Отчет МПР итоговый 2022 до б Дежнева\ф 20.07.2018 Богослова (стреляные и следы залегания).jpg"/>
                    <pic:cNvPicPr>
                      <a:picLocks noChangeAspect="1" noChangeArrowheads="1"/>
                    </pic:cNvPicPr>
                  </pic:nvPicPr>
                  <pic:blipFill>
                    <a:blip r:embed="rId16" cstate="print"/>
                    <a:srcRect t="16867" b="30362"/>
                    <a:stretch>
                      <a:fillRect/>
                    </a:stretch>
                  </pic:blipFill>
                  <pic:spPr bwMode="auto">
                    <a:xfrm>
                      <a:off x="0" y="0"/>
                      <a:ext cx="5940425" cy="2085975"/>
                    </a:xfrm>
                    <a:prstGeom prst="rect">
                      <a:avLst/>
                    </a:prstGeom>
                    <a:noFill/>
                    <a:ln w="9525">
                      <a:noFill/>
                      <a:miter lim="800000"/>
                      <a:headEnd/>
                      <a:tailEnd/>
                    </a:ln>
                  </pic:spPr>
                </pic:pic>
              </a:graphicData>
            </a:graphic>
          </wp:inline>
        </w:drawing>
      </w:r>
    </w:p>
    <w:p w:rsidR="00507BFF" w:rsidRPr="00F72624" w:rsidRDefault="00507BFF" w:rsidP="00F72624">
      <w:pPr>
        <w:pStyle w:val="af4"/>
        <w:tabs>
          <w:tab w:val="left" w:pos="709"/>
        </w:tabs>
        <w:spacing w:before="0" w:beforeAutospacing="0" w:after="0" w:afterAutospacing="0" w:line="276" w:lineRule="auto"/>
        <w:contextualSpacing/>
        <w:jc w:val="center"/>
        <w:rPr>
          <w:sz w:val="28"/>
          <w:szCs w:val="28"/>
        </w:rPr>
      </w:pPr>
      <w:r>
        <w:rPr>
          <w:sz w:val="28"/>
          <w:szCs w:val="28"/>
        </w:rPr>
        <w:t>Б)</w:t>
      </w:r>
    </w:p>
    <w:p w:rsidR="00976A48" w:rsidRPr="00F72624" w:rsidRDefault="00976A48" w:rsidP="00F72624">
      <w:pPr>
        <w:pStyle w:val="af4"/>
        <w:tabs>
          <w:tab w:val="left" w:pos="709"/>
        </w:tabs>
        <w:spacing w:before="0" w:beforeAutospacing="0" w:after="0" w:afterAutospacing="0" w:line="276" w:lineRule="auto"/>
        <w:contextualSpacing/>
        <w:rPr>
          <w:sz w:val="28"/>
          <w:szCs w:val="28"/>
        </w:rPr>
      </w:pPr>
      <w:r w:rsidRPr="00F72624">
        <w:rPr>
          <w:sz w:val="28"/>
          <w:szCs w:val="28"/>
        </w:rPr>
        <w:t>Рис</w:t>
      </w:r>
      <w:r w:rsidR="00F0342E">
        <w:rPr>
          <w:sz w:val="28"/>
          <w:szCs w:val="28"/>
        </w:rPr>
        <w:t xml:space="preserve">унок </w:t>
      </w:r>
      <w:r w:rsidR="00507BFF">
        <w:rPr>
          <w:sz w:val="28"/>
          <w:szCs w:val="28"/>
        </w:rPr>
        <w:t>9 А, Б</w:t>
      </w:r>
      <w:r w:rsidRPr="00F72624">
        <w:rPr>
          <w:sz w:val="28"/>
          <w:szCs w:val="28"/>
        </w:rPr>
        <w:t>. Трупы моржей без клыков с огнестрельными отверстиями на  о.Богослова 20.07.2018.Фото А.Р.Семенова</w:t>
      </w:r>
      <w:r w:rsidR="00457D96">
        <w:rPr>
          <w:sz w:val="28"/>
          <w:szCs w:val="28"/>
        </w:rPr>
        <w:t xml:space="preserve"> </w:t>
      </w:r>
      <w:r w:rsidR="00457D96" w:rsidRPr="008675D5">
        <w:rPr>
          <w:sz w:val="28"/>
          <w:szCs w:val="28"/>
        </w:rPr>
        <w:t>[10]</w:t>
      </w:r>
      <w:r w:rsidRPr="00F72624">
        <w:rPr>
          <w:sz w:val="28"/>
          <w:szCs w:val="28"/>
        </w:rPr>
        <w:t>.</w:t>
      </w:r>
    </w:p>
    <w:p w:rsidR="00976A48" w:rsidRPr="00F72624" w:rsidRDefault="00976A48" w:rsidP="00F72624">
      <w:pPr>
        <w:pStyle w:val="af4"/>
        <w:tabs>
          <w:tab w:val="left" w:pos="709"/>
        </w:tabs>
        <w:spacing w:before="0" w:beforeAutospacing="0" w:after="0" w:afterAutospacing="0" w:line="276" w:lineRule="auto"/>
        <w:contextualSpacing/>
        <w:jc w:val="center"/>
        <w:rPr>
          <w:sz w:val="28"/>
          <w:szCs w:val="28"/>
        </w:rPr>
      </w:pPr>
      <w:r w:rsidRPr="00F72624">
        <w:rPr>
          <w:noProof/>
          <w:sz w:val="28"/>
          <w:szCs w:val="28"/>
        </w:rPr>
        <w:drawing>
          <wp:inline distT="0" distB="0" distL="0" distR="0">
            <wp:extent cx="5057775" cy="3362325"/>
            <wp:effectExtent l="19050" t="0" r="9525" b="0"/>
            <wp:docPr id="28" name="Рисунок 15" descr="ф 20.07.2018 Богослова (гематомы от пу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ф 20.07.2018 Богослова (гематомы от пуль).jpg"/>
                    <pic:cNvPicPr>
                      <a:picLocks noChangeAspect="1" noChangeArrowheads="1"/>
                    </pic:cNvPicPr>
                  </pic:nvPicPr>
                  <pic:blipFill>
                    <a:blip r:embed="rId17"/>
                    <a:srcRect/>
                    <a:stretch>
                      <a:fillRect/>
                    </a:stretch>
                  </pic:blipFill>
                  <pic:spPr bwMode="auto">
                    <a:xfrm>
                      <a:off x="0" y="0"/>
                      <a:ext cx="5057775" cy="3362325"/>
                    </a:xfrm>
                    <a:prstGeom prst="rect">
                      <a:avLst/>
                    </a:prstGeom>
                    <a:noFill/>
                    <a:ln w="9525">
                      <a:noFill/>
                      <a:miter lim="800000"/>
                      <a:headEnd/>
                      <a:tailEnd/>
                    </a:ln>
                  </pic:spPr>
                </pic:pic>
              </a:graphicData>
            </a:graphic>
          </wp:inline>
        </w:drawing>
      </w:r>
    </w:p>
    <w:p w:rsidR="00976A48" w:rsidRPr="00F72624" w:rsidRDefault="00976A48" w:rsidP="00F72624">
      <w:pPr>
        <w:pStyle w:val="af4"/>
        <w:tabs>
          <w:tab w:val="left" w:pos="709"/>
        </w:tabs>
        <w:spacing w:before="0" w:beforeAutospacing="0" w:after="0" w:afterAutospacing="0" w:line="276" w:lineRule="auto"/>
        <w:contextualSpacing/>
        <w:rPr>
          <w:sz w:val="28"/>
          <w:szCs w:val="28"/>
        </w:rPr>
      </w:pPr>
      <w:r w:rsidRPr="00F72624">
        <w:rPr>
          <w:sz w:val="28"/>
          <w:szCs w:val="28"/>
        </w:rPr>
        <w:lastRenderedPageBreak/>
        <w:t>Рис</w:t>
      </w:r>
      <w:r w:rsidR="00F0342E">
        <w:rPr>
          <w:sz w:val="28"/>
          <w:szCs w:val="28"/>
        </w:rPr>
        <w:t xml:space="preserve">унок </w:t>
      </w:r>
      <w:r w:rsidR="00507BFF">
        <w:rPr>
          <w:sz w:val="28"/>
          <w:szCs w:val="28"/>
        </w:rPr>
        <w:t xml:space="preserve">10 — </w:t>
      </w:r>
      <w:r w:rsidRPr="00F72624">
        <w:rPr>
          <w:sz w:val="28"/>
          <w:szCs w:val="28"/>
        </w:rPr>
        <w:t>Западная сторона о. Богослова 20.07.2018. На теле видны гематомы от пуль. Фото А.Р. Семенова</w:t>
      </w:r>
      <w:r w:rsidR="00457D96">
        <w:rPr>
          <w:sz w:val="28"/>
          <w:szCs w:val="28"/>
        </w:rPr>
        <w:t xml:space="preserve"> </w:t>
      </w:r>
      <w:r w:rsidR="00457D96" w:rsidRPr="008675D5">
        <w:rPr>
          <w:sz w:val="28"/>
          <w:szCs w:val="28"/>
        </w:rPr>
        <w:t>[10]</w:t>
      </w:r>
      <w:r w:rsidRPr="00F72624">
        <w:rPr>
          <w:sz w:val="28"/>
          <w:szCs w:val="28"/>
        </w:rPr>
        <w:t>.</w:t>
      </w:r>
    </w:p>
    <w:p w:rsidR="00976A48" w:rsidRPr="00F72624" w:rsidRDefault="00976A48" w:rsidP="00F72624">
      <w:pPr>
        <w:pStyle w:val="af4"/>
        <w:tabs>
          <w:tab w:val="left" w:pos="709"/>
        </w:tabs>
        <w:spacing w:before="0" w:beforeAutospacing="0" w:after="0" w:afterAutospacing="0" w:line="276" w:lineRule="auto"/>
        <w:contextualSpacing/>
        <w:rPr>
          <w:sz w:val="28"/>
          <w:szCs w:val="28"/>
        </w:rPr>
      </w:pPr>
    </w:p>
    <w:p w:rsidR="00976A48" w:rsidRPr="00F72624" w:rsidRDefault="00976A48" w:rsidP="00F72624">
      <w:pPr>
        <w:pStyle w:val="af4"/>
        <w:tabs>
          <w:tab w:val="left" w:pos="709"/>
        </w:tabs>
        <w:spacing w:before="0" w:beforeAutospacing="0" w:after="0" w:afterAutospacing="0" w:line="276" w:lineRule="auto"/>
        <w:contextualSpacing/>
        <w:rPr>
          <w:sz w:val="28"/>
          <w:szCs w:val="28"/>
        </w:rPr>
      </w:pPr>
      <w:r w:rsidRPr="00F72624">
        <w:rPr>
          <w:sz w:val="28"/>
          <w:szCs w:val="28"/>
        </w:rPr>
        <w:t>22.07.2018 г. этими же авторами  в б. Круглая (б. Анастасии) в карманах скал обнаружено 13 стреляных моржей без клыков.</w:t>
      </w:r>
    </w:p>
    <w:p w:rsidR="00976A48" w:rsidRPr="00F72624" w:rsidRDefault="00976A48" w:rsidP="00F72624">
      <w:pPr>
        <w:pStyle w:val="af4"/>
        <w:tabs>
          <w:tab w:val="left" w:pos="709"/>
        </w:tabs>
        <w:spacing w:before="0" w:beforeAutospacing="0" w:after="0" w:afterAutospacing="0" w:line="276" w:lineRule="auto"/>
        <w:contextualSpacing/>
        <w:rPr>
          <w:sz w:val="28"/>
          <w:szCs w:val="28"/>
        </w:rPr>
      </w:pPr>
      <w:r w:rsidRPr="00F72624">
        <w:rPr>
          <w:sz w:val="28"/>
          <w:szCs w:val="28"/>
        </w:rPr>
        <w:tab/>
        <w:t xml:space="preserve">Таким образом, одной из причин исчезновения моржовых лежбищ на Камчатке является отсутствие должной охраны на краю существующего ареала вида и фактор беспокойства от браконьеров и неконтролируемых туристов, способных беспрепятственно отстреливать этот вид сразу десятками для извлечения клыков. Вероятно, тренд потепления и откочевки моржей на север, как, впрочем, и по Американскому побережью, еще более ускорил исчезновение моржей с традиционных лежбищ на территории Камчатского края. </w:t>
      </w:r>
    </w:p>
    <w:p w:rsidR="00886E26" w:rsidRDefault="00886E26" w:rsidP="00F72624">
      <w:pPr>
        <w:pStyle w:val="af4"/>
        <w:tabs>
          <w:tab w:val="left" w:pos="709"/>
        </w:tabs>
        <w:spacing w:before="0" w:beforeAutospacing="0" w:after="0" w:afterAutospacing="0" w:line="276" w:lineRule="auto"/>
        <w:contextualSpacing/>
        <w:rPr>
          <w:i/>
          <w:sz w:val="28"/>
          <w:szCs w:val="28"/>
        </w:rPr>
      </w:pPr>
    </w:p>
    <w:p w:rsidR="00D33B89" w:rsidRPr="00F72624" w:rsidRDefault="00535CF1" w:rsidP="00F72624">
      <w:pPr>
        <w:pStyle w:val="af4"/>
        <w:tabs>
          <w:tab w:val="left" w:pos="709"/>
        </w:tabs>
        <w:spacing w:before="0" w:beforeAutospacing="0" w:after="0" w:afterAutospacing="0" w:line="276" w:lineRule="auto"/>
        <w:contextualSpacing/>
        <w:rPr>
          <w:i/>
          <w:sz w:val="28"/>
          <w:szCs w:val="28"/>
        </w:rPr>
      </w:pPr>
      <w:r w:rsidRPr="00F72624">
        <w:rPr>
          <w:i/>
          <w:sz w:val="28"/>
          <w:szCs w:val="28"/>
        </w:rPr>
        <w:tab/>
      </w:r>
      <w:r w:rsidR="00D33B89" w:rsidRPr="00F72624">
        <w:rPr>
          <w:i/>
          <w:sz w:val="28"/>
          <w:szCs w:val="28"/>
        </w:rPr>
        <w:t>Выводы</w:t>
      </w:r>
    </w:p>
    <w:p w:rsidR="00976A48" w:rsidRPr="00F72624" w:rsidRDefault="00D33B89" w:rsidP="00F72624">
      <w:pPr>
        <w:pStyle w:val="af4"/>
        <w:tabs>
          <w:tab w:val="left" w:pos="709"/>
        </w:tabs>
        <w:spacing w:before="0" w:beforeAutospacing="0" w:after="0" w:afterAutospacing="0" w:line="276" w:lineRule="auto"/>
        <w:contextualSpacing/>
        <w:rPr>
          <w:sz w:val="28"/>
          <w:szCs w:val="28"/>
        </w:rPr>
      </w:pPr>
      <w:r w:rsidRPr="00F72624">
        <w:rPr>
          <w:sz w:val="28"/>
          <w:szCs w:val="28"/>
        </w:rPr>
        <w:tab/>
        <w:t>На Камчатке с</w:t>
      </w:r>
      <w:r w:rsidR="00535CF1" w:rsidRPr="00F72624">
        <w:rPr>
          <w:sz w:val="28"/>
          <w:szCs w:val="28"/>
        </w:rPr>
        <w:t xml:space="preserve"> 1980 гг.</w:t>
      </w:r>
      <w:r w:rsidRPr="00F72624">
        <w:rPr>
          <w:sz w:val="28"/>
          <w:szCs w:val="28"/>
        </w:rPr>
        <w:t xml:space="preserve"> по 2018-2019 гг.</w:t>
      </w:r>
      <w:r w:rsidR="00535CF1" w:rsidRPr="00F72624">
        <w:rPr>
          <w:sz w:val="28"/>
          <w:szCs w:val="28"/>
        </w:rPr>
        <w:t xml:space="preserve"> произошло сокращение исторических лежбищ моржа с 15 до 5</w:t>
      </w:r>
      <w:r w:rsidR="00071845">
        <w:rPr>
          <w:sz w:val="28"/>
          <w:szCs w:val="28"/>
        </w:rPr>
        <w:t>. Исчезли залегания моржей на лежбищах от о.</w:t>
      </w:r>
      <w:r w:rsidR="004C6653">
        <w:rPr>
          <w:sz w:val="28"/>
          <w:szCs w:val="28"/>
        </w:rPr>
        <w:t xml:space="preserve"> </w:t>
      </w:r>
      <w:r w:rsidR="00071845">
        <w:rPr>
          <w:sz w:val="28"/>
          <w:szCs w:val="28"/>
        </w:rPr>
        <w:t xml:space="preserve">Верхотурова до б. </w:t>
      </w:r>
      <w:r w:rsidR="004C6653">
        <w:rPr>
          <w:sz w:val="28"/>
          <w:szCs w:val="28"/>
        </w:rPr>
        <w:t>Анастасии</w:t>
      </w:r>
      <w:r w:rsidR="00071845">
        <w:rPr>
          <w:sz w:val="28"/>
          <w:szCs w:val="28"/>
        </w:rPr>
        <w:t xml:space="preserve"> (исключая одиночные выходы </w:t>
      </w:r>
      <w:r w:rsidR="004C6653">
        <w:rPr>
          <w:sz w:val="28"/>
          <w:szCs w:val="28"/>
        </w:rPr>
        <w:t xml:space="preserve">животных </w:t>
      </w:r>
      <w:r w:rsidR="00071845">
        <w:rPr>
          <w:sz w:val="28"/>
          <w:szCs w:val="28"/>
        </w:rPr>
        <w:t>у м. Говена).</w:t>
      </w:r>
      <w:r w:rsidR="004C6653">
        <w:rPr>
          <w:sz w:val="28"/>
          <w:szCs w:val="28"/>
        </w:rPr>
        <w:t xml:space="preserve"> В северной части камчатского ареала вида – на лежбищах от бухт Анастасии, Дежнева и до лагуны Опука – моржи залегают, по-видимому, не каждый год. Последние залегания на берегу и встречи моржей в воде отмечены в этих местах в 2018-2019 гг</w:t>
      </w:r>
      <w:r w:rsidR="00507BFF">
        <w:rPr>
          <w:sz w:val="28"/>
          <w:szCs w:val="28"/>
        </w:rPr>
        <w:t>.</w:t>
      </w:r>
      <w:r w:rsidR="004C6653">
        <w:rPr>
          <w:sz w:val="28"/>
          <w:szCs w:val="28"/>
        </w:rPr>
        <w:t>, в 2022 г. – зверей на всех лежбищах Камчатки не встречали. Ч</w:t>
      </w:r>
      <w:r w:rsidR="00535CF1" w:rsidRPr="00F72624">
        <w:rPr>
          <w:sz w:val="28"/>
          <w:szCs w:val="28"/>
        </w:rPr>
        <w:t>исленность моржей уменьшилась почти в 20 раз</w:t>
      </w:r>
      <w:r w:rsidR="00886E26">
        <w:rPr>
          <w:sz w:val="28"/>
          <w:szCs w:val="28"/>
        </w:rPr>
        <w:t xml:space="preserve"> (от 20 тыс. особей до 1 тыс. особей)</w:t>
      </w:r>
      <w:r w:rsidR="00535CF1" w:rsidRPr="00F72624">
        <w:rPr>
          <w:sz w:val="28"/>
          <w:szCs w:val="28"/>
        </w:rPr>
        <w:t>.</w:t>
      </w:r>
    </w:p>
    <w:p w:rsidR="00142822" w:rsidRPr="00F72624" w:rsidRDefault="00535CF1" w:rsidP="00F72624">
      <w:pPr>
        <w:spacing w:line="276" w:lineRule="auto"/>
        <w:rPr>
          <w:sz w:val="28"/>
          <w:szCs w:val="28"/>
        </w:rPr>
      </w:pPr>
      <w:r w:rsidRPr="00F72624">
        <w:rPr>
          <w:sz w:val="28"/>
          <w:szCs w:val="28"/>
        </w:rPr>
        <w:t>Морж из многочисленных и обычных видов – стал редким животным на Камчатке.</w:t>
      </w:r>
      <w:r w:rsidR="00D60AD3" w:rsidRPr="00F72624">
        <w:rPr>
          <w:sz w:val="28"/>
          <w:szCs w:val="28"/>
        </w:rPr>
        <w:t xml:space="preserve"> </w:t>
      </w:r>
    </w:p>
    <w:p w:rsidR="00D60AD3" w:rsidRPr="00F72624" w:rsidRDefault="00D33B89" w:rsidP="00F72624">
      <w:pPr>
        <w:spacing w:line="276" w:lineRule="auto"/>
        <w:rPr>
          <w:sz w:val="28"/>
          <w:szCs w:val="28"/>
        </w:rPr>
      </w:pPr>
      <w:r w:rsidRPr="00F72624">
        <w:rPr>
          <w:sz w:val="28"/>
          <w:szCs w:val="28"/>
        </w:rPr>
        <w:t>Предполагаемые причины существенного сокращения численности и угасание многих лежбищ моржа на Камчатке</w:t>
      </w:r>
      <w:r w:rsidR="00886E26">
        <w:rPr>
          <w:sz w:val="28"/>
          <w:szCs w:val="28"/>
        </w:rPr>
        <w:t xml:space="preserve">, вероятно связано с </w:t>
      </w:r>
      <w:r w:rsidRPr="00F72624">
        <w:rPr>
          <w:sz w:val="28"/>
          <w:szCs w:val="28"/>
        </w:rPr>
        <w:t xml:space="preserve"> изменение</w:t>
      </w:r>
      <w:r w:rsidR="00886E26">
        <w:rPr>
          <w:sz w:val="28"/>
          <w:szCs w:val="28"/>
        </w:rPr>
        <w:t>м</w:t>
      </w:r>
      <w:r w:rsidRPr="00F72624">
        <w:rPr>
          <w:sz w:val="28"/>
          <w:szCs w:val="28"/>
        </w:rPr>
        <w:t xml:space="preserve"> климатических условий и кормовой базы для вида, действие постоянного фактора беспокойства в районах лежбищ и нелегальный  браконьерский отстрел животных.</w:t>
      </w:r>
    </w:p>
    <w:p w:rsidR="00881024" w:rsidRDefault="00881024" w:rsidP="00F72624">
      <w:pPr>
        <w:spacing w:line="276" w:lineRule="auto"/>
        <w:rPr>
          <w:sz w:val="28"/>
          <w:szCs w:val="28"/>
        </w:rPr>
      </w:pPr>
      <w:r w:rsidRPr="00F72624">
        <w:rPr>
          <w:sz w:val="28"/>
          <w:szCs w:val="28"/>
        </w:rPr>
        <w:t xml:space="preserve">Для сохранения и улучшения охраны </w:t>
      </w:r>
      <w:r w:rsidR="00886E26">
        <w:rPr>
          <w:sz w:val="28"/>
          <w:szCs w:val="28"/>
        </w:rPr>
        <w:t>моржа</w:t>
      </w:r>
      <w:r w:rsidRPr="00F72624">
        <w:rPr>
          <w:sz w:val="28"/>
          <w:szCs w:val="28"/>
        </w:rPr>
        <w:t xml:space="preserve"> предлагается включить </w:t>
      </w:r>
      <w:r w:rsidR="00886E26">
        <w:rPr>
          <w:sz w:val="28"/>
          <w:szCs w:val="28"/>
        </w:rPr>
        <w:t xml:space="preserve">вид </w:t>
      </w:r>
      <w:r w:rsidRPr="00F72624">
        <w:rPr>
          <w:sz w:val="28"/>
          <w:szCs w:val="28"/>
        </w:rPr>
        <w:t>в Красную Книгу Камчатки.</w:t>
      </w:r>
    </w:p>
    <w:p w:rsidR="0047795F" w:rsidRDefault="0047795F" w:rsidP="00F72624">
      <w:pPr>
        <w:spacing w:line="276" w:lineRule="auto"/>
        <w:rPr>
          <w:sz w:val="28"/>
          <w:szCs w:val="28"/>
        </w:rPr>
      </w:pPr>
    </w:p>
    <w:p w:rsidR="00D47A27" w:rsidRDefault="00D47A27">
      <w:pPr>
        <w:spacing w:after="200" w:line="276" w:lineRule="auto"/>
        <w:ind w:firstLine="0"/>
        <w:jc w:val="left"/>
        <w:rPr>
          <w:sz w:val="28"/>
          <w:szCs w:val="28"/>
        </w:rPr>
      </w:pPr>
      <w:r>
        <w:rPr>
          <w:sz w:val="28"/>
          <w:szCs w:val="28"/>
        </w:rPr>
        <w:br w:type="page"/>
      </w:r>
    </w:p>
    <w:p w:rsidR="0047795F" w:rsidRDefault="0047795F" w:rsidP="00F0228C">
      <w:pPr>
        <w:spacing w:line="276" w:lineRule="auto"/>
        <w:jc w:val="center"/>
        <w:rPr>
          <w:sz w:val="28"/>
          <w:szCs w:val="28"/>
        </w:rPr>
      </w:pPr>
      <w:r>
        <w:rPr>
          <w:sz w:val="28"/>
          <w:szCs w:val="28"/>
        </w:rPr>
        <w:lastRenderedPageBreak/>
        <w:t>Список литературы</w:t>
      </w:r>
    </w:p>
    <w:p w:rsidR="0047795F" w:rsidRDefault="0047795F" w:rsidP="00F72624">
      <w:pPr>
        <w:spacing w:line="276" w:lineRule="auto"/>
        <w:rPr>
          <w:sz w:val="28"/>
          <w:szCs w:val="28"/>
        </w:rPr>
      </w:pPr>
    </w:p>
    <w:p w:rsidR="00F0228C" w:rsidRPr="00800700" w:rsidRDefault="00F0228C" w:rsidP="00C944B5">
      <w:pPr>
        <w:pStyle w:val="EndNoteBibliography"/>
        <w:numPr>
          <w:ilvl w:val="0"/>
          <w:numId w:val="1"/>
        </w:numPr>
        <w:tabs>
          <w:tab w:val="left" w:pos="0"/>
          <w:tab w:val="left" w:pos="426"/>
        </w:tabs>
        <w:spacing w:before="120" w:line="360" w:lineRule="auto"/>
        <w:ind w:left="0" w:firstLine="0"/>
        <w:jc w:val="both"/>
        <w:rPr>
          <w:rFonts w:ascii="Times New Roman" w:hAnsi="Times New Roman"/>
          <w:sz w:val="28"/>
          <w:szCs w:val="28"/>
          <w:lang w:val="ru-RU"/>
        </w:rPr>
      </w:pPr>
      <w:r w:rsidRPr="00800700">
        <w:rPr>
          <w:rFonts w:ascii="Times New Roman" w:hAnsi="Times New Roman"/>
          <w:sz w:val="28"/>
          <w:szCs w:val="28"/>
          <w:lang w:val="ru-RU"/>
        </w:rPr>
        <w:t>Бурканов В.Н. Современное состояние ресурсов морских млекопитающих на Камчатке // Сб. В.Е. Пинигин (Ред.), Рациональное использование биоресурсов Камчатского шельфа. 1988.</w:t>
      </w:r>
      <w:r>
        <w:rPr>
          <w:rFonts w:ascii="Times New Roman" w:hAnsi="Times New Roman"/>
          <w:sz w:val="28"/>
          <w:szCs w:val="28"/>
          <w:lang w:val="ru-RU"/>
        </w:rPr>
        <w:t xml:space="preserve"> </w:t>
      </w:r>
      <w:r w:rsidRPr="00800700">
        <w:rPr>
          <w:rFonts w:ascii="Times New Roman" w:hAnsi="Times New Roman"/>
          <w:sz w:val="28"/>
          <w:szCs w:val="28"/>
          <w:lang w:val="ru-RU"/>
        </w:rPr>
        <w:t>С. 138-176.</w:t>
      </w:r>
    </w:p>
    <w:p w:rsidR="0047795F" w:rsidRPr="00F0342E" w:rsidRDefault="0047795F" w:rsidP="00F0228C">
      <w:pPr>
        <w:pStyle w:val="ab"/>
        <w:numPr>
          <w:ilvl w:val="0"/>
          <w:numId w:val="1"/>
        </w:numPr>
        <w:tabs>
          <w:tab w:val="left" w:pos="426"/>
        </w:tabs>
        <w:spacing w:after="200" w:line="360" w:lineRule="auto"/>
        <w:ind w:left="0" w:firstLine="0"/>
        <w:jc w:val="both"/>
        <w:rPr>
          <w:color w:val="000000"/>
          <w:sz w:val="28"/>
          <w:szCs w:val="28"/>
        </w:rPr>
      </w:pPr>
      <w:r w:rsidRPr="00800700">
        <w:rPr>
          <w:sz w:val="28"/>
          <w:szCs w:val="28"/>
        </w:rPr>
        <w:t>Морские млекопитающие российской Арктики и Дальнего Востока: атлас. / ООО «Арктический научный центр»-</w:t>
      </w:r>
      <w:r w:rsidRPr="00493362">
        <w:rPr>
          <w:sz w:val="28"/>
          <w:szCs w:val="28"/>
        </w:rPr>
        <w:t xml:space="preserve"> </w:t>
      </w:r>
      <w:r w:rsidRPr="00800700">
        <w:rPr>
          <w:sz w:val="28"/>
          <w:szCs w:val="28"/>
        </w:rPr>
        <w:t>2017</w:t>
      </w:r>
      <w:r>
        <w:rPr>
          <w:sz w:val="28"/>
          <w:szCs w:val="28"/>
        </w:rPr>
        <w:t>.</w:t>
      </w:r>
      <w:r w:rsidRPr="00800700">
        <w:rPr>
          <w:sz w:val="28"/>
          <w:szCs w:val="28"/>
        </w:rPr>
        <w:t xml:space="preserve"> М. 311 с.</w:t>
      </w:r>
    </w:p>
    <w:p w:rsidR="009E4142" w:rsidRPr="009E4142" w:rsidRDefault="00F0342E" w:rsidP="00F0228C">
      <w:pPr>
        <w:pStyle w:val="ab"/>
        <w:widowControl w:val="0"/>
        <w:numPr>
          <w:ilvl w:val="0"/>
          <w:numId w:val="1"/>
        </w:numPr>
        <w:tabs>
          <w:tab w:val="left" w:pos="426"/>
        </w:tabs>
        <w:suppressAutoHyphens/>
        <w:autoSpaceDE w:val="0"/>
        <w:autoSpaceDN w:val="0"/>
        <w:adjustRightInd w:val="0"/>
        <w:spacing w:before="100" w:beforeAutospacing="1" w:line="360" w:lineRule="auto"/>
        <w:ind w:left="0" w:firstLine="0"/>
        <w:jc w:val="both"/>
        <w:rPr>
          <w:sz w:val="28"/>
          <w:szCs w:val="28"/>
        </w:rPr>
      </w:pPr>
      <w:r w:rsidRPr="009E4142">
        <w:rPr>
          <w:rFonts w:ascii="ALSMirta-Regular" w:hAnsi="ALSMirta-Regular" w:cs="ALSMirta-Regular"/>
          <w:sz w:val="18"/>
          <w:szCs w:val="18"/>
          <w:lang w:eastAsia="en-US"/>
        </w:rPr>
        <w:t xml:space="preserve"> </w:t>
      </w:r>
      <w:r w:rsidRPr="009E4142">
        <w:rPr>
          <w:rFonts w:cs="Times New Roman"/>
          <w:bCs/>
          <w:sz w:val="28"/>
          <w:szCs w:val="28"/>
          <w:lang w:eastAsia="en-US"/>
        </w:rPr>
        <w:t xml:space="preserve">Морские млекопитающие России </w:t>
      </w:r>
      <w:r w:rsidRPr="009E4142">
        <w:rPr>
          <w:rFonts w:cs="Times New Roman"/>
          <w:sz w:val="28"/>
          <w:szCs w:val="28"/>
          <w:lang w:eastAsia="en-US"/>
        </w:rPr>
        <w:t xml:space="preserve">/ </w:t>
      </w:r>
      <w:r w:rsidR="009E4142" w:rsidRPr="009E4142">
        <w:rPr>
          <w:rFonts w:cs="Times New Roman"/>
          <w:sz w:val="28"/>
          <w:szCs w:val="28"/>
          <w:lang w:eastAsia="en-US"/>
        </w:rPr>
        <w:t>Серия «Экологические атласы морей России»</w:t>
      </w:r>
      <w:r w:rsidR="009E4142">
        <w:rPr>
          <w:rFonts w:cs="Times New Roman"/>
          <w:sz w:val="28"/>
          <w:szCs w:val="28"/>
          <w:lang w:eastAsia="en-US"/>
        </w:rPr>
        <w:t xml:space="preserve">. </w:t>
      </w:r>
      <w:r w:rsidRPr="009E4142">
        <w:rPr>
          <w:rFonts w:cs="Times New Roman"/>
          <w:sz w:val="28"/>
          <w:szCs w:val="28"/>
          <w:lang w:eastAsia="en-US"/>
        </w:rPr>
        <w:t>ПАО «НК «Роснефть</w:t>
      </w:r>
      <w:r w:rsidR="009E4142" w:rsidRPr="009E4142">
        <w:rPr>
          <w:rFonts w:cs="Times New Roman"/>
          <w:sz w:val="28"/>
          <w:szCs w:val="28"/>
          <w:lang w:eastAsia="en-US"/>
        </w:rPr>
        <w:t>.</w:t>
      </w:r>
      <w:r w:rsidRPr="009E4142">
        <w:rPr>
          <w:rFonts w:cs="Times New Roman"/>
          <w:sz w:val="28"/>
          <w:szCs w:val="28"/>
          <w:lang w:eastAsia="en-US"/>
        </w:rPr>
        <w:t>2023.</w:t>
      </w:r>
      <w:r w:rsidR="009E4142" w:rsidRPr="009E4142">
        <w:rPr>
          <w:rFonts w:cs="Times New Roman"/>
          <w:sz w:val="28"/>
          <w:szCs w:val="28"/>
          <w:lang w:eastAsia="en-US"/>
        </w:rPr>
        <w:t xml:space="preserve"> М.:</w:t>
      </w:r>
      <w:r w:rsidRPr="009E4142">
        <w:rPr>
          <w:rFonts w:cs="Times New Roman"/>
          <w:sz w:val="28"/>
          <w:szCs w:val="28"/>
          <w:lang w:eastAsia="en-US"/>
        </w:rPr>
        <w:t xml:space="preserve"> 375 с. </w:t>
      </w:r>
    </w:p>
    <w:p w:rsidR="0047795F" w:rsidRPr="009E4142" w:rsidRDefault="0047795F" w:rsidP="00F0228C">
      <w:pPr>
        <w:pStyle w:val="ab"/>
        <w:widowControl w:val="0"/>
        <w:numPr>
          <w:ilvl w:val="0"/>
          <w:numId w:val="1"/>
        </w:numPr>
        <w:tabs>
          <w:tab w:val="left" w:pos="426"/>
        </w:tabs>
        <w:suppressAutoHyphens/>
        <w:autoSpaceDE w:val="0"/>
        <w:autoSpaceDN w:val="0"/>
        <w:adjustRightInd w:val="0"/>
        <w:spacing w:before="100" w:beforeAutospacing="1" w:line="360" w:lineRule="auto"/>
        <w:ind w:left="0" w:firstLine="0"/>
        <w:jc w:val="both"/>
        <w:rPr>
          <w:sz w:val="28"/>
          <w:szCs w:val="28"/>
        </w:rPr>
      </w:pPr>
      <w:r w:rsidRPr="009E4142">
        <w:rPr>
          <w:rFonts w:eastAsia="Calibri"/>
          <w:color w:val="00000A"/>
          <w:sz w:val="28"/>
          <w:szCs w:val="28"/>
        </w:rPr>
        <w:t>Семенов А. Р. 2021.</w:t>
      </w:r>
      <w:r w:rsidRPr="009E4142">
        <w:rPr>
          <w:rFonts w:eastAsia="Calibri"/>
          <w:bCs/>
          <w:color w:val="00000A"/>
          <w:sz w:val="28"/>
          <w:szCs w:val="28"/>
        </w:rPr>
        <w:t xml:space="preserve"> Распределение и численность морских млекопитающих в прибрежной зоне Юго-Восточной Чукотки, Восточной Камчатки и Курильских островов летом 2018 – 2019 гг. </w:t>
      </w:r>
      <w:r w:rsidRPr="009E4142">
        <w:rPr>
          <w:color w:val="000000"/>
          <w:sz w:val="28"/>
          <w:szCs w:val="28"/>
        </w:rPr>
        <w:t xml:space="preserve">Сборник тезисов XI-ой Международной конференции «Морские млекопитающие Голарктики», онлайн, 01- 05 Марта 2021 г., </w:t>
      </w:r>
      <w:r w:rsidRPr="009E4142">
        <w:rPr>
          <w:sz w:val="28"/>
          <w:szCs w:val="28"/>
        </w:rPr>
        <w:t>С.85</w:t>
      </w:r>
    </w:p>
    <w:p w:rsidR="0047795F" w:rsidRDefault="00F0228C" w:rsidP="0047795F">
      <w:pPr>
        <w:autoSpaceDE w:val="0"/>
        <w:autoSpaceDN w:val="0"/>
        <w:adjustRightInd w:val="0"/>
        <w:spacing w:line="360" w:lineRule="auto"/>
        <w:ind w:firstLine="0"/>
        <w:rPr>
          <w:rFonts w:eastAsia="TimesNewRomanPSMT"/>
          <w:sz w:val="28"/>
          <w:szCs w:val="28"/>
        </w:rPr>
      </w:pPr>
      <w:r>
        <w:rPr>
          <w:rFonts w:eastAsia="TimesNewRomanPSMT"/>
          <w:sz w:val="28"/>
          <w:szCs w:val="28"/>
        </w:rPr>
        <w:t xml:space="preserve">5. </w:t>
      </w:r>
      <w:r w:rsidR="0047795F" w:rsidRPr="00CC6ADE">
        <w:rPr>
          <w:rFonts w:eastAsia="TimesNewRomanPSMT"/>
          <w:sz w:val="28"/>
          <w:szCs w:val="28"/>
        </w:rPr>
        <w:t>Кочнев</w:t>
      </w:r>
      <w:r w:rsidR="0047795F" w:rsidRPr="009B4813">
        <w:rPr>
          <w:rFonts w:eastAsia="TimesNewRomanPSMT"/>
          <w:sz w:val="28"/>
          <w:szCs w:val="28"/>
        </w:rPr>
        <w:t xml:space="preserve"> </w:t>
      </w:r>
      <w:r w:rsidR="0047795F" w:rsidRPr="00CC6ADE">
        <w:rPr>
          <w:rFonts w:eastAsia="TimesNewRomanPSMT"/>
          <w:sz w:val="28"/>
          <w:szCs w:val="28"/>
        </w:rPr>
        <w:t>А</w:t>
      </w:r>
      <w:r w:rsidR="0047795F" w:rsidRPr="009B4813">
        <w:rPr>
          <w:rFonts w:eastAsia="TimesNewRoman"/>
          <w:sz w:val="28"/>
          <w:szCs w:val="28"/>
        </w:rPr>
        <w:t>.</w:t>
      </w:r>
      <w:r w:rsidR="0047795F" w:rsidRPr="00CC6ADE">
        <w:rPr>
          <w:rFonts w:eastAsia="TimesNewRomanPSMT"/>
          <w:sz w:val="28"/>
          <w:szCs w:val="28"/>
        </w:rPr>
        <w:t>А</w:t>
      </w:r>
      <w:r w:rsidR="0047795F" w:rsidRPr="009B4813">
        <w:rPr>
          <w:rFonts w:eastAsia="TimesNewRoman"/>
          <w:sz w:val="28"/>
          <w:szCs w:val="28"/>
        </w:rPr>
        <w:t xml:space="preserve">. </w:t>
      </w:r>
      <w:r w:rsidR="0047795F" w:rsidRPr="00CC6ADE">
        <w:rPr>
          <w:rFonts w:eastAsia="TimesNewRomanPSMT"/>
          <w:sz w:val="28"/>
          <w:szCs w:val="28"/>
        </w:rPr>
        <w:t>Лежбище</w:t>
      </w:r>
      <w:r w:rsidR="0047795F" w:rsidRPr="009B4813">
        <w:rPr>
          <w:rFonts w:eastAsia="TimesNewRomanPSMT"/>
          <w:sz w:val="28"/>
          <w:szCs w:val="28"/>
        </w:rPr>
        <w:t xml:space="preserve"> </w:t>
      </w:r>
      <w:r w:rsidR="0047795F" w:rsidRPr="00CC6ADE">
        <w:rPr>
          <w:rFonts w:eastAsia="TimesNewRomanPSMT"/>
          <w:sz w:val="28"/>
          <w:szCs w:val="28"/>
        </w:rPr>
        <w:t>моржей</w:t>
      </w:r>
      <w:r w:rsidR="0047795F" w:rsidRPr="009B4813">
        <w:rPr>
          <w:rFonts w:eastAsia="TimesNewRomanPSMT"/>
          <w:sz w:val="28"/>
          <w:szCs w:val="28"/>
        </w:rPr>
        <w:t xml:space="preserve"> </w:t>
      </w:r>
      <w:r w:rsidR="0047795F" w:rsidRPr="009B4813">
        <w:rPr>
          <w:rFonts w:eastAsia="TimesNewRoman"/>
          <w:sz w:val="28"/>
          <w:szCs w:val="28"/>
        </w:rPr>
        <w:t>(</w:t>
      </w:r>
      <w:r w:rsidR="0047795F" w:rsidRPr="00CC6ADE">
        <w:rPr>
          <w:rFonts w:eastAsia="TimesNewRomanPSMT"/>
          <w:i/>
          <w:iCs/>
          <w:sz w:val="28"/>
          <w:szCs w:val="28"/>
          <w:lang w:val="en-US"/>
        </w:rPr>
        <w:t>Odobenus</w:t>
      </w:r>
      <w:r w:rsidR="0047795F" w:rsidRPr="00CC6ADE">
        <w:rPr>
          <w:rFonts w:eastAsia="TimesNewRomanPSMT"/>
          <w:i/>
          <w:iCs/>
          <w:sz w:val="28"/>
          <w:szCs w:val="28"/>
        </w:rPr>
        <w:t xml:space="preserve"> </w:t>
      </w:r>
      <w:r w:rsidR="0047795F" w:rsidRPr="00CC6ADE">
        <w:rPr>
          <w:rFonts w:eastAsia="TimesNewRomanPSMT"/>
          <w:i/>
          <w:iCs/>
          <w:sz w:val="28"/>
          <w:szCs w:val="28"/>
          <w:lang w:val="en-US"/>
        </w:rPr>
        <w:t>rosmarus</w:t>
      </w:r>
      <w:r w:rsidR="0047795F" w:rsidRPr="00CC6ADE">
        <w:rPr>
          <w:rFonts w:eastAsia="TimesNewRomanPSMT"/>
          <w:i/>
          <w:iCs/>
          <w:sz w:val="28"/>
          <w:szCs w:val="28"/>
        </w:rPr>
        <w:t xml:space="preserve"> </w:t>
      </w:r>
      <w:r w:rsidR="0047795F" w:rsidRPr="00CC6ADE">
        <w:rPr>
          <w:rFonts w:eastAsia="TimesNewRomanPSMT"/>
          <w:i/>
          <w:iCs/>
          <w:sz w:val="28"/>
          <w:szCs w:val="28"/>
          <w:lang w:val="en-US"/>
        </w:rPr>
        <w:t>divergens</w:t>
      </w:r>
      <w:r w:rsidR="0047795F" w:rsidRPr="00CC6ADE">
        <w:rPr>
          <w:rFonts w:eastAsia="TimesNewRoman"/>
          <w:sz w:val="28"/>
          <w:szCs w:val="28"/>
        </w:rPr>
        <w:t xml:space="preserve">) </w:t>
      </w:r>
      <w:r w:rsidR="0047795F" w:rsidRPr="00CC6ADE">
        <w:rPr>
          <w:rFonts w:eastAsia="TimesNewRomanPSMT"/>
          <w:sz w:val="28"/>
          <w:szCs w:val="28"/>
        </w:rPr>
        <w:t>на мысе Сердце</w:t>
      </w:r>
      <w:r w:rsidR="0047795F" w:rsidRPr="00CC6ADE">
        <w:rPr>
          <w:rFonts w:eastAsia="TimesNewRoman"/>
          <w:sz w:val="28"/>
          <w:szCs w:val="28"/>
        </w:rPr>
        <w:t>-</w:t>
      </w:r>
      <w:r w:rsidR="0047795F" w:rsidRPr="00CC6ADE">
        <w:rPr>
          <w:rFonts w:eastAsia="TimesNewRomanPSMT"/>
          <w:sz w:val="28"/>
          <w:szCs w:val="28"/>
        </w:rPr>
        <w:t>Камень</w:t>
      </w:r>
      <w:r w:rsidR="0047795F" w:rsidRPr="00CC6ADE">
        <w:rPr>
          <w:rFonts w:eastAsia="TimesNewRoman"/>
          <w:sz w:val="28"/>
          <w:szCs w:val="28"/>
        </w:rPr>
        <w:t xml:space="preserve">, </w:t>
      </w:r>
      <w:r w:rsidR="0047795F" w:rsidRPr="00CC6ADE">
        <w:rPr>
          <w:rFonts w:eastAsia="TimesNewRomanPSMT"/>
          <w:sz w:val="28"/>
          <w:szCs w:val="28"/>
        </w:rPr>
        <w:t>Чукотское море</w:t>
      </w:r>
      <w:r w:rsidR="0047795F" w:rsidRPr="00CC6ADE">
        <w:rPr>
          <w:rFonts w:ascii="Cambria" w:eastAsia="Times New Roman" w:hAnsi="Cambria"/>
          <w:b/>
          <w:bCs/>
          <w:color w:val="365F91"/>
          <w:sz w:val="28"/>
          <w:szCs w:val="28"/>
        </w:rPr>
        <w:t xml:space="preserve"> </w:t>
      </w:r>
      <w:r w:rsidR="0047795F" w:rsidRPr="00CC6ADE">
        <w:rPr>
          <w:rFonts w:eastAsia="Times New Roman"/>
          <w:b/>
          <w:bCs/>
          <w:sz w:val="28"/>
          <w:szCs w:val="28"/>
        </w:rPr>
        <w:t xml:space="preserve">/ </w:t>
      </w:r>
      <w:r w:rsidR="0047795F" w:rsidRPr="00CC6ADE">
        <w:rPr>
          <w:rFonts w:eastAsia="TimesNewRomanPSMT"/>
          <w:sz w:val="28"/>
          <w:szCs w:val="28"/>
        </w:rPr>
        <w:t>Морские млекопитающие Голарктики: сборник научных трудов по материалам шестой международной конференции (Калининград, 11–15 октября 2010 г.).</w:t>
      </w:r>
      <w:r w:rsidR="0047795F">
        <w:rPr>
          <w:rFonts w:eastAsia="TimesNewRomanPSMT"/>
          <w:sz w:val="28"/>
          <w:szCs w:val="28"/>
        </w:rPr>
        <w:t xml:space="preserve"> 2010. С. 281-285</w:t>
      </w:r>
    </w:p>
    <w:p w:rsidR="0047795F" w:rsidRPr="009B4813" w:rsidRDefault="00F0228C" w:rsidP="0047795F">
      <w:pPr>
        <w:autoSpaceDE w:val="0"/>
        <w:autoSpaceDN w:val="0"/>
        <w:adjustRightInd w:val="0"/>
        <w:spacing w:line="360" w:lineRule="auto"/>
        <w:ind w:firstLine="0"/>
        <w:rPr>
          <w:rFonts w:eastAsia="TimesNewRomanPSMT"/>
          <w:sz w:val="28"/>
          <w:szCs w:val="28"/>
        </w:rPr>
      </w:pPr>
      <w:r>
        <w:rPr>
          <w:rFonts w:eastAsia="TimesNewRomanPSMT"/>
          <w:sz w:val="28"/>
          <w:szCs w:val="28"/>
        </w:rPr>
        <w:t>6</w:t>
      </w:r>
      <w:r w:rsidR="0047795F">
        <w:rPr>
          <w:rFonts w:eastAsia="TimesNewRomanPSMT"/>
          <w:sz w:val="28"/>
          <w:szCs w:val="28"/>
        </w:rPr>
        <w:t>. Федосеев Г.А. Аэроучет и анализ воспроизводства моржа  и возрастно-полового состава побоек охотоморских тюленей. Отчет о НИР «Ресурсы морских млекопитающих в Тихом океане» Магадан. 1992.</w:t>
      </w:r>
    </w:p>
    <w:p w:rsidR="0047795F" w:rsidRPr="00800700" w:rsidRDefault="0047795F" w:rsidP="00F0228C">
      <w:pPr>
        <w:pStyle w:val="EndNoteBibliography"/>
        <w:numPr>
          <w:ilvl w:val="0"/>
          <w:numId w:val="3"/>
        </w:numPr>
        <w:tabs>
          <w:tab w:val="left" w:pos="426"/>
        </w:tabs>
        <w:spacing w:before="120" w:line="360" w:lineRule="auto"/>
        <w:ind w:left="0" w:firstLine="0"/>
        <w:jc w:val="both"/>
        <w:rPr>
          <w:rFonts w:ascii="Times New Roman" w:hAnsi="Times New Roman"/>
          <w:sz w:val="28"/>
          <w:szCs w:val="28"/>
          <w:lang w:val="ru-RU"/>
        </w:rPr>
      </w:pPr>
      <w:r w:rsidRPr="00800700">
        <w:rPr>
          <w:rFonts w:ascii="Times New Roman" w:hAnsi="Times New Roman"/>
          <w:sz w:val="28"/>
          <w:szCs w:val="28"/>
          <w:lang w:val="ru-RU"/>
        </w:rPr>
        <w:t>Семенов А.Р., Бурканов В.Н., Машагин С.А. Лежбища моржей на Камчатке.//научно-исследоват. Работы по морским млекопитающим северной части Тихого океана в 1986-1987 гг. проект 02.05-61 «Морские млекопитающие» соглашения СССР-США о сотрудничестве в области охраны окружающей среды. М. 1988.</w:t>
      </w:r>
      <w:r>
        <w:rPr>
          <w:rFonts w:ascii="Times New Roman" w:hAnsi="Times New Roman"/>
          <w:sz w:val="28"/>
          <w:szCs w:val="28"/>
          <w:lang w:val="ru-RU"/>
        </w:rPr>
        <w:t xml:space="preserve"> </w:t>
      </w:r>
      <w:r w:rsidRPr="00800700">
        <w:rPr>
          <w:rFonts w:ascii="Times New Roman" w:hAnsi="Times New Roman"/>
          <w:sz w:val="28"/>
          <w:szCs w:val="28"/>
          <w:lang w:val="ru-RU"/>
        </w:rPr>
        <w:t>С.103-108.</w:t>
      </w:r>
    </w:p>
    <w:p w:rsidR="0047795F" w:rsidRPr="00800700" w:rsidRDefault="0047795F" w:rsidP="00F0228C">
      <w:pPr>
        <w:pStyle w:val="EndNoteBibliography"/>
        <w:numPr>
          <w:ilvl w:val="0"/>
          <w:numId w:val="3"/>
        </w:numPr>
        <w:tabs>
          <w:tab w:val="left" w:pos="426"/>
        </w:tabs>
        <w:spacing w:before="120" w:line="360" w:lineRule="auto"/>
        <w:ind w:left="0" w:firstLine="0"/>
        <w:jc w:val="both"/>
        <w:rPr>
          <w:rFonts w:ascii="Times New Roman" w:hAnsi="Times New Roman"/>
          <w:sz w:val="28"/>
          <w:szCs w:val="28"/>
          <w:lang w:val="ru-RU"/>
        </w:rPr>
      </w:pPr>
      <w:r w:rsidRPr="00800700">
        <w:rPr>
          <w:rFonts w:ascii="Times New Roman" w:hAnsi="Times New Roman"/>
          <w:sz w:val="28"/>
          <w:szCs w:val="28"/>
          <w:lang w:val="ru-RU"/>
        </w:rPr>
        <w:t>Сомов А.Г. «Красные приливы» и морские млекопитающие в Беринговом и Охотском морях //  тез. докл.второй междунар. конф. Байкал, Россия, 10-15 сентября 2002 г. 2002.</w:t>
      </w:r>
      <w:r>
        <w:rPr>
          <w:rFonts w:ascii="Times New Roman" w:hAnsi="Times New Roman"/>
          <w:sz w:val="28"/>
          <w:szCs w:val="28"/>
          <w:lang w:val="ru-RU"/>
        </w:rPr>
        <w:t xml:space="preserve"> </w:t>
      </w:r>
      <w:r w:rsidRPr="00800700">
        <w:rPr>
          <w:rFonts w:ascii="Times New Roman" w:hAnsi="Times New Roman"/>
          <w:sz w:val="28"/>
          <w:szCs w:val="28"/>
          <w:lang w:val="ru-RU"/>
        </w:rPr>
        <w:t>С. 239-240.</w:t>
      </w:r>
    </w:p>
    <w:p w:rsidR="0047795F" w:rsidRPr="00800700" w:rsidRDefault="0047795F" w:rsidP="00F0228C">
      <w:pPr>
        <w:pStyle w:val="EndNoteBibliography"/>
        <w:numPr>
          <w:ilvl w:val="0"/>
          <w:numId w:val="3"/>
        </w:numPr>
        <w:tabs>
          <w:tab w:val="left" w:pos="426"/>
        </w:tabs>
        <w:spacing w:before="120" w:line="360" w:lineRule="auto"/>
        <w:ind w:left="0" w:firstLine="0"/>
        <w:jc w:val="both"/>
        <w:rPr>
          <w:rFonts w:ascii="Times New Roman" w:hAnsi="Times New Roman"/>
          <w:sz w:val="28"/>
          <w:szCs w:val="28"/>
          <w:lang w:val="ru-RU"/>
        </w:rPr>
      </w:pPr>
      <w:r w:rsidRPr="00800700">
        <w:rPr>
          <w:rFonts w:ascii="Times New Roman" w:hAnsi="Times New Roman"/>
          <w:sz w:val="28"/>
          <w:szCs w:val="28"/>
          <w:lang w:val="ru-RU"/>
        </w:rPr>
        <w:lastRenderedPageBreak/>
        <w:t>Сомов А.Г. «Красные приливы», морские млекопитающие-бентофаги и медицинский аспект проблемы //  сб. науч. тр.по материалам третьей междунар. конф. Коктебель, Крым, Украина, 11-17 октября 2004 г.</w:t>
      </w:r>
      <w:r>
        <w:rPr>
          <w:rFonts w:ascii="Times New Roman" w:hAnsi="Times New Roman"/>
          <w:sz w:val="28"/>
          <w:szCs w:val="28"/>
          <w:lang w:val="ru-RU"/>
        </w:rPr>
        <w:t xml:space="preserve"> </w:t>
      </w:r>
      <w:r w:rsidRPr="00800700">
        <w:rPr>
          <w:rFonts w:ascii="Times New Roman" w:hAnsi="Times New Roman"/>
          <w:sz w:val="28"/>
          <w:szCs w:val="28"/>
          <w:lang w:val="ru-RU"/>
        </w:rPr>
        <w:t>2004.  С. 516-518.</w:t>
      </w:r>
    </w:p>
    <w:p w:rsidR="007F7E97" w:rsidRPr="007F7E97" w:rsidRDefault="007F7E97" w:rsidP="00C944B5">
      <w:pPr>
        <w:pStyle w:val="ab"/>
        <w:widowControl w:val="0"/>
        <w:numPr>
          <w:ilvl w:val="0"/>
          <w:numId w:val="3"/>
        </w:numPr>
        <w:tabs>
          <w:tab w:val="left" w:pos="0"/>
          <w:tab w:val="left" w:pos="426"/>
        </w:tabs>
        <w:overflowPunct w:val="0"/>
        <w:autoSpaceDE w:val="0"/>
        <w:autoSpaceDN w:val="0"/>
        <w:adjustRightInd w:val="0"/>
        <w:spacing w:line="360" w:lineRule="auto"/>
        <w:ind w:left="0" w:firstLine="0"/>
        <w:jc w:val="both"/>
        <w:textAlignment w:val="baseline"/>
        <w:rPr>
          <w:sz w:val="28"/>
          <w:szCs w:val="28"/>
        </w:rPr>
      </w:pPr>
      <w:r>
        <w:rPr>
          <w:sz w:val="28"/>
          <w:szCs w:val="28"/>
        </w:rPr>
        <w:t xml:space="preserve"> </w:t>
      </w:r>
      <w:r w:rsidR="00EF3FBA" w:rsidRPr="007F7E97">
        <w:rPr>
          <w:sz w:val="28"/>
          <w:szCs w:val="28"/>
        </w:rPr>
        <w:t>Отчет</w:t>
      </w:r>
      <w:r w:rsidRPr="007F7E97">
        <w:rPr>
          <w:iCs/>
          <w:sz w:val="28"/>
          <w:szCs w:val="28"/>
          <w:lang w:eastAsia="ja-JP"/>
        </w:rPr>
        <w:t xml:space="preserve"> о НИР </w:t>
      </w:r>
      <w:r w:rsidRPr="007F7E97">
        <w:rPr>
          <w:sz w:val="28"/>
          <w:szCs w:val="28"/>
        </w:rPr>
        <w:t>«Оценка вредоносного влияния «цветения» микроводорослей на состояние популяций морских млекопитающих северо-восточного побережья Камчатского края в прибрежных районах Тихого океана и Берингова моря, подвергшихся в сентябре – октябре 2020 года воздействию «красного прилива» (район: устье реки Камчатка –Камчатский полуостров – Карагинский залив (острова Карагинский и Верхотурова) – мыс Олюторский – бухта Дежнева). КФ ТИГ ДВО РАН. 2022. 95 с</w:t>
      </w:r>
      <w:r w:rsidR="00C944B5">
        <w:rPr>
          <w:sz w:val="28"/>
          <w:szCs w:val="28"/>
        </w:rPr>
        <w:t>.</w:t>
      </w:r>
    </w:p>
    <w:p w:rsidR="00C944B5" w:rsidRPr="00800700" w:rsidRDefault="00C944B5" w:rsidP="00C944B5">
      <w:pPr>
        <w:pStyle w:val="ab"/>
        <w:numPr>
          <w:ilvl w:val="0"/>
          <w:numId w:val="3"/>
        </w:numPr>
        <w:tabs>
          <w:tab w:val="left" w:pos="426"/>
        </w:tabs>
        <w:spacing w:before="120" w:line="360" w:lineRule="auto"/>
        <w:ind w:left="0" w:firstLine="0"/>
        <w:jc w:val="both"/>
        <w:rPr>
          <w:sz w:val="28"/>
          <w:szCs w:val="28"/>
        </w:rPr>
      </w:pPr>
      <w:r w:rsidRPr="00800700">
        <w:rPr>
          <w:color w:val="2C2D2E"/>
          <w:sz w:val="28"/>
          <w:szCs w:val="28"/>
          <w:shd w:val="clear" w:color="auto" w:fill="FFFFFF"/>
        </w:rPr>
        <w:t>Коростелев С.Г., Данилин Д.Д., Корнев С.И.. О масштабах и возможных причинах выбросов морских гидробионтов в сентябре-октябре 2020 г. на побережье юга Камчатки и северных Курильских островов. Региональные проблемы развития Дальнего Востока России и Арктики: тезисы докладов II Национальной (Всероссийской) научно-практической конференции «Моисеевские чтения», посвященной памяти камчатского ученого Р.С. Моисеева. Петропавловск-Камчатский :Камчатпресс,</w:t>
      </w:r>
      <w:r w:rsidRPr="00F669E8">
        <w:rPr>
          <w:color w:val="2C2D2E"/>
          <w:sz w:val="28"/>
          <w:szCs w:val="28"/>
          <w:shd w:val="clear" w:color="auto" w:fill="FFFFFF"/>
        </w:rPr>
        <w:t xml:space="preserve"> </w:t>
      </w:r>
      <w:r w:rsidRPr="00800700">
        <w:rPr>
          <w:color w:val="2C2D2E"/>
          <w:sz w:val="28"/>
          <w:szCs w:val="28"/>
          <w:shd w:val="clear" w:color="auto" w:fill="FFFFFF"/>
        </w:rPr>
        <w:t>2021</w:t>
      </w:r>
      <w:r w:rsidRPr="00F669E8">
        <w:rPr>
          <w:color w:val="2C2D2E"/>
          <w:sz w:val="28"/>
          <w:szCs w:val="28"/>
          <w:shd w:val="clear" w:color="auto" w:fill="FFFFFF"/>
        </w:rPr>
        <w:t>.</w:t>
      </w:r>
      <w:r w:rsidRPr="00800700">
        <w:rPr>
          <w:color w:val="2C2D2E"/>
          <w:sz w:val="28"/>
          <w:szCs w:val="28"/>
          <w:shd w:val="clear" w:color="auto" w:fill="FFFFFF"/>
        </w:rPr>
        <w:t xml:space="preserve"> С. 34-39.</w:t>
      </w:r>
    </w:p>
    <w:p w:rsidR="00C944B5" w:rsidRPr="00800700" w:rsidRDefault="00C944B5" w:rsidP="00C944B5">
      <w:pPr>
        <w:pStyle w:val="EndNoteBibliography"/>
        <w:numPr>
          <w:ilvl w:val="0"/>
          <w:numId w:val="3"/>
        </w:numPr>
        <w:tabs>
          <w:tab w:val="left" w:pos="426"/>
        </w:tabs>
        <w:spacing w:before="120" w:line="360" w:lineRule="auto"/>
        <w:ind w:left="0" w:firstLine="0"/>
        <w:jc w:val="both"/>
        <w:rPr>
          <w:rFonts w:ascii="Times New Roman" w:hAnsi="Times New Roman"/>
          <w:sz w:val="28"/>
          <w:szCs w:val="28"/>
          <w:lang w:val="ru-RU"/>
        </w:rPr>
      </w:pPr>
      <w:r w:rsidRPr="00800700">
        <w:rPr>
          <w:rFonts w:ascii="Times New Roman" w:hAnsi="Times New Roman"/>
          <w:sz w:val="28"/>
          <w:szCs w:val="28"/>
          <w:lang w:val="ru-RU"/>
        </w:rPr>
        <w:t xml:space="preserve">Лепская Е.В., Коломейцев В.В. Фитопланктон отдельных локальностей Берингова моря и Тихого океана в сентябре 2020 г. // Сохранен. биоразнообраз. Камчатки и прилег. морей.Материалы </w:t>
      </w:r>
      <w:r w:rsidRPr="00800700">
        <w:rPr>
          <w:rFonts w:ascii="Times New Roman" w:hAnsi="Times New Roman"/>
          <w:sz w:val="28"/>
          <w:szCs w:val="28"/>
        </w:rPr>
        <w:t>XXII</w:t>
      </w:r>
      <w:r w:rsidRPr="00800700">
        <w:rPr>
          <w:rFonts w:ascii="Times New Roman" w:hAnsi="Times New Roman"/>
          <w:sz w:val="28"/>
          <w:szCs w:val="28"/>
          <w:lang w:val="ru-RU"/>
        </w:rPr>
        <w:t xml:space="preserve"> междунар. научн. конф. посвящ. 120 летию со дня рожд. извест. камч. ихтиолога, одного из организат. регул. исслед. биологии и сост. запасов промысл. рыб у берегов Камчатки, почётного гражд. Петропавловска-Камчатского к.б.н. И.А. Полутова. Петропавловск-Камчатский. Камчатпресс.</w:t>
      </w:r>
      <w:r>
        <w:rPr>
          <w:rFonts w:ascii="Times New Roman" w:hAnsi="Times New Roman"/>
          <w:sz w:val="28"/>
          <w:szCs w:val="28"/>
        </w:rPr>
        <w:t xml:space="preserve"> </w:t>
      </w:r>
      <w:r w:rsidRPr="00800700">
        <w:rPr>
          <w:rFonts w:ascii="Times New Roman" w:hAnsi="Times New Roman"/>
          <w:sz w:val="28"/>
          <w:szCs w:val="28"/>
          <w:lang w:val="ru-RU"/>
        </w:rPr>
        <w:t>2021. С.147-151.</w:t>
      </w:r>
    </w:p>
    <w:p w:rsidR="0047795F" w:rsidRPr="00EF3FBA" w:rsidRDefault="0047795F" w:rsidP="00C944B5">
      <w:pPr>
        <w:pStyle w:val="ab"/>
        <w:spacing w:line="276" w:lineRule="auto"/>
        <w:rPr>
          <w:sz w:val="28"/>
          <w:szCs w:val="28"/>
        </w:rPr>
      </w:pPr>
    </w:p>
    <w:sectPr w:rsidR="0047795F" w:rsidRPr="00EF3FBA" w:rsidSect="00B849B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LSMirta-Regular">
    <w:panose1 w:val="00000000000000000000"/>
    <w:charset w:val="CC"/>
    <w:family w:val="roman"/>
    <w:notTrueType/>
    <w:pitch w:val="default"/>
    <w:sig w:usb0="00000201" w:usb1="00000000" w:usb2="00000000" w:usb3="00000000" w:csb0="00000004"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654B47"/>
    <w:multiLevelType w:val="hybridMultilevel"/>
    <w:tmpl w:val="1D524FE4"/>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5F30548"/>
    <w:multiLevelType w:val="hybridMultilevel"/>
    <w:tmpl w:val="AB58CDD4"/>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D397C06"/>
    <w:multiLevelType w:val="hybridMultilevel"/>
    <w:tmpl w:val="C6CAD62A"/>
    <w:lvl w:ilvl="0" w:tplc="85FC93C6">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2"/>
  </w:compat>
  <w:rsids>
    <w:rsidRoot w:val="00976A48"/>
    <w:rsid w:val="00071845"/>
    <w:rsid w:val="000A5885"/>
    <w:rsid w:val="00100366"/>
    <w:rsid w:val="001326FB"/>
    <w:rsid w:val="00137E6A"/>
    <w:rsid w:val="00182957"/>
    <w:rsid w:val="00217E07"/>
    <w:rsid w:val="002C1873"/>
    <w:rsid w:val="00306C13"/>
    <w:rsid w:val="00344AAD"/>
    <w:rsid w:val="00350DBC"/>
    <w:rsid w:val="003F251A"/>
    <w:rsid w:val="00414789"/>
    <w:rsid w:val="00457D96"/>
    <w:rsid w:val="004647D2"/>
    <w:rsid w:val="0047795F"/>
    <w:rsid w:val="004C6653"/>
    <w:rsid w:val="004D1B19"/>
    <w:rsid w:val="00507BFF"/>
    <w:rsid w:val="00535CF1"/>
    <w:rsid w:val="005366C8"/>
    <w:rsid w:val="00564EC1"/>
    <w:rsid w:val="005960A0"/>
    <w:rsid w:val="005C1E9D"/>
    <w:rsid w:val="005D2295"/>
    <w:rsid w:val="00625CFF"/>
    <w:rsid w:val="00666667"/>
    <w:rsid w:val="0073631F"/>
    <w:rsid w:val="007A393F"/>
    <w:rsid w:val="007D39AC"/>
    <w:rsid w:val="007F1548"/>
    <w:rsid w:val="007F7E97"/>
    <w:rsid w:val="00813C6E"/>
    <w:rsid w:val="00814E14"/>
    <w:rsid w:val="008370C1"/>
    <w:rsid w:val="008675D5"/>
    <w:rsid w:val="00881024"/>
    <w:rsid w:val="00886E26"/>
    <w:rsid w:val="008A52C3"/>
    <w:rsid w:val="0092114E"/>
    <w:rsid w:val="009619CF"/>
    <w:rsid w:val="0097288C"/>
    <w:rsid w:val="00976A48"/>
    <w:rsid w:val="009B053F"/>
    <w:rsid w:val="009E4142"/>
    <w:rsid w:val="00A66C40"/>
    <w:rsid w:val="00B05F85"/>
    <w:rsid w:val="00B849B9"/>
    <w:rsid w:val="00BD200F"/>
    <w:rsid w:val="00C70DE8"/>
    <w:rsid w:val="00C85849"/>
    <w:rsid w:val="00C944B5"/>
    <w:rsid w:val="00CB6348"/>
    <w:rsid w:val="00CD529B"/>
    <w:rsid w:val="00D33B89"/>
    <w:rsid w:val="00D47A27"/>
    <w:rsid w:val="00D60AD3"/>
    <w:rsid w:val="00DC46EC"/>
    <w:rsid w:val="00DC5FBC"/>
    <w:rsid w:val="00ED12FE"/>
    <w:rsid w:val="00EF3FBA"/>
    <w:rsid w:val="00F0228C"/>
    <w:rsid w:val="00F0342E"/>
    <w:rsid w:val="00F6576F"/>
    <w:rsid w:val="00F72624"/>
    <w:rsid w:val="00F757BA"/>
    <w:rsid w:val="00FE72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6A48"/>
    <w:pPr>
      <w:spacing w:after="0" w:line="240" w:lineRule="auto"/>
      <w:ind w:firstLine="709"/>
      <w:jc w:val="both"/>
    </w:pPr>
    <w:rPr>
      <w:rFonts w:ascii="Times New Roman" w:eastAsia="MS Mincho" w:hAnsi="Times New Roman" w:cs="Times New Roman"/>
      <w:sz w:val="24"/>
      <w:szCs w:val="24"/>
      <w:lang w:val="ru-RU" w:eastAsia="ru-RU" w:bidi="ar-SA"/>
    </w:rPr>
  </w:style>
  <w:style w:type="paragraph" w:styleId="1">
    <w:name w:val="heading 1"/>
    <w:basedOn w:val="a"/>
    <w:next w:val="a"/>
    <w:link w:val="10"/>
    <w:uiPriority w:val="9"/>
    <w:qFormat/>
    <w:rsid w:val="002C1873"/>
    <w:pPr>
      <w:keepNext/>
      <w:keepLines/>
      <w:spacing w:before="480"/>
      <w:ind w:firstLine="0"/>
      <w:jc w:val="left"/>
      <w:outlineLvl w:val="0"/>
    </w:pPr>
    <w:rPr>
      <w:rFonts w:asciiTheme="majorHAnsi" w:eastAsiaTheme="majorEastAsia" w:hAnsiTheme="majorHAnsi" w:cstheme="majorBidi"/>
      <w:b/>
      <w:bCs/>
      <w:color w:val="365F91" w:themeColor="accent1" w:themeShade="BF"/>
      <w:sz w:val="28"/>
      <w:szCs w:val="28"/>
      <w:lang w:val="en-US" w:eastAsia="en-US" w:bidi="en-US"/>
    </w:rPr>
  </w:style>
  <w:style w:type="paragraph" w:styleId="2">
    <w:name w:val="heading 2"/>
    <w:basedOn w:val="a"/>
    <w:next w:val="a"/>
    <w:link w:val="20"/>
    <w:uiPriority w:val="9"/>
    <w:unhideWhenUsed/>
    <w:qFormat/>
    <w:rsid w:val="002C1873"/>
    <w:pPr>
      <w:keepNext/>
      <w:keepLines/>
      <w:spacing w:before="200"/>
      <w:ind w:firstLine="0"/>
      <w:jc w:val="left"/>
      <w:outlineLvl w:val="1"/>
    </w:pPr>
    <w:rPr>
      <w:rFonts w:asciiTheme="majorHAnsi" w:eastAsiaTheme="majorEastAsia" w:hAnsiTheme="majorHAnsi" w:cstheme="majorBidi"/>
      <w:b/>
      <w:bCs/>
      <w:color w:val="4F81BD" w:themeColor="accent1"/>
      <w:sz w:val="26"/>
      <w:szCs w:val="26"/>
      <w:lang w:val="en-US" w:eastAsia="en-US" w:bidi="en-US"/>
    </w:rPr>
  </w:style>
  <w:style w:type="paragraph" w:styleId="3">
    <w:name w:val="heading 3"/>
    <w:basedOn w:val="a"/>
    <w:next w:val="a"/>
    <w:link w:val="30"/>
    <w:uiPriority w:val="9"/>
    <w:semiHidden/>
    <w:unhideWhenUsed/>
    <w:qFormat/>
    <w:rsid w:val="002C1873"/>
    <w:pPr>
      <w:keepNext/>
      <w:keepLines/>
      <w:spacing w:before="200"/>
      <w:ind w:firstLine="0"/>
      <w:jc w:val="left"/>
      <w:outlineLvl w:val="2"/>
    </w:pPr>
    <w:rPr>
      <w:rFonts w:asciiTheme="majorHAnsi" w:eastAsiaTheme="majorEastAsia" w:hAnsiTheme="majorHAnsi" w:cstheme="majorBidi"/>
      <w:b/>
      <w:bCs/>
      <w:color w:val="4F81BD" w:themeColor="accent1"/>
      <w:sz w:val="22"/>
      <w:szCs w:val="22"/>
      <w:lang w:val="en-US" w:eastAsia="en-US" w:bidi="en-US"/>
    </w:rPr>
  </w:style>
  <w:style w:type="paragraph" w:styleId="4">
    <w:name w:val="heading 4"/>
    <w:basedOn w:val="a"/>
    <w:next w:val="a"/>
    <w:link w:val="40"/>
    <w:uiPriority w:val="9"/>
    <w:semiHidden/>
    <w:unhideWhenUsed/>
    <w:qFormat/>
    <w:rsid w:val="002C1873"/>
    <w:pPr>
      <w:keepNext/>
      <w:keepLines/>
      <w:spacing w:before="200"/>
      <w:ind w:firstLine="0"/>
      <w:jc w:val="left"/>
      <w:outlineLvl w:val="3"/>
    </w:pPr>
    <w:rPr>
      <w:rFonts w:asciiTheme="majorHAnsi" w:eastAsiaTheme="majorEastAsia" w:hAnsiTheme="majorHAnsi" w:cstheme="majorBidi"/>
      <w:b/>
      <w:bCs/>
      <w:i/>
      <w:iCs/>
      <w:color w:val="4F81BD" w:themeColor="accent1"/>
      <w:sz w:val="22"/>
      <w:szCs w:val="22"/>
      <w:lang w:val="en-US" w:eastAsia="en-US" w:bidi="en-US"/>
    </w:rPr>
  </w:style>
  <w:style w:type="paragraph" w:styleId="5">
    <w:name w:val="heading 5"/>
    <w:basedOn w:val="a"/>
    <w:next w:val="a"/>
    <w:link w:val="50"/>
    <w:uiPriority w:val="9"/>
    <w:semiHidden/>
    <w:unhideWhenUsed/>
    <w:qFormat/>
    <w:rsid w:val="002C1873"/>
    <w:pPr>
      <w:keepNext/>
      <w:keepLines/>
      <w:spacing w:before="200"/>
      <w:ind w:firstLine="0"/>
      <w:jc w:val="left"/>
      <w:outlineLvl w:val="4"/>
    </w:pPr>
    <w:rPr>
      <w:rFonts w:asciiTheme="majorHAnsi" w:eastAsiaTheme="majorEastAsia" w:hAnsiTheme="majorHAnsi" w:cstheme="majorBidi"/>
      <w:color w:val="243F60" w:themeColor="accent1" w:themeShade="7F"/>
      <w:sz w:val="22"/>
      <w:szCs w:val="22"/>
      <w:lang w:val="en-US" w:eastAsia="en-US" w:bidi="en-US"/>
    </w:rPr>
  </w:style>
  <w:style w:type="paragraph" w:styleId="6">
    <w:name w:val="heading 6"/>
    <w:basedOn w:val="a"/>
    <w:next w:val="a"/>
    <w:link w:val="60"/>
    <w:uiPriority w:val="9"/>
    <w:semiHidden/>
    <w:unhideWhenUsed/>
    <w:qFormat/>
    <w:rsid w:val="002C1873"/>
    <w:pPr>
      <w:keepNext/>
      <w:keepLines/>
      <w:spacing w:before="200"/>
      <w:ind w:firstLine="0"/>
      <w:jc w:val="left"/>
      <w:outlineLvl w:val="5"/>
    </w:pPr>
    <w:rPr>
      <w:rFonts w:asciiTheme="majorHAnsi" w:eastAsiaTheme="majorEastAsia" w:hAnsiTheme="majorHAnsi" w:cstheme="majorBidi"/>
      <w:i/>
      <w:iCs/>
      <w:color w:val="243F60" w:themeColor="accent1" w:themeShade="7F"/>
      <w:sz w:val="22"/>
      <w:szCs w:val="22"/>
      <w:lang w:val="en-US" w:eastAsia="en-US" w:bidi="en-US"/>
    </w:rPr>
  </w:style>
  <w:style w:type="paragraph" w:styleId="7">
    <w:name w:val="heading 7"/>
    <w:basedOn w:val="a"/>
    <w:next w:val="a"/>
    <w:link w:val="70"/>
    <w:uiPriority w:val="9"/>
    <w:semiHidden/>
    <w:unhideWhenUsed/>
    <w:qFormat/>
    <w:rsid w:val="002C1873"/>
    <w:pPr>
      <w:keepNext/>
      <w:keepLines/>
      <w:spacing w:before="200"/>
      <w:ind w:firstLine="0"/>
      <w:jc w:val="left"/>
      <w:outlineLvl w:val="6"/>
    </w:pPr>
    <w:rPr>
      <w:rFonts w:asciiTheme="majorHAnsi" w:eastAsiaTheme="majorEastAsia" w:hAnsiTheme="majorHAnsi" w:cstheme="majorBidi"/>
      <w:i/>
      <w:iCs/>
      <w:color w:val="404040" w:themeColor="text1" w:themeTint="BF"/>
      <w:sz w:val="22"/>
      <w:szCs w:val="22"/>
      <w:lang w:val="en-US" w:eastAsia="en-US" w:bidi="en-US"/>
    </w:rPr>
  </w:style>
  <w:style w:type="paragraph" w:styleId="8">
    <w:name w:val="heading 8"/>
    <w:basedOn w:val="a"/>
    <w:next w:val="a"/>
    <w:link w:val="80"/>
    <w:uiPriority w:val="9"/>
    <w:semiHidden/>
    <w:unhideWhenUsed/>
    <w:qFormat/>
    <w:rsid w:val="002C1873"/>
    <w:pPr>
      <w:keepNext/>
      <w:keepLines/>
      <w:spacing w:before="200"/>
      <w:ind w:firstLine="0"/>
      <w:jc w:val="left"/>
      <w:outlineLvl w:val="7"/>
    </w:pPr>
    <w:rPr>
      <w:rFonts w:asciiTheme="majorHAnsi" w:eastAsiaTheme="majorEastAsia" w:hAnsiTheme="majorHAnsi" w:cstheme="majorBidi"/>
      <w:color w:val="4F81BD" w:themeColor="accent1"/>
      <w:sz w:val="20"/>
      <w:szCs w:val="20"/>
      <w:lang w:val="en-US" w:eastAsia="en-US" w:bidi="en-US"/>
    </w:rPr>
  </w:style>
  <w:style w:type="paragraph" w:styleId="9">
    <w:name w:val="heading 9"/>
    <w:basedOn w:val="a"/>
    <w:next w:val="a"/>
    <w:link w:val="90"/>
    <w:uiPriority w:val="9"/>
    <w:semiHidden/>
    <w:unhideWhenUsed/>
    <w:qFormat/>
    <w:rsid w:val="002C1873"/>
    <w:pPr>
      <w:keepNext/>
      <w:keepLines/>
      <w:spacing w:before="200"/>
      <w:ind w:firstLine="0"/>
      <w:jc w:val="left"/>
      <w:outlineLvl w:val="8"/>
    </w:pPr>
    <w:rPr>
      <w:rFonts w:asciiTheme="majorHAnsi" w:eastAsiaTheme="majorEastAsia" w:hAnsiTheme="majorHAnsi" w:cstheme="majorBidi"/>
      <w:i/>
      <w:iCs/>
      <w:color w:val="404040" w:themeColor="text1" w:themeTint="BF"/>
      <w:sz w:val="20"/>
      <w:szCs w:val="20"/>
      <w:lang w:val="en-US" w:eastAsia="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C1873"/>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2C1873"/>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2C1873"/>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2C1873"/>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2C1873"/>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2C1873"/>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rsid w:val="002C1873"/>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rsid w:val="002C1873"/>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rsid w:val="002C1873"/>
    <w:rPr>
      <w:rFonts w:asciiTheme="majorHAnsi" w:eastAsiaTheme="majorEastAsia" w:hAnsiTheme="majorHAnsi" w:cstheme="majorBidi"/>
      <w:i/>
      <w:iCs/>
      <w:color w:val="404040" w:themeColor="text1" w:themeTint="BF"/>
      <w:sz w:val="20"/>
      <w:szCs w:val="20"/>
    </w:rPr>
  </w:style>
  <w:style w:type="paragraph" w:styleId="a3">
    <w:name w:val="caption"/>
    <w:basedOn w:val="a"/>
    <w:next w:val="a"/>
    <w:uiPriority w:val="35"/>
    <w:semiHidden/>
    <w:unhideWhenUsed/>
    <w:qFormat/>
    <w:rsid w:val="002C1873"/>
    <w:pPr>
      <w:ind w:firstLine="0"/>
      <w:jc w:val="left"/>
    </w:pPr>
    <w:rPr>
      <w:rFonts w:eastAsiaTheme="minorHAnsi" w:cstheme="minorBidi"/>
      <w:b/>
      <w:bCs/>
      <w:color w:val="4F81BD" w:themeColor="accent1"/>
      <w:sz w:val="18"/>
      <w:szCs w:val="18"/>
    </w:rPr>
  </w:style>
  <w:style w:type="paragraph" w:styleId="a4">
    <w:name w:val="Title"/>
    <w:basedOn w:val="a"/>
    <w:next w:val="a"/>
    <w:link w:val="a5"/>
    <w:uiPriority w:val="10"/>
    <w:qFormat/>
    <w:rsid w:val="002C1873"/>
    <w:pPr>
      <w:pBdr>
        <w:bottom w:val="single" w:sz="8" w:space="4" w:color="4F81BD" w:themeColor="accent1"/>
      </w:pBdr>
      <w:spacing w:after="300"/>
      <w:ind w:firstLine="0"/>
      <w:contextualSpacing/>
      <w:jc w:val="left"/>
    </w:pPr>
    <w:rPr>
      <w:rFonts w:asciiTheme="majorHAnsi" w:eastAsiaTheme="majorEastAsia" w:hAnsiTheme="majorHAnsi" w:cstheme="majorBidi"/>
      <w:color w:val="17365D" w:themeColor="text2" w:themeShade="BF"/>
      <w:spacing w:val="5"/>
      <w:kern w:val="28"/>
      <w:sz w:val="52"/>
      <w:szCs w:val="52"/>
      <w:lang w:val="en-US" w:eastAsia="en-US" w:bidi="en-US"/>
    </w:rPr>
  </w:style>
  <w:style w:type="character" w:customStyle="1" w:styleId="a5">
    <w:name w:val="Название Знак"/>
    <w:basedOn w:val="a0"/>
    <w:link w:val="a4"/>
    <w:uiPriority w:val="10"/>
    <w:rsid w:val="002C1873"/>
    <w:rPr>
      <w:rFonts w:asciiTheme="majorHAnsi" w:eastAsiaTheme="majorEastAsia" w:hAnsiTheme="majorHAnsi" w:cstheme="majorBidi"/>
      <w:color w:val="17365D" w:themeColor="text2" w:themeShade="BF"/>
      <w:spacing w:val="5"/>
      <w:kern w:val="28"/>
      <w:sz w:val="52"/>
      <w:szCs w:val="52"/>
    </w:rPr>
  </w:style>
  <w:style w:type="paragraph" w:styleId="a6">
    <w:name w:val="Subtitle"/>
    <w:basedOn w:val="a"/>
    <w:next w:val="a"/>
    <w:link w:val="a7"/>
    <w:uiPriority w:val="11"/>
    <w:qFormat/>
    <w:rsid w:val="002C1873"/>
    <w:pPr>
      <w:numPr>
        <w:ilvl w:val="1"/>
      </w:numPr>
      <w:ind w:firstLine="709"/>
      <w:jc w:val="left"/>
    </w:pPr>
    <w:rPr>
      <w:rFonts w:asciiTheme="majorHAnsi" w:eastAsiaTheme="majorEastAsia" w:hAnsiTheme="majorHAnsi" w:cstheme="majorBidi"/>
      <w:i/>
      <w:iCs/>
      <w:color w:val="4F81BD" w:themeColor="accent1"/>
      <w:spacing w:val="15"/>
      <w:lang w:val="en-US" w:eastAsia="en-US" w:bidi="en-US"/>
    </w:rPr>
  </w:style>
  <w:style w:type="character" w:customStyle="1" w:styleId="a7">
    <w:name w:val="Подзаголовок Знак"/>
    <w:basedOn w:val="a0"/>
    <w:link w:val="a6"/>
    <w:uiPriority w:val="11"/>
    <w:rsid w:val="002C1873"/>
    <w:rPr>
      <w:rFonts w:asciiTheme="majorHAnsi" w:eastAsiaTheme="majorEastAsia" w:hAnsiTheme="majorHAnsi" w:cstheme="majorBidi"/>
      <w:i/>
      <w:iCs/>
      <w:color w:val="4F81BD" w:themeColor="accent1"/>
      <w:spacing w:val="15"/>
      <w:sz w:val="24"/>
      <w:szCs w:val="24"/>
    </w:rPr>
  </w:style>
  <w:style w:type="character" w:styleId="a8">
    <w:name w:val="Strong"/>
    <w:basedOn w:val="a0"/>
    <w:uiPriority w:val="22"/>
    <w:qFormat/>
    <w:rsid w:val="002C1873"/>
    <w:rPr>
      <w:b/>
      <w:bCs/>
    </w:rPr>
  </w:style>
  <w:style w:type="character" w:styleId="a9">
    <w:name w:val="Emphasis"/>
    <w:basedOn w:val="a0"/>
    <w:uiPriority w:val="20"/>
    <w:qFormat/>
    <w:rsid w:val="002C1873"/>
    <w:rPr>
      <w:i/>
      <w:iCs/>
    </w:rPr>
  </w:style>
  <w:style w:type="paragraph" w:styleId="aa">
    <w:name w:val="No Spacing"/>
    <w:uiPriority w:val="1"/>
    <w:qFormat/>
    <w:rsid w:val="002C1873"/>
    <w:pPr>
      <w:spacing w:after="0" w:line="240" w:lineRule="auto"/>
    </w:pPr>
  </w:style>
  <w:style w:type="paragraph" w:styleId="ab">
    <w:name w:val="List Paragraph"/>
    <w:basedOn w:val="a"/>
    <w:uiPriority w:val="99"/>
    <w:qFormat/>
    <w:rsid w:val="002C1873"/>
    <w:pPr>
      <w:ind w:left="720" w:firstLine="0"/>
      <w:contextualSpacing/>
      <w:jc w:val="left"/>
    </w:pPr>
    <w:rPr>
      <w:rFonts w:eastAsiaTheme="minorHAnsi" w:cstheme="minorBidi"/>
    </w:rPr>
  </w:style>
  <w:style w:type="paragraph" w:styleId="21">
    <w:name w:val="Quote"/>
    <w:basedOn w:val="a"/>
    <w:next w:val="a"/>
    <w:link w:val="22"/>
    <w:uiPriority w:val="29"/>
    <w:qFormat/>
    <w:rsid w:val="002C1873"/>
    <w:pPr>
      <w:ind w:firstLine="0"/>
      <w:jc w:val="left"/>
    </w:pPr>
    <w:rPr>
      <w:rFonts w:asciiTheme="minorHAnsi" w:eastAsiaTheme="minorHAnsi" w:hAnsiTheme="minorHAnsi" w:cstheme="minorBidi"/>
      <w:i/>
      <w:iCs/>
      <w:color w:val="000000" w:themeColor="text1"/>
      <w:sz w:val="22"/>
      <w:szCs w:val="22"/>
      <w:lang w:val="en-US" w:eastAsia="en-US" w:bidi="en-US"/>
    </w:rPr>
  </w:style>
  <w:style w:type="character" w:customStyle="1" w:styleId="22">
    <w:name w:val="Цитата 2 Знак"/>
    <w:basedOn w:val="a0"/>
    <w:link w:val="21"/>
    <w:uiPriority w:val="29"/>
    <w:rsid w:val="002C1873"/>
    <w:rPr>
      <w:i/>
      <w:iCs/>
      <w:color w:val="000000" w:themeColor="text1"/>
    </w:rPr>
  </w:style>
  <w:style w:type="paragraph" w:styleId="ac">
    <w:name w:val="Intense Quote"/>
    <w:basedOn w:val="a"/>
    <w:next w:val="a"/>
    <w:link w:val="ad"/>
    <w:uiPriority w:val="30"/>
    <w:qFormat/>
    <w:rsid w:val="002C1873"/>
    <w:pPr>
      <w:pBdr>
        <w:bottom w:val="single" w:sz="4" w:space="4" w:color="4F81BD" w:themeColor="accent1"/>
      </w:pBdr>
      <w:spacing w:before="200" w:after="280"/>
      <w:ind w:left="936" w:right="936" w:firstLine="0"/>
      <w:jc w:val="left"/>
    </w:pPr>
    <w:rPr>
      <w:rFonts w:asciiTheme="minorHAnsi" w:eastAsiaTheme="minorHAnsi" w:hAnsiTheme="minorHAnsi" w:cstheme="minorBidi"/>
      <w:b/>
      <w:bCs/>
      <w:i/>
      <w:iCs/>
      <w:color w:val="4F81BD" w:themeColor="accent1"/>
      <w:sz w:val="22"/>
      <w:szCs w:val="22"/>
      <w:lang w:val="en-US" w:eastAsia="en-US" w:bidi="en-US"/>
    </w:rPr>
  </w:style>
  <w:style w:type="character" w:customStyle="1" w:styleId="ad">
    <w:name w:val="Выделенная цитата Знак"/>
    <w:basedOn w:val="a0"/>
    <w:link w:val="ac"/>
    <w:uiPriority w:val="30"/>
    <w:rsid w:val="002C1873"/>
    <w:rPr>
      <w:b/>
      <w:bCs/>
      <w:i/>
      <w:iCs/>
      <w:color w:val="4F81BD" w:themeColor="accent1"/>
    </w:rPr>
  </w:style>
  <w:style w:type="character" w:styleId="ae">
    <w:name w:val="Subtle Emphasis"/>
    <w:basedOn w:val="a0"/>
    <w:uiPriority w:val="19"/>
    <w:qFormat/>
    <w:rsid w:val="002C1873"/>
    <w:rPr>
      <w:i/>
      <w:iCs/>
      <w:color w:val="808080" w:themeColor="text1" w:themeTint="7F"/>
    </w:rPr>
  </w:style>
  <w:style w:type="character" w:styleId="af">
    <w:name w:val="Intense Emphasis"/>
    <w:basedOn w:val="a0"/>
    <w:uiPriority w:val="21"/>
    <w:qFormat/>
    <w:rsid w:val="002C1873"/>
    <w:rPr>
      <w:b/>
      <w:bCs/>
      <w:i/>
      <w:iCs/>
      <w:color w:val="4F81BD" w:themeColor="accent1"/>
    </w:rPr>
  </w:style>
  <w:style w:type="character" w:styleId="af0">
    <w:name w:val="Subtle Reference"/>
    <w:basedOn w:val="a0"/>
    <w:uiPriority w:val="31"/>
    <w:qFormat/>
    <w:rsid w:val="002C1873"/>
    <w:rPr>
      <w:smallCaps/>
      <w:color w:val="C0504D" w:themeColor="accent2"/>
      <w:u w:val="single"/>
    </w:rPr>
  </w:style>
  <w:style w:type="character" w:styleId="af1">
    <w:name w:val="Intense Reference"/>
    <w:basedOn w:val="a0"/>
    <w:uiPriority w:val="32"/>
    <w:qFormat/>
    <w:rsid w:val="002C1873"/>
    <w:rPr>
      <w:b/>
      <w:bCs/>
      <w:smallCaps/>
      <w:color w:val="C0504D" w:themeColor="accent2"/>
      <w:spacing w:val="5"/>
      <w:u w:val="single"/>
    </w:rPr>
  </w:style>
  <w:style w:type="character" w:styleId="af2">
    <w:name w:val="Book Title"/>
    <w:basedOn w:val="a0"/>
    <w:uiPriority w:val="33"/>
    <w:qFormat/>
    <w:rsid w:val="002C1873"/>
    <w:rPr>
      <w:b/>
      <w:bCs/>
      <w:smallCaps/>
      <w:spacing w:val="5"/>
    </w:rPr>
  </w:style>
  <w:style w:type="paragraph" w:styleId="af3">
    <w:name w:val="TOC Heading"/>
    <w:basedOn w:val="1"/>
    <w:next w:val="a"/>
    <w:uiPriority w:val="39"/>
    <w:semiHidden/>
    <w:unhideWhenUsed/>
    <w:qFormat/>
    <w:rsid w:val="002C1873"/>
    <w:pPr>
      <w:outlineLvl w:val="9"/>
    </w:pPr>
    <w:rPr>
      <w:lang w:val="ru-RU" w:eastAsia="ru-RU" w:bidi="ar-SA"/>
    </w:rPr>
  </w:style>
  <w:style w:type="paragraph" w:styleId="af4">
    <w:name w:val="Normal (Web)"/>
    <w:basedOn w:val="a"/>
    <w:uiPriority w:val="99"/>
    <w:unhideWhenUsed/>
    <w:rsid w:val="00976A48"/>
    <w:pPr>
      <w:spacing w:before="100" w:beforeAutospacing="1" w:after="100" w:afterAutospacing="1"/>
      <w:ind w:firstLine="0"/>
    </w:pPr>
    <w:rPr>
      <w:rFonts w:eastAsia="Times New Roman"/>
    </w:rPr>
  </w:style>
  <w:style w:type="paragraph" w:customStyle="1" w:styleId="EndNoteBibliography">
    <w:name w:val="EndNote Bibliography"/>
    <w:basedOn w:val="a"/>
    <w:link w:val="EndNoteBibliographyChar"/>
    <w:rsid w:val="0047795F"/>
    <w:pPr>
      <w:ind w:firstLine="0"/>
      <w:jc w:val="left"/>
    </w:pPr>
    <w:rPr>
      <w:rFonts w:ascii="Calibri" w:eastAsia="Calibri" w:hAnsi="Calibri"/>
      <w:noProof/>
      <w:sz w:val="22"/>
      <w:szCs w:val="22"/>
      <w:lang w:val="en-US"/>
    </w:rPr>
  </w:style>
  <w:style w:type="character" w:customStyle="1" w:styleId="EndNoteBibliographyChar">
    <w:name w:val="EndNote Bibliography Char"/>
    <w:link w:val="EndNoteBibliography"/>
    <w:rsid w:val="0047795F"/>
    <w:rPr>
      <w:rFonts w:ascii="Calibri" w:eastAsia="Calibri" w:hAnsi="Calibri" w:cs="Times New Roman"/>
      <w:noProof/>
      <w:lang w:bidi="ar-SA"/>
    </w:rPr>
  </w:style>
  <w:style w:type="paragraph" w:styleId="af5">
    <w:name w:val="Balloon Text"/>
    <w:basedOn w:val="a"/>
    <w:link w:val="af6"/>
    <w:uiPriority w:val="99"/>
    <w:semiHidden/>
    <w:unhideWhenUsed/>
    <w:rsid w:val="0092114E"/>
    <w:rPr>
      <w:rFonts w:ascii="Tahoma" w:hAnsi="Tahoma" w:cs="Tahoma"/>
      <w:sz w:val="16"/>
      <w:szCs w:val="16"/>
    </w:rPr>
  </w:style>
  <w:style w:type="character" w:customStyle="1" w:styleId="af6">
    <w:name w:val="Текст выноски Знак"/>
    <w:basedOn w:val="a0"/>
    <w:link w:val="af5"/>
    <w:uiPriority w:val="99"/>
    <w:semiHidden/>
    <w:rsid w:val="0092114E"/>
    <w:rPr>
      <w:rFonts w:ascii="Tahoma" w:eastAsia="MS Mincho" w:hAnsi="Tahoma" w:cs="Tahoma"/>
      <w:sz w:val="16"/>
      <w:szCs w:val="16"/>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14</Pages>
  <Words>2379</Words>
  <Characters>13561</Characters>
  <Application>Microsoft Office Word</Application>
  <DocSecurity>0</DocSecurity>
  <Lines>113</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15909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Kornev</dc:creator>
  <cp:lastModifiedBy>User</cp:lastModifiedBy>
  <cp:revision>2</cp:revision>
  <dcterms:created xsi:type="dcterms:W3CDTF">2023-11-19T23:47:00Z</dcterms:created>
  <dcterms:modified xsi:type="dcterms:W3CDTF">2023-11-19T23:47:00Z</dcterms:modified>
</cp:coreProperties>
</file>