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1B75" w:rsidRPr="00E11C9F" w:rsidRDefault="00841B75" w:rsidP="00841B75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841B75" w:rsidRDefault="00841B75" w:rsidP="0084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E593A" w:rsidRPr="00841B75" w:rsidTr="00480B58">
        <w:tc>
          <w:tcPr>
            <w:tcW w:w="9923" w:type="dxa"/>
          </w:tcPr>
          <w:p w:rsidR="00F829F5" w:rsidRPr="00F829F5" w:rsidRDefault="00F829F5" w:rsidP="00F829F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</w:t>
            </w:r>
            <w:r w:rsidR="00F9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приложение к</w:t>
            </w:r>
            <w:r w:rsidRPr="00F82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приказ</w:t>
            </w:r>
            <w:r w:rsidR="00F9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F82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Министерства природных ресурсов и экологии Камчатского края от 21.03.2021 № 10-П «Об утверждении Порядка определения объема и условий предоставления бюджетным учреждениям, подведомственным Министерству природных ресурсов и экологии Камчатского края, субсидий на иные цели»</w:t>
            </w:r>
          </w:p>
          <w:p w:rsidR="006E593A" w:rsidRPr="00480B58" w:rsidRDefault="006E593A" w:rsidP="00480B5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B440B8" w:rsidP="009D07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8">
        <w:rPr>
          <w:rFonts w:ascii="Times New Roman" w:eastAsia="Calibri" w:hAnsi="Times New Roman" w:cs="Times New Roman"/>
          <w:sz w:val="28"/>
          <w:szCs w:val="28"/>
        </w:rPr>
        <w:t xml:space="preserve">В целях уточнения отдельных положений приказа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природных ресурсов и экологии Камчатского края от 21.01.2021</w:t>
      </w:r>
      <w:r w:rsidRPr="00B440B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10-П</w:t>
      </w:r>
      <w:r w:rsidRPr="00B440B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определения объема и условий предоставления бюджетным учреждениям, подведомственным Министерству природных ресурсов и экологии Камчатского края, субсидий на иные цели»</w:t>
      </w:r>
    </w:p>
    <w:p w:rsidR="00B440B8" w:rsidRDefault="00B440B8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9D0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9F5" w:rsidRPr="00F829F5" w:rsidRDefault="00F829F5" w:rsidP="009D073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3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Министерства природных ресурсов и экологии Камчатского края от 21.03.2021 № 10-П «Об утверждении Порядка определения объема и условий предоставления бюджетным учреждениям, подведомственным Министерству природных ресурсов и экологии Камчатского края, субсидий на иные цели» следующие изменения:</w:t>
      </w:r>
    </w:p>
    <w:p w:rsidR="00F829F5" w:rsidRPr="00F829F5" w:rsidRDefault="00F829F5" w:rsidP="009D073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9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1.3</w:t>
      </w:r>
      <w:r w:rsidR="00F9057E"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F9057E" w:rsidRPr="00B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9057E"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829F5" w:rsidRPr="00F829F5" w:rsidRDefault="00F829F5" w:rsidP="009D073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«1.3</w:t>
      </w:r>
      <w:r w:rsidR="00B440B8" w:rsidRPr="00B44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предоставляются на следующие цели:</w:t>
      </w:r>
    </w:p>
    <w:p w:rsidR="002C69E3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навигационной картографии, системы навигации и ориентирования на зимних туристических маршрутах на особо охраняемых территориях регионального значения;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проектной документации комплексного развития набережной реки Авача в городе Елизово и проведение государственной экспертизы;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расходы, связанные с реализацией проекта комплексного развития набережной реки Авача;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обеспечение государственных инспекторов оружием и специальными средствами для выполнения задач по охране территорий природных парков (в том числе организация регистрации оружия);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приобретение сейфов для хранения оружия и средств связи на кордонах;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приобретение техники, транспортных средств и оборудования;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приобретение интерактивного оборудования для оснащения экспозиции «Музей Берингии» </w:t>
      </w:r>
      <w:r w:rsidR="00F9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парка «Быстринский»</w:t>
      </w: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8)  приобретение материалов и выполнение работ (услуг) по обустройству кордонов, объектов туристической инфраструктуры и маршрутов, разработке стратегий развития природных парков, маркетинговой стратегии, а также разработке сайта и мобильного приложения для получения разрешений на посещение ООПТ регионального значения;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приобретение и ремонт основных средств: техники, транспортных средств и оборудования (включая запасные части, дополнительные элементы и работы по ремонту/установке);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приобретение товаров, работ (услуг) в целях проектирования и обустройства ООПТ, а также развитие функционала мобильного приложения для выдачи разрешений на посещение региональных ООПТ Камчатского края и его сопровождение;</w:t>
      </w:r>
    </w:p>
    <w:p w:rsidR="00F829F5" w:rsidRPr="00F829F5" w:rsidRDefault="00F829F5" w:rsidP="009D0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F829F5">
        <w:rPr>
          <w:rFonts w:ascii="Times New Roman" w:eastAsia="Calibri" w:hAnsi="Times New Roman" w:cs="Times New Roman"/>
          <w:color w:val="000000"/>
          <w:sz w:val="28"/>
          <w:szCs w:val="28"/>
        </w:rPr>
        <w:t>расходы на проведение рыбохозяйственных мероприятий в рамках сохранения водных биологических ресурсов;</w:t>
      </w:r>
    </w:p>
    <w:p w:rsidR="00F829F5" w:rsidRPr="00B440B8" w:rsidRDefault="00F829F5" w:rsidP="009D07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08D">
        <w:rPr>
          <w:rFonts w:ascii="Times New Roman" w:eastAsia="Calibri" w:hAnsi="Times New Roman" w:cs="Times New Roman"/>
          <w:color w:val="000000"/>
          <w:sz w:val="28"/>
          <w:szCs w:val="28"/>
        </w:rPr>
        <w:t>12) расходы на организацию предоставления государственных услуг и государственных функций методом «выездных бригад»</w:t>
      </w:r>
      <w:r w:rsidRPr="00B440B8">
        <w:rPr>
          <w:rFonts w:ascii="Times New Roman" w:eastAsia="Calibri" w:hAnsi="Times New Roman" w:cs="Times New Roman"/>
          <w:color w:val="000000"/>
          <w:sz w:val="28"/>
          <w:szCs w:val="28"/>
        </w:rPr>
        <w:t>.»</w:t>
      </w:r>
      <w:r w:rsidR="00145B4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829F5" w:rsidRPr="00B440B8" w:rsidRDefault="00E03306" w:rsidP="009D07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0B8"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="00F905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44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057E" w:rsidRPr="00B44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</w:t>
      </w:r>
      <w:r w:rsidR="00F9057E">
        <w:rPr>
          <w:rFonts w:ascii="Times New Roman" w:eastAsia="Calibri" w:hAnsi="Times New Roman" w:cs="Times New Roman"/>
          <w:color w:val="000000"/>
          <w:sz w:val="28"/>
          <w:szCs w:val="28"/>
        </w:rPr>
        <w:t>4 дополнить пунктом 4</w:t>
      </w:r>
      <w:r w:rsidR="00B16748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F9057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="00F9057E">
        <w:rPr>
          <w:rFonts w:ascii="Times New Roman" w:eastAsia="Calibri" w:hAnsi="Times New Roman" w:cs="Times New Roman"/>
          <w:color w:val="000000"/>
          <w:sz w:val="28"/>
          <w:szCs w:val="28"/>
        </w:rPr>
        <w:t>следующего содержания</w:t>
      </w:r>
      <w:r w:rsidRPr="00B440B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50A5F" w:rsidRPr="00C50A5F" w:rsidRDefault="00F9057E" w:rsidP="009D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B26B4" w:rsidRPr="00FB26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B2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5F" w:rsidRP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(приказ) о наличии потребности в направлении не использованных в отчетном финансовом году остатков субсидии принимается Министерством при нали</w:t>
      </w:r>
      <w:r w:rsid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подтвержденной потребности У</w:t>
      </w:r>
      <w:r w:rsidR="00C50A5F" w:rsidRP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определяемой в соответствии с </w:t>
      </w:r>
      <w:r w:rsidR="00751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13.1 приказа</w:t>
      </w:r>
      <w:r w:rsidR="00C50A5F" w:rsidRP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</w:t>
      </w:r>
      <w:r w:rsid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02.09.2019 №</w:t>
      </w:r>
      <w:r w:rsidR="00C50A5F" w:rsidRP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</w:t>
      </w:r>
      <w:r w:rsid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0A5F" w:rsidRP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санкционирования расходов краевых бюджетных учреждений и краевых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C50A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B705AE" w:rsidRPr="00C50A5F" w:rsidRDefault="00B705AE" w:rsidP="009D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D4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57E" w:rsidRDefault="00F9057E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4A036D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841B75" w:rsidRPr="004A036D" w:rsidRDefault="00841B75" w:rsidP="008F2B2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4A036D" w:rsidRDefault="00CD47D5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r w:rsidR="00841B75" w:rsidRPr="004A036D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F76EF9" w:rsidRPr="004A036D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Pr="004A036D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4A036D" w:rsidRDefault="00CD47D5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Юрков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20" w:rsidRDefault="004C7220" w:rsidP="0031799B">
      <w:pPr>
        <w:spacing w:after="0" w:line="240" w:lineRule="auto"/>
      </w:pPr>
      <w:r>
        <w:separator/>
      </w:r>
    </w:p>
  </w:endnote>
  <w:endnote w:type="continuationSeparator" w:id="0">
    <w:p w:rsidR="004C7220" w:rsidRDefault="004C722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20" w:rsidRDefault="004C7220" w:rsidP="0031799B">
      <w:pPr>
        <w:spacing w:after="0" w:line="240" w:lineRule="auto"/>
      </w:pPr>
      <w:r>
        <w:separator/>
      </w:r>
    </w:p>
  </w:footnote>
  <w:footnote w:type="continuationSeparator" w:id="0">
    <w:p w:rsidR="004C7220" w:rsidRDefault="004C722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D62"/>
    <w:multiLevelType w:val="hybridMultilevel"/>
    <w:tmpl w:val="8E548FC4"/>
    <w:lvl w:ilvl="0" w:tplc="981AB66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3BD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45B40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37C47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C69E3"/>
    <w:rsid w:val="002D1CB9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0B58"/>
    <w:rsid w:val="00484749"/>
    <w:rsid w:val="004A036D"/>
    <w:rsid w:val="004B221A"/>
    <w:rsid w:val="004C7220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0E46"/>
    <w:rsid w:val="005A46F6"/>
    <w:rsid w:val="005D2494"/>
    <w:rsid w:val="005D5208"/>
    <w:rsid w:val="005D5BD6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1861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4B7F"/>
    <w:rsid w:val="00751475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41B75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21BE"/>
    <w:rsid w:val="0099384D"/>
    <w:rsid w:val="00997969"/>
    <w:rsid w:val="009A2D81"/>
    <w:rsid w:val="009A471F"/>
    <w:rsid w:val="009D0731"/>
    <w:rsid w:val="009D1FEE"/>
    <w:rsid w:val="009D368B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AF27B5"/>
    <w:rsid w:val="00B11806"/>
    <w:rsid w:val="00B12F65"/>
    <w:rsid w:val="00B16748"/>
    <w:rsid w:val="00B17A8B"/>
    <w:rsid w:val="00B35D12"/>
    <w:rsid w:val="00B440B8"/>
    <w:rsid w:val="00B625E9"/>
    <w:rsid w:val="00B705AE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BF5F28"/>
    <w:rsid w:val="00C17533"/>
    <w:rsid w:val="00C366DA"/>
    <w:rsid w:val="00C37B1E"/>
    <w:rsid w:val="00C442AB"/>
    <w:rsid w:val="00C502D0"/>
    <w:rsid w:val="00C50A5F"/>
    <w:rsid w:val="00C5596B"/>
    <w:rsid w:val="00C62CA2"/>
    <w:rsid w:val="00C73DCC"/>
    <w:rsid w:val="00C90D3D"/>
    <w:rsid w:val="00CC343C"/>
    <w:rsid w:val="00CD47D5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B74C3"/>
    <w:rsid w:val="00DD3A94"/>
    <w:rsid w:val="00DE683D"/>
    <w:rsid w:val="00DF1767"/>
    <w:rsid w:val="00DF3901"/>
    <w:rsid w:val="00DF3A35"/>
    <w:rsid w:val="00E03306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829F5"/>
    <w:rsid w:val="00F9057E"/>
    <w:rsid w:val="00FB26B4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B41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FAEC-29BC-4AEE-A3BA-37DB4EF4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Григорьева Наталья Александровна</cp:lastModifiedBy>
  <cp:revision>10</cp:revision>
  <cp:lastPrinted>2021-10-08T05:51:00Z</cp:lastPrinted>
  <dcterms:created xsi:type="dcterms:W3CDTF">2023-06-01T20:58:00Z</dcterms:created>
  <dcterms:modified xsi:type="dcterms:W3CDTF">2023-06-02T01:34:00Z</dcterms:modified>
</cp:coreProperties>
</file>