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AB" w:rsidRPr="007C636D" w:rsidRDefault="007C636D" w:rsidP="00EA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36D">
        <w:rPr>
          <w:rFonts w:ascii="Times New Roman" w:hAnsi="Times New Roman" w:cs="Times New Roman"/>
          <w:sz w:val="28"/>
          <w:szCs w:val="28"/>
        </w:rPr>
        <w:t>Об итогах проведения государственной итоговой аттестации по образовательным программам основного общего и среднего общего обра</w:t>
      </w:r>
      <w:r w:rsidR="0056188E">
        <w:rPr>
          <w:rFonts w:ascii="Times New Roman" w:hAnsi="Times New Roman" w:cs="Times New Roman"/>
          <w:sz w:val="28"/>
          <w:szCs w:val="28"/>
        </w:rPr>
        <w:t>зования в Камчатском крае в 2018 году и перспективах на 2019</w:t>
      </w:r>
      <w:r w:rsidRPr="007C63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6373" w:rsidRPr="00FB73FF" w:rsidRDefault="00FE6373" w:rsidP="00EA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88E" w:rsidRDefault="0056188E" w:rsidP="003F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кампания досрочного, основного и дополнительного периодов 2018 года в Камчатском крае прошла в штатном режиме, без существенных сбоев </w:t>
      </w:r>
      <w:r w:rsidRPr="0056188E">
        <w:rPr>
          <w:rFonts w:ascii="Times New Roman" w:hAnsi="Times New Roman" w:cs="Times New Roman"/>
          <w:sz w:val="28"/>
          <w:szCs w:val="28"/>
        </w:rPr>
        <w:t>и максимально объективно.</w:t>
      </w:r>
      <w:r>
        <w:rPr>
          <w:rFonts w:ascii="Times New Roman" w:hAnsi="Times New Roman" w:cs="Times New Roman"/>
          <w:sz w:val="28"/>
          <w:szCs w:val="28"/>
        </w:rPr>
        <w:t xml:space="preserve"> Поэтому прежде всего хочется поблагодарить всех коллег и лиц, которые были задействованы при проведении экзаменов, за проведенную работу</w:t>
      </w:r>
      <w:r w:rsidR="003F040E">
        <w:rPr>
          <w:rFonts w:ascii="Times New Roman" w:hAnsi="Times New Roman" w:cs="Times New Roman"/>
          <w:sz w:val="28"/>
          <w:szCs w:val="28"/>
        </w:rPr>
        <w:t>.</w:t>
      </w:r>
    </w:p>
    <w:p w:rsidR="003F040E" w:rsidRPr="00FF76EB" w:rsidRDefault="00FF76EB" w:rsidP="00D91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объективного пров</w:t>
      </w:r>
      <w:r w:rsidR="00843E95">
        <w:rPr>
          <w:rFonts w:ascii="Times New Roman" w:hAnsi="Times New Roman" w:cs="Times New Roman"/>
          <w:sz w:val="28"/>
          <w:szCs w:val="28"/>
        </w:rPr>
        <w:t xml:space="preserve">едения экзаменационной кампании, </w:t>
      </w:r>
      <w:r>
        <w:rPr>
          <w:rFonts w:ascii="Times New Roman" w:hAnsi="Times New Roman" w:cs="Times New Roman"/>
          <w:sz w:val="28"/>
          <w:szCs w:val="28"/>
        </w:rPr>
        <w:t>недопущения срыва экзаменов</w:t>
      </w:r>
      <w:r w:rsidR="00843E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95" w:rsidRPr="00843E95">
        <w:rPr>
          <w:rFonts w:ascii="Times New Roman" w:hAnsi="Times New Roman" w:cs="Times New Roman"/>
          <w:sz w:val="28"/>
          <w:szCs w:val="28"/>
        </w:rPr>
        <w:t xml:space="preserve">обеспечения стабильных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третий год в Камчатском крае разрабатывается Дорожная карта подготовки и проведения государственной итоговой аттестации. Основными блоками мероприятий Дорожной карты являются </w:t>
      </w:r>
      <w:r w:rsidRPr="00FF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 повышению качества преподавания учебных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552F" w:rsidRPr="00FF7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обучение лиц, </w:t>
      </w:r>
      <w:r w:rsidR="00A8552F" w:rsidRPr="00FF76EB">
        <w:rPr>
          <w:rFonts w:ascii="Times New Roman" w:hAnsi="Times New Roman" w:cs="Times New Roman"/>
          <w:color w:val="000000"/>
          <w:w w:val="108"/>
          <w:sz w:val="28"/>
          <w:szCs w:val="28"/>
          <w:shd w:val="clear" w:color="auto" w:fill="FFFFFF"/>
        </w:rPr>
        <w:t xml:space="preserve">привлекаемых </w:t>
      </w:r>
      <w:r w:rsidR="00A8552F" w:rsidRPr="00FF7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проведению ГИА</w:t>
      </w:r>
      <w:r w:rsidR="00A855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8552F" w:rsidRPr="00FF7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информационное сопровождение ГИА</w:t>
      </w:r>
      <w:r w:rsidR="00A855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8552F" w:rsidRPr="00FF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нормативно-правовое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финансовое </w:t>
      </w:r>
      <w:r w:rsidR="00A8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ГИА-9 и ГИА-11</w:t>
      </w:r>
      <w:r w:rsidRPr="00FF7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Органы местного самоуправления также разрабатывают муниципальные дорожные карты с учетом особенностей проведения ГИА в муниципалитете.</w:t>
      </w:r>
    </w:p>
    <w:p w:rsidR="00843E95" w:rsidRDefault="00843E95" w:rsidP="00843E95">
      <w:pPr>
        <w:spacing w:after="0" w:line="240" w:lineRule="auto"/>
        <w:ind w:left="79" w:right="8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ставшего уже традиционным регионального совещания</w:t>
      </w:r>
      <w:r w:rsidR="00934D25" w:rsidRPr="00C6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представителями органов местного самоуправления, осуществляющих управление в сфере образования, в режиме видеоконференцсвязи накануне проведения основного периода ГИА 11 мая 2018 года</w:t>
      </w:r>
      <w:r w:rsidR="00C66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C66407">
        <w:rPr>
          <w:rFonts w:ascii="Times New Roman" w:hAnsi="Times New Roman" w:cs="Times New Roman"/>
          <w:sz w:val="28"/>
          <w:szCs w:val="28"/>
        </w:rPr>
        <w:t xml:space="preserve">Минобразования Камчатского края </w:t>
      </w:r>
      <w:r>
        <w:rPr>
          <w:rFonts w:ascii="Times New Roman" w:hAnsi="Times New Roman" w:cs="Times New Roman"/>
          <w:sz w:val="28"/>
          <w:szCs w:val="28"/>
        </w:rPr>
        <w:t>и Камчатского центра информатизации и оценки качества образования были даны актуальные рекомендации по проведению ГИА и ответы на интересующие вопросы. Также были заслушаны представители муниципалитетов, в которых в ходе подготовки к проведению ГИА были выявлены те или иные проблемы. 31 июля на аналогичном совещании были подведены предварительные итоги основного периода ГИА. При проведении ГИА в 2019 году Минобразования Камчатского края продолжит работу с муниципалитетами в данном формате.</w:t>
      </w:r>
    </w:p>
    <w:p w:rsidR="003500C9" w:rsidRDefault="00FB5F13" w:rsidP="00EE2852">
      <w:pPr>
        <w:spacing w:after="0" w:line="240" w:lineRule="auto"/>
        <w:ind w:left="79" w:right="8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</w:t>
      </w:r>
      <w:r w:rsidR="00EE2852">
        <w:rPr>
          <w:rFonts w:ascii="Times New Roman" w:hAnsi="Times New Roman" w:cs="Times New Roman"/>
          <w:sz w:val="28"/>
          <w:szCs w:val="28"/>
        </w:rPr>
        <w:t xml:space="preserve">ь и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экзаменационной кампании в первую очередь зависит от качества подготовки лиц, </w:t>
      </w:r>
      <w:r w:rsidR="00EE2852">
        <w:rPr>
          <w:rFonts w:ascii="Times New Roman" w:hAnsi="Times New Roman" w:cs="Times New Roman"/>
          <w:sz w:val="28"/>
          <w:szCs w:val="28"/>
        </w:rPr>
        <w:t>задействованных в подготовке и проведении</w:t>
      </w:r>
      <w:r w:rsidR="00C66407" w:rsidRPr="00FB5F13">
        <w:rPr>
          <w:rFonts w:ascii="Times New Roman" w:hAnsi="Times New Roman" w:cs="Times New Roman"/>
          <w:sz w:val="28"/>
          <w:szCs w:val="28"/>
        </w:rPr>
        <w:t xml:space="preserve"> экзаменов.</w:t>
      </w:r>
    </w:p>
    <w:p w:rsidR="00EE2852" w:rsidRDefault="00EE2852" w:rsidP="00EE2852">
      <w:pPr>
        <w:spacing w:after="0" w:line="240" w:lineRule="auto"/>
        <w:ind w:left="79" w:right="85" w:firstLine="62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2017/2018 учебного года сотрудниками КГАУ ДПО </w:t>
      </w:r>
      <w:r w:rsidRPr="00EE2852">
        <w:rPr>
          <w:rFonts w:ascii="Times New Roman" w:eastAsia="Arial Unicode MS" w:hAnsi="Times New Roman" w:cs="Times New Roman"/>
          <w:sz w:val="28"/>
          <w:szCs w:val="28"/>
        </w:rPr>
        <w:t>«Камчатский институт развития образования»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было проведено 46 курсов повышения квалификации, на которых обучено 785 учителей-предметников. В рамках курсов повышения квалификации с целью выявления профессиональных дефицитов учителей, а также определения динамики в части совершенствования предметных компетенций были проведены диагностические работы. </w:t>
      </w:r>
    </w:p>
    <w:p w:rsidR="002B3536" w:rsidRDefault="0061031E" w:rsidP="00345F46">
      <w:pPr>
        <w:spacing w:after="0" w:line="240" w:lineRule="auto"/>
        <w:ind w:left="79" w:right="8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 и проведены 101 методических мероприятия различных форм направленности: инструктивные, обучающие и методические мероприятия, в том числе трансляция успешных практик учителей школ, показывающих стабильно высокие результаты ГИА, в форме мастер-классов, творческих мастерских, практико-ориентированных семинаров, открытых занятий, творческих лабораторий, в которых приняли участие более 700 педагогов края.</w:t>
      </w:r>
    </w:p>
    <w:p w:rsidR="002B54C5" w:rsidRPr="008D0AD9" w:rsidRDefault="007C2574" w:rsidP="002B54C5">
      <w:pPr>
        <w:pStyle w:val="a4"/>
        <w:tabs>
          <w:tab w:val="clear" w:pos="4153"/>
          <w:tab w:val="clear" w:pos="8306"/>
        </w:tabs>
        <w:ind w:firstLine="708"/>
        <w:jc w:val="both"/>
        <w:rPr>
          <w:rFonts w:eastAsia="Arial Unicode MS"/>
          <w:sz w:val="28"/>
          <w:szCs w:val="28"/>
        </w:rPr>
      </w:pPr>
      <w:r w:rsidRPr="008D0AD9">
        <w:rPr>
          <w:rFonts w:eastAsia="Arial Unicode MS"/>
          <w:sz w:val="28"/>
          <w:szCs w:val="28"/>
        </w:rPr>
        <w:lastRenderedPageBreak/>
        <w:t xml:space="preserve">В рамках информационного </w:t>
      </w:r>
      <w:r w:rsidRPr="008D0AD9">
        <w:rPr>
          <w:sz w:val="28"/>
          <w:szCs w:val="28"/>
        </w:rPr>
        <w:t xml:space="preserve">сопровождения вопросов, связанных с повышением качества образования, на официальном сайте Камчатского института </w:t>
      </w:r>
      <w:r w:rsidR="002B3536" w:rsidRPr="008D0AD9">
        <w:rPr>
          <w:sz w:val="28"/>
          <w:szCs w:val="28"/>
        </w:rPr>
        <w:t xml:space="preserve">развития образования в разделе </w:t>
      </w:r>
      <w:r w:rsidRPr="008D0AD9">
        <w:rPr>
          <w:sz w:val="28"/>
          <w:szCs w:val="28"/>
        </w:rPr>
        <w:t xml:space="preserve">«Методическая мастерская» </w:t>
      </w:r>
      <w:r w:rsidRPr="008D0AD9">
        <w:rPr>
          <w:rFonts w:eastAsia="Arial Unicode MS"/>
          <w:sz w:val="28"/>
          <w:szCs w:val="28"/>
        </w:rPr>
        <w:t xml:space="preserve">размещены </w:t>
      </w:r>
      <w:r w:rsidRPr="008D0AD9">
        <w:rPr>
          <w:sz w:val="28"/>
          <w:szCs w:val="28"/>
        </w:rPr>
        <w:t>методические рекомендации  по вопросам  повышения качества подготовки выпускников к сдаче ГИА по ру</w:t>
      </w:r>
      <w:r w:rsidR="001440B4" w:rsidRPr="008D0AD9">
        <w:rPr>
          <w:sz w:val="28"/>
          <w:szCs w:val="28"/>
        </w:rPr>
        <w:t>сскому языку, математике</w:t>
      </w:r>
      <w:r w:rsidRPr="008D0AD9">
        <w:rPr>
          <w:sz w:val="28"/>
          <w:szCs w:val="28"/>
        </w:rPr>
        <w:t>,</w:t>
      </w:r>
      <w:r w:rsidR="001440B4" w:rsidRPr="008D0AD9">
        <w:rPr>
          <w:sz w:val="28"/>
          <w:szCs w:val="28"/>
        </w:rPr>
        <w:t xml:space="preserve"> информатике и ИКТ, </w:t>
      </w:r>
      <w:r w:rsidRPr="008D0AD9">
        <w:rPr>
          <w:sz w:val="28"/>
          <w:szCs w:val="28"/>
        </w:rPr>
        <w:t xml:space="preserve"> биологии, химии, географии,</w:t>
      </w:r>
      <w:r w:rsidR="008D0AD9" w:rsidRPr="008D0AD9">
        <w:rPr>
          <w:sz w:val="28"/>
          <w:szCs w:val="28"/>
        </w:rPr>
        <w:t xml:space="preserve"> физике,</w:t>
      </w:r>
      <w:r w:rsidRPr="008D0AD9">
        <w:rPr>
          <w:sz w:val="28"/>
          <w:szCs w:val="28"/>
        </w:rPr>
        <w:t xml:space="preserve"> подборки методических статей, разработок, в том числе посвященных психолого-педагогическому сопровождению выпускников и их родителей в  период подготовки к государственной итоговой аттестации.</w:t>
      </w:r>
    </w:p>
    <w:p w:rsidR="00166905" w:rsidRDefault="008A0E84" w:rsidP="00166905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ФГБНУ «Федеральный институт педагогических измерений» организует дистанционное обучение на курсах повышения квалификации </w:t>
      </w:r>
      <w:r>
        <w:rPr>
          <w:sz w:val="28"/>
        </w:rPr>
        <w:t xml:space="preserve">по программе </w:t>
      </w:r>
      <w:r w:rsidRPr="00166905">
        <w:rPr>
          <w:sz w:val="28"/>
        </w:rPr>
        <w:t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</w:t>
      </w:r>
      <w:r>
        <w:rPr>
          <w:sz w:val="28"/>
        </w:rPr>
        <w:t xml:space="preserve"> основного общего и</w:t>
      </w:r>
      <w:r w:rsidRPr="00166905">
        <w:rPr>
          <w:sz w:val="28"/>
        </w:rPr>
        <w:t xml:space="preserve"> среднего общего образования»</w:t>
      </w:r>
      <w:r>
        <w:rPr>
          <w:sz w:val="28"/>
        </w:rPr>
        <w:t xml:space="preserve">. Представители Камчатского края ежегодно проходят обучение на указанных курсах, </w:t>
      </w:r>
      <w:r>
        <w:rPr>
          <w:sz w:val="28"/>
          <w:szCs w:val="28"/>
        </w:rPr>
        <w:t>в</w:t>
      </w:r>
      <w:r w:rsidR="00FB5F1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 обучение прошли 16 человек, в том числе 6</w:t>
      </w:r>
      <w:r w:rsidR="00166905">
        <w:rPr>
          <w:sz w:val="28"/>
          <w:szCs w:val="28"/>
        </w:rPr>
        <w:t xml:space="preserve"> председателей</w:t>
      </w:r>
      <w:r w:rsidR="00851117">
        <w:rPr>
          <w:sz w:val="28"/>
          <w:szCs w:val="28"/>
        </w:rPr>
        <w:t xml:space="preserve"> и </w:t>
      </w:r>
      <w:r>
        <w:rPr>
          <w:sz w:val="28"/>
          <w:szCs w:val="28"/>
        </w:rPr>
        <w:t>5 экспертов</w:t>
      </w:r>
      <w:r w:rsidR="00166905">
        <w:rPr>
          <w:sz w:val="28"/>
          <w:szCs w:val="28"/>
        </w:rPr>
        <w:t xml:space="preserve"> предметных комиссий</w:t>
      </w:r>
      <w:r w:rsidR="00A53E2B">
        <w:rPr>
          <w:sz w:val="28"/>
          <w:szCs w:val="28"/>
        </w:rPr>
        <w:t xml:space="preserve"> ГИА-11,</w:t>
      </w:r>
      <w:r w:rsidR="00851117">
        <w:rPr>
          <w:sz w:val="28"/>
          <w:szCs w:val="28"/>
        </w:rPr>
        <w:t xml:space="preserve"> 5 председателей </w:t>
      </w:r>
      <w:r>
        <w:rPr>
          <w:sz w:val="28"/>
          <w:szCs w:val="28"/>
        </w:rPr>
        <w:t>предметных комиссий ГИА-9</w:t>
      </w:r>
      <w:r w:rsidR="00166905">
        <w:rPr>
          <w:sz w:val="28"/>
          <w:szCs w:val="28"/>
        </w:rPr>
        <w:t>.</w:t>
      </w:r>
      <w:r w:rsidR="00166905" w:rsidRPr="00166905">
        <w:rPr>
          <w:sz w:val="28"/>
          <w:szCs w:val="28"/>
        </w:rPr>
        <w:t xml:space="preserve"> </w:t>
      </w:r>
      <w:r w:rsidR="00A53E2B">
        <w:rPr>
          <w:sz w:val="28"/>
          <w:szCs w:val="28"/>
        </w:rPr>
        <w:t xml:space="preserve">Кроме того все </w:t>
      </w:r>
      <w:r>
        <w:rPr>
          <w:sz w:val="28"/>
          <w:szCs w:val="28"/>
        </w:rPr>
        <w:t>п</w:t>
      </w:r>
      <w:r w:rsidR="00851117">
        <w:rPr>
          <w:sz w:val="28"/>
          <w:szCs w:val="28"/>
        </w:rPr>
        <w:t>редседатели предметных комиссий ГИА-11</w:t>
      </w:r>
      <w:r>
        <w:rPr>
          <w:sz w:val="28"/>
          <w:szCs w:val="28"/>
        </w:rPr>
        <w:t xml:space="preserve"> Камчатского края </w:t>
      </w:r>
      <w:r w:rsidR="00851117">
        <w:rPr>
          <w:sz w:val="28"/>
          <w:szCs w:val="28"/>
        </w:rPr>
        <w:t>приняли участие в</w:t>
      </w:r>
      <w:r w:rsidR="00166905">
        <w:rPr>
          <w:sz w:val="28"/>
          <w:szCs w:val="28"/>
        </w:rPr>
        <w:t xml:space="preserve"> очных семинарах </w:t>
      </w:r>
      <w:r w:rsidR="00166905" w:rsidRPr="00166905">
        <w:rPr>
          <w:sz w:val="28"/>
          <w:szCs w:val="28"/>
        </w:rPr>
        <w:t>по согласованию подходов к</w:t>
      </w:r>
      <w:r w:rsidR="00166905">
        <w:rPr>
          <w:sz w:val="28"/>
          <w:szCs w:val="28"/>
        </w:rPr>
        <w:t xml:space="preserve"> оцениванию работ участников ед</w:t>
      </w:r>
      <w:r w:rsidR="00376CBB">
        <w:rPr>
          <w:sz w:val="28"/>
          <w:szCs w:val="28"/>
        </w:rPr>
        <w:t>иного государственного экзамена</w:t>
      </w:r>
      <w:r w:rsidR="00A53E2B">
        <w:rPr>
          <w:sz w:val="28"/>
          <w:szCs w:val="28"/>
        </w:rPr>
        <w:t>, которые проходили в г.Москве.</w:t>
      </w:r>
    </w:p>
    <w:p w:rsidR="00176460" w:rsidRDefault="00176460" w:rsidP="00166905">
      <w:pPr>
        <w:pStyle w:val="a4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</w:t>
      </w:r>
      <w:r w:rsidR="00986BE5">
        <w:rPr>
          <w:sz w:val="28"/>
          <w:szCs w:val="28"/>
        </w:rPr>
        <w:t xml:space="preserve"> на базе Камчатского центра информатизации и оценки качества образования</w:t>
      </w:r>
      <w:r>
        <w:rPr>
          <w:sz w:val="28"/>
          <w:szCs w:val="28"/>
        </w:rPr>
        <w:t xml:space="preserve"> </w:t>
      </w:r>
      <w:r w:rsidR="00933077">
        <w:rPr>
          <w:sz w:val="28"/>
          <w:szCs w:val="28"/>
        </w:rPr>
        <w:t xml:space="preserve">в период с февраля по май было проведено обучение </w:t>
      </w:r>
      <w:r w:rsidR="00933077" w:rsidRPr="00933077">
        <w:rPr>
          <w:sz w:val="28"/>
          <w:szCs w:val="28"/>
        </w:rPr>
        <w:t>муниципальных координаторов, членов и представителей Государственных экзаменационных комиссий, руководителей и технических специалистов пунктов проведения экзаменов, членов конфликтной комиссии</w:t>
      </w:r>
      <w:r w:rsidR="00933077">
        <w:rPr>
          <w:sz w:val="28"/>
          <w:szCs w:val="28"/>
        </w:rPr>
        <w:t xml:space="preserve">, общественных наблюдателей. Общее количество обученных в период подготовки к ГИА лиц составило </w:t>
      </w:r>
      <w:r w:rsidR="00D15462">
        <w:rPr>
          <w:sz w:val="28"/>
          <w:szCs w:val="28"/>
        </w:rPr>
        <w:t xml:space="preserve">порядка 215 человек. </w:t>
      </w:r>
    </w:p>
    <w:p w:rsidR="00993C17" w:rsidRDefault="008C000B" w:rsidP="00A8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предметных комиссий</w:t>
      </w:r>
      <w:r w:rsidR="00A84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853">
        <w:rPr>
          <w:rFonts w:ascii="Times New Roman" w:hAnsi="Times New Roman" w:cs="Times New Roman"/>
          <w:sz w:val="28"/>
          <w:szCs w:val="28"/>
        </w:rPr>
        <w:t xml:space="preserve">задействованных при проведении ГИА в текущем году, </w:t>
      </w:r>
      <w:r>
        <w:rPr>
          <w:rFonts w:ascii="Times New Roman" w:hAnsi="Times New Roman" w:cs="Times New Roman"/>
          <w:sz w:val="28"/>
          <w:szCs w:val="28"/>
        </w:rPr>
        <w:t>сопо</w:t>
      </w:r>
      <w:r w:rsidR="00A84853">
        <w:rPr>
          <w:rFonts w:ascii="Times New Roman" w:hAnsi="Times New Roman" w:cs="Times New Roman"/>
          <w:sz w:val="28"/>
          <w:szCs w:val="28"/>
        </w:rPr>
        <w:t>ставим с количеством экспертов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853">
        <w:rPr>
          <w:rFonts w:ascii="Times New Roman" w:hAnsi="Times New Roman" w:cs="Times New Roman"/>
          <w:sz w:val="28"/>
          <w:szCs w:val="28"/>
        </w:rPr>
        <w:t>П</w:t>
      </w:r>
      <w:r w:rsidR="001B01CF">
        <w:rPr>
          <w:rFonts w:ascii="Times New Roman" w:hAnsi="Times New Roman" w:cs="Times New Roman"/>
          <w:sz w:val="28"/>
          <w:szCs w:val="28"/>
        </w:rPr>
        <w:t xml:space="preserve">роверку экзаменационных работ участников ЕГЭ осуществляли </w:t>
      </w:r>
      <w:r w:rsidR="004B053F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экспертов предметных комиссий, из них 22 </w:t>
      </w:r>
      <w:r w:rsidR="001B01CF">
        <w:rPr>
          <w:rFonts w:ascii="Times New Roman" w:hAnsi="Times New Roman" w:cs="Times New Roman"/>
          <w:sz w:val="28"/>
          <w:szCs w:val="28"/>
        </w:rPr>
        <w:t xml:space="preserve">ведущих экспертов,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="001B01CF">
        <w:rPr>
          <w:rFonts w:ascii="Times New Roman" w:hAnsi="Times New Roman" w:cs="Times New Roman"/>
          <w:sz w:val="28"/>
          <w:szCs w:val="28"/>
        </w:rPr>
        <w:t xml:space="preserve">старших экспертов и </w:t>
      </w:r>
      <w:r>
        <w:rPr>
          <w:rFonts w:ascii="Times New Roman" w:hAnsi="Times New Roman" w:cs="Times New Roman"/>
          <w:sz w:val="28"/>
          <w:szCs w:val="28"/>
        </w:rPr>
        <w:t xml:space="preserve">97 основных экспертов. </w:t>
      </w:r>
      <w:r w:rsidR="001B01CF">
        <w:rPr>
          <w:rFonts w:ascii="Times New Roman" w:hAnsi="Times New Roman" w:cs="Times New Roman"/>
          <w:sz w:val="28"/>
          <w:szCs w:val="28"/>
        </w:rPr>
        <w:t>Проверку экзаменационных работ у</w:t>
      </w:r>
      <w:r>
        <w:rPr>
          <w:rFonts w:ascii="Times New Roman" w:hAnsi="Times New Roman" w:cs="Times New Roman"/>
          <w:sz w:val="28"/>
          <w:szCs w:val="28"/>
        </w:rPr>
        <w:t>частников ГИА-9 осуществляли 176 экспертов</w:t>
      </w:r>
      <w:r w:rsidR="001B01CF">
        <w:rPr>
          <w:rFonts w:ascii="Times New Roman" w:hAnsi="Times New Roman" w:cs="Times New Roman"/>
          <w:sz w:val="28"/>
          <w:szCs w:val="28"/>
        </w:rPr>
        <w:t>.</w:t>
      </w:r>
      <w:r w:rsidR="00D15462">
        <w:rPr>
          <w:rFonts w:ascii="Times New Roman" w:hAnsi="Times New Roman" w:cs="Times New Roman"/>
          <w:sz w:val="28"/>
          <w:szCs w:val="28"/>
        </w:rPr>
        <w:t xml:space="preserve"> Накануне проведения ЕГЭ по каждому учебному предмету специалистами Федерального института педагогических измерений были проведены вебинары по согласованию подходов к оцениванию, в которых принимали участие все эксперты предметных комиссий.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CF" w:rsidRDefault="008D0AD9" w:rsidP="0060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D9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9F16F2" w:rsidRPr="009F16F2">
        <w:rPr>
          <w:rFonts w:ascii="Times New Roman" w:hAnsi="Times New Roman" w:cs="Times New Roman"/>
          <w:sz w:val="28"/>
          <w:szCs w:val="28"/>
        </w:rPr>
        <w:t>продолжила</w:t>
      </w:r>
      <w:r w:rsidRPr="009F16F2">
        <w:rPr>
          <w:rFonts w:ascii="Times New Roman" w:hAnsi="Times New Roman" w:cs="Times New Roman"/>
          <w:sz w:val="28"/>
          <w:szCs w:val="28"/>
        </w:rPr>
        <w:t>сь</w:t>
      </w:r>
      <w:r w:rsidR="009F16F2" w:rsidRPr="009F16F2">
        <w:rPr>
          <w:rFonts w:ascii="Times New Roman" w:hAnsi="Times New Roman" w:cs="Times New Roman"/>
          <w:sz w:val="28"/>
          <w:szCs w:val="28"/>
        </w:rPr>
        <w:t xml:space="preserve"> тенденция</w:t>
      </w:r>
      <w:r w:rsidRPr="009F16F2">
        <w:rPr>
          <w:rFonts w:ascii="Times New Roman" w:hAnsi="Times New Roman" w:cs="Times New Roman"/>
          <w:sz w:val="28"/>
          <w:szCs w:val="28"/>
        </w:rPr>
        <w:t xml:space="preserve"> </w:t>
      </w:r>
      <w:r w:rsidR="009F16F2" w:rsidRPr="009F16F2">
        <w:rPr>
          <w:rFonts w:ascii="Times New Roman" w:hAnsi="Times New Roman" w:cs="Times New Roman"/>
          <w:sz w:val="28"/>
          <w:szCs w:val="28"/>
        </w:rPr>
        <w:t>сокращения</w:t>
      </w:r>
      <w:r w:rsidRPr="008D0AD9">
        <w:rPr>
          <w:rFonts w:ascii="Times New Roman" w:hAnsi="Times New Roman" w:cs="Times New Roman"/>
          <w:sz w:val="28"/>
          <w:szCs w:val="28"/>
        </w:rPr>
        <w:t xml:space="preserve"> доли</w:t>
      </w:r>
      <w:r w:rsidR="004668A4" w:rsidRPr="008D0AD9">
        <w:rPr>
          <w:rFonts w:ascii="Times New Roman" w:hAnsi="Times New Roman" w:cs="Times New Roman"/>
          <w:sz w:val="28"/>
          <w:szCs w:val="28"/>
        </w:rPr>
        <w:t xml:space="preserve"> экзаменационных работ,</w:t>
      </w:r>
      <w:r w:rsidR="004668A4">
        <w:rPr>
          <w:rFonts w:ascii="Times New Roman" w:hAnsi="Times New Roman" w:cs="Times New Roman"/>
          <w:sz w:val="28"/>
          <w:szCs w:val="28"/>
        </w:rPr>
        <w:t xml:space="preserve"> направленных на третью перепроверку (</w:t>
      </w:r>
      <w:r w:rsidR="009F16F2">
        <w:rPr>
          <w:rFonts w:ascii="Times New Roman" w:hAnsi="Times New Roman" w:cs="Times New Roman"/>
          <w:sz w:val="28"/>
          <w:szCs w:val="28"/>
        </w:rPr>
        <w:t xml:space="preserve">2018 г. – 14,6%; 2017 г. – 14,8%; </w:t>
      </w:r>
      <w:r w:rsidR="002B234D">
        <w:rPr>
          <w:rFonts w:ascii="Times New Roman" w:hAnsi="Times New Roman" w:cs="Times New Roman"/>
          <w:sz w:val="28"/>
          <w:szCs w:val="28"/>
        </w:rPr>
        <w:t>2016 г. –</w:t>
      </w:r>
      <w:r w:rsidR="002F4C93">
        <w:rPr>
          <w:rFonts w:ascii="Times New Roman" w:hAnsi="Times New Roman" w:cs="Times New Roman"/>
          <w:sz w:val="28"/>
          <w:szCs w:val="28"/>
        </w:rPr>
        <w:t xml:space="preserve"> 15,2</w:t>
      </w:r>
      <w:r w:rsidR="009F16F2">
        <w:rPr>
          <w:rFonts w:ascii="Times New Roman" w:hAnsi="Times New Roman" w:cs="Times New Roman"/>
          <w:sz w:val="28"/>
          <w:szCs w:val="28"/>
        </w:rPr>
        <w:t>%</w:t>
      </w:r>
      <w:r w:rsidR="002B234D">
        <w:rPr>
          <w:rFonts w:ascii="Times New Roman" w:hAnsi="Times New Roman" w:cs="Times New Roman"/>
          <w:sz w:val="28"/>
          <w:szCs w:val="28"/>
        </w:rPr>
        <w:t>).</w:t>
      </w:r>
      <w:r w:rsidR="004668A4">
        <w:rPr>
          <w:rFonts w:ascii="Times New Roman" w:hAnsi="Times New Roman" w:cs="Times New Roman"/>
          <w:sz w:val="28"/>
          <w:szCs w:val="28"/>
        </w:rPr>
        <w:t xml:space="preserve"> В сравнении с 2017</w:t>
      </w:r>
      <w:r w:rsidR="00FA2BCF">
        <w:rPr>
          <w:rFonts w:ascii="Times New Roman" w:hAnsi="Times New Roman" w:cs="Times New Roman"/>
          <w:sz w:val="28"/>
          <w:szCs w:val="28"/>
        </w:rPr>
        <w:t xml:space="preserve"> годом снизился показатель таких работ у экс</w:t>
      </w:r>
      <w:r w:rsidR="004668A4">
        <w:rPr>
          <w:rFonts w:ascii="Times New Roman" w:hAnsi="Times New Roman" w:cs="Times New Roman"/>
          <w:sz w:val="28"/>
          <w:szCs w:val="28"/>
        </w:rPr>
        <w:t xml:space="preserve">пертов по литературе, информатике и ИКТ, математике, обществознанию, химии. </w:t>
      </w:r>
      <w:r w:rsidR="00E51468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по итогам региональных перепроверок экзаменационных работ с результатом 90 баллов и выше в текущем году </w:t>
      </w:r>
      <w:r w:rsidR="00604B76">
        <w:rPr>
          <w:rFonts w:ascii="Times New Roman" w:hAnsi="Times New Roman" w:cs="Times New Roman"/>
          <w:sz w:val="28"/>
          <w:szCs w:val="28"/>
        </w:rPr>
        <w:t>результаты в 27% работ были изменены. Данный показатель выше чем в 2017 году на 7% (2017 г. - 20</w:t>
      </w:r>
      <w:r w:rsidR="00EE3491">
        <w:rPr>
          <w:rFonts w:ascii="Times New Roman" w:hAnsi="Times New Roman" w:cs="Times New Roman"/>
          <w:sz w:val="28"/>
          <w:szCs w:val="28"/>
        </w:rPr>
        <w:t>%, в 2016 г. – 31%, в 2015 г.- 46%</w:t>
      </w:r>
      <w:r w:rsidR="00A8552F">
        <w:rPr>
          <w:rFonts w:ascii="Times New Roman" w:hAnsi="Times New Roman" w:cs="Times New Roman"/>
          <w:sz w:val="28"/>
          <w:szCs w:val="28"/>
        </w:rPr>
        <w:t>)</w:t>
      </w:r>
      <w:r w:rsidR="00EE3491">
        <w:rPr>
          <w:rFonts w:ascii="Times New Roman" w:hAnsi="Times New Roman" w:cs="Times New Roman"/>
          <w:sz w:val="28"/>
          <w:szCs w:val="28"/>
        </w:rPr>
        <w:t>.</w:t>
      </w:r>
      <w:r w:rsidR="00FA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AE" w:rsidRDefault="00577EAE" w:rsidP="00577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FF">
        <w:rPr>
          <w:rFonts w:ascii="Times New Roman" w:hAnsi="Times New Roman" w:cs="Times New Roman"/>
          <w:sz w:val="28"/>
          <w:szCs w:val="28"/>
        </w:rPr>
        <w:t>К проведению гос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 w:rsidRPr="00FB73FF">
        <w:rPr>
          <w:rFonts w:ascii="Times New Roman" w:hAnsi="Times New Roman" w:cs="Times New Roman"/>
          <w:sz w:val="28"/>
          <w:szCs w:val="28"/>
        </w:rPr>
        <w:t xml:space="preserve"> в качестве руководит</w:t>
      </w:r>
      <w:r>
        <w:rPr>
          <w:rFonts w:ascii="Times New Roman" w:hAnsi="Times New Roman" w:cs="Times New Roman"/>
          <w:sz w:val="28"/>
          <w:szCs w:val="28"/>
        </w:rPr>
        <w:t>елей, технических специалистов,</w:t>
      </w:r>
      <w:r w:rsidRPr="00FB73FF">
        <w:rPr>
          <w:rFonts w:ascii="Times New Roman" w:hAnsi="Times New Roman" w:cs="Times New Roman"/>
          <w:sz w:val="28"/>
          <w:szCs w:val="28"/>
        </w:rPr>
        <w:t xml:space="preserve"> организаторов в пунктах проведения </w:t>
      </w:r>
      <w:r w:rsidRPr="00FB73FF">
        <w:rPr>
          <w:rFonts w:ascii="Times New Roman" w:hAnsi="Times New Roman" w:cs="Times New Roman"/>
          <w:sz w:val="28"/>
          <w:szCs w:val="28"/>
        </w:rPr>
        <w:lastRenderedPageBreak/>
        <w:t>экзаменов</w:t>
      </w:r>
      <w:r>
        <w:rPr>
          <w:rFonts w:ascii="Times New Roman" w:hAnsi="Times New Roman" w:cs="Times New Roman"/>
          <w:sz w:val="28"/>
          <w:szCs w:val="28"/>
        </w:rPr>
        <w:t>, ассистентов в 9-х классах</w:t>
      </w:r>
      <w:r w:rsidRPr="00FB73FF">
        <w:rPr>
          <w:rFonts w:ascii="Times New Roman" w:hAnsi="Times New Roman" w:cs="Times New Roman"/>
          <w:sz w:val="28"/>
          <w:szCs w:val="28"/>
        </w:rPr>
        <w:t xml:space="preserve"> были привлечены </w:t>
      </w:r>
      <w:r w:rsidR="00A66253" w:rsidRPr="00A66253">
        <w:rPr>
          <w:rFonts w:ascii="Times New Roman" w:hAnsi="Times New Roman" w:cs="Times New Roman"/>
          <w:sz w:val="28"/>
          <w:szCs w:val="28"/>
        </w:rPr>
        <w:t>1219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73FF">
        <w:rPr>
          <w:rFonts w:ascii="Times New Roman" w:hAnsi="Times New Roman" w:cs="Times New Roman"/>
          <w:sz w:val="28"/>
          <w:szCs w:val="28"/>
        </w:rPr>
        <w:t>человек</w:t>
      </w:r>
      <w:r w:rsidR="00A66253">
        <w:rPr>
          <w:rFonts w:ascii="Times New Roman" w:hAnsi="Times New Roman" w:cs="Times New Roman"/>
          <w:sz w:val="28"/>
          <w:szCs w:val="28"/>
        </w:rPr>
        <w:t xml:space="preserve">, </w:t>
      </w:r>
      <w:r w:rsidRPr="00FB73FF">
        <w:rPr>
          <w:rFonts w:ascii="Times New Roman" w:hAnsi="Times New Roman" w:cs="Times New Roman"/>
          <w:sz w:val="28"/>
          <w:szCs w:val="28"/>
        </w:rPr>
        <w:t xml:space="preserve">к проведению государственной итоговой аттестации выпускников 11-х (12-х) классов - </w:t>
      </w:r>
      <w:r>
        <w:rPr>
          <w:rFonts w:ascii="Times New Roman" w:hAnsi="Times New Roman" w:cs="Times New Roman"/>
          <w:sz w:val="28"/>
          <w:szCs w:val="28"/>
        </w:rPr>
        <w:t>975 человек</w:t>
      </w:r>
      <w:r w:rsidRPr="00FB73FF">
        <w:rPr>
          <w:rFonts w:ascii="Times New Roman" w:hAnsi="Times New Roman" w:cs="Times New Roman"/>
          <w:sz w:val="28"/>
          <w:szCs w:val="28"/>
        </w:rPr>
        <w:t xml:space="preserve">. </w:t>
      </w:r>
      <w:r w:rsidR="00A66253">
        <w:rPr>
          <w:rFonts w:ascii="Times New Roman" w:hAnsi="Times New Roman" w:cs="Times New Roman"/>
          <w:sz w:val="28"/>
          <w:szCs w:val="28"/>
        </w:rPr>
        <w:t>Количество лиц, задействованных при проведении экзаменов в текущем году меньше чем в прошлом. Данный показатель свидетельствует о качественно организованной работе с педагогическими работниками в образовательных организациях</w:t>
      </w:r>
      <w:r w:rsidR="00BA13BC">
        <w:rPr>
          <w:rFonts w:ascii="Times New Roman" w:hAnsi="Times New Roman" w:cs="Times New Roman"/>
          <w:sz w:val="28"/>
          <w:szCs w:val="28"/>
        </w:rPr>
        <w:t xml:space="preserve"> в части предоставления отпусков. </w:t>
      </w:r>
      <w:r w:rsidR="00751652">
        <w:rPr>
          <w:rFonts w:ascii="Times New Roman" w:hAnsi="Times New Roman" w:cs="Times New Roman"/>
          <w:sz w:val="28"/>
          <w:szCs w:val="28"/>
        </w:rPr>
        <w:t xml:space="preserve">О качестве работы с педагогами говорит и показатель количества ходатайств о внесении изменений в приказы о распределении на экзамены, направленных в основной период проведения ГИА, которых было всего 7 (Петропавловск-Камчатский – 4, Усть-Большерецкий – 1, Мильковский – 1, Пенжинский – 1). Однако, в дополнительный (сентябрьский) период, работа с педагогическими работниками в образовательных организациях была проведена не на должном уровне. Практический на каждый день экзамена вносились изменения в ранее утвержденные приказы (Петропавловск-Камчатский – 7 изменений, Усть-Большерецкий – 1). </w:t>
      </w:r>
      <w:r w:rsidR="00751652" w:rsidRPr="00B51CAB">
        <w:rPr>
          <w:rFonts w:ascii="Times New Roman" w:hAnsi="Times New Roman" w:cs="Times New Roman"/>
          <w:sz w:val="28"/>
          <w:szCs w:val="28"/>
        </w:rPr>
        <w:t>В пунктах проведения экзаменов Петропавловск-Камчатского городского округа</w:t>
      </w:r>
      <w:r w:rsidR="00A6207C" w:rsidRPr="00B51CAB">
        <w:rPr>
          <w:rFonts w:ascii="Times New Roman" w:hAnsi="Times New Roman" w:cs="Times New Roman"/>
          <w:sz w:val="28"/>
          <w:szCs w:val="28"/>
        </w:rPr>
        <w:t xml:space="preserve"> и Елизовского муниципального района были выявлены 3</w:t>
      </w:r>
      <w:r w:rsidR="00751652" w:rsidRPr="00B51CAB">
        <w:rPr>
          <w:rFonts w:ascii="Times New Roman" w:hAnsi="Times New Roman" w:cs="Times New Roman"/>
          <w:sz w:val="28"/>
          <w:szCs w:val="28"/>
        </w:rPr>
        <w:t xml:space="preserve"> случая замены распределенных в ППЭ лиц в день проведения экзамена без своевременного </w:t>
      </w:r>
      <w:r w:rsidR="00D54427" w:rsidRPr="00B51CAB">
        <w:rPr>
          <w:rFonts w:ascii="Times New Roman" w:hAnsi="Times New Roman" w:cs="Times New Roman"/>
          <w:sz w:val="28"/>
          <w:szCs w:val="28"/>
        </w:rPr>
        <w:t>уведомления</w:t>
      </w:r>
      <w:r w:rsidR="00751652" w:rsidRPr="00B51CAB">
        <w:rPr>
          <w:rFonts w:ascii="Times New Roman" w:hAnsi="Times New Roman" w:cs="Times New Roman"/>
          <w:sz w:val="28"/>
          <w:szCs w:val="28"/>
        </w:rPr>
        <w:t xml:space="preserve"> Минобразования Камчатского края, что является недопустимым.</w:t>
      </w:r>
    </w:p>
    <w:p w:rsidR="00A8552F" w:rsidRDefault="005A7EC5" w:rsidP="00EE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федеральном уровне впервые было организовано дистанционное обучение для всех лиц, задействованных при проведении ГИА-11, на учебной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5A7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Pr="005A7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Несмотря на наличие технических проблем, все члены ГЭК, руководители, технические специалисты и организаторы ППЭ Камчатского края прошли дистанционное обучение. В следующем году практика дистанционного обучения также будет продолжена. Одновременно с дистанционным обучением специалистами Федерального центра тестирования был организован опрос по телефону технических специалистов ГИА-11</w:t>
      </w:r>
      <w:r w:rsidR="000A0A59">
        <w:rPr>
          <w:rFonts w:ascii="Times New Roman" w:hAnsi="Times New Roman" w:cs="Times New Roman"/>
          <w:sz w:val="28"/>
          <w:szCs w:val="28"/>
        </w:rPr>
        <w:t>. Из 84 внесенных в региональную информационную систему технических специалистов был опрошен 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59">
        <w:rPr>
          <w:rFonts w:ascii="Times New Roman" w:hAnsi="Times New Roman" w:cs="Times New Roman"/>
          <w:sz w:val="28"/>
          <w:szCs w:val="28"/>
        </w:rPr>
        <w:t>1 технический специалист не ответил, у 2 других был указан неверный номер телефона.</w:t>
      </w:r>
    </w:p>
    <w:p w:rsidR="008B74CF" w:rsidRPr="008B74CF" w:rsidRDefault="008B74CF" w:rsidP="008B74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4CF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0"/>
        <w:gridCol w:w="2422"/>
        <w:gridCol w:w="4324"/>
      </w:tblGrid>
      <w:tr w:rsidR="000A0A59" w:rsidRPr="00A07010" w:rsidTr="002738B3">
        <w:tc>
          <w:tcPr>
            <w:tcW w:w="2835" w:type="dxa"/>
          </w:tcPr>
          <w:p w:rsidR="000A0A59" w:rsidRPr="00A07010" w:rsidRDefault="000A0A59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985" w:type="dxa"/>
          </w:tcPr>
          <w:p w:rsidR="000A0A59" w:rsidRPr="00A07010" w:rsidRDefault="000A0A59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544" w:type="dxa"/>
          </w:tcPr>
          <w:p w:rsidR="000A0A59" w:rsidRPr="00A07010" w:rsidRDefault="000A0A59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0A0A59" w:rsidRPr="00A07010" w:rsidTr="002738B3">
        <w:tc>
          <w:tcPr>
            <w:tcW w:w="2835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Алеутский район</w:t>
            </w:r>
          </w:p>
        </w:tc>
        <w:tc>
          <w:tcPr>
            <w:tcW w:w="1985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544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РИС указан неверный номер</w:t>
            </w:r>
          </w:p>
        </w:tc>
      </w:tr>
      <w:tr w:rsidR="000A0A59" w:rsidRPr="00A07010" w:rsidTr="002738B3">
        <w:tc>
          <w:tcPr>
            <w:tcW w:w="2835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 район</w:t>
            </w:r>
          </w:p>
        </w:tc>
        <w:tc>
          <w:tcPr>
            <w:tcW w:w="1985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544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</w:tr>
      <w:tr w:rsidR="000A0A59" w:rsidRPr="00A07010" w:rsidTr="002738B3">
        <w:tc>
          <w:tcPr>
            <w:tcW w:w="2835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985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544" w:type="dxa"/>
          </w:tcPr>
          <w:p w:rsidR="000A0A59" w:rsidRPr="00A07010" w:rsidRDefault="000A0A59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РИС указан неверный номер</w:t>
            </w:r>
          </w:p>
        </w:tc>
      </w:tr>
    </w:tbl>
    <w:p w:rsidR="00A8552F" w:rsidRDefault="006F153B" w:rsidP="000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07" w:rsidRDefault="006F153B" w:rsidP="006F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Объективное проведение экзаменационной кампании невозможно без организованной на высоком уровне информационно-разъяснительной работы </w:t>
      </w:r>
      <w:r w:rsidR="00090261">
        <w:rPr>
          <w:rFonts w:ascii="Times New Roman" w:hAnsi="Times New Roman" w:cs="Times New Roman"/>
          <w:sz w:val="28"/>
          <w:szCs w:val="28"/>
        </w:rPr>
        <w:t>с выпускниками и их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643F">
        <w:rPr>
          <w:rFonts w:ascii="Times New Roman" w:hAnsi="Times New Roman" w:cs="Times New Roman"/>
          <w:sz w:val="28"/>
          <w:szCs w:val="28"/>
        </w:rPr>
        <w:t>ми (законными представителями). Ежегодно д</w:t>
      </w:r>
      <w:r w:rsidR="000E3149" w:rsidRPr="000E3149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090261">
        <w:rPr>
          <w:rFonts w:ascii="Times New Roman" w:hAnsi="Times New Roman" w:cs="Times New Roman"/>
          <w:sz w:val="28"/>
          <w:szCs w:val="28"/>
        </w:rPr>
        <w:t>Минобразования</w:t>
      </w:r>
      <w:r w:rsidR="0083643F">
        <w:rPr>
          <w:rFonts w:ascii="Times New Roman" w:hAnsi="Times New Roman" w:cs="Times New Roman"/>
          <w:sz w:val="28"/>
          <w:szCs w:val="28"/>
        </w:rPr>
        <w:t xml:space="preserve"> Камчатского края и </w:t>
      </w:r>
      <w:r w:rsidR="000E3149" w:rsidRPr="000E3149">
        <w:rPr>
          <w:rFonts w:ascii="Times New Roman" w:hAnsi="Times New Roman" w:cs="Times New Roman"/>
          <w:sz w:val="28"/>
          <w:szCs w:val="28"/>
        </w:rPr>
        <w:t xml:space="preserve">сотрудники подведомственных </w:t>
      </w:r>
      <w:r w:rsidR="00090261">
        <w:rPr>
          <w:rFonts w:ascii="Times New Roman" w:hAnsi="Times New Roman" w:cs="Times New Roman"/>
          <w:sz w:val="28"/>
          <w:szCs w:val="28"/>
        </w:rPr>
        <w:t>организаций</w:t>
      </w:r>
      <w:r w:rsidR="0083643F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0E3149" w:rsidRPr="000E314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0E3149" w:rsidRPr="00087802">
        <w:rPr>
          <w:rFonts w:ascii="Times New Roman" w:hAnsi="Times New Roman" w:cs="Times New Roman"/>
          <w:sz w:val="28"/>
          <w:szCs w:val="28"/>
        </w:rPr>
        <w:t xml:space="preserve">передачах </w:t>
      </w:r>
      <w:r w:rsidR="0083643F">
        <w:rPr>
          <w:rFonts w:ascii="Times New Roman" w:hAnsi="Times New Roman" w:cs="Times New Roman"/>
          <w:sz w:val="28"/>
          <w:szCs w:val="28"/>
        </w:rPr>
        <w:t xml:space="preserve">на местных радио- и телеканалах (интервью Министра «Вести-Камчатка», интервью заместителя Министра «Причал», выступление на радио «СВ»), в средствах массовой информации публикуется информация о подготовке и проведении ГИА в регионе. </w:t>
      </w:r>
    </w:p>
    <w:p w:rsidR="00986BE5" w:rsidRDefault="0083643F" w:rsidP="009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Камчатский край присоединяется к п</w:t>
      </w:r>
      <w:r w:rsidR="00986BE5">
        <w:rPr>
          <w:rFonts w:ascii="Times New Roman" w:hAnsi="Times New Roman" w:cs="Times New Roman"/>
          <w:sz w:val="28"/>
          <w:szCs w:val="28"/>
        </w:rPr>
        <w:t>роведению Всероссийской акции «Д</w:t>
      </w:r>
      <w:r>
        <w:rPr>
          <w:rFonts w:ascii="Times New Roman" w:hAnsi="Times New Roman" w:cs="Times New Roman"/>
          <w:sz w:val="28"/>
          <w:szCs w:val="28"/>
        </w:rPr>
        <w:t xml:space="preserve">ень сдачи ЕГЭ родителями». </w:t>
      </w:r>
      <w:r w:rsidR="00986BE5" w:rsidRPr="00986BE5">
        <w:rPr>
          <w:rFonts w:ascii="Times New Roman" w:hAnsi="Times New Roman" w:cs="Times New Roman"/>
          <w:sz w:val="28"/>
          <w:szCs w:val="28"/>
        </w:rPr>
        <w:t>27</w:t>
      </w:r>
      <w:r w:rsidR="00551E9D" w:rsidRPr="00986BE5">
        <w:rPr>
          <w:rFonts w:ascii="Times New Roman" w:hAnsi="Times New Roman" w:cs="Times New Roman"/>
          <w:sz w:val="28"/>
          <w:szCs w:val="28"/>
        </w:rPr>
        <w:t xml:space="preserve"> </w:t>
      </w:r>
      <w:r w:rsidR="00986BE5" w:rsidRPr="00986BE5">
        <w:rPr>
          <w:rFonts w:ascii="Times New Roman" w:hAnsi="Times New Roman" w:cs="Times New Roman"/>
          <w:sz w:val="28"/>
          <w:szCs w:val="28"/>
        </w:rPr>
        <w:t>февраля 2018</w:t>
      </w:r>
      <w:r w:rsidR="00A0780D" w:rsidRPr="00986B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1E9D" w:rsidRPr="00986BE5">
        <w:rPr>
          <w:rFonts w:ascii="Times New Roman" w:hAnsi="Times New Roman" w:cs="Times New Roman"/>
          <w:sz w:val="28"/>
          <w:szCs w:val="28"/>
        </w:rPr>
        <w:t xml:space="preserve"> в 1</w:t>
      </w:r>
      <w:r w:rsidR="0056751A" w:rsidRPr="00986BE5">
        <w:rPr>
          <w:rFonts w:ascii="Times New Roman" w:hAnsi="Times New Roman" w:cs="Times New Roman"/>
          <w:sz w:val="28"/>
          <w:szCs w:val="28"/>
        </w:rPr>
        <w:t>2 муниципалитет</w:t>
      </w:r>
      <w:r w:rsidR="00986BE5" w:rsidRPr="00986BE5">
        <w:rPr>
          <w:rFonts w:ascii="Times New Roman" w:hAnsi="Times New Roman" w:cs="Times New Roman"/>
          <w:sz w:val="28"/>
          <w:szCs w:val="28"/>
        </w:rPr>
        <w:t>ах края, за исключением Алеутского и Быстринского муниципальных районов, в</w:t>
      </w:r>
      <w:r w:rsidR="0056751A" w:rsidRPr="00986BE5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56751A">
        <w:rPr>
          <w:rFonts w:ascii="Times New Roman" w:hAnsi="Times New Roman" w:cs="Times New Roman"/>
          <w:sz w:val="28"/>
          <w:szCs w:val="28"/>
        </w:rPr>
        <w:t xml:space="preserve"> </w:t>
      </w:r>
      <w:r w:rsidR="0056751A">
        <w:rPr>
          <w:rFonts w:ascii="Times New Roman" w:hAnsi="Times New Roman" w:cs="Times New Roman"/>
          <w:sz w:val="28"/>
          <w:szCs w:val="28"/>
        </w:rPr>
        <w:lastRenderedPageBreak/>
        <w:t>приняли участие более 200 родителей не только</w:t>
      </w:r>
      <w:r w:rsidR="00A0780D">
        <w:rPr>
          <w:rFonts w:ascii="Times New Roman" w:hAnsi="Times New Roman" w:cs="Times New Roman"/>
          <w:sz w:val="28"/>
          <w:szCs w:val="28"/>
        </w:rPr>
        <w:t xml:space="preserve"> выпускников 11-х классов</w:t>
      </w:r>
      <w:r w:rsidR="0056751A">
        <w:rPr>
          <w:rFonts w:ascii="Times New Roman" w:hAnsi="Times New Roman" w:cs="Times New Roman"/>
          <w:sz w:val="28"/>
          <w:szCs w:val="28"/>
        </w:rPr>
        <w:t xml:space="preserve">, но 9-х, 10-х классов. По традиции для родителей был проведен ЕГЭ по русскому языку </w:t>
      </w:r>
      <w:r w:rsidR="00A0780D">
        <w:rPr>
          <w:rFonts w:ascii="Times New Roman" w:hAnsi="Times New Roman" w:cs="Times New Roman"/>
          <w:sz w:val="28"/>
          <w:szCs w:val="28"/>
        </w:rPr>
        <w:t xml:space="preserve">с использованием технологии </w:t>
      </w:r>
      <w:r w:rsidR="00986BE5" w:rsidRPr="00986BE5">
        <w:rPr>
          <w:rFonts w:ascii="Times New Roman" w:hAnsi="Times New Roman" w:cs="Times New Roman"/>
          <w:sz w:val="28"/>
          <w:szCs w:val="28"/>
        </w:rPr>
        <w:t>«Печать экзаменационных материалов</w:t>
      </w:r>
      <w:r w:rsidR="00A0780D" w:rsidRPr="00986BE5">
        <w:rPr>
          <w:rFonts w:ascii="Times New Roman" w:hAnsi="Times New Roman" w:cs="Times New Roman"/>
          <w:sz w:val="28"/>
          <w:szCs w:val="28"/>
        </w:rPr>
        <w:t xml:space="preserve"> в аудитории».</w:t>
      </w:r>
      <w:r w:rsidR="00A0780D">
        <w:rPr>
          <w:rFonts w:ascii="Times New Roman" w:hAnsi="Times New Roman" w:cs="Times New Roman"/>
          <w:sz w:val="28"/>
          <w:szCs w:val="28"/>
        </w:rPr>
        <w:t xml:space="preserve"> Проведение указанного мероприятия </w:t>
      </w:r>
      <w:r w:rsidR="000A5577">
        <w:rPr>
          <w:rFonts w:ascii="Times New Roman" w:hAnsi="Times New Roman" w:cs="Times New Roman"/>
          <w:sz w:val="28"/>
          <w:szCs w:val="28"/>
        </w:rPr>
        <w:t>получило только положительные</w:t>
      </w:r>
      <w:r w:rsidR="00986BE5">
        <w:rPr>
          <w:rFonts w:ascii="Times New Roman" w:hAnsi="Times New Roman" w:cs="Times New Roman"/>
          <w:sz w:val="28"/>
          <w:szCs w:val="28"/>
        </w:rPr>
        <w:t xml:space="preserve"> отзывы от родителей</w:t>
      </w:r>
      <w:r w:rsidR="000A5577">
        <w:rPr>
          <w:rFonts w:ascii="Times New Roman" w:hAnsi="Times New Roman" w:cs="Times New Roman"/>
          <w:sz w:val="28"/>
          <w:szCs w:val="28"/>
        </w:rPr>
        <w:t>,</w:t>
      </w:r>
      <w:r w:rsidR="00986BE5">
        <w:rPr>
          <w:rFonts w:ascii="Times New Roman" w:hAnsi="Times New Roman" w:cs="Times New Roman"/>
          <w:sz w:val="28"/>
          <w:szCs w:val="28"/>
        </w:rPr>
        <w:t xml:space="preserve"> </w:t>
      </w:r>
      <w:r w:rsid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многие </w:t>
      </w:r>
      <w:r w:rsidR="00986BE5" w:rsidRP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говорили, что сама процедура не такая страшная, как им представлялось.</w:t>
      </w:r>
      <w:r w:rsidR="000A5577">
        <w:rPr>
          <w:rFonts w:ascii="Times New Roman" w:hAnsi="Times New Roman" w:cs="Times New Roman"/>
          <w:sz w:val="28"/>
          <w:szCs w:val="28"/>
        </w:rPr>
        <w:t xml:space="preserve"> </w:t>
      </w:r>
      <w:r w:rsidR="0056751A">
        <w:rPr>
          <w:rFonts w:ascii="Times New Roman" w:hAnsi="Times New Roman" w:cs="Times New Roman"/>
          <w:sz w:val="28"/>
          <w:szCs w:val="28"/>
        </w:rPr>
        <w:t xml:space="preserve">В Дорожной карте подготовки и проведения ГИА в 2019 году запланировано проведение Дня сдачи ЕГЭ родителями, поэтому </w:t>
      </w:r>
      <w:r w:rsidR="000A5577">
        <w:rPr>
          <w:rFonts w:ascii="Times New Roman" w:hAnsi="Times New Roman" w:cs="Times New Roman"/>
          <w:sz w:val="28"/>
          <w:szCs w:val="28"/>
        </w:rPr>
        <w:t xml:space="preserve">Минобразования Камчатского края рекомендует </w:t>
      </w:r>
      <w:r w:rsidR="0056751A">
        <w:rPr>
          <w:rFonts w:ascii="Times New Roman" w:hAnsi="Times New Roman" w:cs="Times New Roman"/>
          <w:sz w:val="28"/>
          <w:szCs w:val="28"/>
        </w:rPr>
        <w:t xml:space="preserve">всем муниципалитетам организовать участие родителей в данном мероприятии. </w:t>
      </w:r>
    </w:p>
    <w:p w:rsidR="000D585B" w:rsidRDefault="000D585B" w:rsidP="00986BE5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Cs/>
          <w:i w:val="0"/>
          <w:sz w:val="28"/>
          <w:szCs w:val="28"/>
        </w:rPr>
      </w:pPr>
      <w:r w:rsidRP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Впервые в текущем году Камчатский край принял участие во всероссийской акции «100 баллов для победы».</w:t>
      </w:r>
      <w:r w:rsid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Мероприятие было проведено на базе Камчатского института развития образования.</w:t>
      </w:r>
      <w:r w:rsidRP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Выпускники прошлых лет, получившие высокий результат на ЕГЭ (от 80 и более баллов),</w:t>
      </w:r>
      <w:r w:rsid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и обучающиеся в камчатских вузах,</w:t>
      </w:r>
      <w:r w:rsidRPr="00986BE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делились опытом подготовки и сдачи экзамена с выпускниками текущего года. Ребята обсуждали вопросы: какие пособия, кроме учебников, помогут подготовиться к экзамену; занятость в школе и дома; на что потратить время досуга и т.п.  </w:t>
      </w:r>
      <w:r w:rsidR="00282796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В следующем году при проведении аналогичной акции рекомендуется привлечь большее количество выпускников 10-х и 11-х классов для участия в мероприятии.</w:t>
      </w:r>
    </w:p>
    <w:p w:rsidR="008241E1" w:rsidRDefault="002B2B57" w:rsidP="00DF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С 2016 года Рособрнадзор после 1 февраля закрывает доступ в региональную информационную систему в части внесения сведения об участниках и изменении перечня предметов.</w:t>
      </w:r>
      <w:r w:rsidR="00DC0499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И если в прошлом году были направлены ходатайства в отношении 2 выпускников, то в текущем году были направлены ходатайства в отношении 11 выпускников, что составляет </w:t>
      </w:r>
      <w:r w:rsidR="00DC0499">
        <w:rPr>
          <w:rFonts w:ascii="Times New Roman" w:hAnsi="Times New Roman" w:cs="Times New Roman"/>
          <w:sz w:val="28"/>
          <w:szCs w:val="28"/>
        </w:rPr>
        <w:t>0,7% от общего количества зарегистрированных участников ЕГЭ.</w:t>
      </w:r>
    </w:p>
    <w:p w:rsidR="00DC0499" w:rsidRDefault="008B74CF" w:rsidP="008B74CF">
      <w:pPr>
        <w:tabs>
          <w:tab w:val="center" w:pos="5457"/>
          <w:tab w:val="left" w:pos="8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499">
        <w:rPr>
          <w:rFonts w:ascii="Times New Roman" w:hAnsi="Times New Roman" w:cs="Times New Roman"/>
          <w:sz w:val="28"/>
          <w:szCs w:val="28"/>
        </w:rPr>
        <w:t>Информация об обращениях в ГЭК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4CF" w:rsidRPr="008B74CF" w:rsidRDefault="008B74CF" w:rsidP="008B74CF">
      <w:pPr>
        <w:tabs>
          <w:tab w:val="center" w:pos="5457"/>
          <w:tab w:val="left" w:pos="8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4CF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118"/>
        <w:gridCol w:w="2942"/>
      </w:tblGrid>
      <w:tr w:rsidR="00DC0499" w:rsidRPr="008241E1" w:rsidTr="006A7FE6">
        <w:tc>
          <w:tcPr>
            <w:tcW w:w="1668" w:type="dxa"/>
            <w:vMerge w:val="restart"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Кол-во поданных заявлений на изменение перечня предметов</w:t>
            </w:r>
          </w:p>
        </w:tc>
        <w:tc>
          <w:tcPr>
            <w:tcW w:w="5811" w:type="dxa"/>
            <w:gridSpan w:val="2"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42" w:type="dxa"/>
            <w:vMerge w:val="restart"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Отказано в связи с отсутствием уважительной причины</w:t>
            </w:r>
          </w:p>
        </w:tc>
      </w:tr>
      <w:tr w:rsidR="00DC0499" w:rsidRPr="008241E1" w:rsidTr="008241E1">
        <w:tc>
          <w:tcPr>
            <w:tcW w:w="1668" w:type="dxa"/>
            <w:vMerge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в связи с технической ошибкой при внесении в РИС</w:t>
            </w:r>
          </w:p>
        </w:tc>
        <w:tc>
          <w:tcPr>
            <w:tcW w:w="3118" w:type="dxa"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наличие уважительной причина</w:t>
            </w:r>
          </w:p>
        </w:tc>
        <w:tc>
          <w:tcPr>
            <w:tcW w:w="2942" w:type="dxa"/>
            <w:vMerge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99" w:rsidRPr="008241E1" w:rsidTr="002738B3">
        <w:tc>
          <w:tcPr>
            <w:tcW w:w="10421" w:type="dxa"/>
            <w:gridSpan w:val="4"/>
          </w:tcPr>
          <w:p w:rsidR="00DC0499" w:rsidRPr="008241E1" w:rsidRDefault="00DC0499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DC0499" w:rsidRPr="008241E1" w:rsidTr="008241E1">
        <w:tc>
          <w:tcPr>
            <w:tcW w:w="1668" w:type="dxa"/>
          </w:tcPr>
          <w:p w:rsidR="00DC0499" w:rsidRPr="008241E1" w:rsidRDefault="006A7FE6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C0499" w:rsidRPr="008241E1" w:rsidRDefault="00DC0499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499" w:rsidRPr="008241E1" w:rsidRDefault="006A7FE6" w:rsidP="006A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0499" w:rsidRPr="008241E1">
              <w:rPr>
                <w:rFonts w:ascii="Times New Roman" w:hAnsi="Times New Roman" w:cs="Times New Roman"/>
                <w:sz w:val="24"/>
                <w:szCs w:val="24"/>
              </w:rPr>
              <w:t>Средняя школа № 43, Средняя школа № 15)</w:t>
            </w:r>
          </w:p>
        </w:tc>
        <w:tc>
          <w:tcPr>
            <w:tcW w:w="3118" w:type="dxa"/>
          </w:tcPr>
          <w:p w:rsidR="00DC0499" w:rsidRPr="008241E1" w:rsidRDefault="00DC0499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499" w:rsidRPr="008241E1" w:rsidRDefault="006A7FE6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0499" w:rsidRPr="008241E1">
              <w:rPr>
                <w:rFonts w:ascii="Times New Roman" w:hAnsi="Times New Roman" w:cs="Times New Roman"/>
                <w:sz w:val="24"/>
                <w:szCs w:val="24"/>
              </w:rPr>
              <w:t>Средняя школа № 24</w:t>
            </w: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499" w:rsidRPr="008241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DC0499" w:rsidRPr="0082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DC0499" w:rsidRPr="008241E1" w:rsidRDefault="006A7FE6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E6" w:rsidRPr="008241E1" w:rsidRDefault="006A7FE6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(Средняя школа № 36 - 2,</w:t>
            </w:r>
          </w:p>
          <w:p w:rsidR="006A7FE6" w:rsidRPr="008241E1" w:rsidRDefault="006A7FE6" w:rsidP="0082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Средняя школа № 34, Средняя школа № 11</w:t>
            </w:r>
            <w:r w:rsidR="008241E1" w:rsidRPr="0082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1E1" w:rsidRPr="008241E1" w:rsidTr="002738B3">
        <w:tc>
          <w:tcPr>
            <w:tcW w:w="10421" w:type="dxa"/>
            <w:gridSpan w:val="4"/>
          </w:tcPr>
          <w:p w:rsidR="008241E1" w:rsidRPr="008241E1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8241E1" w:rsidRPr="008241E1" w:rsidTr="008241E1">
        <w:tc>
          <w:tcPr>
            <w:tcW w:w="1668" w:type="dxa"/>
          </w:tcPr>
          <w:p w:rsidR="008241E1" w:rsidRPr="008241E1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6832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1E1" w:rsidRPr="008241E1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(Елизовская средняя школа № 9)</w:t>
            </w:r>
          </w:p>
        </w:tc>
        <w:tc>
          <w:tcPr>
            <w:tcW w:w="3118" w:type="dxa"/>
          </w:tcPr>
          <w:p w:rsidR="008241E1" w:rsidRPr="008241E1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832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 xml:space="preserve">(Елизовская средняя школа № 9, </w:t>
            </w:r>
          </w:p>
          <w:p w:rsidR="008241E1" w:rsidRPr="008241E1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Елизовская средняя школа № 7)</w:t>
            </w:r>
          </w:p>
        </w:tc>
        <w:tc>
          <w:tcPr>
            <w:tcW w:w="2942" w:type="dxa"/>
          </w:tcPr>
          <w:p w:rsidR="008241E1" w:rsidRPr="008241E1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E1" w:rsidRPr="008241E1" w:rsidTr="002738B3">
        <w:tc>
          <w:tcPr>
            <w:tcW w:w="10421" w:type="dxa"/>
            <w:gridSpan w:val="4"/>
          </w:tcPr>
          <w:p w:rsidR="008241E1" w:rsidRPr="008241E1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</w:tr>
      <w:tr w:rsidR="008241E1" w:rsidRPr="008241E1" w:rsidTr="008241E1">
        <w:tc>
          <w:tcPr>
            <w:tcW w:w="1668" w:type="dxa"/>
          </w:tcPr>
          <w:p w:rsidR="008241E1" w:rsidRPr="008241E1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241E1" w:rsidRPr="008241E1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6832" w:rsidRDefault="008241E1" w:rsidP="00C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1E1" w:rsidRPr="008241E1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Times New Roman" w:hAnsi="Times New Roman" w:cs="Times New Roman"/>
                <w:sz w:val="24"/>
                <w:szCs w:val="24"/>
              </w:rPr>
              <w:t>(Средняя школа № 9)</w:t>
            </w:r>
          </w:p>
        </w:tc>
        <w:tc>
          <w:tcPr>
            <w:tcW w:w="2942" w:type="dxa"/>
          </w:tcPr>
          <w:p w:rsidR="008241E1" w:rsidRPr="008241E1" w:rsidRDefault="008241E1" w:rsidP="0098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99" w:rsidRDefault="00DC0499" w:rsidP="00CD6832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77" w:rsidRDefault="00CD6832" w:rsidP="0016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показателя количества подаваемых после 1 февраля заявлений на изменение перечня предметов </w:t>
      </w:r>
      <w:r w:rsidR="00395BA6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395BA6" w:rsidRPr="00562C89">
        <w:rPr>
          <w:rFonts w:ascii="Times New Roman" w:hAnsi="Times New Roman" w:cs="Times New Roman"/>
          <w:sz w:val="28"/>
          <w:szCs w:val="28"/>
        </w:rPr>
        <w:t>об отсутствии системной работы</w:t>
      </w:r>
      <w:r w:rsidR="00395BA6">
        <w:rPr>
          <w:rFonts w:ascii="Times New Roman" w:hAnsi="Times New Roman" w:cs="Times New Roman"/>
          <w:sz w:val="28"/>
          <w:szCs w:val="28"/>
        </w:rPr>
        <w:t xml:space="preserve"> по информированию обучающихся о порядке проведения ГИА в отдельных муниципалитетах.</w:t>
      </w:r>
      <w:r w:rsidR="004D09F2">
        <w:rPr>
          <w:rFonts w:ascii="Times New Roman" w:hAnsi="Times New Roman" w:cs="Times New Roman"/>
          <w:sz w:val="28"/>
          <w:szCs w:val="28"/>
        </w:rPr>
        <w:t xml:space="preserve"> </w:t>
      </w:r>
      <w:r w:rsidR="004D09F2" w:rsidRPr="00562C89">
        <w:rPr>
          <w:rFonts w:ascii="Times New Roman" w:hAnsi="Times New Roman" w:cs="Times New Roman"/>
          <w:sz w:val="28"/>
          <w:szCs w:val="28"/>
        </w:rPr>
        <w:t>Информационную работу по выбору предметов необходимо проводить с 10 класса.</w:t>
      </w:r>
      <w:r w:rsidR="004D09F2">
        <w:rPr>
          <w:rFonts w:ascii="Times New Roman" w:hAnsi="Times New Roman" w:cs="Times New Roman"/>
          <w:sz w:val="28"/>
          <w:szCs w:val="28"/>
        </w:rPr>
        <w:t xml:space="preserve"> Зачастую родители выпускников и сами выпускники выбирают одно направление для поступления в вуз (например, сдают ЕГЭ только по обществознанию), не оставляя себе возможности подать документы еще на одну или две специальности. Еще раз хочется обратиться к представителям образовательных организаций, чтобы родители выпускников также ознакамливались с выбором учебных предметов для сдачи экзаменов и расписывались в так называемой «выверке», которая поступает в школу после внесения сведений в региональную информационную систему.</w:t>
      </w:r>
    </w:p>
    <w:p w:rsidR="004D09F2" w:rsidRDefault="004D09F2" w:rsidP="0016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хочется обратить на информационное сопровождение дополнительного (сентябрьского периода). В текущем году при проведении экзаменов в сентябре в Петропавловск-Камчатском городском округе были выявлены случаи неинформирования выпускников 9-х классов</w:t>
      </w:r>
      <w:r w:rsidR="00D54427">
        <w:rPr>
          <w:rFonts w:ascii="Times New Roman" w:hAnsi="Times New Roman" w:cs="Times New Roman"/>
          <w:sz w:val="28"/>
          <w:szCs w:val="28"/>
        </w:rPr>
        <w:t xml:space="preserve"> (16 человек)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прийти на повторную сдачу экзамена по русскому языку в резервный день</w:t>
      </w:r>
      <w:r w:rsidR="00D54427">
        <w:rPr>
          <w:rFonts w:ascii="Times New Roman" w:hAnsi="Times New Roman" w:cs="Times New Roman"/>
          <w:sz w:val="28"/>
          <w:szCs w:val="28"/>
        </w:rPr>
        <w:t xml:space="preserve"> 17 сентября.</w:t>
      </w:r>
      <w:r w:rsidR="00A6207C">
        <w:rPr>
          <w:rFonts w:ascii="Times New Roman" w:hAnsi="Times New Roman" w:cs="Times New Roman"/>
          <w:sz w:val="28"/>
          <w:szCs w:val="28"/>
        </w:rPr>
        <w:t xml:space="preserve"> Только благодаря наличию в расписании экзаменов резервного дня по всем учебным предметам, ребята смогли повторно сдать экзамен. </w:t>
      </w:r>
    </w:p>
    <w:p w:rsidR="003F6573" w:rsidRDefault="00A6207C" w:rsidP="0077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имели место случаи некорректного информирования образовательными организациями выпускников 9-х классов о возможности повторной сдачи экзаменов при наличии одной или двух неудовлетворительных оценок. Следует обратить внимание руководителей образовательных организаций, что</w:t>
      </w:r>
      <w:r w:rsidR="0086511A">
        <w:rPr>
          <w:rFonts w:ascii="Times New Roman" w:hAnsi="Times New Roman" w:cs="Times New Roman"/>
          <w:sz w:val="28"/>
          <w:szCs w:val="28"/>
        </w:rPr>
        <w:t xml:space="preserve"> в таких случаях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органах управления образованием и Минобразования Камчатского края работают «горячие линии» по вопросам проведения ГИА.</w:t>
      </w:r>
    </w:p>
    <w:p w:rsidR="0025700C" w:rsidRPr="00FB73FF" w:rsidRDefault="00773436" w:rsidP="00B1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д</w:t>
      </w:r>
      <w:r w:rsidR="0025700C" w:rsidRPr="00817402">
        <w:rPr>
          <w:rFonts w:ascii="Times New Roman" w:hAnsi="Times New Roman" w:cs="Times New Roman"/>
          <w:sz w:val="28"/>
          <w:szCs w:val="28"/>
        </w:rPr>
        <w:t xml:space="preserve">ля проведения государственной итоговой аттестации на территории </w:t>
      </w:r>
      <w:r w:rsidR="008B74CF">
        <w:rPr>
          <w:rFonts w:ascii="Times New Roman" w:hAnsi="Times New Roman" w:cs="Times New Roman"/>
          <w:sz w:val="28"/>
          <w:szCs w:val="28"/>
        </w:rPr>
        <w:t>Камчатского края было открыто 69</w:t>
      </w:r>
      <w:r w:rsidR="002F5113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5700C" w:rsidRPr="00817402">
        <w:rPr>
          <w:rFonts w:ascii="Times New Roman" w:hAnsi="Times New Roman" w:cs="Times New Roman"/>
          <w:sz w:val="28"/>
          <w:szCs w:val="28"/>
        </w:rPr>
        <w:t xml:space="preserve"> проведения экзаменов, в том, числе в труднодоступны</w:t>
      </w:r>
      <w:r w:rsidR="00F71A58">
        <w:rPr>
          <w:rFonts w:ascii="Times New Roman" w:hAnsi="Times New Roman" w:cs="Times New Roman"/>
          <w:sz w:val="28"/>
          <w:szCs w:val="28"/>
        </w:rPr>
        <w:t xml:space="preserve">х и отдаленных местностях края, </w:t>
      </w:r>
      <w:r w:rsidR="0025700C" w:rsidRPr="00817402">
        <w:rPr>
          <w:rFonts w:ascii="Times New Roman" w:hAnsi="Times New Roman" w:cs="Times New Roman"/>
          <w:sz w:val="28"/>
          <w:szCs w:val="28"/>
        </w:rPr>
        <w:t>на базе учреждений, исполняющих наказание в виде лишения свободы,</w:t>
      </w:r>
      <w:r w:rsidR="00F71A58">
        <w:rPr>
          <w:rFonts w:ascii="Times New Roman" w:hAnsi="Times New Roman" w:cs="Times New Roman"/>
          <w:sz w:val="28"/>
          <w:szCs w:val="28"/>
        </w:rPr>
        <w:t xml:space="preserve"> </w:t>
      </w:r>
      <w:r w:rsidR="0025700C" w:rsidRPr="00817402">
        <w:rPr>
          <w:rFonts w:ascii="Times New Roman" w:hAnsi="Times New Roman" w:cs="Times New Roman"/>
          <w:sz w:val="28"/>
          <w:szCs w:val="28"/>
        </w:rPr>
        <w:t>на дому,</w:t>
      </w:r>
      <w:r w:rsidR="00F71A58">
        <w:rPr>
          <w:rFonts w:ascii="Times New Roman" w:hAnsi="Times New Roman" w:cs="Times New Roman"/>
          <w:sz w:val="28"/>
          <w:szCs w:val="28"/>
        </w:rPr>
        <w:t xml:space="preserve"> </w:t>
      </w:r>
      <w:r w:rsidR="0025700C" w:rsidRPr="00817402">
        <w:rPr>
          <w:rFonts w:ascii="Times New Roman" w:hAnsi="Times New Roman" w:cs="Times New Roman"/>
          <w:sz w:val="28"/>
          <w:szCs w:val="28"/>
        </w:rPr>
        <w:t>на базе учреждени</w:t>
      </w:r>
      <w:r w:rsidR="0025700C">
        <w:rPr>
          <w:rFonts w:ascii="Times New Roman" w:hAnsi="Times New Roman" w:cs="Times New Roman"/>
          <w:sz w:val="28"/>
          <w:szCs w:val="28"/>
        </w:rPr>
        <w:t>я</w:t>
      </w:r>
      <w:r w:rsidR="0008780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25700C" w:rsidRPr="00817402">
        <w:rPr>
          <w:rFonts w:ascii="Times New Roman" w:hAnsi="Times New Roman" w:cs="Times New Roman"/>
          <w:sz w:val="28"/>
          <w:szCs w:val="28"/>
        </w:rPr>
        <w:t>.</w:t>
      </w:r>
    </w:p>
    <w:p w:rsidR="003712CD" w:rsidRPr="004C3262" w:rsidRDefault="008B74CF" w:rsidP="004C3262">
      <w:pPr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3712CD" w:rsidRPr="003712CD" w:rsidRDefault="0085084B" w:rsidP="002F511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2CD">
        <w:rPr>
          <w:rFonts w:ascii="Times New Roman" w:hAnsi="Times New Roman" w:cs="Times New Roman"/>
          <w:b/>
          <w:i/>
          <w:sz w:val="28"/>
          <w:szCs w:val="28"/>
        </w:rPr>
        <w:t>Информация о пунктах проведения государственной итоговой аттестации на те</w:t>
      </w:r>
      <w:r w:rsidR="00087802">
        <w:rPr>
          <w:rFonts w:ascii="Times New Roman" w:hAnsi="Times New Roman" w:cs="Times New Roman"/>
          <w:b/>
          <w:i/>
          <w:sz w:val="28"/>
          <w:szCs w:val="28"/>
        </w:rPr>
        <w:t>рритории Камчатского края в 2017</w:t>
      </w:r>
      <w:r w:rsidRPr="003712CD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800"/>
      </w:tblGrid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2800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</w:tc>
      </w:tr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Всего ППЭ</w:t>
            </w:r>
          </w:p>
        </w:tc>
        <w:tc>
          <w:tcPr>
            <w:tcW w:w="2835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0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</w:t>
            </w: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образовательных организаций</w:t>
            </w:r>
          </w:p>
        </w:tc>
        <w:tc>
          <w:tcPr>
            <w:tcW w:w="2835" w:type="dxa"/>
          </w:tcPr>
          <w:p w:rsidR="008B74C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8B74C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 расположены в труднодоступных и отдаленных местностях)</w:t>
            </w:r>
          </w:p>
        </w:tc>
        <w:tc>
          <w:tcPr>
            <w:tcW w:w="2800" w:type="dxa"/>
          </w:tcPr>
          <w:p w:rsidR="008B74C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  <w:p w:rsidR="008B74C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расположены в труднодоступных и отдаленных местностях)</w:t>
            </w:r>
          </w:p>
        </w:tc>
      </w:tr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на базе учреждений здравоохранения</w:t>
            </w:r>
          </w:p>
        </w:tc>
        <w:tc>
          <w:tcPr>
            <w:tcW w:w="2835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4CF" w:rsidRPr="00FB73FF" w:rsidTr="002738B3">
        <w:trPr>
          <w:trHeight w:val="20"/>
        </w:trPr>
        <w:tc>
          <w:tcPr>
            <w:tcW w:w="4219" w:type="dxa"/>
          </w:tcPr>
          <w:p w:rsidR="008B74CF" w:rsidRPr="00FB73FF" w:rsidRDefault="008B74CF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на базе учреждений, исполняющих наказание в виде лишения свободы</w:t>
            </w:r>
          </w:p>
        </w:tc>
        <w:tc>
          <w:tcPr>
            <w:tcW w:w="2835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B74CF" w:rsidRPr="00FB73FF" w:rsidRDefault="008B74CF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6215" w:rsidRDefault="00566215" w:rsidP="008B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CF" w:rsidRDefault="008B74CF" w:rsidP="00182A6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Рособрнадзора в Камчатском крае ежегодно увеличивается показатель оснащенности </w:t>
      </w:r>
      <w:r w:rsidR="003A6F8A" w:rsidRPr="003B4A25">
        <w:rPr>
          <w:rFonts w:ascii="Times New Roman" w:hAnsi="Times New Roman" w:cs="Times New Roman"/>
          <w:sz w:val="28"/>
          <w:szCs w:val="28"/>
        </w:rPr>
        <w:t>аудиторий ППЭ Камчатского края</w:t>
      </w:r>
      <w:r w:rsidR="00182A63" w:rsidRPr="00182A63">
        <w:rPr>
          <w:rFonts w:ascii="Times New Roman" w:hAnsi="Times New Roman" w:cs="Times New Roman"/>
          <w:sz w:val="28"/>
          <w:szCs w:val="28"/>
        </w:rPr>
        <w:t xml:space="preserve"> </w:t>
      </w:r>
      <w:r w:rsidR="00182A63" w:rsidRPr="003B4A25">
        <w:rPr>
          <w:rFonts w:ascii="Times New Roman" w:hAnsi="Times New Roman" w:cs="Times New Roman"/>
          <w:sz w:val="28"/>
          <w:szCs w:val="28"/>
        </w:rPr>
        <w:lastRenderedPageBreak/>
        <w:t>системой видеонаблюдения в режиме онлайн</w:t>
      </w:r>
      <w:r w:rsidR="00182A63">
        <w:rPr>
          <w:rFonts w:ascii="Times New Roman" w:hAnsi="Times New Roman" w:cs="Times New Roman"/>
          <w:sz w:val="28"/>
          <w:szCs w:val="28"/>
        </w:rPr>
        <w:t>: в текущем году данный показатель составил – 84,6% (2017 г. -</w:t>
      </w:r>
      <w:r w:rsidR="003A6F8A" w:rsidRPr="003B4A25">
        <w:rPr>
          <w:rFonts w:ascii="Times New Roman" w:hAnsi="Times New Roman" w:cs="Times New Roman"/>
          <w:sz w:val="28"/>
          <w:szCs w:val="28"/>
        </w:rPr>
        <w:t xml:space="preserve"> </w:t>
      </w:r>
      <w:r w:rsidR="003A6F8A">
        <w:rPr>
          <w:rFonts w:ascii="Times New Roman" w:hAnsi="Times New Roman" w:cs="Times New Roman"/>
          <w:sz w:val="28"/>
          <w:szCs w:val="28"/>
        </w:rPr>
        <w:t>82</w:t>
      </w:r>
      <w:r w:rsidR="003A6F8A" w:rsidRPr="003B4A25">
        <w:rPr>
          <w:rFonts w:ascii="Times New Roman" w:hAnsi="Times New Roman" w:cs="Times New Roman"/>
          <w:sz w:val="28"/>
          <w:szCs w:val="28"/>
        </w:rPr>
        <w:t>%</w:t>
      </w:r>
      <w:r w:rsidR="00182A63">
        <w:rPr>
          <w:rFonts w:ascii="Times New Roman" w:hAnsi="Times New Roman" w:cs="Times New Roman"/>
          <w:sz w:val="28"/>
          <w:szCs w:val="28"/>
        </w:rPr>
        <w:t>, 2016 г. – 78%).</w:t>
      </w:r>
      <w:r w:rsidR="003A6F8A" w:rsidRPr="003B4A25">
        <w:rPr>
          <w:rFonts w:ascii="Times New Roman" w:hAnsi="Times New Roman" w:cs="Times New Roman"/>
          <w:sz w:val="28"/>
          <w:szCs w:val="28"/>
        </w:rPr>
        <w:t xml:space="preserve"> </w:t>
      </w:r>
      <w:r w:rsidR="00182A63">
        <w:rPr>
          <w:rFonts w:ascii="Times New Roman" w:hAnsi="Times New Roman" w:cs="Times New Roman"/>
          <w:sz w:val="28"/>
          <w:szCs w:val="28"/>
        </w:rPr>
        <w:t>Видеонаблюдение в режиме онлайн было</w:t>
      </w:r>
      <w:r w:rsidR="00182A63" w:rsidRPr="00473AA6">
        <w:rPr>
          <w:rFonts w:ascii="Times New Roman" w:hAnsi="Times New Roman" w:cs="Times New Roman"/>
          <w:sz w:val="28"/>
          <w:szCs w:val="28"/>
        </w:rPr>
        <w:t xml:space="preserve"> организовано в 16</w:t>
      </w:r>
      <w:r w:rsidR="00182A63">
        <w:rPr>
          <w:rFonts w:ascii="Times New Roman" w:hAnsi="Times New Roman" w:cs="Times New Roman"/>
          <w:sz w:val="28"/>
          <w:szCs w:val="28"/>
        </w:rPr>
        <w:t>6</w:t>
      </w:r>
      <w:r w:rsidR="00182A63" w:rsidRPr="00473AA6">
        <w:rPr>
          <w:rFonts w:ascii="Times New Roman" w:hAnsi="Times New Roman" w:cs="Times New Roman"/>
          <w:sz w:val="28"/>
          <w:szCs w:val="28"/>
        </w:rPr>
        <w:t xml:space="preserve"> аудиториях</w:t>
      </w:r>
      <w:r w:rsidR="00182A63">
        <w:rPr>
          <w:rFonts w:ascii="Times New Roman" w:hAnsi="Times New Roman" w:cs="Times New Roman"/>
          <w:sz w:val="28"/>
          <w:szCs w:val="28"/>
        </w:rPr>
        <w:t xml:space="preserve"> </w:t>
      </w:r>
      <w:r w:rsidR="00182A63" w:rsidRPr="00473AA6">
        <w:rPr>
          <w:rFonts w:ascii="Times New Roman" w:hAnsi="Times New Roman" w:cs="Times New Roman"/>
          <w:sz w:val="28"/>
          <w:szCs w:val="28"/>
        </w:rPr>
        <w:t>в 2</w:t>
      </w:r>
      <w:r w:rsidR="00182A63">
        <w:rPr>
          <w:rFonts w:ascii="Times New Roman" w:hAnsi="Times New Roman" w:cs="Times New Roman"/>
          <w:sz w:val="28"/>
          <w:szCs w:val="28"/>
        </w:rPr>
        <w:t>7</w:t>
      </w:r>
      <w:r w:rsidR="00182A63" w:rsidRPr="00473AA6">
        <w:rPr>
          <w:rFonts w:ascii="Times New Roman" w:hAnsi="Times New Roman" w:cs="Times New Roman"/>
          <w:sz w:val="28"/>
          <w:szCs w:val="28"/>
        </w:rPr>
        <w:t xml:space="preserve"> ППЭ во всех муниципальных образованиях края.</w:t>
      </w:r>
      <w:r w:rsidR="00562C89">
        <w:rPr>
          <w:rFonts w:ascii="Times New Roman" w:hAnsi="Times New Roman" w:cs="Times New Roman"/>
          <w:sz w:val="28"/>
          <w:szCs w:val="28"/>
        </w:rPr>
        <w:t xml:space="preserve"> В связи с постепенным подключением всех ППЭ Камчатского края к онлайн трансляции проведения ЕГЭ следует обратить внимание руководителей ППЭ на неукоснительное соблюдение требований порядка проведения ГИА и инструкций. Так, например, в одном из вновь подключенных в режиме онлайн ППЭ, находящемся в труднодоступной и отдаленной местности, были выявлены отклонения от инструкций в части подготовки аудитории к проведению экзамена (Пенжинский район, Манильская школа – в </w:t>
      </w:r>
      <w:r w:rsidR="000911D1">
        <w:rPr>
          <w:rFonts w:ascii="Times New Roman" w:hAnsi="Times New Roman" w:cs="Times New Roman"/>
          <w:sz w:val="28"/>
          <w:szCs w:val="28"/>
        </w:rPr>
        <w:t>ауди</w:t>
      </w:r>
      <w:r w:rsidR="00562C89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0911D1">
        <w:rPr>
          <w:rFonts w:ascii="Times New Roman" w:hAnsi="Times New Roman" w:cs="Times New Roman"/>
          <w:sz w:val="28"/>
          <w:szCs w:val="28"/>
        </w:rPr>
        <w:t xml:space="preserve">на расположенных вдоль стен кабинета столах </w:t>
      </w:r>
      <w:r w:rsidR="00562C89">
        <w:rPr>
          <w:rFonts w:ascii="Times New Roman" w:hAnsi="Times New Roman" w:cs="Times New Roman"/>
          <w:sz w:val="28"/>
          <w:szCs w:val="28"/>
        </w:rPr>
        <w:t>были расставлены компьютеры</w:t>
      </w:r>
      <w:r w:rsidR="000911D1">
        <w:rPr>
          <w:rFonts w:ascii="Times New Roman" w:hAnsi="Times New Roman" w:cs="Times New Roman"/>
          <w:sz w:val="28"/>
          <w:szCs w:val="28"/>
        </w:rPr>
        <w:t>, хоть и выключенные, но запрет есть).</w:t>
      </w:r>
      <w:r w:rsidR="00182A63" w:rsidRPr="00473AA6">
        <w:rPr>
          <w:rFonts w:ascii="Times New Roman" w:hAnsi="Times New Roman" w:cs="Times New Roman"/>
          <w:sz w:val="28"/>
          <w:szCs w:val="28"/>
        </w:rPr>
        <w:t xml:space="preserve"> </w:t>
      </w:r>
      <w:r w:rsidR="00182A63">
        <w:rPr>
          <w:rFonts w:ascii="Times New Roman" w:hAnsi="Times New Roman" w:cs="Times New Roman"/>
          <w:sz w:val="28"/>
          <w:szCs w:val="28"/>
        </w:rPr>
        <w:t xml:space="preserve">В период проведения ЕГЭ был зафиксирован ряд незначительных сбоев техники, задействованной в видеонаблюдении, все проблемы были в кратчайшее время устранены специалистами ПАО «Ростелеком», которые были допущены в ППЭ на основании приказов Минобразования Камчатского края. </w:t>
      </w:r>
    </w:p>
    <w:p w:rsidR="006A0BE1" w:rsidRDefault="00182A63" w:rsidP="00182A6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долю аудиторий, оснащенных системой видеонаблюдения в режиме онлайн, и в целях </w:t>
      </w:r>
      <w:r w:rsidR="00A91DDD">
        <w:rPr>
          <w:rFonts w:ascii="Times New Roman" w:hAnsi="Times New Roman" w:cs="Times New Roman"/>
          <w:sz w:val="28"/>
          <w:szCs w:val="28"/>
        </w:rPr>
        <w:t xml:space="preserve">объективного проведения ЕГЭ в Камчатском крае </w:t>
      </w:r>
      <w:r w:rsidR="00284556">
        <w:rPr>
          <w:rFonts w:ascii="Times New Roman" w:hAnsi="Times New Roman" w:cs="Times New Roman"/>
          <w:sz w:val="28"/>
          <w:szCs w:val="28"/>
        </w:rPr>
        <w:t>второй год</w:t>
      </w:r>
      <w:r w:rsidR="00627761">
        <w:rPr>
          <w:rFonts w:ascii="Times New Roman" w:hAnsi="Times New Roman" w:cs="Times New Roman"/>
          <w:sz w:val="28"/>
          <w:szCs w:val="28"/>
        </w:rPr>
        <w:t xml:space="preserve"> </w:t>
      </w:r>
      <w:r w:rsidR="00284556">
        <w:rPr>
          <w:rFonts w:ascii="Times New Roman" w:hAnsi="Times New Roman" w:cs="Times New Roman"/>
          <w:sz w:val="28"/>
          <w:szCs w:val="28"/>
        </w:rPr>
        <w:t>организуется</w:t>
      </w:r>
      <w:r w:rsidR="00A91DD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29554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91DDD">
        <w:rPr>
          <w:rFonts w:ascii="Times New Roman" w:hAnsi="Times New Roman" w:cs="Times New Roman"/>
          <w:sz w:val="28"/>
          <w:szCs w:val="28"/>
        </w:rPr>
        <w:t>ситуационного центра онлайн видеонаблюдения</w:t>
      </w:r>
      <w:r w:rsidR="00A91DDD" w:rsidRPr="00A91DDD">
        <w:rPr>
          <w:rFonts w:ascii="Times New Roman" w:hAnsi="Times New Roman" w:cs="Times New Roman"/>
          <w:sz w:val="28"/>
          <w:szCs w:val="28"/>
        </w:rPr>
        <w:t xml:space="preserve"> </w:t>
      </w:r>
      <w:r w:rsidR="00A91DDD">
        <w:rPr>
          <w:rFonts w:ascii="Times New Roman" w:hAnsi="Times New Roman" w:cs="Times New Roman"/>
          <w:sz w:val="28"/>
          <w:szCs w:val="28"/>
        </w:rPr>
        <w:t>на базе КГПОБУ «Кам</w:t>
      </w:r>
      <w:r w:rsidR="00295544">
        <w:rPr>
          <w:rFonts w:ascii="Times New Roman" w:hAnsi="Times New Roman" w:cs="Times New Roman"/>
          <w:sz w:val="28"/>
          <w:szCs w:val="28"/>
        </w:rPr>
        <w:t>чатский педагогический колледж». В качестве онлайн-наблюдателей выступили</w:t>
      </w:r>
      <w:r w:rsidR="00A91DDD">
        <w:rPr>
          <w:rFonts w:ascii="Times New Roman" w:hAnsi="Times New Roman" w:cs="Times New Roman"/>
          <w:sz w:val="28"/>
          <w:szCs w:val="28"/>
        </w:rPr>
        <w:t xml:space="preserve"> студенты образовательных организаций высшего образования</w:t>
      </w:r>
      <w:r w:rsidR="00295544">
        <w:rPr>
          <w:rFonts w:ascii="Times New Roman" w:hAnsi="Times New Roman" w:cs="Times New Roman"/>
          <w:sz w:val="28"/>
          <w:szCs w:val="28"/>
        </w:rPr>
        <w:t>. Д</w:t>
      </w:r>
      <w:r w:rsidR="00627761">
        <w:rPr>
          <w:rFonts w:ascii="Times New Roman" w:hAnsi="Times New Roman" w:cs="Times New Roman"/>
          <w:sz w:val="28"/>
          <w:szCs w:val="28"/>
        </w:rPr>
        <w:t xml:space="preserve">истанционный контроль за процедурой проведения ЕГЭ в аудиториях ППЭ, </w:t>
      </w:r>
      <w:r w:rsidR="00295544">
        <w:rPr>
          <w:rFonts w:ascii="Times New Roman" w:hAnsi="Times New Roman" w:cs="Times New Roman"/>
          <w:sz w:val="28"/>
          <w:szCs w:val="28"/>
        </w:rPr>
        <w:t>осуществлялся онлайн-наблюдателями весь период экзаменационной кампании</w:t>
      </w:r>
      <w:r w:rsidR="00627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544" w:rsidRDefault="006A0BE1" w:rsidP="00182A6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E1">
        <w:rPr>
          <w:rFonts w:ascii="Times New Roman" w:hAnsi="Times New Roman" w:cs="Times New Roman"/>
          <w:sz w:val="28"/>
          <w:szCs w:val="28"/>
        </w:rPr>
        <w:t>Кроме региональных онлайн-наблюдателей видеонаблюде</w:t>
      </w:r>
      <w:r>
        <w:rPr>
          <w:rFonts w:ascii="Times New Roman" w:hAnsi="Times New Roman" w:cs="Times New Roman"/>
          <w:sz w:val="28"/>
          <w:szCs w:val="28"/>
        </w:rPr>
        <w:t>ние за проведением ЕГЭ в Камчатском крае</w:t>
      </w:r>
      <w:r w:rsidRPr="006A0BE1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A0BE1">
        <w:rPr>
          <w:rFonts w:ascii="Times New Roman" w:hAnsi="Times New Roman" w:cs="Times New Roman"/>
          <w:sz w:val="28"/>
          <w:szCs w:val="28"/>
        </w:rPr>
        <w:t xml:space="preserve"> федеральные общественные наблюдатели из Хабаровского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44">
        <w:rPr>
          <w:rFonts w:ascii="Times New Roman" w:hAnsi="Times New Roman" w:cs="Times New Roman"/>
          <w:sz w:val="28"/>
          <w:szCs w:val="28"/>
        </w:rPr>
        <w:t>Всего на портале Смотриегэ в адрес ППЭ Камчатского края было поставлено 7 меток, из которых только 3 были одобрены модератором</w:t>
      </w:r>
      <w:r w:rsidR="009F3794">
        <w:rPr>
          <w:rFonts w:ascii="Times New Roman" w:hAnsi="Times New Roman" w:cs="Times New Roman"/>
          <w:sz w:val="28"/>
          <w:szCs w:val="28"/>
        </w:rPr>
        <w:t>:</w:t>
      </w:r>
      <w:r w:rsidR="0029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44" w:rsidRDefault="00295544" w:rsidP="002955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F50">
        <w:rPr>
          <w:rFonts w:ascii="Times New Roman" w:hAnsi="Times New Roman" w:cs="Times New Roman"/>
          <w:sz w:val="28"/>
          <w:szCs w:val="28"/>
        </w:rPr>
        <w:t>разговоры между участниками экзамена;</w:t>
      </w:r>
    </w:p>
    <w:p w:rsidR="00797F50" w:rsidRDefault="00295544" w:rsidP="0062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инструкции организаторами;</w:t>
      </w:r>
    </w:p>
    <w:p w:rsidR="009F3794" w:rsidRDefault="00295544" w:rsidP="006A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загораживание камеры видеонаблюдения.</w:t>
      </w:r>
      <w:r w:rsidR="009F3794" w:rsidRPr="009F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44" w:rsidRDefault="009F3794" w:rsidP="006A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метки были поставлены онлайн-наблюдателями из Хабаровска.</w:t>
      </w:r>
    </w:p>
    <w:p w:rsidR="006A0BE1" w:rsidRDefault="006A0BE1" w:rsidP="006A0BE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BE1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Style w:val="a9"/>
        <w:tblW w:w="10478" w:type="dxa"/>
        <w:tblLayout w:type="fixed"/>
        <w:tblLook w:val="04A0" w:firstRow="1" w:lastRow="0" w:firstColumn="1" w:lastColumn="0" w:noHBand="0" w:noVBand="1"/>
      </w:tblPr>
      <w:tblGrid>
        <w:gridCol w:w="3794"/>
        <w:gridCol w:w="1795"/>
        <w:gridCol w:w="2904"/>
        <w:gridCol w:w="1985"/>
      </w:tblGrid>
      <w:tr w:rsidR="006A0BE1" w:rsidRPr="00A07010" w:rsidTr="006A0BE1">
        <w:tc>
          <w:tcPr>
            <w:tcW w:w="3794" w:type="dxa"/>
          </w:tcPr>
          <w:p w:rsidR="006A0BE1" w:rsidRPr="00A07010" w:rsidRDefault="006A0BE1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1795" w:type="dxa"/>
          </w:tcPr>
          <w:p w:rsidR="006A0BE1" w:rsidRPr="00A07010" w:rsidRDefault="006A0BE1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Кол-во / ППЭ</w:t>
            </w:r>
          </w:p>
        </w:tc>
        <w:tc>
          <w:tcPr>
            <w:tcW w:w="2904" w:type="dxa"/>
          </w:tcPr>
          <w:p w:rsidR="006A0BE1" w:rsidRPr="00A07010" w:rsidRDefault="006A0BE1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Нарушители</w:t>
            </w:r>
          </w:p>
        </w:tc>
        <w:tc>
          <w:tcPr>
            <w:tcW w:w="1985" w:type="dxa"/>
          </w:tcPr>
          <w:p w:rsidR="006A0BE1" w:rsidRPr="00A07010" w:rsidRDefault="006A0BE1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6A0BE1" w:rsidRPr="00A07010" w:rsidTr="006A0BE1">
        <w:tc>
          <w:tcPr>
            <w:tcW w:w="3794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участниками</w:t>
            </w: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795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ППЭ № 015</w:t>
            </w:r>
          </w:p>
        </w:tc>
        <w:tc>
          <w:tcPr>
            <w:tcW w:w="2904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Учащиеся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 средняя школа</w:t>
            </w: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</w:p>
        </w:tc>
      </w:tr>
      <w:tr w:rsidR="006A0BE1" w:rsidRPr="00A07010" w:rsidTr="006A0BE1">
        <w:tc>
          <w:tcPr>
            <w:tcW w:w="3794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инструкции организатором в аудитории</w:t>
            </w:r>
          </w:p>
        </w:tc>
        <w:tc>
          <w:tcPr>
            <w:tcW w:w="1795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ППЭ № 008</w:t>
            </w:r>
          </w:p>
        </w:tc>
        <w:tc>
          <w:tcPr>
            <w:tcW w:w="2904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D7">
              <w:rPr>
                <w:rFonts w:ascii="Times New Roman" w:hAnsi="Times New Roman" w:cs="Times New Roman"/>
                <w:sz w:val="24"/>
                <w:szCs w:val="24"/>
              </w:rPr>
              <w:t>Организатор не проверил комплектность КИМ перед выходом участника ЕГЭ из аудитории</w:t>
            </w:r>
          </w:p>
        </w:tc>
        <w:tc>
          <w:tcPr>
            <w:tcW w:w="1985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</w:p>
        </w:tc>
      </w:tr>
      <w:tr w:rsidR="006A0BE1" w:rsidRPr="00A07010" w:rsidTr="006A0BE1">
        <w:tc>
          <w:tcPr>
            <w:tcW w:w="3794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Загораживание камеры видеонаблюдения (в аудитории одну камеру загораживала лампа, расположенная над доской)</w:t>
            </w:r>
          </w:p>
        </w:tc>
        <w:tc>
          <w:tcPr>
            <w:tcW w:w="1795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1 – ППЭ № 019</w:t>
            </w:r>
          </w:p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BE1" w:rsidRPr="00A07010" w:rsidRDefault="006A0BE1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подтверждено</w:t>
            </w:r>
          </w:p>
        </w:tc>
      </w:tr>
    </w:tbl>
    <w:p w:rsidR="00295544" w:rsidRDefault="006A0BE1" w:rsidP="009F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подтвержденные модератором метки были отработаны в ППЭ в установленный регламентом срок (20 минут). Участникам, допустившим нарушения, были сделаны устные замечания и проведена разъяснительная работа. </w:t>
      </w:r>
    </w:p>
    <w:p w:rsidR="00E70881" w:rsidRDefault="009F3794" w:rsidP="002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проведения экзаменов</w:t>
      </w:r>
      <w:r w:rsidR="00627761" w:rsidRPr="00FB73FF">
        <w:rPr>
          <w:rFonts w:ascii="Times New Roman" w:hAnsi="Times New Roman" w:cs="Times New Roman"/>
          <w:sz w:val="28"/>
          <w:szCs w:val="28"/>
        </w:rPr>
        <w:t xml:space="preserve"> ГИА-9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627761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ППЭ</w:t>
      </w:r>
      <w:r w:rsidR="00F83FE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627761" w:rsidRPr="00FB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на хранении</w:t>
      </w:r>
      <w:r w:rsidR="00F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центре информатизации и оценки качества образования </w:t>
      </w:r>
      <w:r w:rsidR="00F83FE9">
        <w:rPr>
          <w:rFonts w:ascii="Times New Roman" w:hAnsi="Times New Roman" w:cs="Times New Roman"/>
          <w:sz w:val="28"/>
          <w:szCs w:val="28"/>
        </w:rPr>
        <w:t xml:space="preserve">в течение одного года </w:t>
      </w:r>
      <w:r w:rsidR="007A72CA">
        <w:rPr>
          <w:rFonts w:ascii="Times New Roman" w:hAnsi="Times New Roman" w:cs="Times New Roman"/>
          <w:sz w:val="28"/>
          <w:szCs w:val="28"/>
        </w:rPr>
        <w:t xml:space="preserve">и могут быть использованы в случае возникновения спорных ситуаций. </w:t>
      </w:r>
    </w:p>
    <w:p w:rsidR="009F3794" w:rsidRDefault="009F3794" w:rsidP="009F37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 при проведении ЕГЭ на основании свидетельства о регистрации</w:t>
      </w:r>
      <w:r w:rsidRPr="0051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Камчатскому краю</w:t>
      </w:r>
      <w:r w:rsidRPr="0051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01AB">
        <w:rPr>
          <w:rFonts w:ascii="Times New Roman" w:hAnsi="Times New Roman" w:cs="Times New Roman"/>
          <w:sz w:val="28"/>
          <w:szCs w:val="28"/>
        </w:rPr>
        <w:t>33 из 39 ППЭ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использовались приборы подавления сигналов мобильной связи. Сведений о выходе из строя</w:t>
      </w:r>
      <w:r w:rsidR="0067670D">
        <w:rPr>
          <w:rFonts w:ascii="Times New Roman" w:hAnsi="Times New Roman" w:cs="Times New Roman"/>
          <w:sz w:val="28"/>
          <w:szCs w:val="28"/>
        </w:rPr>
        <w:t xml:space="preserve"> «глушилок»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67670D">
        <w:rPr>
          <w:rFonts w:ascii="Times New Roman" w:hAnsi="Times New Roman" w:cs="Times New Roman"/>
          <w:sz w:val="28"/>
          <w:szCs w:val="28"/>
        </w:rPr>
        <w:t xml:space="preserve"> Вместе с тем для проведения ЕГЭ в 2019 году органам местного самоуправления необходимо запланировать работу по перерегистрации приборов в Управлении Роскомнадзора, т.к. действие свидетельств заканчивается в марте 2019 года.</w:t>
      </w:r>
    </w:p>
    <w:p w:rsidR="00C71B2D" w:rsidRDefault="00710353" w:rsidP="00C71B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текущем году на всей территории Российской Федерации при проведении ЕГЭ использовалась технология «Печать полного комплекта экзаменационных материалов в аудитории». </w:t>
      </w:r>
      <w:r w:rsidR="0091092B">
        <w:rPr>
          <w:rFonts w:ascii="Times New Roman" w:hAnsi="Times New Roman" w:cs="Times New Roman"/>
          <w:sz w:val="28"/>
          <w:szCs w:val="28"/>
        </w:rPr>
        <w:t xml:space="preserve">В среднем по Камчатскому краю скорость распечатки всех экзаменационных материалов в аудиториях составила 11 минут, что является хорошим показателем. В самых трудных случаях, связанных с заменой оборудования на резервное, печать не превышала 30 минут, что является допустимым. В целях </w:t>
      </w:r>
      <w:r>
        <w:rPr>
          <w:rFonts w:ascii="Times New Roman" w:hAnsi="Times New Roman" w:cs="Times New Roman"/>
          <w:sz w:val="28"/>
          <w:szCs w:val="28"/>
        </w:rPr>
        <w:t>проведения экзаменов</w:t>
      </w:r>
      <w:r w:rsidR="0091092B">
        <w:rPr>
          <w:rFonts w:ascii="Times New Roman" w:hAnsi="Times New Roman" w:cs="Times New Roman"/>
          <w:sz w:val="28"/>
          <w:szCs w:val="28"/>
        </w:rPr>
        <w:t xml:space="preserve"> без технологических сбоев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92B">
        <w:rPr>
          <w:rFonts w:ascii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указанной технологии ППЭ Камчатского края участвовали </w:t>
      </w:r>
      <w:r w:rsidR="00C71B2D">
        <w:rPr>
          <w:rFonts w:ascii="Times New Roman" w:hAnsi="Times New Roman" w:cs="Times New Roman"/>
          <w:sz w:val="28"/>
          <w:szCs w:val="28"/>
        </w:rPr>
        <w:t>во всех 5 апробациях, проводимых на федеральном уровне. Особое внимание хотелось бы обратить на</w:t>
      </w:r>
      <w:r w:rsidR="0091092B">
        <w:rPr>
          <w:rFonts w:ascii="Times New Roman" w:hAnsi="Times New Roman" w:cs="Times New Roman"/>
          <w:sz w:val="28"/>
          <w:szCs w:val="28"/>
        </w:rPr>
        <w:t xml:space="preserve"> необходимость утилизации </w:t>
      </w:r>
      <w:r w:rsidR="00C71B2D">
        <w:rPr>
          <w:rFonts w:ascii="Times New Roman" w:hAnsi="Times New Roman" w:cs="Times New Roman"/>
          <w:sz w:val="28"/>
          <w:szCs w:val="28"/>
        </w:rPr>
        <w:t>апробационных экзаменационных материалов сразу после проведения мероприятия</w:t>
      </w:r>
      <w:r w:rsidR="00F37D99">
        <w:rPr>
          <w:rFonts w:ascii="Times New Roman" w:hAnsi="Times New Roman" w:cs="Times New Roman"/>
          <w:sz w:val="28"/>
          <w:szCs w:val="28"/>
        </w:rPr>
        <w:t xml:space="preserve">, чтобы не допустить </w:t>
      </w:r>
      <w:r w:rsidR="0091092B">
        <w:rPr>
          <w:rFonts w:ascii="Times New Roman" w:hAnsi="Times New Roman" w:cs="Times New Roman"/>
          <w:sz w:val="28"/>
          <w:szCs w:val="28"/>
        </w:rPr>
        <w:t xml:space="preserve">их </w:t>
      </w:r>
      <w:r w:rsidR="00F37D99">
        <w:rPr>
          <w:rFonts w:ascii="Times New Roman" w:hAnsi="Times New Roman" w:cs="Times New Roman"/>
          <w:sz w:val="28"/>
          <w:szCs w:val="28"/>
        </w:rPr>
        <w:t>исполь</w:t>
      </w:r>
      <w:r w:rsidR="0091092B">
        <w:rPr>
          <w:rFonts w:ascii="Times New Roman" w:hAnsi="Times New Roman" w:cs="Times New Roman"/>
          <w:sz w:val="28"/>
          <w:szCs w:val="28"/>
        </w:rPr>
        <w:t>зования</w:t>
      </w:r>
      <w:r w:rsidR="00F37D99">
        <w:rPr>
          <w:rFonts w:ascii="Times New Roman" w:hAnsi="Times New Roman" w:cs="Times New Roman"/>
          <w:sz w:val="28"/>
          <w:szCs w:val="28"/>
        </w:rPr>
        <w:t xml:space="preserve"> на </w:t>
      </w:r>
      <w:r w:rsidR="0091092B">
        <w:rPr>
          <w:rFonts w:ascii="Times New Roman" w:hAnsi="Times New Roman" w:cs="Times New Roman"/>
          <w:sz w:val="28"/>
          <w:szCs w:val="28"/>
        </w:rPr>
        <w:t xml:space="preserve">«боевом» </w:t>
      </w:r>
      <w:r w:rsidR="00F37D99">
        <w:rPr>
          <w:rFonts w:ascii="Times New Roman" w:hAnsi="Times New Roman" w:cs="Times New Roman"/>
          <w:sz w:val="28"/>
          <w:szCs w:val="28"/>
        </w:rPr>
        <w:t>экзамене. В текущем году в регионе был зафиксирован 1</w:t>
      </w:r>
      <w:r w:rsidR="00C71B2D">
        <w:rPr>
          <w:rFonts w:ascii="Times New Roman" w:hAnsi="Times New Roman" w:cs="Times New Roman"/>
          <w:sz w:val="28"/>
          <w:szCs w:val="28"/>
        </w:rPr>
        <w:t xml:space="preserve"> </w:t>
      </w:r>
      <w:r w:rsidR="00F37D99">
        <w:rPr>
          <w:rFonts w:ascii="Times New Roman" w:hAnsi="Times New Roman" w:cs="Times New Roman"/>
          <w:sz w:val="28"/>
          <w:szCs w:val="28"/>
        </w:rPr>
        <w:t>такой случай</w:t>
      </w:r>
      <w:r w:rsidR="0028740B">
        <w:rPr>
          <w:rFonts w:ascii="Times New Roman" w:hAnsi="Times New Roman" w:cs="Times New Roman"/>
          <w:sz w:val="28"/>
          <w:szCs w:val="28"/>
        </w:rPr>
        <w:t xml:space="preserve"> (ППЭ № 024 Усть-Камчатского района)</w:t>
      </w:r>
      <w:r w:rsidR="00F37D99">
        <w:rPr>
          <w:rFonts w:ascii="Times New Roman" w:hAnsi="Times New Roman" w:cs="Times New Roman"/>
          <w:sz w:val="28"/>
          <w:szCs w:val="28"/>
        </w:rPr>
        <w:t>, экзаменационная работа участника была обработана после обращения в Федеральный центр тестирования.</w:t>
      </w:r>
    </w:p>
    <w:p w:rsidR="00C17D42" w:rsidRDefault="00C71B2D" w:rsidP="00C17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99">
        <w:rPr>
          <w:rFonts w:ascii="Times New Roman" w:hAnsi="Times New Roman" w:cs="Times New Roman"/>
          <w:sz w:val="28"/>
          <w:szCs w:val="28"/>
        </w:rPr>
        <w:t>В</w:t>
      </w:r>
      <w:r w:rsidR="0091092B">
        <w:rPr>
          <w:rFonts w:ascii="Times New Roman" w:hAnsi="Times New Roman" w:cs="Times New Roman"/>
          <w:sz w:val="28"/>
          <w:szCs w:val="28"/>
        </w:rPr>
        <w:t xml:space="preserve"> целом в</w:t>
      </w:r>
      <w:r>
        <w:rPr>
          <w:rFonts w:ascii="Times New Roman" w:hAnsi="Times New Roman" w:cs="Times New Roman"/>
          <w:sz w:val="28"/>
          <w:szCs w:val="28"/>
        </w:rPr>
        <w:t xml:space="preserve"> 2018 году значительные</w:t>
      </w:r>
      <w:r w:rsidR="0091092B">
        <w:rPr>
          <w:rFonts w:ascii="Times New Roman" w:hAnsi="Times New Roman" w:cs="Times New Roman"/>
          <w:sz w:val="28"/>
          <w:szCs w:val="28"/>
        </w:rPr>
        <w:t xml:space="preserve"> технические сбои при проведении ЕГЭ отсутствовали,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незначительные устранялись путем использования резервного оборудования. </w:t>
      </w:r>
      <w:r w:rsidR="00AD74CE" w:rsidRPr="0091092B">
        <w:rPr>
          <w:rFonts w:ascii="Times New Roman" w:hAnsi="Times New Roman" w:cs="Times New Roman"/>
          <w:sz w:val="28"/>
          <w:szCs w:val="28"/>
        </w:rPr>
        <w:t>Вместе с тем, следует отметить, что 9 июня в день проведения устной части ЕГЭ по иностранным языкам в 2 ППЭ края (ППЭ № 018 Елизовского района и ППЭ № 023 Усть-Большерецкого района) техническими специалистами были допущены ошибки</w:t>
      </w:r>
      <w:r w:rsidR="0091092B">
        <w:rPr>
          <w:rFonts w:ascii="Times New Roman" w:hAnsi="Times New Roman" w:cs="Times New Roman"/>
          <w:sz w:val="28"/>
          <w:szCs w:val="28"/>
        </w:rPr>
        <w:t xml:space="preserve"> при работе с резервным оборудованием</w:t>
      </w:r>
      <w:r w:rsidR="00AD74CE" w:rsidRPr="0091092B">
        <w:rPr>
          <w:rFonts w:ascii="Times New Roman" w:hAnsi="Times New Roman" w:cs="Times New Roman"/>
          <w:sz w:val="28"/>
          <w:szCs w:val="28"/>
        </w:rPr>
        <w:t xml:space="preserve">, что повлекло за собой </w:t>
      </w:r>
      <w:r w:rsidR="0091092B">
        <w:rPr>
          <w:rFonts w:ascii="Times New Roman" w:hAnsi="Times New Roman" w:cs="Times New Roman"/>
          <w:sz w:val="28"/>
          <w:szCs w:val="28"/>
        </w:rPr>
        <w:t>фиксирование сведений о неверной</w:t>
      </w:r>
      <w:r w:rsidR="00AD74CE" w:rsidRPr="0091092B">
        <w:rPr>
          <w:rFonts w:ascii="Times New Roman" w:hAnsi="Times New Roman" w:cs="Times New Roman"/>
          <w:sz w:val="28"/>
          <w:szCs w:val="28"/>
        </w:rPr>
        <w:t xml:space="preserve"> ра</w:t>
      </w:r>
      <w:r w:rsidR="0091092B">
        <w:rPr>
          <w:rFonts w:ascii="Times New Roman" w:hAnsi="Times New Roman" w:cs="Times New Roman"/>
          <w:sz w:val="28"/>
          <w:szCs w:val="28"/>
        </w:rPr>
        <w:t xml:space="preserve">ссадке участников по аудиториям в федеральной информационной системе. Выявленный факт обозначен как нарушение </w:t>
      </w:r>
      <w:r w:rsidR="00EA0548">
        <w:rPr>
          <w:rFonts w:ascii="Times New Roman" w:hAnsi="Times New Roman" w:cs="Times New Roman"/>
          <w:sz w:val="28"/>
          <w:szCs w:val="28"/>
        </w:rPr>
        <w:t xml:space="preserve">со стороны Рособрнадзора </w:t>
      </w:r>
      <w:r w:rsidR="0091092B">
        <w:rPr>
          <w:rFonts w:ascii="Times New Roman" w:hAnsi="Times New Roman" w:cs="Times New Roman"/>
          <w:sz w:val="28"/>
          <w:szCs w:val="28"/>
        </w:rPr>
        <w:t xml:space="preserve">при проведении ЕГЭ в регионе и, как следствие, снятие баллов, учитываемых в самодиагностике по итогам проведения ЕГЭ. </w:t>
      </w:r>
    </w:p>
    <w:p w:rsidR="003038E9" w:rsidRDefault="00C17D42" w:rsidP="00C17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объективностью и соблюдением порядка проведения ГИА в Камчатском крае  на региональном и муниципальном уровнях осуществляли </w:t>
      </w:r>
      <w:r w:rsidRPr="00C17D42">
        <w:rPr>
          <w:rFonts w:ascii="Times New Roman" w:hAnsi="Times New Roman" w:cs="Times New Roman"/>
          <w:sz w:val="28"/>
          <w:szCs w:val="28"/>
        </w:rPr>
        <w:t xml:space="preserve">75 </w:t>
      </w:r>
      <w:r w:rsidR="003C7E41" w:rsidRPr="00C17D42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3C7E41" w:rsidRPr="003038E9">
        <w:rPr>
          <w:rFonts w:ascii="Times New Roman" w:hAnsi="Times New Roman" w:cs="Times New Roman"/>
          <w:sz w:val="28"/>
          <w:szCs w:val="28"/>
        </w:rPr>
        <w:t xml:space="preserve">представителей Государственной экзаменационной комиссии Камчатского края по проведению ГИА-9 и </w:t>
      </w:r>
      <w:r w:rsidR="00EA0548">
        <w:rPr>
          <w:rFonts w:ascii="Times New Roman" w:hAnsi="Times New Roman" w:cs="Times New Roman"/>
          <w:sz w:val="28"/>
          <w:szCs w:val="28"/>
        </w:rPr>
        <w:t>91 член</w:t>
      </w:r>
      <w:r w:rsidR="003C7E41" w:rsidRPr="003038E9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 по проведению ГИА-11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D42" w:rsidRDefault="00C17D42" w:rsidP="00F9006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членов ГЭК-11 и уполномоченных представителей ГЭК-9</w:t>
      </w:r>
    </w:p>
    <w:p w:rsidR="00861B04" w:rsidRDefault="00861B04" w:rsidP="00F9006E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006E" w:rsidRPr="00F9006E" w:rsidRDefault="00F9006E" w:rsidP="00F9006E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006E">
        <w:rPr>
          <w:rFonts w:ascii="Times New Roman" w:hAnsi="Times New Roman" w:cs="Times New Roman"/>
          <w:i/>
          <w:sz w:val="28"/>
          <w:szCs w:val="28"/>
        </w:rPr>
        <w:lastRenderedPageBreak/>
        <w:t>Таблица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842"/>
      </w:tblGrid>
      <w:tr w:rsidR="00F9006E" w:rsidRPr="00FA6097" w:rsidTr="00F9006E">
        <w:tc>
          <w:tcPr>
            <w:tcW w:w="6487" w:type="dxa"/>
          </w:tcPr>
          <w:p w:rsidR="00F9006E" w:rsidRPr="00FA6097" w:rsidRDefault="00F9006E" w:rsidP="00C17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ГИА-11 (чел.)</w:t>
            </w:r>
          </w:p>
        </w:tc>
        <w:tc>
          <w:tcPr>
            <w:tcW w:w="1842" w:type="dxa"/>
          </w:tcPr>
          <w:p w:rsidR="00F9006E" w:rsidRPr="00FA6097" w:rsidRDefault="00F9006E" w:rsidP="00C17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ГИА-9 (чел.)</w:t>
            </w:r>
          </w:p>
        </w:tc>
      </w:tr>
      <w:tr w:rsidR="00F9006E" w:rsidRPr="00FA6097" w:rsidTr="00F9006E">
        <w:tc>
          <w:tcPr>
            <w:tcW w:w="6487" w:type="dxa"/>
          </w:tcPr>
          <w:p w:rsidR="00F9006E" w:rsidRPr="00FA6097" w:rsidRDefault="00F9006E" w:rsidP="00C17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местного самоуправления</w:t>
            </w:r>
          </w:p>
        </w:tc>
        <w:tc>
          <w:tcPr>
            <w:tcW w:w="1985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006E" w:rsidRPr="00FA6097" w:rsidTr="00F9006E">
        <w:tc>
          <w:tcPr>
            <w:tcW w:w="6487" w:type="dxa"/>
          </w:tcPr>
          <w:p w:rsidR="00F9006E" w:rsidRPr="00FA6097" w:rsidRDefault="00F9006E" w:rsidP="00C17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 образовательных организации (директора, заместители директоров)</w:t>
            </w:r>
          </w:p>
        </w:tc>
        <w:tc>
          <w:tcPr>
            <w:tcW w:w="1985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006E" w:rsidRPr="00FA6097" w:rsidTr="00F9006E">
        <w:tc>
          <w:tcPr>
            <w:tcW w:w="6487" w:type="dxa"/>
          </w:tcPr>
          <w:p w:rsidR="00F9006E" w:rsidRPr="00FA6097" w:rsidRDefault="00F9006E" w:rsidP="00C17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Прочие (учителя, заведующие детскими садами, воспитатели, бухгалтера, методисты)</w:t>
            </w:r>
          </w:p>
        </w:tc>
        <w:tc>
          <w:tcPr>
            <w:tcW w:w="1985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9006E" w:rsidRPr="00FA6097" w:rsidRDefault="00F9006E" w:rsidP="00F900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B33B9" w:rsidRDefault="00F9006E" w:rsidP="00EC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38E9">
        <w:rPr>
          <w:rFonts w:ascii="Times New Roman" w:hAnsi="Times New Roman" w:cs="Times New Roman"/>
          <w:sz w:val="28"/>
          <w:szCs w:val="28"/>
        </w:rPr>
        <w:t>отрудники отдела надзора и контроля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Минобразования Камчатского края осуществляли контроль </w:t>
      </w:r>
      <w:r w:rsidR="003038E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201DB">
        <w:rPr>
          <w:rFonts w:ascii="Times New Roman" w:hAnsi="Times New Roman" w:cs="Times New Roman"/>
          <w:sz w:val="28"/>
          <w:szCs w:val="28"/>
        </w:rPr>
        <w:t>Рособрнадзора</w:t>
      </w:r>
      <w:r w:rsidR="003C7E41" w:rsidRPr="003038E9">
        <w:rPr>
          <w:rFonts w:ascii="Times New Roman" w:hAnsi="Times New Roman" w:cs="Times New Roman"/>
          <w:sz w:val="28"/>
          <w:szCs w:val="28"/>
        </w:rPr>
        <w:t xml:space="preserve">. </w:t>
      </w:r>
      <w:r w:rsidR="00A201DB">
        <w:rPr>
          <w:rFonts w:ascii="Times New Roman" w:hAnsi="Times New Roman" w:cs="Times New Roman"/>
          <w:sz w:val="28"/>
          <w:szCs w:val="28"/>
        </w:rPr>
        <w:t>Ф</w:t>
      </w:r>
      <w:r w:rsidR="00A201DB" w:rsidRPr="003038E9">
        <w:rPr>
          <w:rFonts w:ascii="Times New Roman" w:hAnsi="Times New Roman" w:cs="Times New Roman"/>
          <w:sz w:val="28"/>
          <w:szCs w:val="28"/>
        </w:rPr>
        <w:t>едеральные инспекторы</w:t>
      </w:r>
      <w:r w:rsidR="000911D1">
        <w:rPr>
          <w:rFonts w:ascii="Times New Roman" w:hAnsi="Times New Roman" w:cs="Times New Roman"/>
          <w:sz w:val="28"/>
          <w:szCs w:val="28"/>
        </w:rPr>
        <w:t>, направленные Рособрнадзо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0911D1">
        <w:rPr>
          <w:rFonts w:ascii="Times New Roman" w:hAnsi="Times New Roman" w:cs="Times New Roman"/>
          <w:sz w:val="28"/>
          <w:szCs w:val="28"/>
        </w:rPr>
        <w:t>,</w:t>
      </w:r>
      <w:r w:rsidR="00A201DB" w:rsidRPr="003038E9">
        <w:rPr>
          <w:rFonts w:ascii="Times New Roman" w:hAnsi="Times New Roman" w:cs="Times New Roman"/>
          <w:sz w:val="28"/>
          <w:szCs w:val="28"/>
        </w:rPr>
        <w:t xml:space="preserve"> </w:t>
      </w:r>
      <w:r w:rsidR="00A201DB">
        <w:rPr>
          <w:rFonts w:ascii="Times New Roman" w:hAnsi="Times New Roman" w:cs="Times New Roman"/>
          <w:sz w:val="28"/>
          <w:szCs w:val="28"/>
        </w:rPr>
        <w:t>в</w:t>
      </w:r>
      <w:r w:rsidR="003038E9" w:rsidRPr="003038E9">
        <w:rPr>
          <w:rFonts w:ascii="Times New Roman" w:hAnsi="Times New Roman" w:cs="Times New Roman"/>
          <w:sz w:val="28"/>
          <w:szCs w:val="28"/>
        </w:rPr>
        <w:t xml:space="preserve"> текущем году в Камчатск</w:t>
      </w:r>
      <w:r w:rsidR="00A201DB">
        <w:rPr>
          <w:rFonts w:ascii="Times New Roman" w:hAnsi="Times New Roman" w:cs="Times New Roman"/>
          <w:sz w:val="28"/>
          <w:szCs w:val="28"/>
        </w:rPr>
        <w:t>ом</w:t>
      </w:r>
      <w:r w:rsidR="003038E9" w:rsidRPr="003038E9">
        <w:rPr>
          <w:rFonts w:ascii="Times New Roman" w:hAnsi="Times New Roman" w:cs="Times New Roman"/>
          <w:sz w:val="28"/>
          <w:szCs w:val="28"/>
        </w:rPr>
        <w:t xml:space="preserve"> кра</w:t>
      </w:r>
      <w:r w:rsidR="00A201DB">
        <w:rPr>
          <w:rFonts w:ascii="Times New Roman" w:hAnsi="Times New Roman" w:cs="Times New Roman"/>
          <w:sz w:val="28"/>
          <w:szCs w:val="28"/>
        </w:rPr>
        <w:t>е</w:t>
      </w:r>
      <w:r w:rsidR="003C7E41" w:rsidRPr="003038E9">
        <w:rPr>
          <w:rFonts w:ascii="Times New Roman" w:hAnsi="Times New Roman" w:cs="Times New Roman"/>
          <w:sz w:val="28"/>
          <w:szCs w:val="28"/>
        </w:rPr>
        <w:t xml:space="preserve"> </w:t>
      </w:r>
      <w:r w:rsidR="003038E9" w:rsidRPr="003038E9">
        <w:rPr>
          <w:rFonts w:ascii="Times New Roman" w:hAnsi="Times New Roman" w:cs="Times New Roman"/>
          <w:sz w:val="28"/>
          <w:szCs w:val="28"/>
        </w:rPr>
        <w:t xml:space="preserve">не </w:t>
      </w:r>
      <w:r w:rsidR="00A201DB">
        <w:rPr>
          <w:rFonts w:ascii="Times New Roman" w:hAnsi="Times New Roman" w:cs="Times New Roman"/>
          <w:sz w:val="28"/>
          <w:szCs w:val="28"/>
        </w:rPr>
        <w:t>работали</w:t>
      </w:r>
      <w:r w:rsidR="003C7E41" w:rsidRPr="003038E9">
        <w:rPr>
          <w:rFonts w:ascii="Times New Roman" w:hAnsi="Times New Roman" w:cs="Times New Roman"/>
          <w:sz w:val="28"/>
          <w:szCs w:val="28"/>
        </w:rPr>
        <w:t>.</w:t>
      </w:r>
    </w:p>
    <w:p w:rsidR="00470559" w:rsidRDefault="00FA6097" w:rsidP="00470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FB73FF">
        <w:rPr>
          <w:rFonts w:ascii="Times New Roman" w:hAnsi="Times New Roman" w:cs="Times New Roman"/>
          <w:sz w:val="28"/>
          <w:szCs w:val="28"/>
        </w:rPr>
        <w:t>В ходе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2018 году было выявлено 5 фактов нарушения порядков проведения экзаменов:</w:t>
      </w:r>
      <w:r w:rsidR="00470559">
        <w:rPr>
          <w:rFonts w:ascii="Times New Roman" w:hAnsi="Times New Roman" w:cs="Times New Roman"/>
          <w:sz w:val="28"/>
          <w:szCs w:val="28"/>
        </w:rPr>
        <w:t xml:space="preserve"> 3 факта</w:t>
      </w:r>
      <w:r w:rsidR="00470559" w:rsidRPr="00D43F48">
        <w:rPr>
          <w:rFonts w:ascii="Times New Roman" w:hAnsi="Times New Roman" w:cs="Times New Roman"/>
          <w:sz w:val="28"/>
          <w:szCs w:val="28"/>
        </w:rPr>
        <w:t xml:space="preserve"> нарушения порядка проведения ГИА</w:t>
      </w:r>
      <w:r w:rsidR="00470559">
        <w:rPr>
          <w:rFonts w:ascii="Times New Roman" w:hAnsi="Times New Roman" w:cs="Times New Roman"/>
          <w:sz w:val="28"/>
          <w:szCs w:val="28"/>
        </w:rPr>
        <w:t xml:space="preserve">-9 (2 - наличие </w:t>
      </w:r>
      <w:r w:rsidR="00470559" w:rsidRPr="00D43F48">
        <w:rPr>
          <w:rFonts w:ascii="Times New Roman" w:hAnsi="Times New Roman" w:cs="Times New Roman"/>
          <w:sz w:val="28"/>
          <w:szCs w:val="28"/>
        </w:rPr>
        <w:t>мобильных телефонов</w:t>
      </w:r>
      <w:r w:rsidR="00470559">
        <w:rPr>
          <w:rFonts w:ascii="Times New Roman" w:hAnsi="Times New Roman" w:cs="Times New Roman"/>
          <w:sz w:val="28"/>
          <w:szCs w:val="28"/>
        </w:rPr>
        <w:t>, 1 – письменные заметки</w:t>
      </w:r>
      <w:r w:rsidR="00470559" w:rsidRPr="00D43F48">
        <w:rPr>
          <w:rFonts w:ascii="Times New Roman" w:hAnsi="Times New Roman" w:cs="Times New Roman"/>
          <w:sz w:val="28"/>
          <w:szCs w:val="28"/>
        </w:rPr>
        <w:t>)</w:t>
      </w:r>
      <w:r w:rsidR="00470559">
        <w:rPr>
          <w:rFonts w:ascii="Times New Roman" w:hAnsi="Times New Roman" w:cs="Times New Roman"/>
          <w:sz w:val="28"/>
          <w:szCs w:val="28"/>
        </w:rPr>
        <w:t xml:space="preserve"> и 2</w:t>
      </w:r>
      <w:r w:rsidR="00470559" w:rsidRPr="00D43F48">
        <w:rPr>
          <w:rFonts w:ascii="Times New Roman" w:hAnsi="Times New Roman" w:cs="Times New Roman"/>
          <w:sz w:val="28"/>
          <w:szCs w:val="28"/>
        </w:rPr>
        <w:t xml:space="preserve"> факт</w:t>
      </w:r>
      <w:r w:rsidR="00470559">
        <w:rPr>
          <w:rFonts w:ascii="Times New Roman" w:hAnsi="Times New Roman" w:cs="Times New Roman"/>
          <w:sz w:val="28"/>
          <w:szCs w:val="28"/>
        </w:rPr>
        <w:t>а</w:t>
      </w:r>
      <w:r w:rsidR="00470559" w:rsidRPr="00D43F48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470559">
        <w:rPr>
          <w:rFonts w:ascii="Times New Roman" w:hAnsi="Times New Roman" w:cs="Times New Roman"/>
          <w:sz w:val="28"/>
          <w:szCs w:val="28"/>
        </w:rPr>
        <w:t xml:space="preserve">порядка проведения ГИА-11 </w:t>
      </w:r>
      <w:r w:rsidR="00470559" w:rsidRPr="00D43F48">
        <w:rPr>
          <w:rFonts w:ascii="Times New Roman" w:hAnsi="Times New Roman" w:cs="Times New Roman"/>
          <w:sz w:val="28"/>
          <w:szCs w:val="28"/>
        </w:rPr>
        <w:t>(</w:t>
      </w:r>
      <w:r w:rsidR="00470559">
        <w:rPr>
          <w:rFonts w:ascii="Times New Roman" w:hAnsi="Times New Roman" w:cs="Times New Roman"/>
          <w:sz w:val="28"/>
          <w:szCs w:val="28"/>
        </w:rPr>
        <w:t xml:space="preserve">1 - </w:t>
      </w:r>
      <w:r w:rsidR="00470559" w:rsidRPr="00D43F48">
        <w:rPr>
          <w:rFonts w:ascii="Times New Roman" w:hAnsi="Times New Roman" w:cs="Times New Roman"/>
          <w:sz w:val="28"/>
          <w:szCs w:val="28"/>
        </w:rPr>
        <w:t>наличие письменных заметок</w:t>
      </w:r>
      <w:r w:rsidR="00470559">
        <w:rPr>
          <w:rFonts w:ascii="Times New Roman" w:hAnsi="Times New Roman" w:cs="Times New Roman"/>
          <w:sz w:val="28"/>
          <w:szCs w:val="28"/>
        </w:rPr>
        <w:t>, 1 – наличие мобильного телефона</w:t>
      </w:r>
      <w:r w:rsidR="00470559" w:rsidRPr="00D43F48">
        <w:rPr>
          <w:rFonts w:ascii="Times New Roman" w:hAnsi="Times New Roman" w:cs="Times New Roman"/>
          <w:sz w:val="28"/>
          <w:szCs w:val="28"/>
        </w:rPr>
        <w:t>).</w:t>
      </w:r>
      <w:r w:rsidR="00470559" w:rsidRPr="00FB73FF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</w:p>
    <w:p w:rsidR="00470559" w:rsidRDefault="00470559" w:rsidP="0047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73FF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ГИА-9</w:t>
      </w:r>
      <w:r w:rsidRPr="00FB73FF">
        <w:rPr>
          <w:rFonts w:ascii="Times New Roman" w:hAnsi="Times New Roman" w:cs="Times New Roman"/>
          <w:sz w:val="28"/>
          <w:szCs w:val="28"/>
        </w:rPr>
        <w:t xml:space="preserve"> были удалены с экзамена</w:t>
      </w:r>
      <w:r>
        <w:rPr>
          <w:rFonts w:ascii="Times New Roman" w:hAnsi="Times New Roman" w:cs="Times New Roman"/>
          <w:sz w:val="28"/>
          <w:szCs w:val="28"/>
        </w:rPr>
        <w:t xml:space="preserve"> с аннулированием результатов и по решению ГЭК были допущены к повторной сдаче экзаменов. </w:t>
      </w:r>
      <w:r w:rsidR="00682C2A">
        <w:rPr>
          <w:rFonts w:ascii="Times New Roman" w:hAnsi="Times New Roman" w:cs="Times New Roman"/>
          <w:sz w:val="28"/>
          <w:szCs w:val="28"/>
        </w:rPr>
        <w:t>Двое из них пересдали экзамен и получили документ об образовании, один участник не прошел ГИА.</w:t>
      </w:r>
    </w:p>
    <w:p w:rsidR="00470559" w:rsidRDefault="00695C8E" w:rsidP="00695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ГИА-11 были удалены с экзамена, результаты аннулированы без права пересдачи в текущем году. </w:t>
      </w:r>
      <w:r w:rsidR="00120FCE">
        <w:rPr>
          <w:rFonts w:ascii="Times New Roman" w:hAnsi="Times New Roman" w:cs="Times New Roman"/>
          <w:sz w:val="28"/>
          <w:szCs w:val="28"/>
        </w:rPr>
        <w:t xml:space="preserve">Также в отношении участника ЕГЭ, имевшего при </w:t>
      </w:r>
      <w:r w:rsidR="00120FCE" w:rsidRPr="000911D1">
        <w:rPr>
          <w:rFonts w:ascii="Times New Roman" w:hAnsi="Times New Roman" w:cs="Times New Roman"/>
          <w:sz w:val="28"/>
          <w:szCs w:val="28"/>
        </w:rPr>
        <w:t>себе телефон, был составлен протокол об административном правонарушении</w:t>
      </w:r>
      <w:r w:rsidR="000911D1" w:rsidRPr="000911D1">
        <w:rPr>
          <w:rFonts w:ascii="Times New Roman" w:hAnsi="Times New Roman" w:cs="Times New Roman"/>
          <w:sz w:val="28"/>
          <w:szCs w:val="28"/>
        </w:rPr>
        <w:t>, по решению мирового суда</w:t>
      </w:r>
      <w:r w:rsidR="00120FCE" w:rsidRPr="000911D1">
        <w:rPr>
          <w:rFonts w:ascii="Times New Roman" w:hAnsi="Times New Roman" w:cs="Times New Roman"/>
          <w:sz w:val="28"/>
          <w:szCs w:val="28"/>
        </w:rPr>
        <w:t xml:space="preserve"> </w:t>
      </w:r>
      <w:r w:rsidR="000911D1">
        <w:rPr>
          <w:rFonts w:ascii="Times New Roman" w:hAnsi="Times New Roman" w:cs="Times New Roman"/>
          <w:sz w:val="28"/>
          <w:szCs w:val="28"/>
        </w:rPr>
        <w:t>назначено наказание в виде административного штрафа в размере 3.000 рублей.</w:t>
      </w:r>
    </w:p>
    <w:p w:rsidR="00B51CAB" w:rsidRPr="00B51CAB" w:rsidRDefault="00B51CAB" w:rsidP="00B51C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1CAB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819"/>
      </w:tblGrid>
      <w:tr w:rsidR="00FA6097" w:rsidRPr="00A07010" w:rsidTr="00470559">
        <w:tc>
          <w:tcPr>
            <w:tcW w:w="2376" w:type="dxa"/>
          </w:tcPr>
          <w:p w:rsidR="00FA6097" w:rsidRPr="00A07010" w:rsidRDefault="00FA6097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119" w:type="dxa"/>
          </w:tcPr>
          <w:p w:rsidR="00FA6097" w:rsidRDefault="00FA6097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- предмет</w:t>
            </w:r>
          </w:p>
        </w:tc>
        <w:tc>
          <w:tcPr>
            <w:tcW w:w="4819" w:type="dxa"/>
          </w:tcPr>
          <w:p w:rsidR="00FA6097" w:rsidRPr="00A07010" w:rsidRDefault="00FA6097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FA6097" w:rsidRPr="00A07010" w:rsidTr="00470559">
        <w:tc>
          <w:tcPr>
            <w:tcW w:w="2376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себе справочных материалов</w:t>
            </w:r>
          </w:p>
        </w:tc>
        <w:tc>
          <w:tcPr>
            <w:tcW w:w="3119" w:type="dxa"/>
          </w:tcPr>
          <w:p w:rsidR="00FA6097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- обществознание</w:t>
            </w:r>
          </w:p>
        </w:tc>
        <w:tc>
          <w:tcPr>
            <w:tcW w:w="4819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удален, результат ЕГЭ аннулирован без права пересдачи в текущем году</w:t>
            </w:r>
          </w:p>
        </w:tc>
      </w:tr>
      <w:tr w:rsidR="00FA6097" w:rsidRPr="00A07010" w:rsidTr="00470559">
        <w:tc>
          <w:tcPr>
            <w:tcW w:w="2376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себе мобильного телефона</w:t>
            </w:r>
          </w:p>
        </w:tc>
        <w:tc>
          <w:tcPr>
            <w:tcW w:w="3119" w:type="dxa"/>
          </w:tcPr>
          <w:p w:rsidR="00FA6097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- литература</w:t>
            </w:r>
          </w:p>
        </w:tc>
        <w:tc>
          <w:tcPr>
            <w:tcW w:w="4819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удален, результат ЕГЭ аннулирован без права пересдачи в текущем году</w:t>
            </w:r>
          </w:p>
        </w:tc>
      </w:tr>
      <w:tr w:rsidR="00FA6097" w:rsidRPr="00A07010" w:rsidTr="00470559">
        <w:tc>
          <w:tcPr>
            <w:tcW w:w="2376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себе мобильного телефона</w:t>
            </w:r>
          </w:p>
        </w:tc>
        <w:tc>
          <w:tcPr>
            <w:tcW w:w="3119" w:type="dxa"/>
          </w:tcPr>
          <w:p w:rsidR="00FA6097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– русский язык </w:t>
            </w:r>
          </w:p>
          <w:p w:rsidR="00FA6097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- математика</w:t>
            </w:r>
          </w:p>
        </w:tc>
        <w:tc>
          <w:tcPr>
            <w:tcW w:w="4819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удален, результат ОГЭ аннулирован, по решению ГЭК был допущен к повторной сдаче экзамена</w:t>
            </w:r>
          </w:p>
        </w:tc>
      </w:tr>
      <w:tr w:rsidR="00FA6097" w:rsidRPr="00A07010" w:rsidTr="00470559">
        <w:tc>
          <w:tcPr>
            <w:tcW w:w="2376" w:type="dxa"/>
          </w:tcPr>
          <w:p w:rsidR="00FA6097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себе письменных заметок</w:t>
            </w:r>
          </w:p>
        </w:tc>
        <w:tc>
          <w:tcPr>
            <w:tcW w:w="3119" w:type="dxa"/>
          </w:tcPr>
          <w:p w:rsidR="00FA6097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– русский язык</w:t>
            </w:r>
          </w:p>
        </w:tc>
        <w:tc>
          <w:tcPr>
            <w:tcW w:w="4819" w:type="dxa"/>
          </w:tcPr>
          <w:p w:rsidR="00FA6097" w:rsidRPr="00A07010" w:rsidRDefault="00FA6097" w:rsidP="002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удален, результат ОГЭ аннулирован, по решению ГЭК был допущен к повторной сдаче экзамена</w:t>
            </w:r>
          </w:p>
        </w:tc>
      </w:tr>
    </w:tbl>
    <w:p w:rsidR="001702CF" w:rsidRDefault="001702CF" w:rsidP="0017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CF" w:rsidRDefault="001702CF" w:rsidP="003D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проведения экзаменов становятся общественные наблюдатели.</w:t>
      </w:r>
      <w:r w:rsidR="006F4938">
        <w:rPr>
          <w:rFonts w:ascii="Times New Roman" w:hAnsi="Times New Roman" w:cs="Times New Roman"/>
          <w:sz w:val="28"/>
          <w:szCs w:val="28"/>
        </w:rPr>
        <w:t xml:space="preserve"> Аккредитация общественных наблюдателей на ЕГЭ осуществлялась после прохождения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CAB">
        <w:rPr>
          <w:rFonts w:ascii="Times New Roman" w:hAnsi="Times New Roman" w:cs="Times New Roman"/>
          <w:sz w:val="28"/>
          <w:szCs w:val="28"/>
        </w:rPr>
        <w:t xml:space="preserve">на учебной платформе </w:t>
      </w:r>
      <w:r w:rsidR="00B51CAB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B51CAB" w:rsidRPr="00B51CAB">
        <w:rPr>
          <w:rFonts w:ascii="Times New Roman" w:hAnsi="Times New Roman" w:cs="Times New Roman"/>
          <w:sz w:val="28"/>
          <w:szCs w:val="28"/>
        </w:rPr>
        <w:t>.</w:t>
      </w:r>
      <w:r w:rsidR="00B51CAB"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="00B51CAB" w:rsidRPr="00B51CAB">
        <w:rPr>
          <w:rFonts w:ascii="Times New Roman" w:hAnsi="Times New Roman" w:cs="Times New Roman"/>
          <w:sz w:val="28"/>
          <w:szCs w:val="28"/>
        </w:rPr>
        <w:t>.</w:t>
      </w:r>
      <w:r w:rsidR="00B51C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51CAB">
        <w:rPr>
          <w:rFonts w:ascii="Times New Roman" w:hAnsi="Times New Roman" w:cs="Times New Roman"/>
          <w:sz w:val="28"/>
          <w:szCs w:val="28"/>
        </w:rPr>
        <w:t xml:space="preserve"> и предоставления в Минобразования копии сертификата о прохождении обучения. </w:t>
      </w:r>
      <w:r>
        <w:rPr>
          <w:rFonts w:ascii="Times New Roman" w:hAnsi="Times New Roman" w:cs="Times New Roman"/>
          <w:sz w:val="28"/>
          <w:szCs w:val="28"/>
        </w:rPr>
        <w:t xml:space="preserve">И если в прошлые годы при проведении экзаменов самыми заинтересованными были представители родительской общественности, то в текущем году впервые </w:t>
      </w:r>
      <w:r w:rsidR="003D20C9">
        <w:rPr>
          <w:rFonts w:ascii="Times New Roman" w:hAnsi="Times New Roman" w:cs="Times New Roman"/>
          <w:sz w:val="28"/>
          <w:szCs w:val="28"/>
        </w:rPr>
        <w:t xml:space="preserve">массовой категорией стали студенты организаций высшего профессионального образования. Количество </w:t>
      </w:r>
      <w:r w:rsidRPr="001901B2">
        <w:rPr>
          <w:rFonts w:ascii="Times New Roman" w:hAnsi="Times New Roman" w:cs="Times New Roman"/>
          <w:sz w:val="28"/>
          <w:szCs w:val="28"/>
        </w:rPr>
        <w:t xml:space="preserve">общественных наблюдателей от Российского союза молодежи составило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F27D4">
        <w:rPr>
          <w:rFonts w:ascii="Times New Roman" w:hAnsi="Times New Roman" w:cs="Times New Roman"/>
          <w:sz w:val="28"/>
          <w:szCs w:val="28"/>
        </w:rPr>
        <w:t xml:space="preserve"> </w:t>
      </w:r>
      <w:r w:rsidRPr="007F27D4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>
        <w:rPr>
          <w:rFonts w:ascii="Times New Roman" w:hAnsi="Times New Roman" w:cs="Times New Roman"/>
          <w:sz w:val="28"/>
          <w:szCs w:val="28"/>
        </w:rPr>
        <w:t>а (47%</w:t>
      </w:r>
      <w:r w:rsidRPr="007F27D4">
        <w:rPr>
          <w:rFonts w:ascii="Times New Roman" w:hAnsi="Times New Roman" w:cs="Times New Roman"/>
          <w:sz w:val="28"/>
          <w:szCs w:val="28"/>
        </w:rPr>
        <w:t xml:space="preserve"> от</w:t>
      </w:r>
      <w:r w:rsidRPr="001901B2">
        <w:rPr>
          <w:rFonts w:ascii="Times New Roman" w:hAnsi="Times New Roman" w:cs="Times New Roman"/>
          <w:sz w:val="28"/>
          <w:szCs w:val="28"/>
        </w:rPr>
        <w:t xml:space="preserve"> общего количества общественных наблюдателей на ЕГЭ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1B2">
        <w:rPr>
          <w:rFonts w:ascii="Times New Roman" w:hAnsi="Times New Roman" w:cs="Times New Roman"/>
          <w:sz w:val="28"/>
          <w:szCs w:val="28"/>
        </w:rPr>
        <w:t>.</w:t>
      </w:r>
      <w:r w:rsidR="003D20C9">
        <w:rPr>
          <w:rFonts w:ascii="Times New Roman" w:hAnsi="Times New Roman" w:cs="Times New Roman"/>
          <w:sz w:val="28"/>
          <w:szCs w:val="28"/>
        </w:rPr>
        <w:t xml:space="preserve"> Студенты-общественные наблюдатели также активно участвовали при проведении дополнительного периода ЕГЭ и ГИА-9.</w:t>
      </w:r>
    </w:p>
    <w:p w:rsidR="001702CF" w:rsidRDefault="001702CF" w:rsidP="001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C9">
        <w:rPr>
          <w:rFonts w:ascii="Times New Roman" w:hAnsi="Times New Roman" w:cs="Times New Roman"/>
          <w:sz w:val="28"/>
          <w:szCs w:val="28"/>
        </w:rPr>
        <w:t>Всего о</w:t>
      </w:r>
      <w:r w:rsidR="00CF7E49">
        <w:rPr>
          <w:rFonts w:ascii="Times New Roman" w:hAnsi="Times New Roman" w:cs="Times New Roman"/>
          <w:sz w:val="28"/>
          <w:szCs w:val="28"/>
        </w:rPr>
        <w:t>бщественное наблюдение</w:t>
      </w:r>
      <w:r w:rsidR="002A4B28" w:rsidRPr="00FB73FF">
        <w:rPr>
          <w:rFonts w:ascii="Times New Roman" w:hAnsi="Times New Roman" w:cs="Times New Roman"/>
          <w:sz w:val="28"/>
          <w:szCs w:val="28"/>
        </w:rPr>
        <w:t xml:space="preserve"> за ходом проведения государственной итоговой аттестации</w:t>
      </w:r>
      <w:r w:rsidR="00CF7E49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 w:rsidR="002A4B28" w:rsidRPr="00FB73FF">
        <w:rPr>
          <w:rFonts w:ascii="Times New Roman" w:hAnsi="Times New Roman" w:cs="Times New Roman"/>
          <w:sz w:val="28"/>
          <w:szCs w:val="28"/>
        </w:rPr>
        <w:t xml:space="preserve"> </w:t>
      </w:r>
      <w:r w:rsidR="00EC26F8">
        <w:rPr>
          <w:rFonts w:ascii="Times New Roman" w:hAnsi="Times New Roman" w:cs="Times New Roman"/>
          <w:sz w:val="28"/>
          <w:szCs w:val="28"/>
        </w:rPr>
        <w:t>102</w:t>
      </w:r>
      <w:r w:rsidR="00F57650">
        <w:rPr>
          <w:rFonts w:ascii="Times New Roman" w:hAnsi="Times New Roman" w:cs="Times New Roman"/>
          <w:sz w:val="28"/>
          <w:szCs w:val="28"/>
        </w:rPr>
        <w:t xml:space="preserve"> </w:t>
      </w:r>
      <w:r w:rsidR="00EC26F8">
        <w:rPr>
          <w:rFonts w:ascii="Times New Roman" w:hAnsi="Times New Roman" w:cs="Times New Roman"/>
          <w:sz w:val="28"/>
          <w:szCs w:val="28"/>
        </w:rPr>
        <w:t>общественных наблюдателя</w:t>
      </w:r>
      <w:r w:rsidR="00ED47B6">
        <w:rPr>
          <w:rFonts w:ascii="Times New Roman" w:hAnsi="Times New Roman" w:cs="Times New Roman"/>
          <w:sz w:val="28"/>
          <w:szCs w:val="28"/>
        </w:rPr>
        <w:t>, из</w:t>
      </w:r>
      <w:r w:rsidR="007F56EC" w:rsidRPr="00FB73FF">
        <w:rPr>
          <w:rFonts w:ascii="Times New Roman" w:hAnsi="Times New Roman" w:cs="Times New Roman"/>
          <w:sz w:val="28"/>
          <w:szCs w:val="28"/>
        </w:rPr>
        <w:t xml:space="preserve"> них </w:t>
      </w:r>
      <w:r w:rsidR="00ED47B6" w:rsidRPr="00FB73FF">
        <w:rPr>
          <w:rFonts w:ascii="Times New Roman" w:hAnsi="Times New Roman" w:cs="Times New Roman"/>
          <w:sz w:val="28"/>
          <w:szCs w:val="28"/>
        </w:rPr>
        <w:t xml:space="preserve">в </w:t>
      </w:r>
      <w:r w:rsidR="00ED47B6">
        <w:rPr>
          <w:rFonts w:ascii="Times New Roman" w:hAnsi="Times New Roman" w:cs="Times New Roman"/>
          <w:sz w:val="28"/>
          <w:szCs w:val="28"/>
        </w:rPr>
        <w:t>ГИА</w:t>
      </w:r>
      <w:r w:rsidR="00ED47B6" w:rsidRPr="00FB73FF">
        <w:rPr>
          <w:rFonts w:ascii="Times New Roman" w:hAnsi="Times New Roman" w:cs="Times New Roman"/>
          <w:sz w:val="28"/>
          <w:szCs w:val="28"/>
        </w:rPr>
        <w:t>–9</w:t>
      </w:r>
      <w:r w:rsidR="00ED47B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C26F8">
        <w:rPr>
          <w:rFonts w:ascii="Times New Roman" w:hAnsi="Times New Roman" w:cs="Times New Roman"/>
          <w:sz w:val="28"/>
          <w:szCs w:val="28"/>
        </w:rPr>
        <w:t>55</w:t>
      </w:r>
      <w:r w:rsidR="002A4B28" w:rsidRPr="00FB73FF">
        <w:rPr>
          <w:rFonts w:ascii="Times New Roman" w:hAnsi="Times New Roman" w:cs="Times New Roman"/>
          <w:sz w:val="28"/>
          <w:szCs w:val="28"/>
        </w:rPr>
        <w:t xml:space="preserve"> </w:t>
      </w:r>
      <w:r w:rsidR="00EC26F8">
        <w:rPr>
          <w:rFonts w:ascii="Times New Roman" w:hAnsi="Times New Roman" w:cs="Times New Roman"/>
          <w:sz w:val="28"/>
          <w:szCs w:val="28"/>
        </w:rPr>
        <w:t>человек</w:t>
      </w:r>
      <w:r w:rsidR="00ED47B6">
        <w:rPr>
          <w:rFonts w:ascii="Times New Roman" w:hAnsi="Times New Roman" w:cs="Times New Roman"/>
          <w:sz w:val="28"/>
          <w:szCs w:val="28"/>
        </w:rPr>
        <w:t xml:space="preserve">, </w:t>
      </w:r>
      <w:r w:rsidR="00ED47B6" w:rsidRPr="00FB73FF">
        <w:rPr>
          <w:rFonts w:ascii="Times New Roman" w:hAnsi="Times New Roman" w:cs="Times New Roman"/>
          <w:sz w:val="28"/>
          <w:szCs w:val="28"/>
        </w:rPr>
        <w:t>в ГИА-11</w:t>
      </w:r>
      <w:r w:rsidR="00ED47B6">
        <w:rPr>
          <w:rFonts w:ascii="Times New Roman" w:hAnsi="Times New Roman" w:cs="Times New Roman"/>
          <w:sz w:val="28"/>
          <w:szCs w:val="28"/>
        </w:rPr>
        <w:t xml:space="preserve"> </w:t>
      </w:r>
      <w:r w:rsidR="00EC26F8">
        <w:rPr>
          <w:rFonts w:ascii="Times New Roman" w:hAnsi="Times New Roman" w:cs="Times New Roman"/>
          <w:sz w:val="28"/>
          <w:szCs w:val="28"/>
        </w:rPr>
        <w:t>- 68</w:t>
      </w:r>
      <w:r w:rsidR="000B7271" w:rsidRPr="00FB73FF">
        <w:rPr>
          <w:rFonts w:ascii="Times New Roman" w:hAnsi="Times New Roman" w:cs="Times New Roman"/>
          <w:sz w:val="28"/>
          <w:szCs w:val="28"/>
        </w:rPr>
        <w:t xml:space="preserve"> </w:t>
      </w:r>
      <w:r w:rsidR="00EC26F8">
        <w:rPr>
          <w:rFonts w:ascii="Times New Roman" w:hAnsi="Times New Roman" w:cs="Times New Roman"/>
          <w:sz w:val="28"/>
          <w:szCs w:val="28"/>
        </w:rPr>
        <w:t>общественных наблюдателей</w:t>
      </w:r>
      <w:r w:rsidR="00576A14" w:rsidRPr="00FB73FF">
        <w:rPr>
          <w:rFonts w:ascii="Times New Roman" w:hAnsi="Times New Roman" w:cs="Times New Roman"/>
          <w:sz w:val="28"/>
          <w:szCs w:val="28"/>
        </w:rPr>
        <w:t>.</w:t>
      </w:r>
      <w:r w:rsidR="006F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Общественными наблюдателями были выявлены 2 нарушения порядка проведения ГИА:</w:t>
      </w:r>
    </w:p>
    <w:p w:rsidR="001702CF" w:rsidRDefault="001702CF" w:rsidP="001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 с диском был вскрыт организатором ранее 10.00;</w:t>
      </w:r>
    </w:p>
    <w:p w:rsidR="001702CF" w:rsidRDefault="001702CF" w:rsidP="0017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экзамена передвигались по коридору без сопровождения организаторов вне аудитории.</w:t>
      </w:r>
    </w:p>
    <w:p w:rsidR="001702CF" w:rsidRDefault="001702CF" w:rsidP="006F4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нарушении с вскрытием конвертов с организаторами была проведена разъяснительная беседа. Факт передвижения участников ЕГЭ без сопровождения не подтвердился.</w:t>
      </w:r>
    </w:p>
    <w:p w:rsidR="006F4938" w:rsidRDefault="00B51CAB" w:rsidP="00B5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ГИА в следующем году обучение общественных наблюдателей также будет являться </w:t>
      </w:r>
      <w:r w:rsidR="007E6001">
        <w:rPr>
          <w:rFonts w:ascii="Times New Roman" w:hAnsi="Times New Roman" w:cs="Times New Roman"/>
          <w:sz w:val="28"/>
          <w:szCs w:val="28"/>
        </w:rPr>
        <w:t>одной из основных задач. П</w:t>
      </w:r>
      <w:r>
        <w:rPr>
          <w:rFonts w:ascii="Times New Roman" w:hAnsi="Times New Roman" w:cs="Times New Roman"/>
          <w:sz w:val="28"/>
          <w:szCs w:val="28"/>
        </w:rPr>
        <w:t>ланируется организация обучения общественных наблюдателей из числа студентов, и общественных наблюдателей ГИА-9.</w:t>
      </w:r>
    </w:p>
    <w:p w:rsidR="008C0F2B" w:rsidRPr="00FB73FF" w:rsidRDefault="00B51CAB" w:rsidP="00AA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</w:t>
      </w:r>
      <w:r w:rsidR="00AA32F7">
        <w:rPr>
          <w:rFonts w:ascii="Times New Roman" w:hAnsi="Times New Roman" w:cs="Times New Roman"/>
          <w:sz w:val="28"/>
          <w:szCs w:val="28"/>
        </w:rPr>
        <w:t xml:space="preserve"> году в конфликтную комиссию Камчатского края </w:t>
      </w:r>
      <w:r>
        <w:rPr>
          <w:rFonts w:ascii="Times New Roman" w:hAnsi="Times New Roman" w:cs="Times New Roman"/>
          <w:sz w:val="28"/>
          <w:szCs w:val="28"/>
        </w:rPr>
        <w:t>не поступали апелляции от участников</w:t>
      </w:r>
      <w:r w:rsidR="00DC4D0E" w:rsidRPr="00FB73FF">
        <w:rPr>
          <w:rFonts w:ascii="Times New Roman" w:hAnsi="Times New Roman" w:cs="Times New Roman"/>
          <w:sz w:val="28"/>
          <w:szCs w:val="28"/>
        </w:rPr>
        <w:t xml:space="preserve"> </w:t>
      </w:r>
      <w:r w:rsidR="00AA32F7">
        <w:rPr>
          <w:rFonts w:ascii="Times New Roman" w:hAnsi="Times New Roman" w:cs="Times New Roman"/>
          <w:sz w:val="28"/>
          <w:szCs w:val="28"/>
        </w:rPr>
        <w:t>ЕГЭ</w:t>
      </w:r>
      <w:r w:rsidR="00DC4D0E" w:rsidRPr="00FB73FF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AA32F7">
        <w:rPr>
          <w:rFonts w:ascii="Times New Roman" w:hAnsi="Times New Roman" w:cs="Times New Roman"/>
          <w:sz w:val="28"/>
          <w:szCs w:val="28"/>
        </w:rPr>
        <w:t>.</w:t>
      </w:r>
      <w:r w:rsidR="004F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B4" w:rsidRPr="00A62264" w:rsidRDefault="00FD4E72" w:rsidP="00C8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B57">
        <w:rPr>
          <w:rFonts w:ascii="Times New Roman" w:hAnsi="Times New Roman" w:cs="Times New Roman"/>
          <w:sz w:val="28"/>
          <w:szCs w:val="28"/>
        </w:rPr>
        <w:t>Н</w:t>
      </w:r>
      <w:r w:rsidR="00C116A5" w:rsidRPr="00A62264">
        <w:rPr>
          <w:rFonts w:ascii="Times New Roman" w:hAnsi="Times New Roman" w:cs="Times New Roman"/>
          <w:sz w:val="28"/>
          <w:szCs w:val="28"/>
        </w:rPr>
        <w:t>а организацию проведения государственной атт</w:t>
      </w:r>
      <w:r w:rsidR="00B51CAB">
        <w:rPr>
          <w:rFonts w:ascii="Times New Roman" w:hAnsi="Times New Roman" w:cs="Times New Roman"/>
          <w:sz w:val="28"/>
          <w:szCs w:val="28"/>
        </w:rPr>
        <w:t>естации в Камчатском крае в 2018</w:t>
      </w:r>
      <w:r w:rsidR="00C116A5" w:rsidRPr="00A622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3B5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C116A5" w:rsidRPr="00A62264">
        <w:rPr>
          <w:rFonts w:ascii="Times New Roman" w:hAnsi="Times New Roman" w:cs="Times New Roman"/>
          <w:sz w:val="28"/>
          <w:szCs w:val="28"/>
        </w:rPr>
        <w:t xml:space="preserve"> затрачено</w:t>
      </w:r>
      <w:r w:rsidR="00B51CAB">
        <w:rPr>
          <w:rFonts w:ascii="Times New Roman" w:hAnsi="Times New Roman" w:cs="Times New Roman"/>
          <w:sz w:val="28"/>
          <w:szCs w:val="28"/>
        </w:rPr>
        <w:t xml:space="preserve"> 24,3</w:t>
      </w:r>
      <w:r w:rsidR="00FD15DA">
        <w:rPr>
          <w:rFonts w:ascii="Times New Roman" w:hAnsi="Times New Roman" w:cs="Times New Roman"/>
          <w:sz w:val="28"/>
          <w:szCs w:val="28"/>
        </w:rPr>
        <w:t>35</w:t>
      </w:r>
      <w:r w:rsidR="007D4DA7" w:rsidRPr="00A62264">
        <w:rPr>
          <w:rFonts w:ascii="Times New Roman" w:hAnsi="Times New Roman" w:cs="Times New Roman"/>
          <w:sz w:val="28"/>
          <w:szCs w:val="28"/>
        </w:rPr>
        <w:t xml:space="preserve"> млн </w:t>
      </w:r>
      <w:r w:rsidR="00C116A5" w:rsidRPr="00A62264">
        <w:rPr>
          <w:rFonts w:ascii="Times New Roman" w:hAnsi="Times New Roman" w:cs="Times New Roman"/>
          <w:sz w:val="28"/>
          <w:szCs w:val="28"/>
        </w:rPr>
        <w:t>руб</w:t>
      </w:r>
      <w:r w:rsidR="00D81A36" w:rsidRPr="00A62264">
        <w:rPr>
          <w:rFonts w:ascii="Times New Roman" w:hAnsi="Times New Roman" w:cs="Times New Roman"/>
          <w:sz w:val="28"/>
          <w:szCs w:val="28"/>
        </w:rPr>
        <w:t>.</w:t>
      </w:r>
      <w:r w:rsidR="00B51CAB">
        <w:rPr>
          <w:rFonts w:ascii="Times New Roman" w:hAnsi="Times New Roman" w:cs="Times New Roman"/>
          <w:sz w:val="28"/>
          <w:szCs w:val="28"/>
        </w:rPr>
        <w:t>, включая 8,4</w:t>
      </w:r>
      <w:r w:rsidR="007D4DA7" w:rsidRPr="00A62264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D81A36" w:rsidRPr="00A62264">
        <w:rPr>
          <w:rFonts w:ascii="Times New Roman" w:hAnsi="Times New Roman" w:cs="Times New Roman"/>
          <w:sz w:val="28"/>
          <w:szCs w:val="28"/>
        </w:rPr>
        <w:t>.</w:t>
      </w:r>
      <w:r w:rsidR="00A62264" w:rsidRPr="00A62264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="007D4DA7" w:rsidRPr="00A62264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B51CAB">
        <w:rPr>
          <w:rFonts w:ascii="Times New Roman" w:hAnsi="Times New Roman" w:cs="Times New Roman"/>
          <w:sz w:val="28"/>
          <w:szCs w:val="28"/>
        </w:rPr>
        <w:t xml:space="preserve"> и 9,4</w:t>
      </w:r>
      <w:r w:rsidR="00A62264" w:rsidRPr="00A62264">
        <w:rPr>
          <w:rFonts w:ascii="Times New Roman" w:hAnsi="Times New Roman" w:cs="Times New Roman"/>
          <w:sz w:val="28"/>
          <w:szCs w:val="28"/>
        </w:rPr>
        <w:t xml:space="preserve"> на оплату труда</w:t>
      </w:r>
      <w:r w:rsidR="007D4DA7" w:rsidRPr="00A62264">
        <w:rPr>
          <w:rFonts w:ascii="Times New Roman" w:hAnsi="Times New Roman" w:cs="Times New Roman"/>
          <w:sz w:val="28"/>
          <w:szCs w:val="28"/>
        </w:rPr>
        <w:t>.</w:t>
      </w:r>
    </w:p>
    <w:p w:rsidR="003D7CB4" w:rsidRPr="00A62264" w:rsidRDefault="00D43F48" w:rsidP="005D4EE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264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51CAB">
        <w:rPr>
          <w:rFonts w:ascii="Times New Roman" w:hAnsi="Times New Roman" w:cs="Times New Roman"/>
          <w:i/>
          <w:sz w:val="28"/>
          <w:szCs w:val="28"/>
        </w:rPr>
        <w:t>7</w:t>
      </w:r>
    </w:p>
    <w:p w:rsidR="007D4DA7" w:rsidRPr="00A62264" w:rsidRDefault="007215EC" w:rsidP="00721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264">
        <w:rPr>
          <w:rFonts w:ascii="Times New Roman" w:hAnsi="Times New Roman" w:cs="Times New Roman"/>
          <w:b/>
          <w:i/>
          <w:sz w:val="28"/>
          <w:szCs w:val="28"/>
        </w:rPr>
        <w:t xml:space="preserve">Расходы краевого бюджета на организацию проведения </w:t>
      </w:r>
    </w:p>
    <w:p w:rsidR="007215EC" w:rsidRPr="00A62264" w:rsidRDefault="00B51CAB" w:rsidP="00721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2018</w:t>
      </w:r>
      <w:r w:rsidR="007215EC" w:rsidRPr="00A62264">
        <w:rPr>
          <w:rFonts w:ascii="Times New Roman" w:hAnsi="Times New Roman" w:cs="Times New Roman"/>
          <w:b/>
          <w:i/>
          <w:sz w:val="28"/>
          <w:szCs w:val="28"/>
        </w:rPr>
        <w:t xml:space="preserve"> году государственной итоговой аттестации выпускников</w:t>
      </w:r>
    </w:p>
    <w:p w:rsidR="0083665D" w:rsidRPr="00E31F38" w:rsidRDefault="0083665D" w:rsidP="00721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7821"/>
        <w:gridCol w:w="1290"/>
        <w:gridCol w:w="1217"/>
      </w:tblGrid>
      <w:tr w:rsidR="00B51CAB" w:rsidRPr="00A62264" w:rsidTr="002738B3">
        <w:trPr>
          <w:trHeight w:val="20"/>
        </w:trPr>
        <w:tc>
          <w:tcPr>
            <w:tcW w:w="7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Направление расходов краевого бюджета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9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Сумма, млн руб.</w:t>
            </w:r>
          </w:p>
        </w:tc>
      </w:tr>
      <w:tr w:rsidR="00B51CAB" w:rsidRPr="00A62264" w:rsidTr="002738B3">
        <w:trPr>
          <w:trHeight w:val="20"/>
        </w:trPr>
        <w:tc>
          <w:tcPr>
            <w:tcW w:w="7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CAB" w:rsidRPr="00A62264" w:rsidRDefault="00B51CAB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CAB" w:rsidRPr="00A62264" w:rsidRDefault="00B51CAB" w:rsidP="009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Pr="00A62264" w:rsidRDefault="00B51CAB" w:rsidP="009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B51CAB" w:rsidRPr="00A62264" w:rsidTr="00B51CAB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72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экзаменационных материалов в труднодоступные и отдаленные местности края, оснащение пунктов проведения экзаменов компьютерным и иным оборудованием, приборами подавления сигналов мобильной связи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Default="00B51CAB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CAB" w:rsidRPr="00A62264" w:rsidRDefault="00B51CAB" w:rsidP="00B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4,279</w:t>
            </w:r>
          </w:p>
        </w:tc>
      </w:tr>
      <w:tr w:rsidR="00B51CAB" w:rsidRPr="00A62264" w:rsidTr="00B51CAB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доставка учебно-методических пособий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Pr="00A62264" w:rsidRDefault="00B51CAB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0,872</w:t>
            </w:r>
          </w:p>
        </w:tc>
      </w:tr>
      <w:tr w:rsidR="00B51CAB" w:rsidRPr="00A62264" w:rsidTr="00B51CAB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CAB" w:rsidRPr="00A62264" w:rsidRDefault="00B51CAB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задействованных при проведении ГИА, проведение тренировочных экзаменов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CAB" w:rsidRPr="00A62264" w:rsidRDefault="00360004" w:rsidP="00A6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Pr="00A62264" w:rsidRDefault="00B51CAB" w:rsidP="00A6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1,566</w:t>
            </w:r>
          </w:p>
        </w:tc>
      </w:tr>
      <w:tr w:rsidR="00B51CAB" w:rsidRPr="00A62264" w:rsidTr="00B51CAB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видеонаблюдения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FD15DA" w:rsidRDefault="00FD15DA" w:rsidP="00A6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8,462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Pr="00FD15DA" w:rsidRDefault="00FD15DA" w:rsidP="00A6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A">
              <w:rPr>
                <w:rFonts w:ascii="Times New Roman" w:hAnsi="Times New Roman" w:cs="Times New Roman"/>
                <w:sz w:val="24"/>
                <w:szCs w:val="24"/>
              </w:rPr>
              <w:t>7,430</w:t>
            </w:r>
          </w:p>
        </w:tc>
      </w:tr>
      <w:tr w:rsidR="00B51CAB" w:rsidRPr="00A62264" w:rsidTr="00B51CAB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членов ГЭК, экспертов, верификаторов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FD15DA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Pr="00A62264" w:rsidRDefault="00FD15DA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8,244</w:t>
            </w:r>
          </w:p>
        </w:tc>
      </w:tr>
      <w:tr w:rsidR="00B51CAB" w:rsidRPr="00FB73FF" w:rsidTr="00B51CAB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A62264" w:rsidRDefault="00B51CAB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B" w:rsidRPr="004869BB" w:rsidRDefault="00FD15DA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1CAB" w:rsidRDefault="00B51CAB" w:rsidP="00D8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21,521</w:t>
            </w:r>
          </w:p>
        </w:tc>
      </w:tr>
    </w:tbl>
    <w:p w:rsidR="004E1000" w:rsidRDefault="004E1000" w:rsidP="004E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конфликтной комиссией Камчатского края были рассмотрены</w:t>
      </w:r>
      <w:r w:rsidR="00FD15DA">
        <w:rPr>
          <w:rFonts w:ascii="Times New Roman" w:hAnsi="Times New Roman" w:cs="Times New Roman"/>
          <w:sz w:val="28"/>
          <w:szCs w:val="28"/>
        </w:rPr>
        <w:t xml:space="preserve"> </w:t>
      </w:r>
      <w:r w:rsidR="00DD68A2" w:rsidRPr="00DD68A2">
        <w:rPr>
          <w:rFonts w:ascii="Times New Roman" w:hAnsi="Times New Roman" w:cs="Times New Roman"/>
          <w:sz w:val="28"/>
          <w:szCs w:val="28"/>
        </w:rPr>
        <w:t>282</w:t>
      </w:r>
      <w:r w:rsidR="00DD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ЕГЭ и ГИА-9, из них по ГИА-9 </w:t>
      </w:r>
      <w:r w:rsidRPr="00DD68A2">
        <w:rPr>
          <w:rFonts w:ascii="Times New Roman" w:hAnsi="Times New Roman" w:cs="Times New Roman"/>
          <w:sz w:val="28"/>
          <w:szCs w:val="28"/>
        </w:rPr>
        <w:t xml:space="preserve">– </w:t>
      </w:r>
      <w:r w:rsidR="00FD15DA" w:rsidRPr="00DD68A2">
        <w:rPr>
          <w:rFonts w:ascii="Times New Roman" w:hAnsi="Times New Roman" w:cs="Times New Roman"/>
          <w:sz w:val="28"/>
          <w:szCs w:val="28"/>
        </w:rPr>
        <w:t xml:space="preserve"> </w:t>
      </w:r>
      <w:r w:rsidR="00DD68A2" w:rsidRPr="00DD68A2">
        <w:rPr>
          <w:rFonts w:ascii="Times New Roman" w:hAnsi="Times New Roman" w:cs="Times New Roman"/>
          <w:sz w:val="28"/>
          <w:szCs w:val="28"/>
        </w:rPr>
        <w:t>174</w:t>
      </w:r>
      <w:r w:rsidR="00FD15DA">
        <w:rPr>
          <w:rFonts w:ascii="Times New Roman" w:hAnsi="Times New Roman" w:cs="Times New Roman"/>
          <w:sz w:val="28"/>
          <w:szCs w:val="28"/>
        </w:rPr>
        <w:t xml:space="preserve"> </w:t>
      </w:r>
      <w:r w:rsidR="007E6001">
        <w:rPr>
          <w:rFonts w:ascii="Times New Roman" w:hAnsi="Times New Roman" w:cs="Times New Roman"/>
          <w:sz w:val="28"/>
          <w:szCs w:val="28"/>
        </w:rPr>
        <w:t>апелляции</w:t>
      </w:r>
      <w:r>
        <w:rPr>
          <w:rFonts w:ascii="Times New Roman" w:hAnsi="Times New Roman" w:cs="Times New Roman"/>
          <w:sz w:val="28"/>
          <w:szCs w:val="28"/>
        </w:rPr>
        <w:t xml:space="preserve">, по ЕГЭ – </w:t>
      </w:r>
      <w:r w:rsidR="00FD15DA" w:rsidRPr="00DD68A2">
        <w:rPr>
          <w:rFonts w:ascii="Times New Roman" w:hAnsi="Times New Roman" w:cs="Times New Roman"/>
          <w:sz w:val="28"/>
          <w:szCs w:val="28"/>
        </w:rPr>
        <w:t xml:space="preserve">108 </w:t>
      </w:r>
      <w:r w:rsidRPr="00DD68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пелляций.</w:t>
      </w:r>
      <w:r w:rsidR="00FD15DA">
        <w:rPr>
          <w:rFonts w:ascii="Times New Roman" w:hAnsi="Times New Roman" w:cs="Times New Roman"/>
          <w:sz w:val="28"/>
          <w:szCs w:val="28"/>
        </w:rPr>
        <w:t xml:space="preserve"> И если по ГИА-9 количество апелляций уменьшилось, то количество апелляций по ЕГЭ увеличилось.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удовлетворенных конфликтной комиссией апелляций составляет </w:t>
      </w:r>
      <w:r w:rsidR="00DD68A2" w:rsidRPr="00DD68A2">
        <w:rPr>
          <w:rFonts w:ascii="Times New Roman" w:hAnsi="Times New Roman" w:cs="Times New Roman"/>
          <w:sz w:val="28"/>
          <w:szCs w:val="28"/>
        </w:rPr>
        <w:t>25</w:t>
      </w:r>
      <w:r w:rsidR="00DD68A2">
        <w:rPr>
          <w:rFonts w:ascii="Times New Roman" w:hAnsi="Times New Roman" w:cs="Times New Roman"/>
          <w:sz w:val="28"/>
          <w:szCs w:val="28"/>
        </w:rPr>
        <w:t xml:space="preserve"> (8,8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F5113">
        <w:rPr>
          <w:rFonts w:ascii="Times New Roman" w:hAnsi="Times New Roman" w:cs="Times New Roman"/>
          <w:sz w:val="28"/>
          <w:szCs w:val="28"/>
        </w:rPr>
        <w:t xml:space="preserve"> с повышением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из них по ГИА-9 – </w:t>
      </w:r>
      <w:r w:rsidR="00DD68A2" w:rsidRPr="00DD68A2">
        <w:rPr>
          <w:rFonts w:ascii="Times New Roman" w:hAnsi="Times New Roman" w:cs="Times New Roman"/>
          <w:sz w:val="28"/>
          <w:szCs w:val="28"/>
        </w:rPr>
        <w:t>12</w:t>
      </w:r>
      <w:r w:rsidR="00FD15DA" w:rsidRPr="00DD68A2">
        <w:rPr>
          <w:rFonts w:ascii="Times New Roman" w:hAnsi="Times New Roman" w:cs="Times New Roman"/>
          <w:sz w:val="28"/>
          <w:szCs w:val="28"/>
        </w:rPr>
        <w:t xml:space="preserve"> </w:t>
      </w:r>
      <w:r w:rsidR="00DD68A2" w:rsidRPr="00DD68A2">
        <w:rPr>
          <w:rFonts w:ascii="Times New Roman" w:hAnsi="Times New Roman" w:cs="Times New Roman"/>
          <w:sz w:val="28"/>
          <w:szCs w:val="28"/>
        </w:rPr>
        <w:t>(6</w:t>
      </w:r>
      <w:r w:rsidR="00DD68A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%), по ЕГЭ –</w:t>
      </w:r>
      <w:r w:rsidR="00FD15DA">
        <w:rPr>
          <w:rFonts w:ascii="Times New Roman" w:hAnsi="Times New Roman" w:cs="Times New Roman"/>
          <w:sz w:val="28"/>
          <w:szCs w:val="28"/>
        </w:rPr>
        <w:t xml:space="preserve"> </w:t>
      </w:r>
      <w:r w:rsidR="00FD15DA" w:rsidRPr="00DD68A2">
        <w:rPr>
          <w:rFonts w:ascii="Times New Roman" w:hAnsi="Times New Roman" w:cs="Times New Roman"/>
          <w:sz w:val="28"/>
          <w:szCs w:val="28"/>
        </w:rPr>
        <w:t>13</w:t>
      </w:r>
      <w:r w:rsidR="00DD68A2">
        <w:rPr>
          <w:rFonts w:ascii="Times New Roman" w:hAnsi="Times New Roman" w:cs="Times New Roman"/>
          <w:sz w:val="28"/>
          <w:szCs w:val="28"/>
        </w:rPr>
        <w:t xml:space="preserve"> (12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DD68A2">
        <w:rPr>
          <w:rFonts w:ascii="Times New Roman" w:hAnsi="Times New Roman" w:cs="Times New Roman"/>
          <w:sz w:val="28"/>
          <w:szCs w:val="28"/>
        </w:rPr>
        <w:t xml:space="preserve"> Из 25</w:t>
      </w:r>
      <w:r w:rsidR="00FD15DA">
        <w:rPr>
          <w:rFonts w:ascii="Times New Roman" w:hAnsi="Times New Roman" w:cs="Times New Roman"/>
          <w:sz w:val="28"/>
          <w:szCs w:val="28"/>
        </w:rPr>
        <w:t xml:space="preserve"> удовлетворенных апелляций 1 апелляция содержала</w:t>
      </w:r>
      <w:r w:rsidR="002F5113">
        <w:rPr>
          <w:rFonts w:ascii="Times New Roman" w:hAnsi="Times New Roman" w:cs="Times New Roman"/>
          <w:sz w:val="28"/>
          <w:szCs w:val="28"/>
        </w:rPr>
        <w:t xml:space="preserve"> техническую ошибку.</w:t>
      </w:r>
    </w:p>
    <w:p w:rsidR="004E1000" w:rsidRPr="004E1000" w:rsidRDefault="00FD15DA" w:rsidP="004E100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8</w:t>
      </w:r>
    </w:p>
    <w:p w:rsidR="004E1000" w:rsidRPr="00B67B8C" w:rsidRDefault="004E1000" w:rsidP="004E1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8C">
        <w:rPr>
          <w:rFonts w:ascii="Times New Roman" w:hAnsi="Times New Roman" w:cs="Times New Roman"/>
          <w:b/>
          <w:sz w:val="28"/>
          <w:szCs w:val="28"/>
        </w:rPr>
        <w:t>Сравнительная информация по апелляциям о несогласии с выставленными баллами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4E1000" w:rsidTr="00456559">
        <w:tc>
          <w:tcPr>
            <w:tcW w:w="1488" w:type="dxa"/>
            <w:vMerge w:val="restart"/>
          </w:tcPr>
          <w:p w:rsidR="004E1000" w:rsidRDefault="004E1000" w:rsidP="00456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  <w:gridSpan w:val="3"/>
          </w:tcPr>
          <w:p w:rsidR="004E1000" w:rsidRPr="004E1000" w:rsidRDefault="004E1000" w:rsidP="004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4467" w:type="dxa"/>
            <w:gridSpan w:val="3"/>
          </w:tcPr>
          <w:p w:rsidR="004E1000" w:rsidRPr="004E1000" w:rsidRDefault="004E1000" w:rsidP="004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FD15DA" w:rsidTr="00456559">
        <w:tc>
          <w:tcPr>
            <w:tcW w:w="1488" w:type="dxa"/>
            <w:vMerge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D15DA" w:rsidTr="00456559">
        <w:tc>
          <w:tcPr>
            <w:tcW w:w="1488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1488" w:type="dxa"/>
          </w:tcPr>
          <w:p w:rsidR="00FD15DA" w:rsidRPr="004E1000" w:rsidRDefault="00DD68A2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89" w:type="dxa"/>
          </w:tcPr>
          <w:p w:rsidR="00FD15DA" w:rsidRPr="004E1000" w:rsidRDefault="00DD68A2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A2">
              <w:rPr>
                <w:rFonts w:ascii="Times New Roman" w:hAnsi="Times New Roman" w:cs="Times New Roman"/>
                <w:sz w:val="24"/>
                <w:szCs w:val="24"/>
              </w:rPr>
              <w:t>12 (6,8</w:t>
            </w:r>
            <w:r w:rsidR="00FD15DA" w:rsidRPr="00DD68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7 (3,7%)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3 (1,7%)</w:t>
            </w:r>
          </w:p>
        </w:tc>
      </w:tr>
      <w:tr w:rsidR="00FD15DA" w:rsidTr="00456559">
        <w:tc>
          <w:tcPr>
            <w:tcW w:w="1488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88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(12%)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6  (7%)</w:t>
            </w:r>
          </w:p>
        </w:tc>
        <w:tc>
          <w:tcPr>
            <w:tcW w:w="1489" w:type="dxa"/>
          </w:tcPr>
          <w:p w:rsidR="00FD15DA" w:rsidRPr="004E1000" w:rsidRDefault="00FD15DA" w:rsidP="00FD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00">
              <w:rPr>
                <w:rFonts w:ascii="Times New Roman" w:hAnsi="Times New Roman" w:cs="Times New Roman"/>
                <w:sz w:val="24"/>
                <w:szCs w:val="24"/>
              </w:rPr>
              <w:t>22 (13,2%)</w:t>
            </w:r>
          </w:p>
        </w:tc>
      </w:tr>
    </w:tbl>
    <w:p w:rsidR="009C2FEA" w:rsidRDefault="009C2FEA" w:rsidP="00EA4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E29" w:rsidRDefault="00721E29" w:rsidP="0072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Рассматривая результаты ГИА-9 в текущем году, следует отметить, что участие в экзаменационной кампании приняли 3234 выпускника 9-х классов, в том числе в форме ОГЭ участвовало 3106 человек, в форме ГВЭ – 128 человек. В сравнении с прошлым годом количество участников ГИА-9 увеличилось на 156 человек, из них ОГЭ сдавали на 145 человек больше, ГВЭ – на 11 человек больше. В</w:t>
      </w:r>
      <w:r w:rsidR="000B2229">
        <w:rPr>
          <w:rFonts w:ascii="Times New Roman" w:hAnsi="Times New Roman" w:cs="Times New Roman"/>
          <w:sz w:val="28"/>
          <w:szCs w:val="28"/>
        </w:rPr>
        <w:t xml:space="preserve"> число участников ГВЭ вошли 98 выпускников с ограниченными возможностями здоровья, что на 22 человека больше, чем в 2017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9D" w:rsidRDefault="00271FEE" w:rsidP="00B6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общего количества участников </w:t>
      </w:r>
      <w:r w:rsidR="00B67B8C">
        <w:rPr>
          <w:rFonts w:ascii="Times New Roman" w:hAnsi="Times New Roman" w:cs="Times New Roman"/>
          <w:sz w:val="28"/>
          <w:szCs w:val="28"/>
          <w:lang w:eastAsia="ru-RU"/>
        </w:rPr>
        <w:t>ГИА-9 148 человек</w:t>
      </w:r>
      <w:r w:rsidR="00763933">
        <w:rPr>
          <w:rFonts w:ascii="Times New Roman" w:hAnsi="Times New Roman" w:cs="Times New Roman"/>
          <w:sz w:val="28"/>
          <w:szCs w:val="28"/>
          <w:lang w:eastAsia="ru-RU"/>
        </w:rPr>
        <w:t xml:space="preserve"> относились к категории «выпускники, не прошедшие ГИА в прошлые годы». По сравнению с прошлым годом количество участников данной категории </w:t>
      </w:r>
      <w:r w:rsidR="00B67B8C">
        <w:rPr>
          <w:rFonts w:ascii="Times New Roman" w:hAnsi="Times New Roman" w:cs="Times New Roman"/>
          <w:sz w:val="28"/>
          <w:szCs w:val="28"/>
          <w:lang w:eastAsia="ru-RU"/>
        </w:rPr>
        <w:t>уменьшилось на 50 человек</w:t>
      </w:r>
      <w:r w:rsidR="00763933">
        <w:rPr>
          <w:rFonts w:ascii="Times New Roman" w:hAnsi="Times New Roman" w:cs="Times New Roman"/>
          <w:sz w:val="28"/>
          <w:szCs w:val="28"/>
          <w:lang w:eastAsia="ru-RU"/>
        </w:rPr>
        <w:t xml:space="preserve"> (2017 г. – 198 чел.)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459D" w:rsidRPr="00FB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59" w:rsidRPr="00FB73FF" w:rsidRDefault="00FB1359" w:rsidP="00B6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предметов по выбору выпускники 9-х классов по-прежнему отдают предпочтение обществознанию (53%), географии (46%), биологии (26%), информатике и ИКТ (31%). Наименее популярными, а значит и трудными для сдачи экзамена, выпускники 9-х классов считают историю (3%) и литературу (2%). Вместе с тем следует отметить, что в текущем году </w:t>
      </w:r>
      <w:r w:rsidR="00877A48">
        <w:rPr>
          <w:rFonts w:ascii="Times New Roman" w:hAnsi="Times New Roman" w:cs="Times New Roman"/>
          <w:sz w:val="28"/>
          <w:szCs w:val="28"/>
        </w:rPr>
        <w:t>количество участников ГИА-9</w:t>
      </w:r>
      <w:r w:rsidR="00FF7056">
        <w:rPr>
          <w:rFonts w:ascii="Times New Roman" w:hAnsi="Times New Roman" w:cs="Times New Roman"/>
          <w:sz w:val="28"/>
          <w:szCs w:val="28"/>
        </w:rPr>
        <w:t xml:space="preserve"> по</w:t>
      </w:r>
      <w:r w:rsidR="00877A48">
        <w:rPr>
          <w:rFonts w:ascii="Times New Roman" w:hAnsi="Times New Roman" w:cs="Times New Roman"/>
          <w:sz w:val="28"/>
          <w:szCs w:val="28"/>
        </w:rPr>
        <w:t xml:space="preserve"> информатике и ИКТ и по географии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выросло </w:t>
      </w:r>
      <w:r w:rsidR="00877A48">
        <w:rPr>
          <w:rFonts w:ascii="Times New Roman" w:hAnsi="Times New Roman" w:cs="Times New Roman"/>
          <w:sz w:val="28"/>
          <w:szCs w:val="28"/>
        </w:rPr>
        <w:t>на 62% и на 29% соответственно, и сократилась доля участников ГИА-9 по физике (на 15%) и по химии (на 11%).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B7" w:rsidRPr="00B67B8C" w:rsidRDefault="00B67B8C" w:rsidP="002112B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7B8C">
        <w:rPr>
          <w:rFonts w:ascii="Times New Roman" w:hAnsi="Times New Roman" w:cs="Times New Roman"/>
          <w:i/>
          <w:sz w:val="28"/>
          <w:szCs w:val="28"/>
        </w:rPr>
        <w:t>Таблица 9</w:t>
      </w:r>
    </w:p>
    <w:p w:rsidR="002112B7" w:rsidRPr="00B67B8C" w:rsidRDefault="002112B7" w:rsidP="002112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8C">
        <w:rPr>
          <w:rFonts w:ascii="Times New Roman" w:hAnsi="Times New Roman" w:cs="Times New Roman"/>
          <w:b/>
          <w:sz w:val="28"/>
          <w:szCs w:val="28"/>
        </w:rPr>
        <w:t>Сравнительная информация о выборе предметов для прохождения ГИА-9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693"/>
        <w:gridCol w:w="1559"/>
        <w:gridCol w:w="1559"/>
        <w:gridCol w:w="1701"/>
      </w:tblGrid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(чел.)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B67B8C" w:rsidTr="002738B3">
        <w:tc>
          <w:tcPr>
            <w:tcW w:w="2693" w:type="dxa"/>
          </w:tcPr>
          <w:p w:rsidR="00B67B8C" w:rsidRPr="002112B7" w:rsidRDefault="00B67B8C" w:rsidP="002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B67B8C" w:rsidRPr="002112B7" w:rsidRDefault="00FB1359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B67B8C" w:rsidRPr="002112B7" w:rsidRDefault="00B67B8C" w:rsidP="003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321BC3" w:rsidRDefault="00877A48" w:rsidP="0032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321BC3">
        <w:rPr>
          <w:rFonts w:ascii="Times New Roman" w:hAnsi="Times New Roman" w:cs="Times New Roman"/>
          <w:sz w:val="28"/>
          <w:szCs w:val="28"/>
        </w:rPr>
        <w:t>Миноб</w:t>
      </w:r>
      <w:r>
        <w:rPr>
          <w:rFonts w:ascii="Times New Roman" w:hAnsi="Times New Roman" w:cs="Times New Roman"/>
          <w:sz w:val="28"/>
          <w:szCs w:val="28"/>
        </w:rPr>
        <w:t>разования Камчатского края принимает</w:t>
      </w:r>
      <w:r w:rsidR="00321BC3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о снижении минимального количества</w:t>
      </w:r>
      <w:r w:rsidR="00321BC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45940">
        <w:rPr>
          <w:rFonts w:ascii="Times New Roman" w:hAnsi="Times New Roman" w:cs="Times New Roman"/>
          <w:sz w:val="28"/>
          <w:szCs w:val="28"/>
        </w:rPr>
        <w:t>, рекомендованного Рособрнадзором,</w:t>
      </w:r>
      <w:r w:rsidR="00321BC3">
        <w:rPr>
          <w:rFonts w:ascii="Times New Roman" w:hAnsi="Times New Roman" w:cs="Times New Roman"/>
          <w:sz w:val="28"/>
          <w:szCs w:val="28"/>
        </w:rPr>
        <w:t xml:space="preserve"> практически по всем учебны</w:t>
      </w:r>
      <w:r w:rsidR="0028740B">
        <w:rPr>
          <w:rFonts w:ascii="Times New Roman" w:hAnsi="Times New Roman" w:cs="Times New Roman"/>
          <w:sz w:val="28"/>
          <w:szCs w:val="28"/>
        </w:rPr>
        <w:t>м предметам, кроме математики и</w:t>
      </w:r>
      <w:r w:rsidR="00845940">
        <w:rPr>
          <w:rFonts w:ascii="Times New Roman" w:hAnsi="Times New Roman" w:cs="Times New Roman"/>
          <w:sz w:val="28"/>
          <w:szCs w:val="28"/>
        </w:rPr>
        <w:t xml:space="preserve"> </w:t>
      </w:r>
      <w:r w:rsidR="00321BC3">
        <w:rPr>
          <w:rFonts w:ascii="Times New Roman" w:hAnsi="Times New Roman" w:cs="Times New Roman"/>
          <w:sz w:val="28"/>
          <w:szCs w:val="28"/>
        </w:rPr>
        <w:t xml:space="preserve">русского языка. </w:t>
      </w:r>
    </w:p>
    <w:p w:rsidR="00321BC3" w:rsidRDefault="00344057" w:rsidP="0071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373">
        <w:rPr>
          <w:rFonts w:ascii="Times New Roman" w:hAnsi="Times New Roman" w:cs="Times New Roman"/>
          <w:sz w:val="28"/>
          <w:szCs w:val="28"/>
        </w:rPr>
        <w:t xml:space="preserve">о итогам проведения </w:t>
      </w:r>
      <w:r w:rsidR="00967373" w:rsidRPr="00FB73FF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967373">
        <w:rPr>
          <w:rFonts w:ascii="Times New Roman" w:hAnsi="Times New Roman" w:cs="Times New Roman"/>
          <w:sz w:val="28"/>
          <w:szCs w:val="28"/>
        </w:rPr>
        <w:t xml:space="preserve"> в основной и дополнительный периоды текущего года</w:t>
      </w:r>
      <w:r w:rsidR="00DB00D9">
        <w:rPr>
          <w:rFonts w:ascii="Times New Roman" w:hAnsi="Times New Roman" w:cs="Times New Roman"/>
          <w:sz w:val="28"/>
          <w:szCs w:val="28"/>
        </w:rPr>
        <w:t xml:space="preserve"> </w:t>
      </w:r>
      <w:r w:rsidR="00321BC3">
        <w:rPr>
          <w:rFonts w:ascii="Times New Roman" w:hAnsi="Times New Roman" w:cs="Times New Roman"/>
          <w:sz w:val="28"/>
          <w:szCs w:val="28"/>
        </w:rPr>
        <w:t>214 человек</w:t>
      </w:r>
      <w:r w:rsidR="00641F29">
        <w:rPr>
          <w:rFonts w:ascii="Times New Roman" w:hAnsi="Times New Roman" w:cs="Times New Roman"/>
          <w:sz w:val="28"/>
          <w:szCs w:val="28"/>
        </w:rPr>
        <w:t xml:space="preserve"> не прошли ГИА и не получили аттестаты об основном общем образовании</w:t>
      </w:r>
      <w:r w:rsidR="002738B3">
        <w:rPr>
          <w:rFonts w:ascii="Times New Roman" w:hAnsi="Times New Roman" w:cs="Times New Roman"/>
          <w:sz w:val="28"/>
          <w:szCs w:val="28"/>
        </w:rPr>
        <w:t xml:space="preserve"> (6,6</w:t>
      </w:r>
      <w:r w:rsidR="00321BC3">
        <w:rPr>
          <w:rFonts w:ascii="Times New Roman" w:hAnsi="Times New Roman" w:cs="Times New Roman"/>
          <w:sz w:val="28"/>
          <w:szCs w:val="28"/>
        </w:rPr>
        <w:t>%</w:t>
      </w:r>
      <w:r w:rsidR="00321BC3" w:rsidRPr="00321BC3">
        <w:rPr>
          <w:rFonts w:ascii="Times New Roman" w:hAnsi="Times New Roman" w:cs="Times New Roman"/>
          <w:sz w:val="28"/>
          <w:szCs w:val="28"/>
        </w:rPr>
        <w:t xml:space="preserve"> </w:t>
      </w:r>
      <w:r w:rsidR="00321BC3">
        <w:rPr>
          <w:rFonts w:ascii="Times New Roman" w:hAnsi="Times New Roman" w:cs="Times New Roman"/>
          <w:sz w:val="28"/>
          <w:szCs w:val="28"/>
        </w:rPr>
        <w:t xml:space="preserve">от общего количества учащихся 9-х классов, сдававших экзамены), из них </w:t>
      </w:r>
      <w:r w:rsidR="000B2824">
        <w:rPr>
          <w:rFonts w:ascii="Times New Roman" w:hAnsi="Times New Roman" w:cs="Times New Roman"/>
          <w:sz w:val="28"/>
          <w:szCs w:val="28"/>
        </w:rPr>
        <w:t xml:space="preserve">163 </w:t>
      </w:r>
      <w:r w:rsidR="00321BC3">
        <w:rPr>
          <w:rFonts w:ascii="Times New Roman" w:hAnsi="Times New Roman" w:cs="Times New Roman"/>
          <w:sz w:val="28"/>
          <w:szCs w:val="28"/>
        </w:rPr>
        <w:t xml:space="preserve">человека получили </w:t>
      </w:r>
      <w:r w:rsidR="00321BC3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неудовлетворительный результат по одному предмету, </w:t>
      </w:r>
      <w:r w:rsidR="000B2824">
        <w:rPr>
          <w:rFonts w:ascii="Times New Roman" w:hAnsi="Times New Roman" w:cs="Times New Roman"/>
          <w:sz w:val="28"/>
          <w:szCs w:val="28"/>
        </w:rPr>
        <w:t>30 человек</w:t>
      </w:r>
      <w:r w:rsidR="00321BC3">
        <w:rPr>
          <w:rFonts w:ascii="Times New Roman" w:hAnsi="Times New Roman" w:cs="Times New Roman"/>
          <w:sz w:val="28"/>
          <w:szCs w:val="28"/>
        </w:rPr>
        <w:t xml:space="preserve"> – по двум предметам, </w:t>
      </w:r>
      <w:r w:rsidR="002738B3">
        <w:rPr>
          <w:rFonts w:ascii="Times New Roman" w:hAnsi="Times New Roman" w:cs="Times New Roman"/>
          <w:sz w:val="28"/>
          <w:szCs w:val="28"/>
        </w:rPr>
        <w:t xml:space="preserve">18 </w:t>
      </w:r>
      <w:r w:rsidR="000B2824">
        <w:rPr>
          <w:rFonts w:ascii="Times New Roman" w:hAnsi="Times New Roman" w:cs="Times New Roman"/>
          <w:sz w:val="28"/>
          <w:szCs w:val="28"/>
        </w:rPr>
        <w:t>человек</w:t>
      </w:r>
      <w:r w:rsidR="00321BC3">
        <w:rPr>
          <w:rFonts w:ascii="Times New Roman" w:hAnsi="Times New Roman" w:cs="Times New Roman"/>
          <w:sz w:val="28"/>
          <w:szCs w:val="28"/>
        </w:rPr>
        <w:t xml:space="preserve"> – по трем предметам, </w:t>
      </w:r>
      <w:r w:rsidR="000B2824">
        <w:rPr>
          <w:rFonts w:ascii="Times New Roman" w:hAnsi="Times New Roman" w:cs="Times New Roman"/>
          <w:sz w:val="28"/>
          <w:szCs w:val="28"/>
        </w:rPr>
        <w:t xml:space="preserve">3 </w:t>
      </w:r>
      <w:r w:rsidR="00321BC3">
        <w:rPr>
          <w:rFonts w:ascii="Times New Roman" w:hAnsi="Times New Roman" w:cs="Times New Roman"/>
          <w:sz w:val="28"/>
          <w:szCs w:val="28"/>
        </w:rPr>
        <w:t>человек</w:t>
      </w:r>
      <w:r w:rsidR="000B2824">
        <w:rPr>
          <w:rFonts w:ascii="Times New Roman" w:hAnsi="Times New Roman" w:cs="Times New Roman"/>
          <w:sz w:val="28"/>
          <w:szCs w:val="28"/>
        </w:rPr>
        <w:t>а</w:t>
      </w:r>
      <w:r w:rsidR="00321BC3">
        <w:rPr>
          <w:rFonts w:ascii="Times New Roman" w:hAnsi="Times New Roman" w:cs="Times New Roman"/>
          <w:sz w:val="28"/>
          <w:szCs w:val="28"/>
        </w:rPr>
        <w:t xml:space="preserve"> – по четырем предметам. Количество </w:t>
      </w:r>
      <w:r w:rsidR="000B2824">
        <w:rPr>
          <w:rFonts w:ascii="Times New Roman" w:hAnsi="Times New Roman" w:cs="Times New Roman"/>
          <w:sz w:val="28"/>
          <w:szCs w:val="28"/>
        </w:rPr>
        <w:t xml:space="preserve">обучающихся 9-х классов, </w:t>
      </w:r>
      <w:r w:rsidR="00321BC3">
        <w:rPr>
          <w:rFonts w:ascii="Times New Roman" w:hAnsi="Times New Roman" w:cs="Times New Roman"/>
          <w:sz w:val="28"/>
          <w:szCs w:val="28"/>
        </w:rPr>
        <w:t>не</w:t>
      </w:r>
      <w:r w:rsidR="000B2824">
        <w:rPr>
          <w:rFonts w:ascii="Times New Roman" w:hAnsi="Times New Roman" w:cs="Times New Roman"/>
          <w:sz w:val="28"/>
          <w:szCs w:val="28"/>
        </w:rPr>
        <w:t xml:space="preserve"> </w:t>
      </w:r>
      <w:r w:rsidR="00321BC3">
        <w:rPr>
          <w:rFonts w:ascii="Times New Roman" w:hAnsi="Times New Roman" w:cs="Times New Roman"/>
          <w:sz w:val="28"/>
          <w:szCs w:val="28"/>
        </w:rPr>
        <w:t>получивших аттестат</w:t>
      </w:r>
      <w:r w:rsidR="000B2824">
        <w:rPr>
          <w:rFonts w:ascii="Times New Roman" w:hAnsi="Times New Roman" w:cs="Times New Roman"/>
          <w:sz w:val="28"/>
          <w:szCs w:val="28"/>
        </w:rPr>
        <w:t>,</w:t>
      </w:r>
      <w:r w:rsidR="00321BC3">
        <w:rPr>
          <w:rFonts w:ascii="Times New Roman" w:hAnsi="Times New Roman" w:cs="Times New Roman"/>
          <w:sz w:val="28"/>
          <w:szCs w:val="28"/>
        </w:rPr>
        <w:t xml:space="preserve"> </w:t>
      </w:r>
      <w:r w:rsidR="000B2824">
        <w:rPr>
          <w:rFonts w:ascii="Times New Roman" w:hAnsi="Times New Roman" w:cs="Times New Roman"/>
          <w:sz w:val="28"/>
          <w:szCs w:val="28"/>
        </w:rPr>
        <w:t>в сравнении с 2017 годом сократилось на 0,3</w:t>
      </w:r>
      <w:r w:rsidR="00321BC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738B3" w:rsidRPr="00B67B8C" w:rsidRDefault="002738B3" w:rsidP="002738B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10</w:t>
      </w:r>
    </w:p>
    <w:p w:rsidR="002738B3" w:rsidRPr="00723A38" w:rsidRDefault="002738B3" w:rsidP="002738B3">
      <w:pPr>
        <w:tabs>
          <w:tab w:val="left" w:pos="2505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7B8C">
        <w:rPr>
          <w:rFonts w:ascii="Times New Roman" w:hAnsi="Times New Roman" w:cs="Times New Roman"/>
          <w:b/>
          <w:sz w:val="28"/>
          <w:szCs w:val="28"/>
        </w:rPr>
        <w:t>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количестве не прошедших ГИА-9</w:t>
      </w:r>
      <w:r w:rsidRPr="00B67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Ind w:w="1566" w:type="dxa"/>
        <w:tblLook w:val="04A0" w:firstRow="1" w:lastRow="0" w:firstColumn="1" w:lastColumn="0" w:noHBand="0" w:noVBand="1"/>
      </w:tblPr>
      <w:tblGrid>
        <w:gridCol w:w="2802"/>
        <w:gridCol w:w="1954"/>
        <w:gridCol w:w="2723"/>
      </w:tblGrid>
      <w:tr w:rsidR="002738B3" w:rsidRPr="000B2824" w:rsidTr="000B2824">
        <w:tc>
          <w:tcPr>
            <w:tcW w:w="2802" w:type="dxa"/>
          </w:tcPr>
          <w:p w:rsidR="002738B3" w:rsidRPr="000B2824" w:rsidRDefault="002738B3" w:rsidP="002738B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738B3" w:rsidRPr="000B2824" w:rsidRDefault="002738B3" w:rsidP="002738B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723" w:type="dxa"/>
          </w:tcPr>
          <w:p w:rsidR="002738B3" w:rsidRPr="000B2824" w:rsidRDefault="002738B3" w:rsidP="002738B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2738B3" w:rsidRPr="000B2824" w:rsidTr="000B2824">
        <w:tc>
          <w:tcPr>
            <w:tcW w:w="2802" w:type="dxa"/>
          </w:tcPr>
          <w:p w:rsidR="002738B3" w:rsidRPr="000B2824" w:rsidRDefault="002738B3" w:rsidP="002738B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4" w:type="dxa"/>
          </w:tcPr>
          <w:p w:rsidR="002738B3" w:rsidRPr="000B2824" w:rsidRDefault="002738B3" w:rsidP="002738B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214 чел.</w:t>
            </w:r>
          </w:p>
        </w:tc>
        <w:tc>
          <w:tcPr>
            <w:tcW w:w="2723" w:type="dxa"/>
          </w:tcPr>
          <w:p w:rsidR="002738B3" w:rsidRPr="000B2824" w:rsidRDefault="002738B3" w:rsidP="002738B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214 чел.</w:t>
            </w:r>
          </w:p>
        </w:tc>
      </w:tr>
      <w:tr w:rsidR="002738B3" w:rsidRPr="000B2824" w:rsidTr="000B2824">
        <w:tc>
          <w:tcPr>
            <w:tcW w:w="2802" w:type="dxa"/>
          </w:tcPr>
          <w:p w:rsidR="002738B3" w:rsidRPr="000B2824" w:rsidRDefault="002738B3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Одна «двойка»</w:t>
            </w:r>
          </w:p>
        </w:tc>
        <w:tc>
          <w:tcPr>
            <w:tcW w:w="1954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23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738B3" w:rsidRPr="000B2824" w:rsidTr="000B2824">
        <w:tc>
          <w:tcPr>
            <w:tcW w:w="2802" w:type="dxa"/>
          </w:tcPr>
          <w:p w:rsidR="002738B3" w:rsidRPr="000B2824" w:rsidRDefault="002738B3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Две «двойки»</w:t>
            </w:r>
          </w:p>
        </w:tc>
        <w:tc>
          <w:tcPr>
            <w:tcW w:w="1954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3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38B3" w:rsidRPr="000B2824" w:rsidTr="000B2824">
        <w:tc>
          <w:tcPr>
            <w:tcW w:w="2802" w:type="dxa"/>
          </w:tcPr>
          <w:p w:rsidR="002738B3" w:rsidRPr="000B2824" w:rsidRDefault="002738B3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Три «двойки»</w:t>
            </w:r>
          </w:p>
        </w:tc>
        <w:tc>
          <w:tcPr>
            <w:tcW w:w="1954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3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38B3" w:rsidRPr="000B2824" w:rsidTr="000B2824">
        <w:tc>
          <w:tcPr>
            <w:tcW w:w="2802" w:type="dxa"/>
          </w:tcPr>
          <w:p w:rsidR="002738B3" w:rsidRPr="000B2824" w:rsidRDefault="002738B3" w:rsidP="0027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Четыре «двойки»</w:t>
            </w:r>
          </w:p>
        </w:tc>
        <w:tc>
          <w:tcPr>
            <w:tcW w:w="1954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2738B3" w:rsidRPr="000B2824" w:rsidRDefault="002738B3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738B3" w:rsidRDefault="002738B3" w:rsidP="0071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A45" w:rsidRDefault="00FF7056" w:rsidP="000B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человек (35</w:t>
      </w:r>
      <w:r w:rsidR="000B28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не получивших аттестат</w:t>
      </w:r>
      <w:r w:rsidR="000B2824">
        <w:rPr>
          <w:rFonts w:ascii="Times New Roman" w:hAnsi="Times New Roman" w:cs="Times New Roman"/>
          <w:sz w:val="28"/>
          <w:szCs w:val="28"/>
        </w:rPr>
        <w:t>), относящихся к категории «выпускники, не прошедшие ГИА в прошлые годы», и в текущем году н</w:t>
      </w:r>
      <w:r w:rsidR="00C67A45">
        <w:rPr>
          <w:rFonts w:ascii="Times New Roman" w:hAnsi="Times New Roman" w:cs="Times New Roman"/>
          <w:sz w:val="28"/>
          <w:szCs w:val="28"/>
        </w:rPr>
        <w:t>е сдали экзамены, и</w:t>
      </w:r>
      <w:r>
        <w:rPr>
          <w:rFonts w:ascii="Times New Roman" w:hAnsi="Times New Roman" w:cs="Times New Roman"/>
          <w:sz w:val="28"/>
          <w:szCs w:val="28"/>
        </w:rPr>
        <w:t>з них</w:t>
      </w:r>
      <w:r w:rsidR="00C67A45">
        <w:rPr>
          <w:rFonts w:ascii="Times New Roman" w:hAnsi="Times New Roman" w:cs="Times New Roman"/>
          <w:sz w:val="28"/>
          <w:szCs w:val="28"/>
        </w:rPr>
        <w:t>:</w:t>
      </w:r>
    </w:p>
    <w:p w:rsidR="00C67A45" w:rsidRDefault="00FF7056" w:rsidP="000B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B282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2824">
        <w:rPr>
          <w:rFonts w:ascii="Times New Roman" w:hAnsi="Times New Roman" w:cs="Times New Roman"/>
          <w:sz w:val="28"/>
          <w:szCs w:val="28"/>
        </w:rPr>
        <w:t xml:space="preserve"> не могут сдать экзамены с 2014 года</w:t>
      </w:r>
      <w:r w:rsidR="00C67A45">
        <w:rPr>
          <w:rFonts w:ascii="Times New Roman" w:hAnsi="Times New Roman" w:cs="Times New Roman"/>
          <w:sz w:val="28"/>
          <w:szCs w:val="28"/>
        </w:rPr>
        <w:t xml:space="preserve"> (Петропавловск</w:t>
      </w:r>
      <w:r>
        <w:rPr>
          <w:rFonts w:ascii="Times New Roman" w:hAnsi="Times New Roman" w:cs="Times New Roman"/>
          <w:sz w:val="28"/>
          <w:szCs w:val="28"/>
        </w:rPr>
        <w:t>-К</w:t>
      </w:r>
      <w:r w:rsidR="00C67A45">
        <w:rPr>
          <w:rFonts w:ascii="Times New Roman" w:hAnsi="Times New Roman" w:cs="Times New Roman"/>
          <w:sz w:val="28"/>
          <w:szCs w:val="28"/>
        </w:rPr>
        <w:t>амчатский ГО);</w:t>
      </w:r>
    </w:p>
    <w:p w:rsidR="00C67A45" w:rsidRDefault="00FF7056" w:rsidP="000B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человек - с </w:t>
      </w:r>
      <w:r w:rsidR="00C67A45">
        <w:rPr>
          <w:rFonts w:ascii="Times New Roman" w:hAnsi="Times New Roman" w:cs="Times New Roman"/>
          <w:sz w:val="28"/>
          <w:szCs w:val="28"/>
        </w:rPr>
        <w:t>2015 года (Петропавловск-Камчатский ГО, Елизовский, Мильковский районы);</w:t>
      </w:r>
    </w:p>
    <w:p w:rsidR="00C67A45" w:rsidRDefault="00C67A45" w:rsidP="000B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человек - с 2016 года (Петропавловск-Камчатский, Вилючинский городские округа, Елизовский район);</w:t>
      </w:r>
    </w:p>
    <w:p w:rsidR="000B2824" w:rsidRPr="000B2824" w:rsidRDefault="00C67A45" w:rsidP="000B2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47 человек - с 2017 года (</w:t>
      </w:r>
      <w:r w:rsidR="00FF7056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и Вилючинский городские округа</w:t>
      </w:r>
      <w:r w:rsidR="00FF7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Елизовский, Мильковский, Усть-Большерецкий,  Пенжинский районы, городской округ Палана).</w:t>
      </w:r>
    </w:p>
    <w:p w:rsidR="00360FAF" w:rsidRDefault="00E40CB1" w:rsidP="00B91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360F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лидерами</w:t>
      </w:r>
      <w:r w:rsidR="00360F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полученных неудовлетворительных результатов, кроме обязательных математики и русского языка, стали </w:t>
      </w:r>
      <w:r w:rsidR="00186C7B">
        <w:rPr>
          <w:rFonts w:ascii="Times New Roman" w:hAnsi="Times New Roman" w:cs="Times New Roman"/>
          <w:sz w:val="28"/>
          <w:szCs w:val="28"/>
        </w:rPr>
        <w:t xml:space="preserve"> история (2,8% не сдавших), </w:t>
      </w:r>
      <w:r>
        <w:rPr>
          <w:rFonts w:ascii="Times New Roman" w:hAnsi="Times New Roman" w:cs="Times New Roman"/>
          <w:sz w:val="28"/>
          <w:szCs w:val="28"/>
        </w:rPr>
        <w:t>обществознание (1,5%</w:t>
      </w:r>
      <w:r w:rsidR="00746E9F">
        <w:rPr>
          <w:rFonts w:ascii="Times New Roman" w:hAnsi="Times New Roman" w:cs="Times New Roman"/>
          <w:sz w:val="28"/>
          <w:szCs w:val="28"/>
        </w:rPr>
        <w:t xml:space="preserve"> не сдавших</w:t>
      </w:r>
      <w:r>
        <w:rPr>
          <w:rFonts w:ascii="Times New Roman" w:hAnsi="Times New Roman" w:cs="Times New Roman"/>
          <w:sz w:val="28"/>
          <w:szCs w:val="28"/>
        </w:rPr>
        <w:t>) и география (</w:t>
      </w:r>
      <w:r w:rsidR="00360FAF">
        <w:rPr>
          <w:rFonts w:ascii="Times New Roman" w:hAnsi="Times New Roman" w:cs="Times New Roman"/>
          <w:sz w:val="28"/>
          <w:szCs w:val="28"/>
        </w:rPr>
        <w:t>1,5%</w:t>
      </w:r>
      <w:r w:rsidR="00746E9F">
        <w:rPr>
          <w:rFonts w:ascii="Times New Roman" w:hAnsi="Times New Roman" w:cs="Times New Roman"/>
          <w:sz w:val="28"/>
          <w:szCs w:val="28"/>
        </w:rPr>
        <w:t xml:space="preserve"> не сдавших</w:t>
      </w:r>
      <w:r w:rsidR="00360FAF">
        <w:rPr>
          <w:rFonts w:ascii="Times New Roman" w:hAnsi="Times New Roman" w:cs="Times New Roman"/>
          <w:sz w:val="28"/>
          <w:szCs w:val="28"/>
        </w:rPr>
        <w:t>). В сравнении с 2017 годом доля выпускников, получивших неудовлетворительные оценки, сократилась по обществознанию, географии, биологии, истории, информатике и ИКТ. По литературе, английскому языку до</w:t>
      </w:r>
      <w:r w:rsidR="00746E9F">
        <w:rPr>
          <w:rFonts w:ascii="Times New Roman" w:hAnsi="Times New Roman" w:cs="Times New Roman"/>
          <w:sz w:val="28"/>
          <w:szCs w:val="28"/>
        </w:rPr>
        <w:t>ля таких участников увеличилась, в прошлом году по этим предметам «двоек» не было.</w:t>
      </w:r>
      <w:r w:rsidR="00186C7B">
        <w:rPr>
          <w:rFonts w:ascii="Times New Roman" w:hAnsi="Times New Roman" w:cs="Times New Roman"/>
          <w:sz w:val="28"/>
          <w:szCs w:val="28"/>
        </w:rPr>
        <w:t xml:space="preserve"> По физике и химии второй год подряд нет неудовлетворительных результатов.</w:t>
      </w:r>
    </w:p>
    <w:p w:rsidR="00E40CB1" w:rsidRPr="00746E9F" w:rsidRDefault="00746E9F" w:rsidP="00746E9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6E9F">
        <w:rPr>
          <w:rFonts w:ascii="Times New Roman" w:hAnsi="Times New Roman" w:cs="Times New Roman"/>
          <w:i/>
          <w:sz w:val="28"/>
          <w:szCs w:val="28"/>
        </w:rPr>
        <w:t>Таблица 11</w:t>
      </w:r>
    </w:p>
    <w:p w:rsidR="00E40CB1" w:rsidRDefault="00746E9F" w:rsidP="00746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по учебным предметам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2551"/>
        <w:gridCol w:w="2694"/>
      </w:tblGrid>
      <w:tr w:rsidR="00746E9F" w:rsidRPr="00186C7B" w:rsidTr="00746E9F">
        <w:tc>
          <w:tcPr>
            <w:tcW w:w="4962" w:type="dxa"/>
            <w:vMerge w:val="restart"/>
          </w:tcPr>
          <w:p w:rsidR="00746E9F" w:rsidRPr="00186C7B" w:rsidRDefault="00746E9F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1" w:type="dxa"/>
          </w:tcPr>
          <w:p w:rsidR="00746E9F" w:rsidRPr="00186C7B" w:rsidRDefault="00746E9F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694" w:type="dxa"/>
          </w:tcPr>
          <w:p w:rsidR="00746E9F" w:rsidRPr="00186C7B" w:rsidRDefault="00746E9F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46E9F" w:rsidRPr="00186C7B" w:rsidTr="00746E9F">
        <w:tc>
          <w:tcPr>
            <w:tcW w:w="4962" w:type="dxa"/>
            <w:vMerge/>
          </w:tcPr>
          <w:p w:rsidR="00746E9F" w:rsidRPr="00186C7B" w:rsidRDefault="00746E9F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6E9F" w:rsidRPr="00186C7B" w:rsidRDefault="00746E9F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Кол-во / %</w:t>
            </w:r>
          </w:p>
        </w:tc>
        <w:tc>
          <w:tcPr>
            <w:tcW w:w="2694" w:type="dxa"/>
          </w:tcPr>
          <w:p w:rsidR="00746E9F" w:rsidRPr="00186C7B" w:rsidRDefault="00746E9F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Кол-во / 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46E9F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5,9%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0,9%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1,8%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1,5%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2,6%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1,5%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2,4%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0,2%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1,2%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1,2%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1,5%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2,8%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4,8%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1,8%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C7B"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/ 0,8%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B1" w:rsidRPr="00186C7B" w:rsidTr="00746E9F">
        <w:tc>
          <w:tcPr>
            <w:tcW w:w="4962" w:type="dxa"/>
          </w:tcPr>
          <w:p w:rsidR="00E40CB1" w:rsidRPr="00186C7B" w:rsidRDefault="00E40CB1" w:rsidP="005E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40CB1" w:rsidRPr="00186C7B" w:rsidRDefault="00E40CB1" w:rsidP="005E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0CB1" w:rsidRDefault="00E40CB1" w:rsidP="00B91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0E" w:rsidRDefault="007C670E" w:rsidP="007C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0E">
        <w:rPr>
          <w:rFonts w:ascii="Times New Roman" w:hAnsi="Times New Roman" w:cs="Times New Roman"/>
          <w:sz w:val="28"/>
          <w:szCs w:val="28"/>
        </w:rPr>
        <w:t xml:space="preserve">Рассматривая результаты ГИА-11 следует отметить, прежде всего, написание итогового сочинения (изложения) как условия допуска к экзаменам. Как и в прошлом году в 2018 году отсутствовали выпускники, которые были не допущены к прохождению ГИА-11 по результатам итогового сочинения (изложения). </w:t>
      </w:r>
    </w:p>
    <w:p w:rsidR="00625851" w:rsidRDefault="0075725F" w:rsidP="0062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35% выпускников Камчатского края выбрали для написания итогового сочинения тему по направлению «Верность и измена», 33% выбрали направление «Смелость и трусость», по 16% выбрали направления «Равнодушие и отзывчивость» и «Цели и средства», 15% выпускников писали сочинение по теме из направления «Человек и общество».</w:t>
      </w:r>
    </w:p>
    <w:p w:rsidR="005E334A" w:rsidRPr="005E334A" w:rsidRDefault="00625851" w:rsidP="005E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итогового сочинения, проведенного в декабре 2017 года, были выявлены 11 образовательных организаций (Петропавловск-Камчатский городской округ, Елизовский, Мильковский, Усть-Большерецкий, Карагинский и Пенжинский районы), в которых 90 и более процентов выпускников получили «Зачет» по всем 5 критериям</w:t>
      </w:r>
      <w:r w:rsidR="005E334A">
        <w:rPr>
          <w:rFonts w:ascii="Times New Roman" w:hAnsi="Times New Roman" w:cs="Times New Roman"/>
          <w:sz w:val="28"/>
          <w:szCs w:val="28"/>
        </w:rPr>
        <w:t xml:space="preserve">, из них 6 образовательных организаций показывают такой результат второй год подряд. </w:t>
      </w:r>
      <w:r>
        <w:rPr>
          <w:rFonts w:ascii="Times New Roman" w:hAnsi="Times New Roman" w:cs="Times New Roman"/>
          <w:sz w:val="28"/>
          <w:szCs w:val="28"/>
        </w:rPr>
        <w:t xml:space="preserve">Согласно рекомендациям Рособрнадзора Минобразования Камчатского края была проведена перепроверка итоговых сочинений </w:t>
      </w:r>
      <w:r w:rsidR="005E334A">
        <w:rPr>
          <w:rFonts w:ascii="Times New Roman" w:hAnsi="Times New Roman" w:cs="Times New Roman"/>
          <w:sz w:val="28"/>
          <w:szCs w:val="28"/>
        </w:rPr>
        <w:t>в 3 образовательных организациях (96 работ).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418"/>
        <w:gridCol w:w="1417"/>
        <w:gridCol w:w="1559"/>
      </w:tblGrid>
      <w:tr w:rsidR="005E334A" w:rsidRPr="005E334A" w:rsidTr="005E334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написавших сочинение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отметки</w:t>
            </w:r>
          </w:p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"Зачет"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5E334A" w:rsidRPr="005E334A" w:rsidTr="005E334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2"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E334A" w:rsidRPr="005E334A" w:rsidTr="005E334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 школа № 40"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E334A" w:rsidRPr="005E334A" w:rsidTr="005E334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"Елизовская средняя  школа № 1 </w:t>
            </w:r>
          </w:p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М.В.Ломоносова"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4A" w:rsidRPr="005E334A" w:rsidRDefault="005E334A" w:rsidP="005E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5E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E334A" w:rsidRDefault="005E334A" w:rsidP="005E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 w:rsidRPr="00EC3C4A">
        <w:rPr>
          <w:rFonts w:ascii="Times New Roman" w:hAnsi="Times New Roman" w:cs="Times New Roman"/>
          <w:sz w:val="28"/>
          <w:szCs w:val="28"/>
        </w:rPr>
        <w:t xml:space="preserve">В   результате перепроверки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C3C4A">
        <w:rPr>
          <w:rFonts w:ascii="Times New Roman" w:hAnsi="Times New Roman" w:cs="Times New Roman"/>
          <w:sz w:val="28"/>
          <w:szCs w:val="28"/>
        </w:rPr>
        <w:t>установлено несоответствие оценивания итогового сочинения критериям № 1-5 у 3 выпускников, необъективное оценивание по критерию № 5 (грамотность) в 11 работах: завышение оценки в 10 работах, занижение оценки  в 1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4A" w:rsidRDefault="005E334A" w:rsidP="005E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Минобразования Камчатского края были приняты следующие меры:</w:t>
      </w:r>
    </w:p>
    <w:p w:rsidR="005E334A" w:rsidRDefault="005E334A" w:rsidP="005E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письмо в адрес руководителей органов</w:t>
      </w:r>
      <w:r w:rsidR="00F5330D">
        <w:rPr>
          <w:rFonts w:ascii="Times New Roman" w:hAnsi="Times New Roman" w:cs="Times New Roman"/>
          <w:sz w:val="28"/>
          <w:szCs w:val="28"/>
        </w:rPr>
        <w:t xml:space="preserve"> управления образованием в Петр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3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авловск-Камчатском городском округе и Елизовском муниципальном районе о результатах перепроверки и необходимости принятия мер</w:t>
      </w:r>
      <w:r w:rsidRPr="00993836">
        <w:rPr>
          <w:rFonts w:ascii="Times New Roman" w:hAnsi="Times New Roman" w:cs="Times New Roman"/>
          <w:sz w:val="28"/>
          <w:szCs w:val="28"/>
        </w:rPr>
        <w:t xml:space="preserve"> </w:t>
      </w:r>
      <w:r w:rsidRPr="00EC3C4A">
        <w:rPr>
          <w:rFonts w:ascii="Times New Roman" w:hAnsi="Times New Roman" w:cs="Times New Roman"/>
          <w:sz w:val="28"/>
          <w:szCs w:val="28"/>
        </w:rPr>
        <w:t>по обеспечению качественного и объективного оценивания итогового сочинения в подведомственных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34A" w:rsidRDefault="005E334A" w:rsidP="005E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реализации риск-ориентированного подхода в контрольно-надзорной деятельности 2 школы вкл</w:t>
      </w:r>
      <w:r w:rsidR="00F5330D">
        <w:rPr>
          <w:rFonts w:ascii="Times New Roman" w:hAnsi="Times New Roman" w:cs="Times New Roman"/>
          <w:sz w:val="28"/>
          <w:szCs w:val="28"/>
        </w:rPr>
        <w:t>ючены в ежегодный план проверок.</w:t>
      </w:r>
    </w:p>
    <w:p w:rsidR="007C670E" w:rsidRPr="00F5330D" w:rsidRDefault="00F5330D" w:rsidP="00F5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Минобразования Камчатского края принято решение о проведении выборочной перепроверки итоговых сочинений в декабре 2018 – январе 2019 года. В настоящее время разрабатывается приказ о порядке проведения перепроверок, в том числе об аннулировании результатов итогового сочинения в случае выявления необъективности его оценивания.  </w:t>
      </w:r>
    </w:p>
    <w:p w:rsidR="00964D5A" w:rsidRDefault="003F5190" w:rsidP="00964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итогового сочинения и допуска г</w:t>
      </w:r>
      <w:r w:rsidR="00E86A0E" w:rsidRPr="00FB73FF">
        <w:rPr>
          <w:rFonts w:ascii="Times New Roman" w:hAnsi="Times New Roman" w:cs="Times New Roman"/>
          <w:sz w:val="28"/>
          <w:szCs w:val="28"/>
        </w:rPr>
        <w:t>осударственную итоговую аттестацию по образовательным программам среднего общего образо</w:t>
      </w:r>
      <w:r w:rsidR="00F5330D">
        <w:rPr>
          <w:rFonts w:ascii="Times New Roman" w:hAnsi="Times New Roman" w:cs="Times New Roman"/>
          <w:sz w:val="28"/>
          <w:szCs w:val="28"/>
        </w:rPr>
        <w:t>вания в 2018</w:t>
      </w:r>
      <w:r>
        <w:rPr>
          <w:rFonts w:ascii="Times New Roman" w:hAnsi="Times New Roman" w:cs="Times New Roman"/>
          <w:sz w:val="28"/>
          <w:szCs w:val="28"/>
        </w:rPr>
        <w:t xml:space="preserve"> году проходили</w:t>
      </w:r>
      <w:r w:rsidR="00B74848">
        <w:rPr>
          <w:rFonts w:ascii="Times New Roman" w:hAnsi="Times New Roman" w:cs="Times New Roman"/>
          <w:sz w:val="28"/>
          <w:szCs w:val="28"/>
        </w:rPr>
        <w:t xml:space="preserve"> </w:t>
      </w:r>
      <w:r w:rsidR="00F5330D">
        <w:rPr>
          <w:rFonts w:ascii="Times New Roman" w:hAnsi="Times New Roman" w:cs="Times New Roman"/>
          <w:sz w:val="28"/>
          <w:szCs w:val="28"/>
        </w:rPr>
        <w:t>1539</w:t>
      </w:r>
      <w:r w:rsidR="00E86A0E" w:rsidRPr="00FB73FF">
        <w:rPr>
          <w:rFonts w:ascii="Times New Roman" w:hAnsi="Times New Roman" w:cs="Times New Roman"/>
          <w:sz w:val="28"/>
          <w:szCs w:val="28"/>
        </w:rPr>
        <w:t xml:space="preserve"> обучающихся 11-х (12-х) классов образовательных организаций </w:t>
      </w:r>
      <w:r w:rsidR="00146713">
        <w:rPr>
          <w:rFonts w:ascii="Times New Roman" w:hAnsi="Times New Roman" w:cs="Times New Roman"/>
          <w:sz w:val="28"/>
          <w:szCs w:val="28"/>
        </w:rPr>
        <w:t xml:space="preserve">в </w:t>
      </w:r>
      <w:r w:rsidR="00E86A0E" w:rsidRPr="00FB73FF">
        <w:rPr>
          <w:rFonts w:ascii="Times New Roman" w:hAnsi="Times New Roman" w:cs="Times New Roman"/>
          <w:sz w:val="28"/>
          <w:szCs w:val="28"/>
        </w:rPr>
        <w:t>Ка</w:t>
      </w:r>
      <w:r w:rsidR="00146713">
        <w:rPr>
          <w:rFonts w:ascii="Times New Roman" w:hAnsi="Times New Roman" w:cs="Times New Roman"/>
          <w:sz w:val="28"/>
          <w:szCs w:val="28"/>
        </w:rPr>
        <w:t>мчатском крае</w:t>
      </w:r>
      <w:r w:rsidR="00E86A0E" w:rsidRPr="00FB73FF">
        <w:rPr>
          <w:rFonts w:ascii="Times New Roman" w:hAnsi="Times New Roman" w:cs="Times New Roman"/>
          <w:sz w:val="28"/>
          <w:szCs w:val="28"/>
        </w:rPr>
        <w:t xml:space="preserve">, в том числе в форме единого </w:t>
      </w:r>
      <w:r w:rsidR="00271FEE">
        <w:rPr>
          <w:rFonts w:ascii="Times New Roman" w:hAnsi="Times New Roman" w:cs="Times New Roman"/>
          <w:sz w:val="28"/>
          <w:szCs w:val="28"/>
        </w:rPr>
        <w:t xml:space="preserve">государственного экзамена – </w:t>
      </w:r>
      <w:r w:rsidR="00F5330D">
        <w:rPr>
          <w:rFonts w:ascii="Times New Roman" w:hAnsi="Times New Roman" w:cs="Times New Roman"/>
          <w:sz w:val="28"/>
          <w:szCs w:val="28"/>
        </w:rPr>
        <w:t>1516</w:t>
      </w:r>
      <w:r w:rsidR="00E86A0E" w:rsidRPr="00FB73FF">
        <w:rPr>
          <w:rFonts w:ascii="Times New Roman" w:hAnsi="Times New Roman" w:cs="Times New Roman"/>
          <w:sz w:val="28"/>
          <w:szCs w:val="28"/>
        </w:rPr>
        <w:t xml:space="preserve"> человек, в форме государст</w:t>
      </w:r>
      <w:r w:rsidR="00F5330D">
        <w:rPr>
          <w:rFonts w:ascii="Times New Roman" w:hAnsi="Times New Roman" w:cs="Times New Roman"/>
          <w:sz w:val="28"/>
          <w:szCs w:val="28"/>
        </w:rPr>
        <w:t>венного выпускного экзамена – 23</w:t>
      </w:r>
      <w:r w:rsidR="00E86A0E" w:rsidRPr="00FB73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330D">
        <w:rPr>
          <w:rFonts w:ascii="Times New Roman" w:hAnsi="Times New Roman" w:cs="Times New Roman"/>
          <w:sz w:val="28"/>
          <w:szCs w:val="28"/>
        </w:rPr>
        <w:t>а</w:t>
      </w:r>
      <w:r w:rsidR="00E86A0E" w:rsidRPr="00FB73FF">
        <w:rPr>
          <w:rFonts w:ascii="Times New Roman" w:hAnsi="Times New Roman" w:cs="Times New Roman"/>
          <w:sz w:val="28"/>
          <w:szCs w:val="28"/>
        </w:rPr>
        <w:t xml:space="preserve">. </w:t>
      </w:r>
      <w:r w:rsidR="000B2229">
        <w:rPr>
          <w:rFonts w:ascii="Times New Roman" w:hAnsi="Times New Roman" w:cs="Times New Roman"/>
          <w:sz w:val="28"/>
          <w:szCs w:val="28"/>
        </w:rPr>
        <w:t>В число участников ГВЭ вошел только 1 выпускник с ограниченными возможностями здоровья, остальные выпускники, отбывающие наказание в виде лишения свободы.</w:t>
      </w:r>
    </w:p>
    <w:p w:rsidR="00964D5A" w:rsidRDefault="00964D5A" w:rsidP="002E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стабильным остается перечень предметов, которые камчатские выпускники выбирают для сдачи ЕГЭ для использования в качестве вступительных испытаний в вузы страны: обществознание (56%), физика (22%), биология (21%), история (19%).</w:t>
      </w:r>
    </w:p>
    <w:p w:rsidR="004928A0" w:rsidRDefault="001D3733" w:rsidP="001D3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8,4% сократилась доля выпускников, сдававших ЕГЭ по математике на двух уровнях (2018 г. – 54,2%; 2017 г. – 62,6%). Доля выпускников, которые сдавали </w:t>
      </w:r>
      <w:r w:rsidR="00C75223" w:rsidRPr="00C75223">
        <w:rPr>
          <w:rFonts w:ascii="Times New Roman" w:hAnsi="Times New Roman" w:cs="Times New Roman"/>
          <w:sz w:val="28"/>
          <w:szCs w:val="28"/>
        </w:rPr>
        <w:t>ЕГЭ по математике только базового уровня</w:t>
      </w:r>
      <w:r w:rsidR="00170BC6">
        <w:rPr>
          <w:rFonts w:ascii="Times New Roman" w:hAnsi="Times New Roman" w:cs="Times New Roman"/>
          <w:sz w:val="28"/>
          <w:szCs w:val="28"/>
        </w:rPr>
        <w:t xml:space="preserve">, наоборот, увеличивается с каждым годом (2018 г. – 37,8%; 2017 г. – 30,1%; </w:t>
      </w:r>
      <w:r w:rsidR="0022539E">
        <w:rPr>
          <w:rFonts w:ascii="Times New Roman" w:hAnsi="Times New Roman" w:cs="Times New Roman"/>
          <w:sz w:val="28"/>
          <w:szCs w:val="28"/>
        </w:rPr>
        <w:t>2016</w:t>
      </w:r>
      <w:r w:rsidR="00170BC6">
        <w:rPr>
          <w:rFonts w:ascii="Times New Roman" w:hAnsi="Times New Roman" w:cs="Times New Roman"/>
          <w:sz w:val="28"/>
          <w:szCs w:val="28"/>
        </w:rPr>
        <w:t xml:space="preserve"> г.</w:t>
      </w:r>
      <w:r w:rsidR="0022539E">
        <w:rPr>
          <w:rFonts w:ascii="Times New Roman" w:hAnsi="Times New Roman" w:cs="Times New Roman"/>
          <w:sz w:val="28"/>
          <w:szCs w:val="28"/>
        </w:rPr>
        <w:t xml:space="preserve"> - </w:t>
      </w:r>
      <w:r w:rsidR="0022539E" w:rsidRPr="00C75223">
        <w:rPr>
          <w:rFonts w:ascii="Times New Roman" w:hAnsi="Times New Roman" w:cs="Times New Roman"/>
          <w:sz w:val="28"/>
          <w:szCs w:val="28"/>
        </w:rPr>
        <w:t>28,1%</w:t>
      </w:r>
      <w:r w:rsidR="0022539E">
        <w:rPr>
          <w:rFonts w:ascii="Times New Roman" w:hAnsi="Times New Roman" w:cs="Times New Roman"/>
          <w:sz w:val="28"/>
          <w:szCs w:val="28"/>
        </w:rPr>
        <w:t xml:space="preserve">). </w:t>
      </w:r>
      <w:r w:rsidR="00170BC6">
        <w:rPr>
          <w:rFonts w:ascii="Times New Roman" w:hAnsi="Times New Roman" w:cs="Times New Roman"/>
          <w:sz w:val="28"/>
          <w:szCs w:val="28"/>
        </w:rPr>
        <w:t xml:space="preserve">Доля выпускников, сдававших </w:t>
      </w:r>
      <w:r w:rsidR="00C75223" w:rsidRPr="00C75223">
        <w:rPr>
          <w:rFonts w:ascii="Times New Roman" w:hAnsi="Times New Roman" w:cs="Times New Roman"/>
          <w:sz w:val="28"/>
          <w:szCs w:val="28"/>
        </w:rPr>
        <w:t>ЕГЭ по математике только профильного уровня</w:t>
      </w:r>
      <w:r w:rsidR="00170BC6">
        <w:rPr>
          <w:rFonts w:ascii="Times New Roman" w:hAnsi="Times New Roman" w:cs="Times New Roman"/>
          <w:sz w:val="28"/>
          <w:szCs w:val="28"/>
        </w:rPr>
        <w:t xml:space="preserve"> сопоставима с показателем прошлого года (2018 г. – 7,8%, 2017 г. – 7,3%)</w:t>
      </w:r>
      <w:r w:rsidR="00C75223" w:rsidRPr="00C75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D84" w:rsidRDefault="00663D84" w:rsidP="006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FF">
        <w:rPr>
          <w:rFonts w:ascii="Times New Roman" w:hAnsi="Times New Roman" w:cs="Times New Roman"/>
          <w:sz w:val="28"/>
          <w:szCs w:val="28"/>
        </w:rPr>
        <w:t xml:space="preserve">Рассматривая результаты </w:t>
      </w:r>
      <w:r w:rsidR="00170BC6">
        <w:rPr>
          <w:rFonts w:ascii="Times New Roman" w:hAnsi="Times New Roman" w:cs="Times New Roman"/>
          <w:sz w:val="28"/>
          <w:szCs w:val="28"/>
        </w:rPr>
        <w:t>ЕГЭ-2018</w:t>
      </w:r>
      <w:r w:rsidRPr="00FB73FF">
        <w:rPr>
          <w:rFonts w:ascii="Times New Roman" w:hAnsi="Times New Roman" w:cs="Times New Roman"/>
          <w:sz w:val="28"/>
          <w:szCs w:val="28"/>
        </w:rPr>
        <w:t>, следует о</w:t>
      </w:r>
      <w:r w:rsidR="00170BC6">
        <w:rPr>
          <w:rFonts w:ascii="Times New Roman" w:hAnsi="Times New Roman" w:cs="Times New Roman"/>
          <w:sz w:val="28"/>
          <w:szCs w:val="28"/>
        </w:rPr>
        <w:t>тметить, что по сравнению с 2017</w:t>
      </w:r>
      <w:r w:rsidRPr="00FB73FF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крае:</w:t>
      </w:r>
    </w:p>
    <w:p w:rsidR="00170BC6" w:rsidRDefault="00170BC6" w:rsidP="006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снизилось количество не сдавших ЕГЭ по географии, биологии, английскому языку;</w:t>
      </w:r>
    </w:p>
    <w:p w:rsidR="00663D84" w:rsidRDefault="00663D84" w:rsidP="006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3FF">
        <w:rPr>
          <w:rFonts w:ascii="Times New Roman" w:hAnsi="Times New Roman" w:cs="Times New Roman"/>
          <w:sz w:val="28"/>
          <w:szCs w:val="28"/>
        </w:rPr>
        <w:t xml:space="preserve"> </w:t>
      </w:r>
      <w:r w:rsidR="00170BC6">
        <w:rPr>
          <w:rFonts w:ascii="Times New Roman" w:hAnsi="Times New Roman" w:cs="Times New Roman"/>
          <w:sz w:val="28"/>
          <w:szCs w:val="28"/>
        </w:rPr>
        <w:t>у</w:t>
      </w:r>
      <w:r w:rsidR="00170BC6" w:rsidRPr="001B4630">
        <w:rPr>
          <w:rFonts w:ascii="Times New Roman" w:hAnsi="Times New Roman" w:cs="Times New Roman"/>
          <w:sz w:val="28"/>
          <w:szCs w:val="28"/>
        </w:rPr>
        <w:t>величился средний балл ЕГЭ по русскому языку</w:t>
      </w:r>
      <w:r w:rsidR="00861B04">
        <w:rPr>
          <w:rFonts w:ascii="Times New Roman" w:hAnsi="Times New Roman" w:cs="Times New Roman"/>
          <w:sz w:val="28"/>
          <w:szCs w:val="28"/>
        </w:rPr>
        <w:t xml:space="preserve">, </w:t>
      </w:r>
      <w:r w:rsidR="00496C01">
        <w:rPr>
          <w:rFonts w:ascii="Times New Roman" w:hAnsi="Times New Roman" w:cs="Times New Roman"/>
          <w:sz w:val="28"/>
          <w:szCs w:val="28"/>
        </w:rPr>
        <w:t>истории, географии, биологии;</w:t>
      </w:r>
    </w:p>
    <w:p w:rsidR="00496C01" w:rsidRDefault="00F71806" w:rsidP="00F71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C01">
        <w:rPr>
          <w:rFonts w:ascii="Times New Roman" w:hAnsi="Times New Roman" w:cs="Times New Roman"/>
          <w:sz w:val="28"/>
          <w:szCs w:val="28"/>
          <w:lang w:eastAsia="ru-RU"/>
        </w:rPr>
        <w:t>- увеличилось количество участников ЕГЭ, получивших результат от 81 до 100 баллов по</w:t>
      </w:r>
      <w:r w:rsidR="00496C01" w:rsidRPr="00496C01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географии, истории, обществознанию.</w:t>
      </w:r>
    </w:p>
    <w:p w:rsidR="00663D84" w:rsidRDefault="00496C01" w:rsidP="0049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FF">
        <w:rPr>
          <w:rFonts w:ascii="Times New Roman" w:hAnsi="Times New Roman" w:cs="Times New Roman"/>
          <w:sz w:val="28"/>
          <w:szCs w:val="28"/>
        </w:rPr>
        <w:t xml:space="preserve">Стобалльный результат в текущем году в Камчатском крае получили </w:t>
      </w:r>
      <w:r>
        <w:rPr>
          <w:rFonts w:ascii="Times New Roman" w:hAnsi="Times New Roman" w:cs="Times New Roman"/>
          <w:sz w:val="28"/>
          <w:szCs w:val="28"/>
        </w:rPr>
        <w:t>6 выпускников</w:t>
      </w:r>
      <w:r w:rsidRPr="00FB73F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организаций: </w:t>
      </w:r>
      <w:r>
        <w:rPr>
          <w:rFonts w:ascii="Times New Roman" w:hAnsi="Times New Roman" w:cs="Times New Roman"/>
          <w:sz w:val="28"/>
          <w:szCs w:val="28"/>
        </w:rPr>
        <w:t>5 выпускников</w:t>
      </w:r>
      <w:r w:rsidR="00861B04">
        <w:rPr>
          <w:rFonts w:ascii="Times New Roman" w:hAnsi="Times New Roman" w:cs="Times New Roman"/>
          <w:sz w:val="28"/>
          <w:szCs w:val="28"/>
        </w:rPr>
        <w:t xml:space="preserve"> </w:t>
      </w:r>
      <w:r w:rsidRPr="00FB73FF">
        <w:rPr>
          <w:rFonts w:ascii="Times New Roman" w:hAnsi="Times New Roman" w:cs="Times New Roman"/>
          <w:sz w:val="28"/>
          <w:szCs w:val="28"/>
        </w:rPr>
        <w:t>получили 100 баллов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67A45">
        <w:rPr>
          <w:rFonts w:ascii="Times New Roman" w:hAnsi="Times New Roman" w:cs="Times New Roman"/>
          <w:sz w:val="28"/>
          <w:szCs w:val="28"/>
        </w:rPr>
        <w:t>г.</w:t>
      </w:r>
      <w:r w:rsidR="0086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 и с.</w:t>
      </w:r>
      <w:r w:rsidR="0086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Мильково</w:t>
      </w:r>
      <w:r w:rsidRPr="00FB73F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1 выпускник набрал 100 баллов на ЕГЭ по обществознанию (средняя школа  №24 </w:t>
      </w:r>
      <w:r w:rsidR="00C67A4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Петропавловска-Камчатского)</w:t>
      </w:r>
      <w:r w:rsidRPr="00FB7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F2">
        <w:rPr>
          <w:rFonts w:ascii="Times New Roman" w:hAnsi="Times New Roman" w:cs="Times New Roman"/>
          <w:sz w:val="28"/>
          <w:szCs w:val="28"/>
        </w:rPr>
        <w:t>Также 100 баллов на ЕГЭ по химии получила выпускница прошлых лет</w:t>
      </w:r>
      <w:r>
        <w:rPr>
          <w:rFonts w:ascii="Times New Roman" w:hAnsi="Times New Roman" w:cs="Times New Roman"/>
          <w:sz w:val="28"/>
          <w:szCs w:val="28"/>
        </w:rPr>
        <w:t xml:space="preserve"> (в 2017 году закончила МБОУ «Средняя школа № 9» </w:t>
      </w:r>
      <w:r w:rsidR="00C67A4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 с медалью «За особые успехи в учении»)</w:t>
      </w:r>
      <w:r w:rsidRPr="001161F2">
        <w:rPr>
          <w:rFonts w:ascii="Times New Roman" w:hAnsi="Times New Roman" w:cs="Times New Roman"/>
          <w:sz w:val="28"/>
          <w:szCs w:val="28"/>
        </w:rPr>
        <w:t>.</w:t>
      </w:r>
    </w:p>
    <w:p w:rsidR="00496C01" w:rsidRPr="00FB73FF" w:rsidRDefault="00496C01" w:rsidP="0049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2014 </w:t>
      </w:r>
      <w:r w:rsidR="0010142E">
        <w:rPr>
          <w:rFonts w:ascii="Times New Roman" w:hAnsi="Times New Roman" w:cs="Times New Roman"/>
          <w:sz w:val="28"/>
          <w:szCs w:val="28"/>
          <w:lang w:eastAsia="ru-RU"/>
        </w:rPr>
        <w:t>года Минобразования Камчатского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края принимает решение о проведении</w:t>
      </w:r>
      <w:r w:rsidR="00EB71AB"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региональных перепроверок</w:t>
      </w:r>
      <w:r w:rsidR="00EB71AB"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высокобалльных работ </w:t>
      </w:r>
      <w:r w:rsidR="00EB71AB">
        <w:rPr>
          <w:rFonts w:ascii="Times New Roman" w:hAnsi="Times New Roman" w:cs="Times New Roman"/>
          <w:sz w:val="28"/>
          <w:szCs w:val="28"/>
          <w:lang w:eastAsia="ru-RU"/>
        </w:rPr>
        <w:t>ЕГЭ</w:t>
      </w:r>
      <w:r w:rsidR="00EB71AB"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учебным предметам с результатом 90 баллов и выше.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в крае в текущем году было перепроверено 164 экзаменационные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по всем учебным предметам, кроме географии и литературы,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что на 13 работ меньше чем в прошлом году.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региональных перепроверок без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зменений оставлены </w:t>
      </w:r>
      <w:r w:rsidRPr="004875D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119</w:t>
      </w:r>
      <w:r w:rsidRPr="004875D7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ЕГЭ (72%)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44 участникам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ЕГЭ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были снижены, </w:t>
      </w:r>
      <w:r w:rsidRPr="004875D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</w:t>
      </w:r>
      <w:r w:rsidRPr="00FB73FF">
        <w:rPr>
          <w:rFonts w:ascii="Times New Roman" w:hAnsi="Times New Roman" w:cs="Times New Roman"/>
          <w:sz w:val="28"/>
          <w:szCs w:val="28"/>
          <w:lang w:eastAsia="ru-RU"/>
        </w:rPr>
        <w:t xml:space="preserve"> тестовый балл был увеличен.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тем, что региональные перепроверки проводятся в крае пятый год, хотелось бы обратить внимание руководителей общеобразовательных организаций при проведении информационно-разъяснительной работы с выпускниками и их родителями, особенно с родителями, особое внимание уделять вопросу о перепроверках. В основной период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ГИА-11 в текущем году в Минобразования Камчатского края поступали обращ</w:t>
      </w:r>
      <w:r w:rsidR="00B7546C">
        <w:rPr>
          <w:rFonts w:ascii="Times New Roman" w:hAnsi="Times New Roman" w:cs="Times New Roman"/>
          <w:sz w:val="28"/>
          <w:szCs w:val="28"/>
          <w:lang w:eastAsia="ru-RU"/>
        </w:rPr>
        <w:t>ения от родителей выпускников по вопросу правомерности проведения перепроверок.</w:t>
      </w:r>
    </w:p>
    <w:p w:rsidR="00B7546C" w:rsidRDefault="00B7546C" w:rsidP="00B7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год Рособрнадзор запрашивает у субъектов Российской Федерации информацию о награждении выпускников медалью</w:t>
      </w:r>
      <w:r w:rsidR="00456559">
        <w:rPr>
          <w:rFonts w:ascii="Times New Roman" w:hAnsi="Times New Roman" w:cs="Times New Roman"/>
          <w:sz w:val="28"/>
          <w:szCs w:val="28"/>
          <w:lang w:eastAsia="ru-RU"/>
        </w:rPr>
        <w:t xml:space="preserve"> «За особые успехи в учении». В текущем году</w:t>
      </w:r>
      <w:r w:rsidR="00DB71ED">
        <w:rPr>
          <w:rFonts w:ascii="Times New Roman" w:hAnsi="Times New Roman" w:cs="Times New Roman"/>
          <w:sz w:val="28"/>
          <w:szCs w:val="28"/>
          <w:lang w:eastAsia="ru-RU"/>
        </w:rPr>
        <w:t>, 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смотря на увеличение общего количества выпускников,</w:t>
      </w:r>
      <w:r w:rsidR="00456559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«медалистов» в Камчатском крае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уменьшилось на 13 человек и составило 108 человек (7%</w:t>
      </w:r>
      <w:r w:rsidR="00456559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1ED">
        <w:rPr>
          <w:rFonts w:ascii="Times New Roman" w:hAnsi="Times New Roman" w:cs="Times New Roman"/>
          <w:sz w:val="28"/>
          <w:szCs w:val="28"/>
          <w:lang w:eastAsia="ru-RU"/>
        </w:rPr>
        <w:t>Учитывая результаты ЕГЭ выпускников-«медалистов» в текущем году,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ледует отметить, что общеобразовательные организации более тщательно подошли к вопросу выдачи медалей.</w:t>
      </w:r>
      <w:r w:rsidR="00DB71ED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только один выпускник не преодолел минимальный порог по предмету по выбору (2017 г. – 2 чел.), 1 выпускник</w:t>
      </w:r>
      <w:r w:rsidR="00C0290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DB71ED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 50 баллов </w:t>
      </w:r>
      <w:r w:rsidR="00C0290B">
        <w:rPr>
          <w:rFonts w:ascii="Times New Roman" w:hAnsi="Times New Roman" w:cs="Times New Roman"/>
          <w:sz w:val="28"/>
          <w:szCs w:val="28"/>
          <w:lang w:eastAsia="ru-RU"/>
        </w:rPr>
        <w:t xml:space="preserve">ни по одному из предметов </w:t>
      </w:r>
      <w:r w:rsidR="00DB71ED">
        <w:rPr>
          <w:rFonts w:ascii="Times New Roman" w:hAnsi="Times New Roman" w:cs="Times New Roman"/>
          <w:sz w:val="28"/>
          <w:szCs w:val="28"/>
          <w:lang w:eastAsia="ru-RU"/>
        </w:rPr>
        <w:t>по выбору</w:t>
      </w:r>
      <w:r w:rsidR="00C0290B">
        <w:rPr>
          <w:rFonts w:ascii="Times New Roman" w:hAnsi="Times New Roman" w:cs="Times New Roman"/>
          <w:sz w:val="28"/>
          <w:szCs w:val="28"/>
          <w:lang w:eastAsia="ru-RU"/>
        </w:rPr>
        <w:t xml:space="preserve"> (2017 г.- 3 чел.), участвовали менее чем в двух ЕГЭ по выбору 22 выпускника (2017 г. - 27 чел.)</w:t>
      </w:r>
      <w:r w:rsidR="00DB71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B71ED" w:rsidRPr="00C0290B" w:rsidRDefault="00DB71ED" w:rsidP="00C0290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71ED">
        <w:rPr>
          <w:rFonts w:ascii="Times New Roman" w:hAnsi="Times New Roman" w:cs="Times New Roman"/>
          <w:i/>
          <w:sz w:val="28"/>
          <w:szCs w:val="28"/>
          <w:lang w:eastAsia="ru-RU"/>
        </w:rPr>
        <w:t>Таблица 12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1842"/>
      </w:tblGrid>
      <w:tr w:rsidR="00DB71ED" w:rsidTr="00DB71ED">
        <w:tc>
          <w:tcPr>
            <w:tcW w:w="6345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7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2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B71ED" w:rsidTr="00DB71ED">
        <w:tc>
          <w:tcPr>
            <w:tcW w:w="6345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преодолели минимальные границы для поступления в вуз по 1 предмету</w:t>
            </w:r>
          </w:p>
        </w:tc>
        <w:tc>
          <w:tcPr>
            <w:tcW w:w="2127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842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DB71ED" w:rsidTr="00DB71ED">
        <w:tc>
          <w:tcPr>
            <w:tcW w:w="6345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Набрали минимальное количество баллов по предметам  по выбору</w:t>
            </w:r>
          </w:p>
        </w:tc>
        <w:tc>
          <w:tcPr>
            <w:tcW w:w="2127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42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DB71ED" w:rsidTr="00DB71ED">
        <w:tc>
          <w:tcPr>
            <w:tcW w:w="6345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получили 50 баллов ни по одному из предметов по выбору</w:t>
            </w:r>
          </w:p>
        </w:tc>
        <w:tc>
          <w:tcPr>
            <w:tcW w:w="2127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842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</w:tr>
      <w:tr w:rsidR="00DB71ED" w:rsidTr="00DB71ED">
        <w:tc>
          <w:tcPr>
            <w:tcW w:w="6345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Участвовали менее чем в двух ЕГЭ по выбору</w:t>
            </w:r>
          </w:p>
        </w:tc>
        <w:tc>
          <w:tcPr>
            <w:tcW w:w="2127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1842" w:type="dxa"/>
          </w:tcPr>
          <w:p w:rsidR="00DB71ED" w:rsidRPr="00DB71ED" w:rsidRDefault="00DB71ED" w:rsidP="00D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чел.</w:t>
            </w:r>
          </w:p>
        </w:tc>
      </w:tr>
    </w:tbl>
    <w:p w:rsidR="00B7546C" w:rsidRDefault="00B7546C" w:rsidP="00B7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42E" w:rsidRPr="0010142E" w:rsidRDefault="0010142E" w:rsidP="00101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42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Минпросвещения России разработаны изменения в порядок выдачи аттестатов с отличием, согласно которым аттестат особого образца будет выдаваться следующим выпускникам:</w:t>
      </w:r>
    </w:p>
    <w:p w:rsidR="0010142E" w:rsidRPr="0010142E" w:rsidRDefault="0010142E" w:rsidP="0010142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2E">
        <w:rPr>
          <w:rFonts w:ascii="Times New Roman" w:eastAsia="Times New Roman" w:hAnsi="Times New Roman" w:cs="Times New Roman"/>
          <w:sz w:val="28"/>
          <w:szCs w:val="28"/>
        </w:rPr>
        <w:t>- имеющим итоговые отметки «отлично» по всем учебным предметам учебного плана, изучавшимся на уровне среднего общего образования;</w:t>
      </w:r>
    </w:p>
    <w:p w:rsidR="0010142E" w:rsidRPr="0010142E" w:rsidRDefault="0010142E" w:rsidP="0010142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2E">
        <w:rPr>
          <w:rFonts w:ascii="Times New Roman" w:eastAsia="Times New Roman" w:hAnsi="Times New Roman" w:cs="Times New Roman"/>
          <w:sz w:val="28"/>
          <w:szCs w:val="28"/>
        </w:rPr>
        <w:t xml:space="preserve">-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аттестации), </w:t>
      </w:r>
    </w:p>
    <w:p w:rsidR="00B7546C" w:rsidRDefault="0010142E" w:rsidP="001014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2E">
        <w:rPr>
          <w:rFonts w:ascii="Times New Roman" w:eastAsia="Times New Roman" w:hAnsi="Times New Roman" w:cs="Times New Roman"/>
          <w:sz w:val="28"/>
          <w:szCs w:val="28"/>
        </w:rPr>
        <w:t>- набравшим не менее 70 баллов на ЕГЭ по русскому языку и математике профильного уровня или 5 баллов на ЕГЭ по математике базового уровня (при выборе выпускником 11 (12) класса.</w:t>
      </w:r>
    </w:p>
    <w:p w:rsidR="00477912" w:rsidRPr="0010142E" w:rsidRDefault="0010142E" w:rsidP="006F61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C0290B">
        <w:rPr>
          <w:rFonts w:ascii="Times New Roman" w:eastAsia="Times New Roman" w:hAnsi="Times New Roman" w:cs="Times New Roman"/>
          <w:sz w:val="28"/>
          <w:szCs w:val="28"/>
        </w:rPr>
        <w:t>применения указанных критериев в текущем учебном году количество выпускников, получивших медаль «За особые успехи в учении» в Камчатском крае, составило бы 70 человек вместо 108</w:t>
      </w:r>
      <w:r w:rsidR="00477912">
        <w:rPr>
          <w:rFonts w:ascii="Times New Roman" w:eastAsia="Times New Roman" w:hAnsi="Times New Roman" w:cs="Times New Roman"/>
          <w:sz w:val="28"/>
          <w:szCs w:val="28"/>
        </w:rPr>
        <w:t xml:space="preserve"> (сокращение на 35%)</w:t>
      </w:r>
      <w:r w:rsidR="00C02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4D4" w:rsidRDefault="00C0290B" w:rsidP="004779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225"/>
      </w:tblGrid>
      <w:tr w:rsidR="00C0290B" w:rsidTr="00477912">
        <w:tc>
          <w:tcPr>
            <w:tcW w:w="4077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119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Текущее количество медалистов</w:t>
            </w:r>
          </w:p>
        </w:tc>
        <w:tc>
          <w:tcPr>
            <w:tcW w:w="3225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медалистов, выполняющих критерии</w:t>
            </w:r>
          </w:p>
        </w:tc>
      </w:tr>
      <w:tr w:rsidR="00C0290B" w:rsidTr="00477912">
        <w:tc>
          <w:tcPr>
            <w:tcW w:w="4077" w:type="dxa"/>
          </w:tcPr>
          <w:p w:rsidR="00C0290B" w:rsidRPr="00477912" w:rsidRDefault="00C0290B" w:rsidP="00E01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</w:t>
            </w:r>
          </w:p>
        </w:tc>
        <w:tc>
          <w:tcPr>
            <w:tcW w:w="3119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чел.</w:t>
            </w:r>
          </w:p>
        </w:tc>
        <w:tc>
          <w:tcPr>
            <w:tcW w:w="3225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чел.</w:t>
            </w:r>
          </w:p>
        </w:tc>
      </w:tr>
      <w:tr w:rsidR="00C0290B" w:rsidTr="00477912">
        <w:tc>
          <w:tcPr>
            <w:tcW w:w="4077" w:type="dxa"/>
          </w:tcPr>
          <w:p w:rsidR="00C0290B" w:rsidRPr="00477912" w:rsidRDefault="00C0290B" w:rsidP="00E01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Елизовский МР</w:t>
            </w:r>
          </w:p>
        </w:tc>
        <w:tc>
          <w:tcPr>
            <w:tcW w:w="3119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3225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C0290B" w:rsidTr="00477912">
        <w:tc>
          <w:tcPr>
            <w:tcW w:w="4077" w:type="dxa"/>
          </w:tcPr>
          <w:p w:rsidR="00C0290B" w:rsidRPr="00477912" w:rsidRDefault="00C0290B" w:rsidP="00E01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Вилючинский ГО</w:t>
            </w:r>
          </w:p>
        </w:tc>
        <w:tc>
          <w:tcPr>
            <w:tcW w:w="3119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3225" w:type="dxa"/>
          </w:tcPr>
          <w:p w:rsidR="00C0290B" w:rsidRPr="00477912" w:rsidRDefault="00C0290B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Усть-Большерецкий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Усть-Камчатский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Олюторский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Мильковский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Алеутский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Карагинский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Соболевский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477912" w:rsidTr="00477912">
        <w:tc>
          <w:tcPr>
            <w:tcW w:w="4077" w:type="dxa"/>
          </w:tcPr>
          <w:p w:rsidR="00477912" w:rsidRPr="00477912" w:rsidRDefault="00477912" w:rsidP="00477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 МР</w:t>
            </w:r>
          </w:p>
        </w:tc>
        <w:tc>
          <w:tcPr>
            <w:tcW w:w="3119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225" w:type="dxa"/>
          </w:tcPr>
          <w:p w:rsidR="00477912" w:rsidRPr="00477912" w:rsidRDefault="00477912" w:rsidP="0047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</w:tbl>
    <w:p w:rsidR="00C0290B" w:rsidRDefault="00C0290B" w:rsidP="00E0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912" w:rsidRDefault="00F47E8B" w:rsidP="004E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968">
        <w:rPr>
          <w:rFonts w:ascii="Times New Roman" w:hAnsi="Times New Roman" w:cs="Times New Roman"/>
          <w:sz w:val="28"/>
          <w:szCs w:val="28"/>
        </w:rPr>
        <w:t>По</w:t>
      </w:r>
      <w:r w:rsidR="00477912">
        <w:rPr>
          <w:rFonts w:ascii="Times New Roman" w:hAnsi="Times New Roman" w:cs="Times New Roman"/>
          <w:sz w:val="28"/>
          <w:szCs w:val="28"/>
        </w:rPr>
        <w:t xml:space="preserve"> итогам проведения ГИА-11 в 2018</w:t>
      </w:r>
      <w:r w:rsidR="00D21DB7">
        <w:rPr>
          <w:rFonts w:ascii="Times New Roman" w:hAnsi="Times New Roman" w:cs="Times New Roman"/>
          <w:sz w:val="28"/>
          <w:szCs w:val="28"/>
        </w:rPr>
        <w:t xml:space="preserve"> году в Камчатском крае 13</w:t>
      </w:r>
      <w:r w:rsidRPr="00173968">
        <w:rPr>
          <w:rFonts w:ascii="Times New Roman" w:hAnsi="Times New Roman" w:cs="Times New Roman"/>
          <w:sz w:val="28"/>
          <w:szCs w:val="28"/>
        </w:rPr>
        <w:t xml:space="preserve"> человек не прошли государственную итоговую аттестацию</w:t>
      </w:r>
      <w:r w:rsidR="00D21DB7">
        <w:rPr>
          <w:rFonts w:ascii="Times New Roman" w:hAnsi="Times New Roman" w:cs="Times New Roman"/>
          <w:sz w:val="28"/>
          <w:szCs w:val="28"/>
        </w:rPr>
        <w:t>, что составляет 0,8</w:t>
      </w:r>
      <w:r w:rsidR="00477912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A15989">
        <w:rPr>
          <w:rFonts w:ascii="Times New Roman" w:hAnsi="Times New Roman" w:cs="Times New Roman"/>
          <w:sz w:val="28"/>
          <w:szCs w:val="28"/>
        </w:rPr>
        <w:t>количества проходивших</w:t>
      </w:r>
      <w:r w:rsidR="00477912">
        <w:rPr>
          <w:rFonts w:ascii="Times New Roman" w:hAnsi="Times New Roman" w:cs="Times New Roman"/>
          <w:sz w:val="28"/>
          <w:szCs w:val="28"/>
        </w:rPr>
        <w:t xml:space="preserve"> ГИА-11 выпускников:</w:t>
      </w:r>
    </w:p>
    <w:p w:rsidR="00477912" w:rsidRDefault="00477912" w:rsidP="004E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A85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– 1 чел.;</w:t>
      </w:r>
    </w:p>
    <w:p w:rsidR="00F65A85" w:rsidRDefault="00F65A85" w:rsidP="004E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русскому языку – 2 чел.;</w:t>
      </w:r>
    </w:p>
    <w:p w:rsidR="00F65A85" w:rsidRDefault="00F65A85" w:rsidP="004E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математике – 10 чел.</w:t>
      </w:r>
    </w:p>
    <w:p w:rsidR="00477912" w:rsidRDefault="00F65A85" w:rsidP="004E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количество выпускников, не прошедших ГИА-11 в 2018 году, вошли 8 выпускников, которые отказались от участия в дополнительном (сентябрьском) периоде.</w:t>
      </w:r>
      <w:r w:rsidR="00D21DB7">
        <w:rPr>
          <w:rFonts w:ascii="Times New Roman" w:hAnsi="Times New Roman" w:cs="Times New Roman"/>
          <w:sz w:val="28"/>
          <w:szCs w:val="28"/>
        </w:rPr>
        <w:t xml:space="preserve"> 70% выпускников, не получивших аттестат о среднем общем образовании</w:t>
      </w:r>
      <w:r w:rsidR="00412EE9">
        <w:rPr>
          <w:rFonts w:ascii="Times New Roman" w:hAnsi="Times New Roman" w:cs="Times New Roman"/>
          <w:sz w:val="28"/>
          <w:szCs w:val="28"/>
        </w:rPr>
        <w:t>, составляют выпускники вечерних школ. По сравнению с прошлым годом доля не получивших аттестат выпускников увеличилась на 0,2%.</w:t>
      </w:r>
    </w:p>
    <w:p w:rsidR="00B91FDE" w:rsidRPr="00412EE9" w:rsidRDefault="00173968" w:rsidP="00BE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68">
        <w:rPr>
          <w:rFonts w:ascii="Times New Roman" w:hAnsi="Times New Roman" w:cs="Times New Roman"/>
          <w:sz w:val="28"/>
          <w:szCs w:val="28"/>
        </w:rPr>
        <w:t>Результаты государс</w:t>
      </w:r>
      <w:r w:rsidR="00412EE9">
        <w:rPr>
          <w:rFonts w:ascii="Times New Roman" w:hAnsi="Times New Roman" w:cs="Times New Roman"/>
          <w:sz w:val="28"/>
          <w:szCs w:val="28"/>
        </w:rPr>
        <w:t>твенной итоговой аттестации 2017-2018</w:t>
      </w:r>
      <w:r w:rsidRPr="00173968">
        <w:rPr>
          <w:rFonts w:ascii="Times New Roman" w:hAnsi="Times New Roman" w:cs="Times New Roman"/>
          <w:sz w:val="28"/>
          <w:szCs w:val="28"/>
        </w:rPr>
        <w:t xml:space="preserve"> учебного года для анализа и учета при подготовке к итоговой аттестации</w:t>
      </w:r>
      <w:r w:rsidR="00412EE9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173968">
        <w:rPr>
          <w:rFonts w:ascii="Times New Roman" w:hAnsi="Times New Roman" w:cs="Times New Roman"/>
          <w:sz w:val="28"/>
          <w:szCs w:val="28"/>
        </w:rPr>
        <w:t xml:space="preserve"> представлены в с</w:t>
      </w:r>
      <w:r w:rsidR="00412EE9">
        <w:rPr>
          <w:rFonts w:ascii="Times New Roman" w:hAnsi="Times New Roman" w:cs="Times New Roman"/>
          <w:sz w:val="28"/>
          <w:szCs w:val="28"/>
        </w:rPr>
        <w:t>татистико-аналитических отчетах</w:t>
      </w:r>
      <w:r w:rsidRPr="00173968">
        <w:rPr>
          <w:rFonts w:ascii="Times New Roman" w:hAnsi="Times New Roman" w:cs="Times New Roman"/>
          <w:sz w:val="28"/>
          <w:szCs w:val="28"/>
        </w:rPr>
        <w:t>.</w:t>
      </w:r>
      <w:r w:rsidR="00412EE9">
        <w:rPr>
          <w:rFonts w:ascii="Times New Roman" w:hAnsi="Times New Roman" w:cs="Times New Roman"/>
          <w:sz w:val="28"/>
          <w:szCs w:val="28"/>
        </w:rPr>
        <w:t xml:space="preserve"> Отчеты для образовательных организаций, расположенных в труднодоступных и отдаленных местностях, направлены </w:t>
      </w:r>
      <w:r w:rsidR="00412EE9" w:rsidRPr="00412EE9">
        <w:rPr>
          <w:rFonts w:ascii="Times New Roman" w:eastAsia="MS Mincho" w:hAnsi="Times New Roman" w:cs="Times New Roman"/>
          <w:sz w:val="28"/>
          <w:szCs w:val="28"/>
        </w:rPr>
        <w:t>через АРМ в составе ГИС «Сетевой город»</w:t>
      </w:r>
      <w:r w:rsidR="00412EE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91FDE" w:rsidRDefault="00B91FDE" w:rsidP="00BE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198" w:rsidRDefault="00335563" w:rsidP="00BE5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BE6318">
        <w:rPr>
          <w:rFonts w:ascii="Times New Roman" w:hAnsi="Times New Roman" w:cs="Times New Roman"/>
          <w:sz w:val="28"/>
          <w:szCs w:val="28"/>
        </w:rPr>
        <w:t>енная итоговая аттестация в 2019</w:t>
      </w:r>
      <w:r>
        <w:rPr>
          <w:rFonts w:ascii="Times New Roman" w:hAnsi="Times New Roman" w:cs="Times New Roman"/>
          <w:sz w:val="28"/>
          <w:szCs w:val="28"/>
        </w:rPr>
        <w:t xml:space="preserve"> году будет проводиться в штатном режиме без существенных изменений. </w:t>
      </w:r>
      <w:r w:rsidR="008310CE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E015B0">
        <w:rPr>
          <w:rFonts w:ascii="Times New Roman" w:hAnsi="Times New Roman" w:cs="Times New Roman"/>
          <w:sz w:val="28"/>
          <w:szCs w:val="28"/>
        </w:rPr>
        <w:t>в целях организации подготовки к проведению ГИА</w:t>
      </w:r>
      <w:r w:rsidR="00A66755">
        <w:rPr>
          <w:rFonts w:ascii="Times New Roman" w:hAnsi="Times New Roman" w:cs="Times New Roman"/>
          <w:sz w:val="28"/>
          <w:szCs w:val="28"/>
        </w:rPr>
        <w:t xml:space="preserve"> </w:t>
      </w:r>
      <w:r w:rsidRPr="00FB73FF">
        <w:rPr>
          <w:rFonts w:ascii="Times New Roman" w:hAnsi="Times New Roman" w:cs="Times New Roman"/>
          <w:sz w:val="28"/>
          <w:szCs w:val="28"/>
        </w:rPr>
        <w:t xml:space="preserve">в </w:t>
      </w:r>
      <w:r w:rsidR="00A66755">
        <w:rPr>
          <w:rFonts w:ascii="Times New Roman" w:hAnsi="Times New Roman" w:cs="Times New Roman"/>
          <w:sz w:val="28"/>
          <w:szCs w:val="28"/>
        </w:rPr>
        <w:t>текущем учебном</w:t>
      </w:r>
      <w:r w:rsidR="00BE63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6755">
        <w:rPr>
          <w:rFonts w:ascii="Times New Roman" w:hAnsi="Times New Roman" w:cs="Times New Roman"/>
          <w:sz w:val="28"/>
          <w:szCs w:val="28"/>
        </w:rPr>
        <w:t xml:space="preserve"> </w:t>
      </w:r>
      <w:r w:rsidR="00E015B0">
        <w:rPr>
          <w:rFonts w:ascii="Times New Roman" w:hAnsi="Times New Roman" w:cs="Times New Roman"/>
          <w:sz w:val="28"/>
          <w:szCs w:val="28"/>
        </w:rPr>
        <w:t>органам</w:t>
      </w:r>
      <w:r w:rsidR="008310CE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E015B0">
        <w:rPr>
          <w:rFonts w:ascii="Times New Roman" w:hAnsi="Times New Roman" w:cs="Times New Roman"/>
          <w:sz w:val="28"/>
          <w:szCs w:val="28"/>
        </w:rPr>
        <w:t>о самоуправления, осуществляющим</w:t>
      </w:r>
      <w:r w:rsidR="008310CE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</w:t>
      </w:r>
      <w:r w:rsidR="00BE6318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</w:t>
      </w:r>
      <w:r w:rsidR="008310CE">
        <w:rPr>
          <w:rFonts w:ascii="Times New Roman" w:hAnsi="Times New Roman" w:cs="Times New Roman"/>
          <w:sz w:val="28"/>
          <w:szCs w:val="28"/>
        </w:rPr>
        <w:t xml:space="preserve"> </w:t>
      </w:r>
      <w:r w:rsidR="00E015B0">
        <w:rPr>
          <w:rFonts w:ascii="Times New Roman" w:hAnsi="Times New Roman" w:cs="Times New Roman"/>
          <w:sz w:val="28"/>
          <w:szCs w:val="28"/>
        </w:rPr>
        <w:t>необходимо</w:t>
      </w:r>
      <w:r w:rsidR="008310CE">
        <w:rPr>
          <w:rFonts w:ascii="Times New Roman" w:hAnsi="Times New Roman" w:cs="Times New Roman"/>
          <w:sz w:val="28"/>
          <w:szCs w:val="28"/>
        </w:rPr>
        <w:t xml:space="preserve"> учесть следующее:</w:t>
      </w:r>
    </w:p>
    <w:p w:rsidR="00061E96" w:rsidRDefault="00061E96" w:rsidP="00BE5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Минпросвещения Российской Федерации совместно с Рособрнадзором разработаны порядки проведения ГИА-9 и ГИА-11, которые в настоящее время находятся на регистрации в Минюсте России. После регистрации порядки будут направлены для использования в работе, начиная с текущего учебного года.</w:t>
      </w:r>
      <w:r w:rsidR="00440195">
        <w:rPr>
          <w:rFonts w:ascii="Times New Roman" w:hAnsi="Times New Roman" w:cs="Times New Roman"/>
          <w:sz w:val="28"/>
          <w:szCs w:val="28"/>
        </w:rPr>
        <w:t xml:space="preserve"> Количество обязательных экзаменов в 11-х классов по-прежнему 2 (русский язык и математика), остальные предметы по выбору. В 9-х классах количество экзаменов также не изменится и составит четыре (русский язык и математика и два предмета по выбору).</w:t>
      </w:r>
    </w:p>
    <w:p w:rsidR="00A93778" w:rsidRDefault="00A93778" w:rsidP="00BE5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Согласно проекту порядка проведения ГИА-11 в 2018-2019 учебном году выпускник будет сдавать ЕГЭ по математике только по одному уровню: либо базовую (если не нужна математика при поступлении), либо профильную. Два уровня одновременно сдавать не будут. Необходимо проводить широкую информационную работу с выпускниками и родителями по выбору уровня математики.</w:t>
      </w:r>
    </w:p>
    <w:p w:rsidR="00061E96" w:rsidRDefault="00A93778" w:rsidP="00BE5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E96">
        <w:rPr>
          <w:rFonts w:ascii="Times New Roman" w:hAnsi="Times New Roman" w:cs="Times New Roman"/>
          <w:sz w:val="28"/>
          <w:szCs w:val="28"/>
        </w:rPr>
        <w:t>) Определены даты проведения итогового собеседования в 9-х классах:</w:t>
      </w:r>
    </w:p>
    <w:p w:rsidR="00061E96" w:rsidRDefault="00061E96" w:rsidP="00061E9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61E96">
        <w:rPr>
          <w:rFonts w:ascii="Times New Roman" w:hAnsi="Times New Roman" w:cs="Times New Roman"/>
          <w:sz w:val="28"/>
          <w:szCs w:val="28"/>
        </w:rPr>
        <w:t>евраля, 13 марта и 6 мая 2019 года.</w:t>
      </w:r>
    </w:p>
    <w:p w:rsidR="003D7CB4" w:rsidRPr="00582827" w:rsidRDefault="00A93778" w:rsidP="0006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E96" w:rsidRPr="00061E96">
        <w:rPr>
          <w:rFonts w:ascii="Times New Roman" w:hAnsi="Times New Roman" w:cs="Times New Roman"/>
          <w:sz w:val="28"/>
          <w:szCs w:val="28"/>
        </w:rPr>
        <w:t xml:space="preserve">) </w:t>
      </w:r>
      <w:r w:rsidR="008310CE" w:rsidRPr="00061E96">
        <w:rPr>
          <w:rFonts w:ascii="Times New Roman" w:hAnsi="Times New Roman" w:cs="Times New Roman"/>
          <w:sz w:val="28"/>
          <w:szCs w:val="28"/>
        </w:rPr>
        <w:t>Определены направления и даты написания итогов</w:t>
      </w:r>
      <w:r w:rsidR="008F221B" w:rsidRPr="00061E96">
        <w:rPr>
          <w:rFonts w:ascii="Times New Roman" w:hAnsi="Times New Roman" w:cs="Times New Roman"/>
          <w:sz w:val="28"/>
          <w:szCs w:val="28"/>
        </w:rPr>
        <w:t>ого сочинения (изложения) в 2018-2019</w:t>
      </w:r>
      <w:r w:rsidR="008310CE" w:rsidRPr="00061E96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4536"/>
      </w:tblGrid>
      <w:tr w:rsidR="00582827" w:rsidRPr="00582827" w:rsidTr="00582827">
        <w:tc>
          <w:tcPr>
            <w:tcW w:w="426" w:type="dxa"/>
          </w:tcPr>
          <w:p w:rsidR="00582827" w:rsidRPr="00582827" w:rsidRDefault="00582827" w:rsidP="00831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827" w:rsidRPr="00582827" w:rsidRDefault="00582827" w:rsidP="00831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</w:tcPr>
          <w:p w:rsidR="00582827" w:rsidRPr="00582827" w:rsidRDefault="00582827" w:rsidP="00831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582827" w:rsidRPr="00582827" w:rsidTr="00582827">
        <w:tc>
          <w:tcPr>
            <w:tcW w:w="426" w:type="dxa"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582827" w:rsidRPr="00B36071" w:rsidRDefault="00582827" w:rsidP="00B36071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r w:rsidR="00B36071" w:rsidRPr="00B36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Отцы и дети</w:t>
            </w: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Merge w:val="restart"/>
          </w:tcPr>
          <w:p w:rsidR="00B36071" w:rsidRDefault="00B36071" w:rsidP="00366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27" w:rsidRDefault="008F221B" w:rsidP="00366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827" w:rsidRPr="00582827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 2018</w:t>
            </w:r>
            <w:r w:rsidR="00582827" w:rsidRPr="005828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февраля 2019</w:t>
            </w:r>
            <w:r w:rsidR="00366CA0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мая 2019</w:t>
            </w:r>
            <w:r w:rsidR="00582827" w:rsidRPr="005828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6071" w:rsidRPr="00582827" w:rsidRDefault="00B36071" w:rsidP="00B3607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27" w:rsidRPr="00582827" w:rsidTr="00582827">
        <w:tc>
          <w:tcPr>
            <w:tcW w:w="426" w:type="dxa"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582827" w:rsidRPr="00B36071" w:rsidRDefault="00582827" w:rsidP="00B36071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r w:rsidR="00B36071" w:rsidRPr="00B36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Мечта и реальность</w:t>
            </w: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Merge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27" w:rsidRPr="00582827" w:rsidTr="00582827">
        <w:tc>
          <w:tcPr>
            <w:tcW w:w="426" w:type="dxa"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582827" w:rsidRPr="00B36071" w:rsidRDefault="00582827" w:rsidP="00B36071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r w:rsidR="00B36071" w:rsidRPr="00B36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Месть и великодушие</w:t>
            </w: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Merge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27" w:rsidRPr="00582827" w:rsidTr="00582827">
        <w:tc>
          <w:tcPr>
            <w:tcW w:w="426" w:type="dxa"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582827" w:rsidRPr="00B36071" w:rsidRDefault="00582827" w:rsidP="00B36071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r w:rsidR="00B36071" w:rsidRPr="00B36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и ремесло</w:t>
            </w: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Merge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27" w:rsidRPr="00582827" w:rsidTr="00582827">
        <w:tc>
          <w:tcPr>
            <w:tcW w:w="426" w:type="dxa"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582827" w:rsidRPr="00B36071" w:rsidRDefault="00582827" w:rsidP="00B36071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r w:rsidR="00B36071" w:rsidRPr="00B36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Доброта и жестокость</w:t>
            </w:r>
            <w:r w:rsidRPr="00B3607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Merge/>
          </w:tcPr>
          <w:p w:rsidR="00582827" w:rsidRPr="00582827" w:rsidRDefault="00582827" w:rsidP="00CD6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010" w:rsidRDefault="009B3010" w:rsidP="009B301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10" w:rsidRDefault="00A93778" w:rsidP="009B30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010">
        <w:rPr>
          <w:rFonts w:ascii="Times New Roman" w:hAnsi="Times New Roman" w:cs="Times New Roman"/>
          <w:sz w:val="28"/>
          <w:szCs w:val="28"/>
        </w:rPr>
        <w:t xml:space="preserve">) </w:t>
      </w:r>
      <w:r w:rsidR="006321AB" w:rsidRPr="009B3010">
        <w:rPr>
          <w:rFonts w:ascii="Times New Roman" w:hAnsi="Times New Roman" w:cs="Times New Roman"/>
          <w:sz w:val="28"/>
          <w:szCs w:val="28"/>
        </w:rPr>
        <w:t xml:space="preserve">Минимальные баллы ЕГЭ </w:t>
      </w:r>
      <w:r w:rsidR="00B36071" w:rsidRPr="009B3010">
        <w:rPr>
          <w:rFonts w:ascii="Times New Roman" w:hAnsi="Times New Roman" w:cs="Times New Roman"/>
          <w:sz w:val="28"/>
          <w:szCs w:val="28"/>
        </w:rPr>
        <w:t>в 2019</w:t>
      </w:r>
      <w:r w:rsidR="002A227F" w:rsidRPr="009B3010">
        <w:rPr>
          <w:rFonts w:ascii="Times New Roman" w:hAnsi="Times New Roman" w:cs="Times New Roman"/>
          <w:sz w:val="28"/>
          <w:szCs w:val="28"/>
        </w:rPr>
        <w:t xml:space="preserve"> </w:t>
      </w:r>
      <w:r w:rsidR="009B3010">
        <w:rPr>
          <w:rFonts w:ascii="Times New Roman" w:hAnsi="Times New Roman" w:cs="Times New Roman"/>
          <w:sz w:val="28"/>
          <w:szCs w:val="28"/>
        </w:rPr>
        <w:t xml:space="preserve">году </w:t>
      </w:r>
      <w:r w:rsidR="002A227F" w:rsidRPr="009B3010">
        <w:rPr>
          <w:rFonts w:ascii="Times New Roman" w:hAnsi="Times New Roman" w:cs="Times New Roman"/>
          <w:sz w:val="28"/>
          <w:szCs w:val="28"/>
        </w:rPr>
        <w:t>останутся прежними.</w:t>
      </w:r>
    </w:p>
    <w:p w:rsidR="00582827" w:rsidRDefault="00A93778" w:rsidP="009B30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3010">
        <w:rPr>
          <w:rFonts w:ascii="Times New Roman" w:hAnsi="Times New Roman" w:cs="Times New Roman"/>
          <w:sz w:val="28"/>
          <w:szCs w:val="28"/>
        </w:rPr>
        <w:t xml:space="preserve">) </w:t>
      </w:r>
      <w:r w:rsidR="0004351F" w:rsidRPr="009B3010">
        <w:rPr>
          <w:rFonts w:ascii="Times New Roman" w:hAnsi="Times New Roman" w:cs="Times New Roman"/>
          <w:sz w:val="28"/>
          <w:szCs w:val="28"/>
        </w:rPr>
        <w:t xml:space="preserve">В контрольных измерительных материалах </w:t>
      </w:r>
      <w:r w:rsidR="00582827" w:rsidRPr="009B3010">
        <w:rPr>
          <w:rFonts w:ascii="Times New Roman" w:hAnsi="Times New Roman" w:cs="Times New Roman"/>
          <w:sz w:val="28"/>
          <w:szCs w:val="28"/>
        </w:rPr>
        <w:t>О</w:t>
      </w:r>
      <w:r w:rsidR="0004351F" w:rsidRPr="009B3010">
        <w:rPr>
          <w:rFonts w:ascii="Times New Roman" w:hAnsi="Times New Roman" w:cs="Times New Roman"/>
          <w:sz w:val="28"/>
          <w:szCs w:val="28"/>
        </w:rPr>
        <w:t xml:space="preserve">ГЭ </w:t>
      </w:r>
      <w:r w:rsidR="00B36071" w:rsidRPr="009B3010">
        <w:rPr>
          <w:rFonts w:ascii="Times New Roman" w:hAnsi="Times New Roman" w:cs="Times New Roman"/>
          <w:sz w:val="28"/>
          <w:szCs w:val="28"/>
        </w:rPr>
        <w:t>изменения отсутствуют. В КИМ ЕГЭ по русскому языку, биологии, обществознанию произошли изменения</w:t>
      </w:r>
      <w:r w:rsidR="00582827" w:rsidRPr="009B3010">
        <w:rPr>
          <w:rFonts w:ascii="Times New Roman" w:hAnsi="Times New Roman" w:cs="Times New Roman"/>
          <w:sz w:val="28"/>
          <w:szCs w:val="28"/>
        </w:rPr>
        <w:t>.</w:t>
      </w:r>
      <w:r w:rsidR="00B36071" w:rsidRPr="009B3010">
        <w:rPr>
          <w:rFonts w:ascii="Times New Roman" w:hAnsi="Times New Roman" w:cs="Times New Roman"/>
          <w:sz w:val="28"/>
          <w:szCs w:val="28"/>
        </w:rPr>
        <w:t xml:space="preserve"> Уточнены критерии оценивания </w:t>
      </w:r>
      <w:r w:rsidR="00BE6318" w:rsidRPr="009B3010">
        <w:rPr>
          <w:rFonts w:ascii="Times New Roman" w:hAnsi="Times New Roman" w:cs="Times New Roman"/>
          <w:sz w:val="28"/>
          <w:szCs w:val="28"/>
        </w:rPr>
        <w:t>заданий по иностранным языкам, литературе, истории</w:t>
      </w:r>
      <w:r w:rsidR="00B36071" w:rsidRPr="009B3010">
        <w:rPr>
          <w:rFonts w:ascii="Times New Roman" w:hAnsi="Times New Roman" w:cs="Times New Roman"/>
          <w:sz w:val="28"/>
          <w:szCs w:val="28"/>
        </w:rPr>
        <w:t>.</w:t>
      </w:r>
      <w:r w:rsidR="00582827" w:rsidRPr="009B3010">
        <w:rPr>
          <w:rFonts w:ascii="Times New Roman" w:hAnsi="Times New Roman" w:cs="Times New Roman"/>
          <w:sz w:val="28"/>
          <w:szCs w:val="28"/>
        </w:rPr>
        <w:t xml:space="preserve"> </w:t>
      </w:r>
      <w:r w:rsidR="00BE6318" w:rsidRPr="009B3010">
        <w:rPr>
          <w:rFonts w:ascii="Times New Roman" w:hAnsi="Times New Roman" w:cs="Times New Roman"/>
          <w:sz w:val="28"/>
          <w:szCs w:val="28"/>
        </w:rPr>
        <w:t>Справка об изменениях в КИМ 2019 года, а также демо-версии, спецификации и кодификаторы ЕГЭ и ОГЭ размещены на сайте Федерального института педагогических измерений.</w:t>
      </w:r>
    </w:p>
    <w:p w:rsidR="00A93778" w:rsidRDefault="009B3010" w:rsidP="00A937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78">
        <w:rPr>
          <w:rFonts w:ascii="Times New Roman" w:hAnsi="Times New Roman" w:cs="Times New Roman"/>
          <w:sz w:val="28"/>
          <w:szCs w:val="28"/>
        </w:rPr>
        <w:t>Также на сайте ФИПИ опубликованы для общественно-профессионального обсуждения проекты перспективных моделей КИМ ОГЭ по 7 учебным предметам (данные модели не будут использоваться для проведения ОГЭ 2019 г.). Общественно-профессиональное обсуждение продлится до 21 декабря 2018 г. Рекомендуем учителям изучить предлагаемые перспективные модели и поучаствовать в обсуждении.</w:t>
      </w:r>
    </w:p>
    <w:p w:rsidR="00A93778" w:rsidRDefault="00A93778" w:rsidP="00A937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F5BA8" w:rsidRPr="00A93778">
        <w:rPr>
          <w:rFonts w:ascii="Times New Roman" w:hAnsi="Times New Roman" w:cs="Times New Roman"/>
          <w:sz w:val="28"/>
          <w:szCs w:val="28"/>
        </w:rPr>
        <w:t>В пунктах пров</w:t>
      </w:r>
      <w:r w:rsidR="00BE6318" w:rsidRPr="00A93778">
        <w:rPr>
          <w:rFonts w:ascii="Times New Roman" w:hAnsi="Times New Roman" w:cs="Times New Roman"/>
          <w:sz w:val="28"/>
          <w:szCs w:val="28"/>
        </w:rPr>
        <w:t xml:space="preserve">едения экзаменов ЕГЭ будет продолжено использование технологии печати </w:t>
      </w:r>
      <w:r w:rsidR="002F5BA8" w:rsidRPr="00A93778">
        <w:rPr>
          <w:rFonts w:ascii="Times New Roman" w:hAnsi="Times New Roman" w:cs="Times New Roman"/>
          <w:sz w:val="28"/>
          <w:szCs w:val="28"/>
        </w:rPr>
        <w:t>полного комплекта черно-белых экзаменационных материалов.</w:t>
      </w:r>
      <w:r w:rsidR="00BE6318" w:rsidRPr="00A93778">
        <w:rPr>
          <w:rFonts w:ascii="Times New Roman" w:hAnsi="Times New Roman" w:cs="Times New Roman"/>
          <w:sz w:val="28"/>
          <w:szCs w:val="28"/>
        </w:rPr>
        <w:t xml:space="preserve"> Также планируется использовать технологию </w:t>
      </w:r>
      <w:r w:rsidR="00C9239C" w:rsidRPr="00A93778">
        <w:rPr>
          <w:rFonts w:ascii="Times New Roman" w:hAnsi="Times New Roman" w:cs="Times New Roman"/>
          <w:sz w:val="28"/>
          <w:szCs w:val="28"/>
        </w:rPr>
        <w:t xml:space="preserve">доставки экзаменационных материалов </w:t>
      </w:r>
      <w:r w:rsidR="00BE6318" w:rsidRPr="00A93778">
        <w:rPr>
          <w:rFonts w:ascii="Times New Roman" w:hAnsi="Times New Roman" w:cs="Times New Roman"/>
          <w:sz w:val="28"/>
          <w:szCs w:val="28"/>
        </w:rPr>
        <w:t>по сети «Интернет» непосредственно в ППЭ.</w:t>
      </w:r>
      <w:r w:rsidR="0029666B" w:rsidRPr="00A93778">
        <w:rPr>
          <w:rFonts w:ascii="Times New Roman" w:hAnsi="Times New Roman" w:cs="Times New Roman"/>
          <w:sz w:val="28"/>
          <w:szCs w:val="28"/>
        </w:rPr>
        <w:t xml:space="preserve"> </w:t>
      </w:r>
      <w:r w:rsidR="00C9239C" w:rsidRPr="00A93778">
        <w:rPr>
          <w:rFonts w:ascii="Times New Roman" w:hAnsi="Times New Roman" w:cs="Times New Roman"/>
          <w:sz w:val="28"/>
          <w:szCs w:val="28"/>
        </w:rPr>
        <w:t>Камчатский край будет принимать участие в тренировочных мероприятиях федерального уровня, в том числе с участием обучающихся: февраль-март, май 2019;</w:t>
      </w:r>
    </w:p>
    <w:p w:rsidR="00A93778" w:rsidRDefault="00A93778" w:rsidP="00A937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83EF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83EFF">
        <w:rPr>
          <w:rFonts w:ascii="Times New Roman" w:hAnsi="Times New Roman" w:cs="Times New Roman"/>
          <w:bCs/>
          <w:sz w:val="28"/>
          <w:szCs w:val="28"/>
        </w:rPr>
        <w:t>организовано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 xml:space="preserve"> обучен</w:t>
      </w:r>
      <w:r w:rsidR="00683EFF">
        <w:rPr>
          <w:rFonts w:ascii="Times New Roman" w:hAnsi="Times New Roman" w:cs="Times New Roman"/>
          <w:bCs/>
          <w:sz w:val="28"/>
          <w:szCs w:val="28"/>
        </w:rPr>
        <w:t>ие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 xml:space="preserve"> членов ГЭК, руководителей, технических специалистов, организаторов ППЭ на учебной платформе </w:t>
      </w:r>
      <w:r w:rsidR="00842B00" w:rsidRPr="00A93778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>.</w:t>
      </w:r>
      <w:r w:rsidR="00842B00" w:rsidRPr="00A93778">
        <w:rPr>
          <w:rFonts w:ascii="Times New Roman" w:hAnsi="Times New Roman" w:cs="Times New Roman"/>
          <w:bCs/>
          <w:sz w:val="28"/>
          <w:szCs w:val="28"/>
          <w:lang w:val="en-US"/>
        </w:rPr>
        <w:t>rustest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>.</w:t>
      </w:r>
      <w:r w:rsidR="00842B00" w:rsidRPr="00A9377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>. Для чего</w:t>
      </w:r>
      <w:r w:rsidR="00683EFF"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 xml:space="preserve"> в обязательном</w:t>
      </w:r>
      <w:r w:rsidR="00683EFF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 xml:space="preserve"> вносить в РИС достоверную информацию о номерах телефонов и адресах электронной почты</w:t>
      </w:r>
      <w:r w:rsidR="00683EFF">
        <w:rPr>
          <w:rFonts w:ascii="Times New Roman" w:hAnsi="Times New Roman" w:cs="Times New Roman"/>
          <w:bCs/>
          <w:sz w:val="28"/>
          <w:szCs w:val="28"/>
        </w:rPr>
        <w:t xml:space="preserve"> задействованных лиц</w:t>
      </w:r>
      <w:r w:rsidR="00842B00" w:rsidRPr="00A93778"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3105B3" w:rsidRDefault="00A93778" w:rsidP="003E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E55C9">
        <w:rPr>
          <w:rFonts w:ascii="Times New Roman" w:hAnsi="Times New Roman" w:cs="Times New Roman"/>
          <w:sz w:val="28"/>
          <w:szCs w:val="28"/>
        </w:rPr>
        <w:t xml:space="preserve">Более активно использовать местные СМИ (в том числе теле-, радиопередачи, печатные СМИ) для освещения вопросов </w:t>
      </w:r>
      <w:r w:rsidR="003E55C9" w:rsidRPr="00A937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E55C9">
        <w:rPr>
          <w:rFonts w:ascii="Times New Roman" w:hAnsi="Times New Roman" w:cs="Times New Roman"/>
          <w:bCs/>
          <w:sz w:val="28"/>
          <w:szCs w:val="28"/>
        </w:rPr>
        <w:t xml:space="preserve">подготовке и </w:t>
      </w:r>
      <w:r w:rsidR="003E55C9" w:rsidRPr="00A93778">
        <w:rPr>
          <w:rFonts w:ascii="Times New Roman" w:hAnsi="Times New Roman" w:cs="Times New Roman"/>
          <w:bCs/>
          <w:sz w:val="28"/>
          <w:szCs w:val="28"/>
        </w:rPr>
        <w:t>проведении ГИА</w:t>
      </w:r>
      <w:r w:rsidR="003E55C9">
        <w:rPr>
          <w:rFonts w:ascii="Times New Roman" w:hAnsi="Times New Roman" w:cs="Times New Roman"/>
          <w:bCs/>
          <w:sz w:val="28"/>
          <w:szCs w:val="28"/>
        </w:rPr>
        <w:t xml:space="preserve"> в муниципалитете</w:t>
      </w:r>
      <w:r w:rsidR="003E55C9">
        <w:rPr>
          <w:rFonts w:ascii="Times New Roman" w:hAnsi="Times New Roman" w:cs="Times New Roman"/>
          <w:sz w:val="28"/>
          <w:szCs w:val="28"/>
        </w:rPr>
        <w:t>.</w:t>
      </w:r>
    </w:p>
    <w:p w:rsidR="003105B3" w:rsidRPr="003105B3" w:rsidRDefault="003105B3" w:rsidP="003105B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105B3">
        <w:rPr>
          <w:rFonts w:ascii="Times New Roman" w:hAnsi="Times New Roman"/>
          <w:sz w:val="28"/>
          <w:szCs w:val="28"/>
        </w:rPr>
        <w:t xml:space="preserve">10) При проведении ЕГЭ-2019 </w:t>
      </w:r>
      <w:r>
        <w:rPr>
          <w:rFonts w:ascii="Times New Roman" w:hAnsi="Times New Roman"/>
          <w:sz w:val="28"/>
          <w:szCs w:val="28"/>
        </w:rPr>
        <w:t xml:space="preserve">будут разработаны критерии </w:t>
      </w:r>
      <w:r w:rsidRPr="003105B3">
        <w:rPr>
          <w:rFonts w:ascii="Times New Roman" w:hAnsi="Times New Roman"/>
          <w:sz w:val="28"/>
          <w:szCs w:val="28"/>
        </w:rPr>
        <w:t xml:space="preserve">оценки эффективности организационно-технологического обеспечения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5B3">
        <w:rPr>
          <w:rFonts w:ascii="Times New Roman" w:hAnsi="Times New Roman"/>
          <w:sz w:val="28"/>
          <w:szCs w:val="28"/>
        </w:rPr>
        <w:t xml:space="preserve">проведения  ЕГЭ в </w:t>
      </w:r>
      <w:r>
        <w:rPr>
          <w:rFonts w:ascii="Times New Roman" w:hAnsi="Times New Roman"/>
          <w:sz w:val="28"/>
          <w:szCs w:val="28"/>
        </w:rPr>
        <w:t>муниципалитетах Камчатского края</w:t>
      </w:r>
      <w:r w:rsidRPr="003105B3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3105B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2B00" w:rsidRPr="003E55C9" w:rsidRDefault="00E2196F" w:rsidP="003E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842B0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E2196F" w:rsidRPr="00842B00" w:rsidRDefault="00E2196F" w:rsidP="00842B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2196F" w:rsidRPr="00842B00" w:rsidSect="006B2176">
      <w:footerReference w:type="default" r:id="rId8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EC" w:rsidRDefault="009F59EC" w:rsidP="00EA4AF4">
      <w:pPr>
        <w:spacing w:after="0" w:line="240" w:lineRule="auto"/>
      </w:pPr>
      <w:r>
        <w:separator/>
      </w:r>
    </w:p>
  </w:endnote>
  <w:endnote w:type="continuationSeparator" w:id="0">
    <w:p w:rsidR="009F59EC" w:rsidRDefault="009F59EC" w:rsidP="00EA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816271"/>
      <w:docPartObj>
        <w:docPartGallery w:val="Page Numbers (Bottom of Page)"/>
        <w:docPartUnique/>
      </w:docPartObj>
    </w:sdtPr>
    <w:sdtEndPr/>
    <w:sdtContent>
      <w:p w:rsidR="00FF7056" w:rsidRDefault="00FF70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04">
          <w:rPr>
            <w:noProof/>
          </w:rPr>
          <w:t>16</w:t>
        </w:r>
        <w:r>
          <w:fldChar w:fldCharType="end"/>
        </w:r>
      </w:p>
    </w:sdtContent>
  </w:sdt>
  <w:p w:rsidR="00FF7056" w:rsidRDefault="00FF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EC" w:rsidRDefault="009F59EC" w:rsidP="00EA4AF4">
      <w:pPr>
        <w:spacing w:after="0" w:line="240" w:lineRule="auto"/>
      </w:pPr>
      <w:r>
        <w:separator/>
      </w:r>
    </w:p>
  </w:footnote>
  <w:footnote w:type="continuationSeparator" w:id="0">
    <w:p w:rsidR="009F59EC" w:rsidRDefault="009F59EC" w:rsidP="00EA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37C"/>
    <w:multiLevelType w:val="hybridMultilevel"/>
    <w:tmpl w:val="7C345400"/>
    <w:lvl w:ilvl="0" w:tplc="EBFE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8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0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4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8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A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A3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C8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DA4B4B"/>
    <w:multiLevelType w:val="hybridMultilevel"/>
    <w:tmpl w:val="84040082"/>
    <w:lvl w:ilvl="0" w:tplc="F0300ADC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165C7"/>
    <w:multiLevelType w:val="hybridMultilevel"/>
    <w:tmpl w:val="C3529300"/>
    <w:lvl w:ilvl="0" w:tplc="D184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6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A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4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D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08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C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7B670A"/>
    <w:multiLevelType w:val="hybridMultilevel"/>
    <w:tmpl w:val="47D66CC4"/>
    <w:lvl w:ilvl="0" w:tplc="ABAEE0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A021D"/>
    <w:multiLevelType w:val="hybridMultilevel"/>
    <w:tmpl w:val="9112F4B6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3A6D9C"/>
    <w:multiLevelType w:val="hybridMultilevel"/>
    <w:tmpl w:val="84040082"/>
    <w:lvl w:ilvl="0" w:tplc="F0300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C16288"/>
    <w:multiLevelType w:val="hybridMultilevel"/>
    <w:tmpl w:val="55505070"/>
    <w:lvl w:ilvl="0" w:tplc="53D6BBFE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A5D"/>
    <w:multiLevelType w:val="hybridMultilevel"/>
    <w:tmpl w:val="AEB62230"/>
    <w:lvl w:ilvl="0" w:tplc="27066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E84A01"/>
    <w:multiLevelType w:val="multilevel"/>
    <w:tmpl w:val="FEC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E682B"/>
    <w:multiLevelType w:val="hybridMultilevel"/>
    <w:tmpl w:val="868C4094"/>
    <w:lvl w:ilvl="0" w:tplc="4684C14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7072D2"/>
    <w:multiLevelType w:val="hybridMultilevel"/>
    <w:tmpl w:val="7994BF30"/>
    <w:lvl w:ilvl="0" w:tplc="18DC31FE">
      <w:start w:val="1"/>
      <w:numFmt w:val="decimal"/>
      <w:lvlText w:val="Таблица %1."/>
      <w:lvlJc w:val="left"/>
      <w:pPr>
        <w:ind w:left="1429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5F479B"/>
    <w:multiLevelType w:val="hybridMultilevel"/>
    <w:tmpl w:val="96B89F1A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6B3F11"/>
    <w:multiLevelType w:val="hybridMultilevel"/>
    <w:tmpl w:val="7994BF30"/>
    <w:lvl w:ilvl="0" w:tplc="18DC31FE">
      <w:start w:val="1"/>
      <w:numFmt w:val="decimal"/>
      <w:lvlText w:val="Таблица %1."/>
      <w:lvlJc w:val="left"/>
      <w:pPr>
        <w:ind w:left="1429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A2AE2"/>
    <w:multiLevelType w:val="hybridMultilevel"/>
    <w:tmpl w:val="BCD0200C"/>
    <w:lvl w:ilvl="0" w:tplc="BA0277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4A4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EA4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9A29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98C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FAE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9A85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A0A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4859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3752A27"/>
    <w:multiLevelType w:val="hybridMultilevel"/>
    <w:tmpl w:val="EC12F39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50D3EC5"/>
    <w:multiLevelType w:val="hybridMultilevel"/>
    <w:tmpl w:val="3564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52285"/>
    <w:multiLevelType w:val="hybridMultilevel"/>
    <w:tmpl w:val="1E32C302"/>
    <w:lvl w:ilvl="0" w:tplc="D1042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2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8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E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E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2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CE6EE2"/>
    <w:multiLevelType w:val="hybridMultilevel"/>
    <w:tmpl w:val="352C3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7CFD"/>
    <w:multiLevelType w:val="hybridMultilevel"/>
    <w:tmpl w:val="EDAA5B4A"/>
    <w:lvl w:ilvl="0" w:tplc="C10EE91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9C672D"/>
    <w:multiLevelType w:val="hybridMultilevel"/>
    <w:tmpl w:val="A7A05902"/>
    <w:lvl w:ilvl="0" w:tplc="3C8E7E60">
      <w:start w:val="1"/>
      <w:numFmt w:val="decimal"/>
      <w:lvlText w:val="Приложение 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A1BF3"/>
    <w:multiLevelType w:val="hybridMultilevel"/>
    <w:tmpl w:val="DB086D66"/>
    <w:lvl w:ilvl="0" w:tplc="5204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A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E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E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E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A87AB3"/>
    <w:multiLevelType w:val="multilevel"/>
    <w:tmpl w:val="A0D6A6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CC30074"/>
    <w:multiLevelType w:val="hybridMultilevel"/>
    <w:tmpl w:val="40E60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0A00"/>
    <w:multiLevelType w:val="hybridMultilevel"/>
    <w:tmpl w:val="554011E6"/>
    <w:lvl w:ilvl="0" w:tplc="5A2EF702">
      <w:start w:val="1"/>
      <w:numFmt w:val="decimal"/>
      <w:lvlText w:val="Таблица 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5">
    <w:nsid w:val="62616BE1"/>
    <w:multiLevelType w:val="hybridMultilevel"/>
    <w:tmpl w:val="61DC9480"/>
    <w:lvl w:ilvl="0" w:tplc="8A4CFC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B56C12"/>
    <w:multiLevelType w:val="hybridMultilevel"/>
    <w:tmpl w:val="23A26E0A"/>
    <w:lvl w:ilvl="0" w:tplc="04190001">
      <w:start w:val="5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A15E1"/>
    <w:multiLevelType w:val="hybridMultilevel"/>
    <w:tmpl w:val="F9CA4C72"/>
    <w:lvl w:ilvl="0" w:tplc="20FA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2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3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C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E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2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2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2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124552"/>
    <w:multiLevelType w:val="hybridMultilevel"/>
    <w:tmpl w:val="166CA5E4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FB13A42"/>
    <w:multiLevelType w:val="hybridMultilevel"/>
    <w:tmpl w:val="B8BEC0B2"/>
    <w:lvl w:ilvl="0" w:tplc="1C3A5322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C43397"/>
    <w:multiLevelType w:val="hybridMultilevel"/>
    <w:tmpl w:val="B18CB440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5"/>
  </w:num>
  <w:num w:numId="5">
    <w:abstractNumId w:val="24"/>
  </w:num>
  <w:num w:numId="6">
    <w:abstractNumId w:val="22"/>
  </w:num>
  <w:num w:numId="7">
    <w:abstractNumId w:val="26"/>
  </w:num>
  <w:num w:numId="8">
    <w:abstractNumId w:val="2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4"/>
  </w:num>
  <w:num w:numId="14">
    <w:abstractNumId w:val="30"/>
  </w:num>
  <w:num w:numId="15">
    <w:abstractNumId w:val="28"/>
  </w:num>
  <w:num w:numId="16">
    <w:abstractNumId w:val="12"/>
  </w:num>
  <w:num w:numId="17">
    <w:abstractNumId w:val="23"/>
  </w:num>
  <w:num w:numId="18">
    <w:abstractNumId w:val="6"/>
  </w:num>
  <w:num w:numId="19">
    <w:abstractNumId w:val="19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7"/>
  </w:num>
  <w:num w:numId="25">
    <w:abstractNumId w:val="15"/>
  </w:num>
  <w:num w:numId="26">
    <w:abstractNumId w:val="2"/>
  </w:num>
  <w:num w:numId="27">
    <w:abstractNumId w:val="21"/>
  </w:num>
  <w:num w:numId="28">
    <w:abstractNumId w:val="0"/>
  </w:num>
  <w:num w:numId="29">
    <w:abstractNumId w:val="3"/>
  </w:num>
  <w:num w:numId="30">
    <w:abstractNumId w:val="17"/>
  </w:num>
  <w:num w:numId="31">
    <w:abstractNumId w:val="27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3"/>
    <w:rsid w:val="00000A0B"/>
    <w:rsid w:val="00001BBF"/>
    <w:rsid w:val="00002CF3"/>
    <w:rsid w:val="0000330B"/>
    <w:rsid w:val="000038F0"/>
    <w:rsid w:val="000046F5"/>
    <w:rsid w:val="00006B34"/>
    <w:rsid w:val="000070A2"/>
    <w:rsid w:val="00011602"/>
    <w:rsid w:val="00011DB5"/>
    <w:rsid w:val="000130BE"/>
    <w:rsid w:val="000144B4"/>
    <w:rsid w:val="00015569"/>
    <w:rsid w:val="0002073F"/>
    <w:rsid w:val="00021005"/>
    <w:rsid w:val="00021C45"/>
    <w:rsid w:val="000237A6"/>
    <w:rsid w:val="0002672C"/>
    <w:rsid w:val="00027105"/>
    <w:rsid w:val="000271F4"/>
    <w:rsid w:val="00027B3A"/>
    <w:rsid w:val="00032150"/>
    <w:rsid w:val="00033AF3"/>
    <w:rsid w:val="00033CE3"/>
    <w:rsid w:val="00033DA1"/>
    <w:rsid w:val="00034939"/>
    <w:rsid w:val="00040907"/>
    <w:rsid w:val="00041772"/>
    <w:rsid w:val="0004351F"/>
    <w:rsid w:val="000437B4"/>
    <w:rsid w:val="00051954"/>
    <w:rsid w:val="00052848"/>
    <w:rsid w:val="00055999"/>
    <w:rsid w:val="000559E4"/>
    <w:rsid w:val="00056280"/>
    <w:rsid w:val="00061E96"/>
    <w:rsid w:val="000624AB"/>
    <w:rsid w:val="000652D4"/>
    <w:rsid w:val="00065734"/>
    <w:rsid w:val="0006594D"/>
    <w:rsid w:val="00066FB4"/>
    <w:rsid w:val="00067666"/>
    <w:rsid w:val="000703DB"/>
    <w:rsid w:val="000721B3"/>
    <w:rsid w:val="00073EB7"/>
    <w:rsid w:val="000749C8"/>
    <w:rsid w:val="00076CD3"/>
    <w:rsid w:val="00077583"/>
    <w:rsid w:val="00080783"/>
    <w:rsid w:val="0008274E"/>
    <w:rsid w:val="000835B8"/>
    <w:rsid w:val="00086C70"/>
    <w:rsid w:val="00087802"/>
    <w:rsid w:val="00087D57"/>
    <w:rsid w:val="00090261"/>
    <w:rsid w:val="000910AC"/>
    <w:rsid w:val="000911D1"/>
    <w:rsid w:val="00095C57"/>
    <w:rsid w:val="00096154"/>
    <w:rsid w:val="000A020D"/>
    <w:rsid w:val="000A0A59"/>
    <w:rsid w:val="000A0F1D"/>
    <w:rsid w:val="000A1A20"/>
    <w:rsid w:val="000A1B14"/>
    <w:rsid w:val="000A23C4"/>
    <w:rsid w:val="000A5034"/>
    <w:rsid w:val="000A5577"/>
    <w:rsid w:val="000B0025"/>
    <w:rsid w:val="000B19A4"/>
    <w:rsid w:val="000B19DB"/>
    <w:rsid w:val="000B2229"/>
    <w:rsid w:val="000B2824"/>
    <w:rsid w:val="000B340D"/>
    <w:rsid w:val="000B4F07"/>
    <w:rsid w:val="000B5EEA"/>
    <w:rsid w:val="000B7007"/>
    <w:rsid w:val="000B7271"/>
    <w:rsid w:val="000B7D7A"/>
    <w:rsid w:val="000C0926"/>
    <w:rsid w:val="000C5792"/>
    <w:rsid w:val="000C5F9F"/>
    <w:rsid w:val="000D0D45"/>
    <w:rsid w:val="000D3B6D"/>
    <w:rsid w:val="000D4038"/>
    <w:rsid w:val="000D515E"/>
    <w:rsid w:val="000D585B"/>
    <w:rsid w:val="000E01C0"/>
    <w:rsid w:val="000E3149"/>
    <w:rsid w:val="000E46BE"/>
    <w:rsid w:val="000F03A5"/>
    <w:rsid w:val="000F6F78"/>
    <w:rsid w:val="0010142E"/>
    <w:rsid w:val="001025B5"/>
    <w:rsid w:val="00111606"/>
    <w:rsid w:val="00111AB1"/>
    <w:rsid w:val="001128EA"/>
    <w:rsid w:val="00113AE8"/>
    <w:rsid w:val="00113FE5"/>
    <w:rsid w:val="00114C76"/>
    <w:rsid w:val="00117A9B"/>
    <w:rsid w:val="00117BBF"/>
    <w:rsid w:val="00120B65"/>
    <w:rsid w:val="00120FCE"/>
    <w:rsid w:val="001213E1"/>
    <w:rsid w:val="00122D0D"/>
    <w:rsid w:val="001234C3"/>
    <w:rsid w:val="00126101"/>
    <w:rsid w:val="00126737"/>
    <w:rsid w:val="00127295"/>
    <w:rsid w:val="001312F2"/>
    <w:rsid w:val="001315CF"/>
    <w:rsid w:val="00132667"/>
    <w:rsid w:val="00134B30"/>
    <w:rsid w:val="0013542F"/>
    <w:rsid w:val="001371D5"/>
    <w:rsid w:val="00137216"/>
    <w:rsid w:val="0013722C"/>
    <w:rsid w:val="00141FAE"/>
    <w:rsid w:val="00142086"/>
    <w:rsid w:val="00143B3F"/>
    <w:rsid w:val="001440B4"/>
    <w:rsid w:val="0014416C"/>
    <w:rsid w:val="00144E56"/>
    <w:rsid w:val="00145808"/>
    <w:rsid w:val="00145C39"/>
    <w:rsid w:val="00146713"/>
    <w:rsid w:val="00146976"/>
    <w:rsid w:val="00146D4E"/>
    <w:rsid w:val="00151A5B"/>
    <w:rsid w:val="00151AD9"/>
    <w:rsid w:val="00152FB5"/>
    <w:rsid w:val="001538C9"/>
    <w:rsid w:val="00157A5E"/>
    <w:rsid w:val="00160352"/>
    <w:rsid w:val="00162A68"/>
    <w:rsid w:val="00162F85"/>
    <w:rsid w:val="001630AC"/>
    <w:rsid w:val="00166905"/>
    <w:rsid w:val="00167A40"/>
    <w:rsid w:val="00167EFB"/>
    <w:rsid w:val="00167F56"/>
    <w:rsid w:val="001702CF"/>
    <w:rsid w:val="00170BC6"/>
    <w:rsid w:val="00172214"/>
    <w:rsid w:val="00173968"/>
    <w:rsid w:val="00173E7D"/>
    <w:rsid w:val="0017458D"/>
    <w:rsid w:val="00174653"/>
    <w:rsid w:val="00175F0C"/>
    <w:rsid w:val="00175F2C"/>
    <w:rsid w:val="00176460"/>
    <w:rsid w:val="00180540"/>
    <w:rsid w:val="00180B4A"/>
    <w:rsid w:val="00182A63"/>
    <w:rsid w:val="00183A0E"/>
    <w:rsid w:val="00183CDC"/>
    <w:rsid w:val="00186B57"/>
    <w:rsid w:val="00186C7B"/>
    <w:rsid w:val="00187057"/>
    <w:rsid w:val="0018752F"/>
    <w:rsid w:val="00190E6D"/>
    <w:rsid w:val="001912C8"/>
    <w:rsid w:val="00196889"/>
    <w:rsid w:val="00196EC7"/>
    <w:rsid w:val="001A09C5"/>
    <w:rsid w:val="001A0DBE"/>
    <w:rsid w:val="001A2679"/>
    <w:rsid w:val="001A3A56"/>
    <w:rsid w:val="001A6FE9"/>
    <w:rsid w:val="001B002A"/>
    <w:rsid w:val="001B01CF"/>
    <w:rsid w:val="001B4150"/>
    <w:rsid w:val="001B4E2C"/>
    <w:rsid w:val="001B5B08"/>
    <w:rsid w:val="001B6D31"/>
    <w:rsid w:val="001B7114"/>
    <w:rsid w:val="001C2689"/>
    <w:rsid w:val="001C3CFF"/>
    <w:rsid w:val="001C4098"/>
    <w:rsid w:val="001C49EF"/>
    <w:rsid w:val="001C4C8B"/>
    <w:rsid w:val="001C5105"/>
    <w:rsid w:val="001C5E56"/>
    <w:rsid w:val="001C7202"/>
    <w:rsid w:val="001C7910"/>
    <w:rsid w:val="001D07FB"/>
    <w:rsid w:val="001D0862"/>
    <w:rsid w:val="001D1466"/>
    <w:rsid w:val="001D3733"/>
    <w:rsid w:val="001D63DA"/>
    <w:rsid w:val="001E268C"/>
    <w:rsid w:val="001E2946"/>
    <w:rsid w:val="001E7575"/>
    <w:rsid w:val="001F07AA"/>
    <w:rsid w:val="002028D0"/>
    <w:rsid w:val="00207427"/>
    <w:rsid w:val="0021061B"/>
    <w:rsid w:val="0021082F"/>
    <w:rsid w:val="00211257"/>
    <w:rsid w:val="002112B7"/>
    <w:rsid w:val="00211573"/>
    <w:rsid w:val="0021273D"/>
    <w:rsid w:val="0021369F"/>
    <w:rsid w:val="00213C36"/>
    <w:rsid w:val="0021426F"/>
    <w:rsid w:val="002144E2"/>
    <w:rsid w:val="00220B92"/>
    <w:rsid w:val="00221CB0"/>
    <w:rsid w:val="002221F1"/>
    <w:rsid w:val="00223258"/>
    <w:rsid w:val="0022471C"/>
    <w:rsid w:val="0022539E"/>
    <w:rsid w:val="00225D30"/>
    <w:rsid w:val="00227E60"/>
    <w:rsid w:val="00237772"/>
    <w:rsid w:val="0023790E"/>
    <w:rsid w:val="00237C1A"/>
    <w:rsid w:val="0024052C"/>
    <w:rsid w:val="0024084B"/>
    <w:rsid w:val="002460F0"/>
    <w:rsid w:val="00246410"/>
    <w:rsid w:val="00250CBC"/>
    <w:rsid w:val="00252D0F"/>
    <w:rsid w:val="00253AFA"/>
    <w:rsid w:val="0025492C"/>
    <w:rsid w:val="00255042"/>
    <w:rsid w:val="002550B8"/>
    <w:rsid w:val="0025692F"/>
    <w:rsid w:val="0025700C"/>
    <w:rsid w:val="00257322"/>
    <w:rsid w:val="00257ED6"/>
    <w:rsid w:val="00262FF8"/>
    <w:rsid w:val="00263285"/>
    <w:rsid w:val="00263CA1"/>
    <w:rsid w:val="00264019"/>
    <w:rsid w:val="00264821"/>
    <w:rsid w:val="00264D1E"/>
    <w:rsid w:val="00266BC9"/>
    <w:rsid w:val="00271B4E"/>
    <w:rsid w:val="00271FEE"/>
    <w:rsid w:val="00272691"/>
    <w:rsid w:val="002738B3"/>
    <w:rsid w:val="002742E5"/>
    <w:rsid w:val="0028094C"/>
    <w:rsid w:val="00281732"/>
    <w:rsid w:val="002817F1"/>
    <w:rsid w:val="00282796"/>
    <w:rsid w:val="002835B3"/>
    <w:rsid w:val="00284556"/>
    <w:rsid w:val="0028600C"/>
    <w:rsid w:val="0028740B"/>
    <w:rsid w:val="00290F3E"/>
    <w:rsid w:val="00291C92"/>
    <w:rsid w:val="00293F14"/>
    <w:rsid w:val="0029491F"/>
    <w:rsid w:val="00295090"/>
    <w:rsid w:val="00295544"/>
    <w:rsid w:val="002957C0"/>
    <w:rsid w:val="002959FF"/>
    <w:rsid w:val="0029666B"/>
    <w:rsid w:val="00297462"/>
    <w:rsid w:val="0029751F"/>
    <w:rsid w:val="002A0E57"/>
    <w:rsid w:val="002A227F"/>
    <w:rsid w:val="002A4B28"/>
    <w:rsid w:val="002A5AA9"/>
    <w:rsid w:val="002A6BC8"/>
    <w:rsid w:val="002A75E2"/>
    <w:rsid w:val="002A7FA3"/>
    <w:rsid w:val="002B0847"/>
    <w:rsid w:val="002B1952"/>
    <w:rsid w:val="002B234D"/>
    <w:rsid w:val="002B2B57"/>
    <w:rsid w:val="002B3536"/>
    <w:rsid w:val="002B5063"/>
    <w:rsid w:val="002B54C5"/>
    <w:rsid w:val="002C0D84"/>
    <w:rsid w:val="002C1B6B"/>
    <w:rsid w:val="002C33CD"/>
    <w:rsid w:val="002C383B"/>
    <w:rsid w:val="002C55D3"/>
    <w:rsid w:val="002D111C"/>
    <w:rsid w:val="002D12C4"/>
    <w:rsid w:val="002D1DD8"/>
    <w:rsid w:val="002D3CDC"/>
    <w:rsid w:val="002D5B5F"/>
    <w:rsid w:val="002D6E89"/>
    <w:rsid w:val="002E01E9"/>
    <w:rsid w:val="002E1AC6"/>
    <w:rsid w:val="002E1DFB"/>
    <w:rsid w:val="002E38C0"/>
    <w:rsid w:val="002E3F48"/>
    <w:rsid w:val="002E4222"/>
    <w:rsid w:val="002E4390"/>
    <w:rsid w:val="002E5B7C"/>
    <w:rsid w:val="002E64CB"/>
    <w:rsid w:val="002E750A"/>
    <w:rsid w:val="002F0D1F"/>
    <w:rsid w:val="002F14CF"/>
    <w:rsid w:val="002F154A"/>
    <w:rsid w:val="002F2BA3"/>
    <w:rsid w:val="002F4C93"/>
    <w:rsid w:val="002F5113"/>
    <w:rsid w:val="002F5BA8"/>
    <w:rsid w:val="002F5FBB"/>
    <w:rsid w:val="002F60E5"/>
    <w:rsid w:val="00301269"/>
    <w:rsid w:val="003019F4"/>
    <w:rsid w:val="00302FE8"/>
    <w:rsid w:val="003038E9"/>
    <w:rsid w:val="00305506"/>
    <w:rsid w:val="003105B3"/>
    <w:rsid w:val="00312224"/>
    <w:rsid w:val="00312256"/>
    <w:rsid w:val="00312866"/>
    <w:rsid w:val="0031483B"/>
    <w:rsid w:val="00314E98"/>
    <w:rsid w:val="0031646A"/>
    <w:rsid w:val="003177B9"/>
    <w:rsid w:val="00317E15"/>
    <w:rsid w:val="003203C4"/>
    <w:rsid w:val="00321BC3"/>
    <w:rsid w:val="003235A8"/>
    <w:rsid w:val="00327AFA"/>
    <w:rsid w:val="003337E9"/>
    <w:rsid w:val="00333AE0"/>
    <w:rsid w:val="00333EAE"/>
    <w:rsid w:val="003354FE"/>
    <w:rsid w:val="00335563"/>
    <w:rsid w:val="0033605A"/>
    <w:rsid w:val="0033663A"/>
    <w:rsid w:val="003412EA"/>
    <w:rsid w:val="003416CC"/>
    <w:rsid w:val="00344057"/>
    <w:rsid w:val="0034417A"/>
    <w:rsid w:val="003450C4"/>
    <w:rsid w:val="00345F46"/>
    <w:rsid w:val="0034668C"/>
    <w:rsid w:val="00347107"/>
    <w:rsid w:val="0035005C"/>
    <w:rsid w:val="003500C9"/>
    <w:rsid w:val="003506F7"/>
    <w:rsid w:val="00353839"/>
    <w:rsid w:val="003538DF"/>
    <w:rsid w:val="003543B3"/>
    <w:rsid w:val="003550B2"/>
    <w:rsid w:val="00356582"/>
    <w:rsid w:val="00356795"/>
    <w:rsid w:val="00360004"/>
    <w:rsid w:val="0036093A"/>
    <w:rsid w:val="00360FAF"/>
    <w:rsid w:val="0036111C"/>
    <w:rsid w:val="00364266"/>
    <w:rsid w:val="00366095"/>
    <w:rsid w:val="00366CA0"/>
    <w:rsid w:val="00370406"/>
    <w:rsid w:val="00371109"/>
    <w:rsid w:val="003712CD"/>
    <w:rsid w:val="00372165"/>
    <w:rsid w:val="003727C7"/>
    <w:rsid w:val="00373778"/>
    <w:rsid w:val="00376CBB"/>
    <w:rsid w:val="00385855"/>
    <w:rsid w:val="00387A5C"/>
    <w:rsid w:val="00393CD1"/>
    <w:rsid w:val="00395A5C"/>
    <w:rsid w:val="00395BA6"/>
    <w:rsid w:val="003964CA"/>
    <w:rsid w:val="00396E8F"/>
    <w:rsid w:val="003A1EFD"/>
    <w:rsid w:val="003A6140"/>
    <w:rsid w:val="003A6A55"/>
    <w:rsid w:val="003A6F8A"/>
    <w:rsid w:val="003B2A3D"/>
    <w:rsid w:val="003B3B57"/>
    <w:rsid w:val="003B619B"/>
    <w:rsid w:val="003B722E"/>
    <w:rsid w:val="003B7FAB"/>
    <w:rsid w:val="003C009D"/>
    <w:rsid w:val="003C17E7"/>
    <w:rsid w:val="003C29F3"/>
    <w:rsid w:val="003C3725"/>
    <w:rsid w:val="003C728E"/>
    <w:rsid w:val="003C7E41"/>
    <w:rsid w:val="003D20A3"/>
    <w:rsid w:val="003D20C9"/>
    <w:rsid w:val="003D27C2"/>
    <w:rsid w:val="003D41E5"/>
    <w:rsid w:val="003D50EF"/>
    <w:rsid w:val="003D6485"/>
    <w:rsid w:val="003D7CB4"/>
    <w:rsid w:val="003E0167"/>
    <w:rsid w:val="003E0B8D"/>
    <w:rsid w:val="003E227A"/>
    <w:rsid w:val="003E23DE"/>
    <w:rsid w:val="003E3E39"/>
    <w:rsid w:val="003E55C9"/>
    <w:rsid w:val="003E6F01"/>
    <w:rsid w:val="003E7EB3"/>
    <w:rsid w:val="003F040E"/>
    <w:rsid w:val="003F2CA1"/>
    <w:rsid w:val="003F3FB6"/>
    <w:rsid w:val="003F40B6"/>
    <w:rsid w:val="003F5190"/>
    <w:rsid w:val="003F6573"/>
    <w:rsid w:val="003F7613"/>
    <w:rsid w:val="00401CF4"/>
    <w:rsid w:val="004022D6"/>
    <w:rsid w:val="004032D4"/>
    <w:rsid w:val="004033A8"/>
    <w:rsid w:val="00403C7E"/>
    <w:rsid w:val="004050E3"/>
    <w:rsid w:val="0040510A"/>
    <w:rsid w:val="00405617"/>
    <w:rsid w:val="004102D3"/>
    <w:rsid w:val="00411987"/>
    <w:rsid w:val="00411BBB"/>
    <w:rsid w:val="00412546"/>
    <w:rsid w:val="00412EE9"/>
    <w:rsid w:val="00413344"/>
    <w:rsid w:val="0041355D"/>
    <w:rsid w:val="004154A7"/>
    <w:rsid w:val="00416DE9"/>
    <w:rsid w:val="004170DA"/>
    <w:rsid w:val="004178E9"/>
    <w:rsid w:val="0042043E"/>
    <w:rsid w:val="00421359"/>
    <w:rsid w:val="00423984"/>
    <w:rsid w:val="00426E80"/>
    <w:rsid w:val="00431DE9"/>
    <w:rsid w:val="004326B8"/>
    <w:rsid w:val="00432E1D"/>
    <w:rsid w:val="00437B56"/>
    <w:rsid w:val="00440195"/>
    <w:rsid w:val="00440527"/>
    <w:rsid w:val="00440877"/>
    <w:rsid w:val="00442217"/>
    <w:rsid w:val="0044313E"/>
    <w:rsid w:val="0044578D"/>
    <w:rsid w:val="004476E0"/>
    <w:rsid w:val="00447E3B"/>
    <w:rsid w:val="00450499"/>
    <w:rsid w:val="00450D6D"/>
    <w:rsid w:val="004514D4"/>
    <w:rsid w:val="00451FBC"/>
    <w:rsid w:val="004543EE"/>
    <w:rsid w:val="004562DB"/>
    <w:rsid w:val="00456559"/>
    <w:rsid w:val="004624D4"/>
    <w:rsid w:val="0046354C"/>
    <w:rsid w:val="00464065"/>
    <w:rsid w:val="004668A4"/>
    <w:rsid w:val="0047039D"/>
    <w:rsid w:val="00470559"/>
    <w:rsid w:val="00472D38"/>
    <w:rsid w:val="00472E35"/>
    <w:rsid w:val="00475541"/>
    <w:rsid w:val="00475997"/>
    <w:rsid w:val="00477912"/>
    <w:rsid w:val="00481022"/>
    <w:rsid w:val="00482EEB"/>
    <w:rsid w:val="00483606"/>
    <w:rsid w:val="00483639"/>
    <w:rsid w:val="004852F6"/>
    <w:rsid w:val="0048597A"/>
    <w:rsid w:val="004860B6"/>
    <w:rsid w:val="0048617F"/>
    <w:rsid w:val="004869BB"/>
    <w:rsid w:val="00487234"/>
    <w:rsid w:val="00491714"/>
    <w:rsid w:val="004928A0"/>
    <w:rsid w:val="004928B7"/>
    <w:rsid w:val="00496C01"/>
    <w:rsid w:val="0049771A"/>
    <w:rsid w:val="004A4B17"/>
    <w:rsid w:val="004A595D"/>
    <w:rsid w:val="004A5C60"/>
    <w:rsid w:val="004A6F25"/>
    <w:rsid w:val="004A7E2A"/>
    <w:rsid w:val="004B053F"/>
    <w:rsid w:val="004B1C63"/>
    <w:rsid w:val="004B724B"/>
    <w:rsid w:val="004C0223"/>
    <w:rsid w:val="004C1CEC"/>
    <w:rsid w:val="004C2E30"/>
    <w:rsid w:val="004C3262"/>
    <w:rsid w:val="004C5E00"/>
    <w:rsid w:val="004C64F1"/>
    <w:rsid w:val="004C739C"/>
    <w:rsid w:val="004C7C8C"/>
    <w:rsid w:val="004D09F2"/>
    <w:rsid w:val="004D2F4F"/>
    <w:rsid w:val="004D60D2"/>
    <w:rsid w:val="004D6F4B"/>
    <w:rsid w:val="004D7210"/>
    <w:rsid w:val="004D76D7"/>
    <w:rsid w:val="004E1000"/>
    <w:rsid w:val="004E246C"/>
    <w:rsid w:val="004E2977"/>
    <w:rsid w:val="004E4892"/>
    <w:rsid w:val="004E48EC"/>
    <w:rsid w:val="004F0345"/>
    <w:rsid w:val="004F1613"/>
    <w:rsid w:val="004F2041"/>
    <w:rsid w:val="004F2655"/>
    <w:rsid w:val="004F424D"/>
    <w:rsid w:val="004F4A3D"/>
    <w:rsid w:val="004F589C"/>
    <w:rsid w:val="004F75CE"/>
    <w:rsid w:val="0050097A"/>
    <w:rsid w:val="00502913"/>
    <w:rsid w:val="00503D97"/>
    <w:rsid w:val="00513080"/>
    <w:rsid w:val="005140C4"/>
    <w:rsid w:val="00515768"/>
    <w:rsid w:val="005159C4"/>
    <w:rsid w:val="00523CAA"/>
    <w:rsid w:val="00526B38"/>
    <w:rsid w:val="00527128"/>
    <w:rsid w:val="00527ED9"/>
    <w:rsid w:val="00530767"/>
    <w:rsid w:val="00534E7B"/>
    <w:rsid w:val="00536F8D"/>
    <w:rsid w:val="0053734B"/>
    <w:rsid w:val="005411B9"/>
    <w:rsid w:val="005421B7"/>
    <w:rsid w:val="0054245F"/>
    <w:rsid w:val="00543CEC"/>
    <w:rsid w:val="00544071"/>
    <w:rsid w:val="00545153"/>
    <w:rsid w:val="00546170"/>
    <w:rsid w:val="005475FC"/>
    <w:rsid w:val="00550013"/>
    <w:rsid w:val="00551771"/>
    <w:rsid w:val="00551E9D"/>
    <w:rsid w:val="0055282F"/>
    <w:rsid w:val="00557672"/>
    <w:rsid w:val="00560CDE"/>
    <w:rsid w:val="0056188E"/>
    <w:rsid w:val="00561BD3"/>
    <w:rsid w:val="005625FE"/>
    <w:rsid w:val="00562C89"/>
    <w:rsid w:val="005634FF"/>
    <w:rsid w:val="005650C8"/>
    <w:rsid w:val="00566215"/>
    <w:rsid w:val="0056751A"/>
    <w:rsid w:val="00567749"/>
    <w:rsid w:val="0057108B"/>
    <w:rsid w:val="00574837"/>
    <w:rsid w:val="00576A14"/>
    <w:rsid w:val="00577EAE"/>
    <w:rsid w:val="00582827"/>
    <w:rsid w:val="00586A0B"/>
    <w:rsid w:val="00587491"/>
    <w:rsid w:val="00587C71"/>
    <w:rsid w:val="005919F9"/>
    <w:rsid w:val="00591B71"/>
    <w:rsid w:val="00592ED3"/>
    <w:rsid w:val="00592F10"/>
    <w:rsid w:val="0059395F"/>
    <w:rsid w:val="0059539B"/>
    <w:rsid w:val="005953A3"/>
    <w:rsid w:val="00596008"/>
    <w:rsid w:val="005A251A"/>
    <w:rsid w:val="005A2A09"/>
    <w:rsid w:val="005A7A75"/>
    <w:rsid w:val="005A7EC5"/>
    <w:rsid w:val="005B3130"/>
    <w:rsid w:val="005C6EEE"/>
    <w:rsid w:val="005C7482"/>
    <w:rsid w:val="005D361E"/>
    <w:rsid w:val="005D4EE2"/>
    <w:rsid w:val="005D5DBE"/>
    <w:rsid w:val="005D7B61"/>
    <w:rsid w:val="005E11A0"/>
    <w:rsid w:val="005E1267"/>
    <w:rsid w:val="005E1375"/>
    <w:rsid w:val="005E2C78"/>
    <w:rsid w:val="005E334A"/>
    <w:rsid w:val="005E569C"/>
    <w:rsid w:val="005F17BA"/>
    <w:rsid w:val="005F5897"/>
    <w:rsid w:val="00601FC2"/>
    <w:rsid w:val="00604787"/>
    <w:rsid w:val="00604B76"/>
    <w:rsid w:val="00606506"/>
    <w:rsid w:val="006075CE"/>
    <w:rsid w:val="00607ACC"/>
    <w:rsid w:val="0061031E"/>
    <w:rsid w:val="00611EDE"/>
    <w:rsid w:val="00613EDC"/>
    <w:rsid w:val="006141B2"/>
    <w:rsid w:val="00614527"/>
    <w:rsid w:val="00614657"/>
    <w:rsid w:val="00616C50"/>
    <w:rsid w:val="006178E9"/>
    <w:rsid w:val="00620846"/>
    <w:rsid w:val="00621F75"/>
    <w:rsid w:val="0062225F"/>
    <w:rsid w:val="00624831"/>
    <w:rsid w:val="00625851"/>
    <w:rsid w:val="006263A5"/>
    <w:rsid w:val="00627761"/>
    <w:rsid w:val="006300E8"/>
    <w:rsid w:val="0063041C"/>
    <w:rsid w:val="00630636"/>
    <w:rsid w:val="006321AB"/>
    <w:rsid w:val="00632283"/>
    <w:rsid w:val="00633D54"/>
    <w:rsid w:val="00634C76"/>
    <w:rsid w:val="006353CC"/>
    <w:rsid w:val="006366FB"/>
    <w:rsid w:val="00641B72"/>
    <w:rsid w:val="00641F29"/>
    <w:rsid w:val="0064468C"/>
    <w:rsid w:val="006449C9"/>
    <w:rsid w:val="006450B0"/>
    <w:rsid w:val="0064549D"/>
    <w:rsid w:val="00647444"/>
    <w:rsid w:val="0064758B"/>
    <w:rsid w:val="00647E6D"/>
    <w:rsid w:val="00650486"/>
    <w:rsid w:val="00652346"/>
    <w:rsid w:val="00653757"/>
    <w:rsid w:val="00653A41"/>
    <w:rsid w:val="00657EBC"/>
    <w:rsid w:val="0066179C"/>
    <w:rsid w:val="00661CBF"/>
    <w:rsid w:val="00661CE3"/>
    <w:rsid w:val="006639B9"/>
    <w:rsid w:val="00663D84"/>
    <w:rsid w:val="00664DED"/>
    <w:rsid w:val="00670252"/>
    <w:rsid w:val="00671F59"/>
    <w:rsid w:val="006733A3"/>
    <w:rsid w:val="00673E71"/>
    <w:rsid w:val="0067491C"/>
    <w:rsid w:val="00675586"/>
    <w:rsid w:val="006757B4"/>
    <w:rsid w:val="006760D6"/>
    <w:rsid w:val="0067670D"/>
    <w:rsid w:val="00676C84"/>
    <w:rsid w:val="006776F1"/>
    <w:rsid w:val="0068209F"/>
    <w:rsid w:val="00682C2A"/>
    <w:rsid w:val="00683EFF"/>
    <w:rsid w:val="00683FE8"/>
    <w:rsid w:val="006855E5"/>
    <w:rsid w:val="00685766"/>
    <w:rsid w:val="006865D4"/>
    <w:rsid w:val="00691494"/>
    <w:rsid w:val="00691A43"/>
    <w:rsid w:val="00692D1C"/>
    <w:rsid w:val="00693CC6"/>
    <w:rsid w:val="00693E8E"/>
    <w:rsid w:val="006949BD"/>
    <w:rsid w:val="00695A2E"/>
    <w:rsid w:val="00695C8E"/>
    <w:rsid w:val="0069647E"/>
    <w:rsid w:val="006974D0"/>
    <w:rsid w:val="006A0BE1"/>
    <w:rsid w:val="006A2416"/>
    <w:rsid w:val="006A47CB"/>
    <w:rsid w:val="006A5644"/>
    <w:rsid w:val="006A7FE6"/>
    <w:rsid w:val="006B117F"/>
    <w:rsid w:val="006B1FF2"/>
    <w:rsid w:val="006B2176"/>
    <w:rsid w:val="006B30B9"/>
    <w:rsid w:val="006B3168"/>
    <w:rsid w:val="006B33B9"/>
    <w:rsid w:val="006B4BD7"/>
    <w:rsid w:val="006B5844"/>
    <w:rsid w:val="006B6459"/>
    <w:rsid w:val="006B6514"/>
    <w:rsid w:val="006B71C6"/>
    <w:rsid w:val="006C26CD"/>
    <w:rsid w:val="006C2823"/>
    <w:rsid w:val="006C3023"/>
    <w:rsid w:val="006C4F68"/>
    <w:rsid w:val="006C65F1"/>
    <w:rsid w:val="006D17B8"/>
    <w:rsid w:val="006D3C90"/>
    <w:rsid w:val="006D503C"/>
    <w:rsid w:val="006D75DF"/>
    <w:rsid w:val="006E0475"/>
    <w:rsid w:val="006E0524"/>
    <w:rsid w:val="006E3797"/>
    <w:rsid w:val="006E38B6"/>
    <w:rsid w:val="006E6C2C"/>
    <w:rsid w:val="006F01AE"/>
    <w:rsid w:val="006F153B"/>
    <w:rsid w:val="006F32FB"/>
    <w:rsid w:val="006F3A71"/>
    <w:rsid w:val="006F4490"/>
    <w:rsid w:val="006F47BD"/>
    <w:rsid w:val="006F4938"/>
    <w:rsid w:val="006F61B2"/>
    <w:rsid w:val="006F7246"/>
    <w:rsid w:val="006F7ABC"/>
    <w:rsid w:val="007005B1"/>
    <w:rsid w:val="00703C8F"/>
    <w:rsid w:val="0070426D"/>
    <w:rsid w:val="00704691"/>
    <w:rsid w:val="00706AC4"/>
    <w:rsid w:val="00706B28"/>
    <w:rsid w:val="00706BD4"/>
    <w:rsid w:val="00710188"/>
    <w:rsid w:val="007101EE"/>
    <w:rsid w:val="00710353"/>
    <w:rsid w:val="00711D67"/>
    <w:rsid w:val="00714DE8"/>
    <w:rsid w:val="00715C32"/>
    <w:rsid w:val="00717643"/>
    <w:rsid w:val="00720E52"/>
    <w:rsid w:val="00720FAA"/>
    <w:rsid w:val="00721119"/>
    <w:rsid w:val="007215EC"/>
    <w:rsid w:val="00721E29"/>
    <w:rsid w:val="0072335A"/>
    <w:rsid w:val="00724D79"/>
    <w:rsid w:val="00725093"/>
    <w:rsid w:val="00726BDC"/>
    <w:rsid w:val="0072719E"/>
    <w:rsid w:val="0072763A"/>
    <w:rsid w:val="00731D0B"/>
    <w:rsid w:val="00735E1E"/>
    <w:rsid w:val="007367AF"/>
    <w:rsid w:val="00737718"/>
    <w:rsid w:val="00737DF8"/>
    <w:rsid w:val="00740BDE"/>
    <w:rsid w:val="0074136F"/>
    <w:rsid w:val="007426C5"/>
    <w:rsid w:val="007446F0"/>
    <w:rsid w:val="00745825"/>
    <w:rsid w:val="00746E9F"/>
    <w:rsid w:val="00747279"/>
    <w:rsid w:val="00747C7F"/>
    <w:rsid w:val="00750E03"/>
    <w:rsid w:val="00751652"/>
    <w:rsid w:val="0075393F"/>
    <w:rsid w:val="00753DD8"/>
    <w:rsid w:val="00754D06"/>
    <w:rsid w:val="0075725F"/>
    <w:rsid w:val="00757351"/>
    <w:rsid w:val="00757CE5"/>
    <w:rsid w:val="00762598"/>
    <w:rsid w:val="007626B7"/>
    <w:rsid w:val="00762C1C"/>
    <w:rsid w:val="00763933"/>
    <w:rsid w:val="00765067"/>
    <w:rsid w:val="0077130B"/>
    <w:rsid w:val="00771850"/>
    <w:rsid w:val="00771B1E"/>
    <w:rsid w:val="0077212F"/>
    <w:rsid w:val="0077244E"/>
    <w:rsid w:val="007724E1"/>
    <w:rsid w:val="0077287F"/>
    <w:rsid w:val="007730FA"/>
    <w:rsid w:val="00773436"/>
    <w:rsid w:val="007766E0"/>
    <w:rsid w:val="007768B6"/>
    <w:rsid w:val="00776E05"/>
    <w:rsid w:val="00777104"/>
    <w:rsid w:val="00777BE9"/>
    <w:rsid w:val="007811B3"/>
    <w:rsid w:val="00781310"/>
    <w:rsid w:val="00784B2C"/>
    <w:rsid w:val="00784CB5"/>
    <w:rsid w:val="007915AC"/>
    <w:rsid w:val="00792059"/>
    <w:rsid w:val="00797F50"/>
    <w:rsid w:val="007A09A6"/>
    <w:rsid w:val="007A0F02"/>
    <w:rsid w:val="007A106A"/>
    <w:rsid w:val="007A2388"/>
    <w:rsid w:val="007A545E"/>
    <w:rsid w:val="007A57F8"/>
    <w:rsid w:val="007A72CA"/>
    <w:rsid w:val="007B1270"/>
    <w:rsid w:val="007B43AA"/>
    <w:rsid w:val="007B523B"/>
    <w:rsid w:val="007B597F"/>
    <w:rsid w:val="007B5F77"/>
    <w:rsid w:val="007B6304"/>
    <w:rsid w:val="007B65D2"/>
    <w:rsid w:val="007B758D"/>
    <w:rsid w:val="007C2574"/>
    <w:rsid w:val="007C636D"/>
    <w:rsid w:val="007C670E"/>
    <w:rsid w:val="007C72C2"/>
    <w:rsid w:val="007D276F"/>
    <w:rsid w:val="007D4DA7"/>
    <w:rsid w:val="007D55A7"/>
    <w:rsid w:val="007D651F"/>
    <w:rsid w:val="007D6631"/>
    <w:rsid w:val="007D716C"/>
    <w:rsid w:val="007D7C81"/>
    <w:rsid w:val="007E0A60"/>
    <w:rsid w:val="007E10AE"/>
    <w:rsid w:val="007E58AA"/>
    <w:rsid w:val="007E6001"/>
    <w:rsid w:val="007E73DC"/>
    <w:rsid w:val="007F12D0"/>
    <w:rsid w:val="007F1F59"/>
    <w:rsid w:val="007F2462"/>
    <w:rsid w:val="007F30C3"/>
    <w:rsid w:val="007F3116"/>
    <w:rsid w:val="007F33E0"/>
    <w:rsid w:val="007F545C"/>
    <w:rsid w:val="007F56EC"/>
    <w:rsid w:val="00800199"/>
    <w:rsid w:val="008019E7"/>
    <w:rsid w:val="00801CF6"/>
    <w:rsid w:val="008026C3"/>
    <w:rsid w:val="00804106"/>
    <w:rsid w:val="00810024"/>
    <w:rsid w:val="0081167A"/>
    <w:rsid w:val="00812318"/>
    <w:rsid w:val="0081386D"/>
    <w:rsid w:val="00815646"/>
    <w:rsid w:val="008202BA"/>
    <w:rsid w:val="00820AB7"/>
    <w:rsid w:val="00821E41"/>
    <w:rsid w:val="00822DB5"/>
    <w:rsid w:val="008239B3"/>
    <w:rsid w:val="008241E1"/>
    <w:rsid w:val="00825F0D"/>
    <w:rsid w:val="008260FB"/>
    <w:rsid w:val="008310CE"/>
    <w:rsid w:val="00832238"/>
    <w:rsid w:val="00833737"/>
    <w:rsid w:val="00836342"/>
    <w:rsid w:val="00836351"/>
    <w:rsid w:val="0083643F"/>
    <w:rsid w:val="0083665D"/>
    <w:rsid w:val="00837874"/>
    <w:rsid w:val="008401E9"/>
    <w:rsid w:val="0084239D"/>
    <w:rsid w:val="00842B00"/>
    <w:rsid w:val="00843E95"/>
    <w:rsid w:val="0084435C"/>
    <w:rsid w:val="00845940"/>
    <w:rsid w:val="0084745F"/>
    <w:rsid w:val="0085084B"/>
    <w:rsid w:val="00851117"/>
    <w:rsid w:val="00851D9F"/>
    <w:rsid w:val="008524E4"/>
    <w:rsid w:val="00852520"/>
    <w:rsid w:val="00852E3D"/>
    <w:rsid w:val="00853C9C"/>
    <w:rsid w:val="0085491D"/>
    <w:rsid w:val="00855C08"/>
    <w:rsid w:val="00856184"/>
    <w:rsid w:val="00861B04"/>
    <w:rsid w:val="008620EF"/>
    <w:rsid w:val="00862222"/>
    <w:rsid w:val="0086511A"/>
    <w:rsid w:val="0086736D"/>
    <w:rsid w:val="00870822"/>
    <w:rsid w:val="00870D48"/>
    <w:rsid w:val="0087386B"/>
    <w:rsid w:val="00873A87"/>
    <w:rsid w:val="00873E4F"/>
    <w:rsid w:val="00876ED5"/>
    <w:rsid w:val="008778D1"/>
    <w:rsid w:val="00877A48"/>
    <w:rsid w:val="0088040A"/>
    <w:rsid w:val="008826B6"/>
    <w:rsid w:val="008854F7"/>
    <w:rsid w:val="0088560B"/>
    <w:rsid w:val="00886E3A"/>
    <w:rsid w:val="008878CD"/>
    <w:rsid w:val="00892E51"/>
    <w:rsid w:val="00893656"/>
    <w:rsid w:val="00895D9C"/>
    <w:rsid w:val="00897007"/>
    <w:rsid w:val="008A0C65"/>
    <w:rsid w:val="008A0E84"/>
    <w:rsid w:val="008A105A"/>
    <w:rsid w:val="008A173E"/>
    <w:rsid w:val="008A40FE"/>
    <w:rsid w:val="008A570B"/>
    <w:rsid w:val="008A7B62"/>
    <w:rsid w:val="008B1B7A"/>
    <w:rsid w:val="008B276E"/>
    <w:rsid w:val="008B2B43"/>
    <w:rsid w:val="008B3C0F"/>
    <w:rsid w:val="008B6463"/>
    <w:rsid w:val="008B74CF"/>
    <w:rsid w:val="008C000B"/>
    <w:rsid w:val="008C01CE"/>
    <w:rsid w:val="008C0F2B"/>
    <w:rsid w:val="008C166D"/>
    <w:rsid w:val="008C1C64"/>
    <w:rsid w:val="008C1F66"/>
    <w:rsid w:val="008C2342"/>
    <w:rsid w:val="008C39F1"/>
    <w:rsid w:val="008C4DC0"/>
    <w:rsid w:val="008D0335"/>
    <w:rsid w:val="008D056E"/>
    <w:rsid w:val="008D0706"/>
    <w:rsid w:val="008D0922"/>
    <w:rsid w:val="008D0AD9"/>
    <w:rsid w:val="008D0BDA"/>
    <w:rsid w:val="008D1C2D"/>
    <w:rsid w:val="008D3929"/>
    <w:rsid w:val="008D5FD2"/>
    <w:rsid w:val="008E007A"/>
    <w:rsid w:val="008E0DD8"/>
    <w:rsid w:val="008E1045"/>
    <w:rsid w:val="008E3AD6"/>
    <w:rsid w:val="008E77D8"/>
    <w:rsid w:val="008E7C14"/>
    <w:rsid w:val="008F221B"/>
    <w:rsid w:val="008F39D7"/>
    <w:rsid w:val="008F5EC3"/>
    <w:rsid w:val="0090101D"/>
    <w:rsid w:val="0090153D"/>
    <w:rsid w:val="00902E08"/>
    <w:rsid w:val="00902E82"/>
    <w:rsid w:val="00904195"/>
    <w:rsid w:val="00904693"/>
    <w:rsid w:val="00904B2F"/>
    <w:rsid w:val="0090551E"/>
    <w:rsid w:val="0091092B"/>
    <w:rsid w:val="00910CFC"/>
    <w:rsid w:val="009110D1"/>
    <w:rsid w:val="00917E49"/>
    <w:rsid w:val="009209B3"/>
    <w:rsid w:val="00922093"/>
    <w:rsid w:val="00923B25"/>
    <w:rsid w:val="00923F73"/>
    <w:rsid w:val="00926495"/>
    <w:rsid w:val="009267BA"/>
    <w:rsid w:val="00926A6A"/>
    <w:rsid w:val="00927444"/>
    <w:rsid w:val="00930B91"/>
    <w:rsid w:val="00931B32"/>
    <w:rsid w:val="0093230F"/>
    <w:rsid w:val="00932653"/>
    <w:rsid w:val="00932E21"/>
    <w:rsid w:val="00933077"/>
    <w:rsid w:val="00933FD4"/>
    <w:rsid w:val="0093425F"/>
    <w:rsid w:val="00934D25"/>
    <w:rsid w:val="009416A9"/>
    <w:rsid w:val="009432AC"/>
    <w:rsid w:val="00945F55"/>
    <w:rsid w:val="00946073"/>
    <w:rsid w:val="00946746"/>
    <w:rsid w:val="00946E00"/>
    <w:rsid w:val="00950E9C"/>
    <w:rsid w:val="0095200E"/>
    <w:rsid w:val="00952E08"/>
    <w:rsid w:val="00956F62"/>
    <w:rsid w:val="00961276"/>
    <w:rsid w:val="00963823"/>
    <w:rsid w:val="00964D5A"/>
    <w:rsid w:val="00967373"/>
    <w:rsid w:val="00970711"/>
    <w:rsid w:val="00972178"/>
    <w:rsid w:val="00972485"/>
    <w:rsid w:val="00975341"/>
    <w:rsid w:val="0097690A"/>
    <w:rsid w:val="00976FCB"/>
    <w:rsid w:val="009779D4"/>
    <w:rsid w:val="00980036"/>
    <w:rsid w:val="009802FC"/>
    <w:rsid w:val="00983BA9"/>
    <w:rsid w:val="009856D3"/>
    <w:rsid w:val="00986BE5"/>
    <w:rsid w:val="00992328"/>
    <w:rsid w:val="00992B36"/>
    <w:rsid w:val="00992B4A"/>
    <w:rsid w:val="00993C17"/>
    <w:rsid w:val="00994326"/>
    <w:rsid w:val="009953B9"/>
    <w:rsid w:val="00996B15"/>
    <w:rsid w:val="009976F6"/>
    <w:rsid w:val="009A1DC8"/>
    <w:rsid w:val="009A5E7B"/>
    <w:rsid w:val="009B287E"/>
    <w:rsid w:val="009B3010"/>
    <w:rsid w:val="009B3086"/>
    <w:rsid w:val="009B404E"/>
    <w:rsid w:val="009B4E79"/>
    <w:rsid w:val="009B53A2"/>
    <w:rsid w:val="009B6619"/>
    <w:rsid w:val="009B77FD"/>
    <w:rsid w:val="009B783E"/>
    <w:rsid w:val="009C2ED6"/>
    <w:rsid w:val="009C2FEA"/>
    <w:rsid w:val="009C608B"/>
    <w:rsid w:val="009C690D"/>
    <w:rsid w:val="009D1A15"/>
    <w:rsid w:val="009D5B73"/>
    <w:rsid w:val="009D7DBA"/>
    <w:rsid w:val="009D7F07"/>
    <w:rsid w:val="009E0097"/>
    <w:rsid w:val="009E095E"/>
    <w:rsid w:val="009E1B03"/>
    <w:rsid w:val="009E31D0"/>
    <w:rsid w:val="009E53BF"/>
    <w:rsid w:val="009F106D"/>
    <w:rsid w:val="009F16F2"/>
    <w:rsid w:val="009F2B19"/>
    <w:rsid w:val="009F3794"/>
    <w:rsid w:val="009F4113"/>
    <w:rsid w:val="009F59EC"/>
    <w:rsid w:val="009F6CC3"/>
    <w:rsid w:val="009F71AB"/>
    <w:rsid w:val="009F7457"/>
    <w:rsid w:val="00A009A5"/>
    <w:rsid w:val="00A01C2B"/>
    <w:rsid w:val="00A02FD4"/>
    <w:rsid w:val="00A05434"/>
    <w:rsid w:val="00A05D04"/>
    <w:rsid w:val="00A06E9C"/>
    <w:rsid w:val="00A0780D"/>
    <w:rsid w:val="00A10360"/>
    <w:rsid w:val="00A12651"/>
    <w:rsid w:val="00A14074"/>
    <w:rsid w:val="00A143CB"/>
    <w:rsid w:val="00A1440C"/>
    <w:rsid w:val="00A14D59"/>
    <w:rsid w:val="00A15989"/>
    <w:rsid w:val="00A17AC0"/>
    <w:rsid w:val="00A201DB"/>
    <w:rsid w:val="00A20C94"/>
    <w:rsid w:val="00A21891"/>
    <w:rsid w:val="00A23820"/>
    <w:rsid w:val="00A308BD"/>
    <w:rsid w:val="00A31D8D"/>
    <w:rsid w:val="00A3277D"/>
    <w:rsid w:val="00A32953"/>
    <w:rsid w:val="00A34D85"/>
    <w:rsid w:val="00A3531F"/>
    <w:rsid w:val="00A354AF"/>
    <w:rsid w:val="00A416B9"/>
    <w:rsid w:val="00A436AC"/>
    <w:rsid w:val="00A43C4A"/>
    <w:rsid w:val="00A43C72"/>
    <w:rsid w:val="00A44422"/>
    <w:rsid w:val="00A44EF1"/>
    <w:rsid w:val="00A4506E"/>
    <w:rsid w:val="00A47A7C"/>
    <w:rsid w:val="00A50305"/>
    <w:rsid w:val="00A50ACA"/>
    <w:rsid w:val="00A52B3F"/>
    <w:rsid w:val="00A52B8E"/>
    <w:rsid w:val="00A5367F"/>
    <w:rsid w:val="00A53A91"/>
    <w:rsid w:val="00A53E2B"/>
    <w:rsid w:val="00A54C7E"/>
    <w:rsid w:val="00A55167"/>
    <w:rsid w:val="00A5789C"/>
    <w:rsid w:val="00A6007B"/>
    <w:rsid w:val="00A6207C"/>
    <w:rsid w:val="00A62264"/>
    <w:rsid w:val="00A64B29"/>
    <w:rsid w:val="00A65ED3"/>
    <w:rsid w:val="00A66253"/>
    <w:rsid w:val="00A66622"/>
    <w:rsid w:val="00A66755"/>
    <w:rsid w:val="00A66FCA"/>
    <w:rsid w:val="00A72CE9"/>
    <w:rsid w:val="00A77249"/>
    <w:rsid w:val="00A8090D"/>
    <w:rsid w:val="00A81AE9"/>
    <w:rsid w:val="00A83EDE"/>
    <w:rsid w:val="00A84853"/>
    <w:rsid w:val="00A8552F"/>
    <w:rsid w:val="00A87333"/>
    <w:rsid w:val="00A878DC"/>
    <w:rsid w:val="00A8799E"/>
    <w:rsid w:val="00A91D84"/>
    <w:rsid w:val="00A91DDD"/>
    <w:rsid w:val="00A91F1C"/>
    <w:rsid w:val="00A92FD2"/>
    <w:rsid w:val="00A93778"/>
    <w:rsid w:val="00A93BB6"/>
    <w:rsid w:val="00A95929"/>
    <w:rsid w:val="00A96FFD"/>
    <w:rsid w:val="00AA0DCB"/>
    <w:rsid w:val="00AA1CEE"/>
    <w:rsid w:val="00AA32F7"/>
    <w:rsid w:val="00AA3B05"/>
    <w:rsid w:val="00AA41A7"/>
    <w:rsid w:val="00AA4D21"/>
    <w:rsid w:val="00AA5245"/>
    <w:rsid w:val="00AA6324"/>
    <w:rsid w:val="00AA66BA"/>
    <w:rsid w:val="00AB2CA3"/>
    <w:rsid w:val="00AC2B1E"/>
    <w:rsid w:val="00AC2B8D"/>
    <w:rsid w:val="00AC4108"/>
    <w:rsid w:val="00AC4708"/>
    <w:rsid w:val="00AD3470"/>
    <w:rsid w:val="00AD5F73"/>
    <w:rsid w:val="00AD69A7"/>
    <w:rsid w:val="00AD6DD0"/>
    <w:rsid w:val="00AD6F45"/>
    <w:rsid w:val="00AD74CE"/>
    <w:rsid w:val="00AE1E67"/>
    <w:rsid w:val="00AE46A9"/>
    <w:rsid w:val="00AE513E"/>
    <w:rsid w:val="00AE6427"/>
    <w:rsid w:val="00AE7832"/>
    <w:rsid w:val="00AF0932"/>
    <w:rsid w:val="00AF2245"/>
    <w:rsid w:val="00AF2391"/>
    <w:rsid w:val="00AF25D6"/>
    <w:rsid w:val="00AF3625"/>
    <w:rsid w:val="00AF52A6"/>
    <w:rsid w:val="00AF5958"/>
    <w:rsid w:val="00B02EE9"/>
    <w:rsid w:val="00B03319"/>
    <w:rsid w:val="00B04545"/>
    <w:rsid w:val="00B0506D"/>
    <w:rsid w:val="00B05DC5"/>
    <w:rsid w:val="00B06CD9"/>
    <w:rsid w:val="00B11D74"/>
    <w:rsid w:val="00B132DA"/>
    <w:rsid w:val="00B13C04"/>
    <w:rsid w:val="00B15743"/>
    <w:rsid w:val="00B159B0"/>
    <w:rsid w:val="00B20B3E"/>
    <w:rsid w:val="00B23217"/>
    <w:rsid w:val="00B248C9"/>
    <w:rsid w:val="00B272BB"/>
    <w:rsid w:val="00B32634"/>
    <w:rsid w:val="00B34BF8"/>
    <w:rsid w:val="00B36071"/>
    <w:rsid w:val="00B40FD5"/>
    <w:rsid w:val="00B42681"/>
    <w:rsid w:val="00B44244"/>
    <w:rsid w:val="00B47E76"/>
    <w:rsid w:val="00B51CAB"/>
    <w:rsid w:val="00B554C2"/>
    <w:rsid w:val="00B555EF"/>
    <w:rsid w:val="00B561C8"/>
    <w:rsid w:val="00B568FE"/>
    <w:rsid w:val="00B56BA5"/>
    <w:rsid w:val="00B57D8F"/>
    <w:rsid w:val="00B602D0"/>
    <w:rsid w:val="00B61E93"/>
    <w:rsid w:val="00B62214"/>
    <w:rsid w:val="00B64E05"/>
    <w:rsid w:val="00B6600A"/>
    <w:rsid w:val="00B66BE8"/>
    <w:rsid w:val="00B67057"/>
    <w:rsid w:val="00B67B8C"/>
    <w:rsid w:val="00B70FFE"/>
    <w:rsid w:val="00B71930"/>
    <w:rsid w:val="00B72F87"/>
    <w:rsid w:val="00B74848"/>
    <w:rsid w:val="00B75220"/>
    <w:rsid w:val="00B753D7"/>
    <w:rsid w:val="00B7546C"/>
    <w:rsid w:val="00B77655"/>
    <w:rsid w:val="00B8081C"/>
    <w:rsid w:val="00B81DD0"/>
    <w:rsid w:val="00B8525B"/>
    <w:rsid w:val="00B8600C"/>
    <w:rsid w:val="00B86DF7"/>
    <w:rsid w:val="00B87477"/>
    <w:rsid w:val="00B87641"/>
    <w:rsid w:val="00B87B87"/>
    <w:rsid w:val="00B9091C"/>
    <w:rsid w:val="00B90D15"/>
    <w:rsid w:val="00B91976"/>
    <w:rsid w:val="00B91C9A"/>
    <w:rsid w:val="00B91FDE"/>
    <w:rsid w:val="00B93EF4"/>
    <w:rsid w:val="00B96D9C"/>
    <w:rsid w:val="00B97E7F"/>
    <w:rsid w:val="00BA13BC"/>
    <w:rsid w:val="00BA254C"/>
    <w:rsid w:val="00BA2595"/>
    <w:rsid w:val="00BA31B9"/>
    <w:rsid w:val="00BA4ED4"/>
    <w:rsid w:val="00BA5081"/>
    <w:rsid w:val="00BA6091"/>
    <w:rsid w:val="00BA6860"/>
    <w:rsid w:val="00BB399F"/>
    <w:rsid w:val="00BB3E58"/>
    <w:rsid w:val="00BB569D"/>
    <w:rsid w:val="00BB5A59"/>
    <w:rsid w:val="00BB5F0E"/>
    <w:rsid w:val="00BC0D8E"/>
    <w:rsid w:val="00BC1295"/>
    <w:rsid w:val="00BC1A43"/>
    <w:rsid w:val="00BC41F0"/>
    <w:rsid w:val="00BC5F88"/>
    <w:rsid w:val="00BC7AF4"/>
    <w:rsid w:val="00BD1942"/>
    <w:rsid w:val="00BD20D1"/>
    <w:rsid w:val="00BD5096"/>
    <w:rsid w:val="00BE0039"/>
    <w:rsid w:val="00BE02D9"/>
    <w:rsid w:val="00BE06E4"/>
    <w:rsid w:val="00BE189E"/>
    <w:rsid w:val="00BE538A"/>
    <w:rsid w:val="00BE5D6C"/>
    <w:rsid w:val="00BE6318"/>
    <w:rsid w:val="00BF1DE7"/>
    <w:rsid w:val="00BF2C7E"/>
    <w:rsid w:val="00BF311B"/>
    <w:rsid w:val="00BF3384"/>
    <w:rsid w:val="00BF39CF"/>
    <w:rsid w:val="00BF4198"/>
    <w:rsid w:val="00BF4E33"/>
    <w:rsid w:val="00C0142B"/>
    <w:rsid w:val="00C01A73"/>
    <w:rsid w:val="00C0290B"/>
    <w:rsid w:val="00C04731"/>
    <w:rsid w:val="00C04763"/>
    <w:rsid w:val="00C04B5E"/>
    <w:rsid w:val="00C07DFD"/>
    <w:rsid w:val="00C116A5"/>
    <w:rsid w:val="00C116EB"/>
    <w:rsid w:val="00C13A2A"/>
    <w:rsid w:val="00C13F49"/>
    <w:rsid w:val="00C14279"/>
    <w:rsid w:val="00C16387"/>
    <w:rsid w:val="00C17D42"/>
    <w:rsid w:val="00C21530"/>
    <w:rsid w:val="00C21FB0"/>
    <w:rsid w:val="00C246F5"/>
    <w:rsid w:val="00C2659C"/>
    <w:rsid w:val="00C26D93"/>
    <w:rsid w:val="00C352B1"/>
    <w:rsid w:val="00C3783D"/>
    <w:rsid w:val="00C42418"/>
    <w:rsid w:val="00C425D8"/>
    <w:rsid w:val="00C42655"/>
    <w:rsid w:val="00C427BC"/>
    <w:rsid w:val="00C432EB"/>
    <w:rsid w:val="00C439C0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407"/>
    <w:rsid w:val="00C66F1E"/>
    <w:rsid w:val="00C67A45"/>
    <w:rsid w:val="00C707DC"/>
    <w:rsid w:val="00C70D2D"/>
    <w:rsid w:val="00C71B2D"/>
    <w:rsid w:val="00C7388A"/>
    <w:rsid w:val="00C75223"/>
    <w:rsid w:val="00C757B8"/>
    <w:rsid w:val="00C75CCD"/>
    <w:rsid w:val="00C75EBB"/>
    <w:rsid w:val="00C77030"/>
    <w:rsid w:val="00C77EE4"/>
    <w:rsid w:val="00C80601"/>
    <w:rsid w:val="00C81910"/>
    <w:rsid w:val="00C84591"/>
    <w:rsid w:val="00C862DB"/>
    <w:rsid w:val="00C86B96"/>
    <w:rsid w:val="00C9239C"/>
    <w:rsid w:val="00C95A02"/>
    <w:rsid w:val="00C9629B"/>
    <w:rsid w:val="00C9634C"/>
    <w:rsid w:val="00C966C3"/>
    <w:rsid w:val="00CA13D3"/>
    <w:rsid w:val="00CA2860"/>
    <w:rsid w:val="00CA2ACD"/>
    <w:rsid w:val="00CA3EBB"/>
    <w:rsid w:val="00CA4B8E"/>
    <w:rsid w:val="00CB58AD"/>
    <w:rsid w:val="00CB5DCA"/>
    <w:rsid w:val="00CB5E6E"/>
    <w:rsid w:val="00CB703A"/>
    <w:rsid w:val="00CC0CE9"/>
    <w:rsid w:val="00CC3E59"/>
    <w:rsid w:val="00CC6231"/>
    <w:rsid w:val="00CC648A"/>
    <w:rsid w:val="00CC7370"/>
    <w:rsid w:val="00CD2F36"/>
    <w:rsid w:val="00CD332B"/>
    <w:rsid w:val="00CD38CF"/>
    <w:rsid w:val="00CD3CE6"/>
    <w:rsid w:val="00CD566B"/>
    <w:rsid w:val="00CD56C1"/>
    <w:rsid w:val="00CD6832"/>
    <w:rsid w:val="00CD69C7"/>
    <w:rsid w:val="00CD69D7"/>
    <w:rsid w:val="00CD6EBA"/>
    <w:rsid w:val="00CD74DF"/>
    <w:rsid w:val="00CE34BA"/>
    <w:rsid w:val="00CE5F57"/>
    <w:rsid w:val="00CE7003"/>
    <w:rsid w:val="00CE716D"/>
    <w:rsid w:val="00CE7CC0"/>
    <w:rsid w:val="00CF30EC"/>
    <w:rsid w:val="00CF3606"/>
    <w:rsid w:val="00CF49DA"/>
    <w:rsid w:val="00CF751D"/>
    <w:rsid w:val="00CF7E49"/>
    <w:rsid w:val="00D03745"/>
    <w:rsid w:val="00D04560"/>
    <w:rsid w:val="00D04C50"/>
    <w:rsid w:val="00D072F0"/>
    <w:rsid w:val="00D07859"/>
    <w:rsid w:val="00D13AC9"/>
    <w:rsid w:val="00D144A3"/>
    <w:rsid w:val="00D14DC8"/>
    <w:rsid w:val="00D15462"/>
    <w:rsid w:val="00D15C6E"/>
    <w:rsid w:val="00D16FAF"/>
    <w:rsid w:val="00D211B0"/>
    <w:rsid w:val="00D21DB7"/>
    <w:rsid w:val="00D22D26"/>
    <w:rsid w:val="00D23172"/>
    <w:rsid w:val="00D23F19"/>
    <w:rsid w:val="00D24856"/>
    <w:rsid w:val="00D32790"/>
    <w:rsid w:val="00D327CA"/>
    <w:rsid w:val="00D330DE"/>
    <w:rsid w:val="00D36E4F"/>
    <w:rsid w:val="00D4115A"/>
    <w:rsid w:val="00D425C1"/>
    <w:rsid w:val="00D42CEF"/>
    <w:rsid w:val="00D4344F"/>
    <w:rsid w:val="00D43F48"/>
    <w:rsid w:val="00D45832"/>
    <w:rsid w:val="00D45B69"/>
    <w:rsid w:val="00D46068"/>
    <w:rsid w:val="00D469DB"/>
    <w:rsid w:val="00D47ADB"/>
    <w:rsid w:val="00D53AB5"/>
    <w:rsid w:val="00D5409B"/>
    <w:rsid w:val="00D54427"/>
    <w:rsid w:val="00D54473"/>
    <w:rsid w:val="00D5692F"/>
    <w:rsid w:val="00D571E5"/>
    <w:rsid w:val="00D57C21"/>
    <w:rsid w:val="00D60E43"/>
    <w:rsid w:val="00D61D60"/>
    <w:rsid w:val="00D62B1D"/>
    <w:rsid w:val="00D63A34"/>
    <w:rsid w:val="00D65E67"/>
    <w:rsid w:val="00D67827"/>
    <w:rsid w:val="00D67877"/>
    <w:rsid w:val="00D70760"/>
    <w:rsid w:val="00D70D73"/>
    <w:rsid w:val="00D71DD0"/>
    <w:rsid w:val="00D72F0F"/>
    <w:rsid w:val="00D759E1"/>
    <w:rsid w:val="00D81A36"/>
    <w:rsid w:val="00D82B03"/>
    <w:rsid w:val="00D848A9"/>
    <w:rsid w:val="00D85C53"/>
    <w:rsid w:val="00D91E99"/>
    <w:rsid w:val="00D92B0E"/>
    <w:rsid w:val="00D93425"/>
    <w:rsid w:val="00D93CE7"/>
    <w:rsid w:val="00D940B2"/>
    <w:rsid w:val="00DA2248"/>
    <w:rsid w:val="00DA428A"/>
    <w:rsid w:val="00DA5F0C"/>
    <w:rsid w:val="00DA6531"/>
    <w:rsid w:val="00DB00D9"/>
    <w:rsid w:val="00DB0FB6"/>
    <w:rsid w:val="00DB18A7"/>
    <w:rsid w:val="00DB291A"/>
    <w:rsid w:val="00DB2A6A"/>
    <w:rsid w:val="00DB2AB9"/>
    <w:rsid w:val="00DB341F"/>
    <w:rsid w:val="00DB430B"/>
    <w:rsid w:val="00DB54E8"/>
    <w:rsid w:val="00DB62E7"/>
    <w:rsid w:val="00DB71ED"/>
    <w:rsid w:val="00DC0403"/>
    <w:rsid w:val="00DC0499"/>
    <w:rsid w:val="00DC0BBB"/>
    <w:rsid w:val="00DC243B"/>
    <w:rsid w:val="00DC3E96"/>
    <w:rsid w:val="00DC4D0E"/>
    <w:rsid w:val="00DC5CB4"/>
    <w:rsid w:val="00DD1561"/>
    <w:rsid w:val="00DD16E0"/>
    <w:rsid w:val="00DD22A4"/>
    <w:rsid w:val="00DD4488"/>
    <w:rsid w:val="00DD68A2"/>
    <w:rsid w:val="00DD6E4B"/>
    <w:rsid w:val="00DD7790"/>
    <w:rsid w:val="00DE289F"/>
    <w:rsid w:val="00DE3038"/>
    <w:rsid w:val="00DF0A9C"/>
    <w:rsid w:val="00DF3E58"/>
    <w:rsid w:val="00DF4760"/>
    <w:rsid w:val="00DF5184"/>
    <w:rsid w:val="00DF51B8"/>
    <w:rsid w:val="00DF66DB"/>
    <w:rsid w:val="00DF6ABF"/>
    <w:rsid w:val="00DF6FA4"/>
    <w:rsid w:val="00E00877"/>
    <w:rsid w:val="00E015B0"/>
    <w:rsid w:val="00E02F14"/>
    <w:rsid w:val="00E03736"/>
    <w:rsid w:val="00E05747"/>
    <w:rsid w:val="00E05DE0"/>
    <w:rsid w:val="00E10D61"/>
    <w:rsid w:val="00E11225"/>
    <w:rsid w:val="00E12C6F"/>
    <w:rsid w:val="00E14C1C"/>
    <w:rsid w:val="00E14CF3"/>
    <w:rsid w:val="00E2196F"/>
    <w:rsid w:val="00E22A72"/>
    <w:rsid w:val="00E24AEE"/>
    <w:rsid w:val="00E257C7"/>
    <w:rsid w:val="00E27B49"/>
    <w:rsid w:val="00E31F38"/>
    <w:rsid w:val="00E320AB"/>
    <w:rsid w:val="00E323E3"/>
    <w:rsid w:val="00E32536"/>
    <w:rsid w:val="00E328A9"/>
    <w:rsid w:val="00E33552"/>
    <w:rsid w:val="00E340C6"/>
    <w:rsid w:val="00E37531"/>
    <w:rsid w:val="00E37695"/>
    <w:rsid w:val="00E40CB1"/>
    <w:rsid w:val="00E415B4"/>
    <w:rsid w:val="00E43491"/>
    <w:rsid w:val="00E45DD5"/>
    <w:rsid w:val="00E4631F"/>
    <w:rsid w:val="00E51468"/>
    <w:rsid w:val="00E547F9"/>
    <w:rsid w:val="00E551E8"/>
    <w:rsid w:val="00E55ABA"/>
    <w:rsid w:val="00E614E5"/>
    <w:rsid w:val="00E61F64"/>
    <w:rsid w:val="00E62CD9"/>
    <w:rsid w:val="00E62FCF"/>
    <w:rsid w:val="00E63B05"/>
    <w:rsid w:val="00E65FE1"/>
    <w:rsid w:val="00E70881"/>
    <w:rsid w:val="00E70DE3"/>
    <w:rsid w:val="00E72366"/>
    <w:rsid w:val="00E72C1B"/>
    <w:rsid w:val="00E73C87"/>
    <w:rsid w:val="00E74969"/>
    <w:rsid w:val="00E76F68"/>
    <w:rsid w:val="00E77A39"/>
    <w:rsid w:val="00E77CDC"/>
    <w:rsid w:val="00E80A9B"/>
    <w:rsid w:val="00E82265"/>
    <w:rsid w:val="00E826A8"/>
    <w:rsid w:val="00E85CE3"/>
    <w:rsid w:val="00E85E63"/>
    <w:rsid w:val="00E86A0E"/>
    <w:rsid w:val="00E94D90"/>
    <w:rsid w:val="00E96211"/>
    <w:rsid w:val="00EA03A5"/>
    <w:rsid w:val="00EA0548"/>
    <w:rsid w:val="00EA21E8"/>
    <w:rsid w:val="00EA2CA6"/>
    <w:rsid w:val="00EA3288"/>
    <w:rsid w:val="00EA4AF4"/>
    <w:rsid w:val="00EA6663"/>
    <w:rsid w:val="00EA7C1D"/>
    <w:rsid w:val="00EB0465"/>
    <w:rsid w:val="00EB2B61"/>
    <w:rsid w:val="00EB71AB"/>
    <w:rsid w:val="00EB7AB1"/>
    <w:rsid w:val="00EC00D6"/>
    <w:rsid w:val="00EC1771"/>
    <w:rsid w:val="00EC17D7"/>
    <w:rsid w:val="00EC2358"/>
    <w:rsid w:val="00EC25FA"/>
    <w:rsid w:val="00EC26F8"/>
    <w:rsid w:val="00EC28E8"/>
    <w:rsid w:val="00EC2A68"/>
    <w:rsid w:val="00EC3386"/>
    <w:rsid w:val="00EC5917"/>
    <w:rsid w:val="00EC5CC3"/>
    <w:rsid w:val="00EC5DCE"/>
    <w:rsid w:val="00ED068B"/>
    <w:rsid w:val="00ED06BD"/>
    <w:rsid w:val="00ED13E5"/>
    <w:rsid w:val="00ED2078"/>
    <w:rsid w:val="00ED2C95"/>
    <w:rsid w:val="00ED2E58"/>
    <w:rsid w:val="00ED4474"/>
    <w:rsid w:val="00ED47B6"/>
    <w:rsid w:val="00ED656F"/>
    <w:rsid w:val="00ED6581"/>
    <w:rsid w:val="00ED7453"/>
    <w:rsid w:val="00EE0955"/>
    <w:rsid w:val="00EE2852"/>
    <w:rsid w:val="00EE3491"/>
    <w:rsid w:val="00EE743F"/>
    <w:rsid w:val="00EF1B4A"/>
    <w:rsid w:val="00EF1E9F"/>
    <w:rsid w:val="00EF5E3F"/>
    <w:rsid w:val="00EF6B13"/>
    <w:rsid w:val="00F00487"/>
    <w:rsid w:val="00F028AE"/>
    <w:rsid w:val="00F03348"/>
    <w:rsid w:val="00F0702F"/>
    <w:rsid w:val="00F10D7D"/>
    <w:rsid w:val="00F1187B"/>
    <w:rsid w:val="00F15DAA"/>
    <w:rsid w:val="00F15E68"/>
    <w:rsid w:val="00F16C42"/>
    <w:rsid w:val="00F21927"/>
    <w:rsid w:val="00F264F4"/>
    <w:rsid w:val="00F27C6E"/>
    <w:rsid w:val="00F31480"/>
    <w:rsid w:val="00F35531"/>
    <w:rsid w:val="00F35DEC"/>
    <w:rsid w:val="00F36AEA"/>
    <w:rsid w:val="00F36E1B"/>
    <w:rsid w:val="00F37299"/>
    <w:rsid w:val="00F37D99"/>
    <w:rsid w:val="00F40C75"/>
    <w:rsid w:val="00F41DB8"/>
    <w:rsid w:val="00F427EA"/>
    <w:rsid w:val="00F42F3A"/>
    <w:rsid w:val="00F45440"/>
    <w:rsid w:val="00F4577E"/>
    <w:rsid w:val="00F472A5"/>
    <w:rsid w:val="00F47E8B"/>
    <w:rsid w:val="00F50163"/>
    <w:rsid w:val="00F50E6C"/>
    <w:rsid w:val="00F5330D"/>
    <w:rsid w:val="00F55A35"/>
    <w:rsid w:val="00F568FE"/>
    <w:rsid w:val="00F56E54"/>
    <w:rsid w:val="00F57650"/>
    <w:rsid w:val="00F602AB"/>
    <w:rsid w:val="00F61585"/>
    <w:rsid w:val="00F62071"/>
    <w:rsid w:val="00F62E6D"/>
    <w:rsid w:val="00F633DA"/>
    <w:rsid w:val="00F6440F"/>
    <w:rsid w:val="00F64881"/>
    <w:rsid w:val="00F65A85"/>
    <w:rsid w:val="00F717A2"/>
    <w:rsid w:val="00F71806"/>
    <w:rsid w:val="00F71A58"/>
    <w:rsid w:val="00F73087"/>
    <w:rsid w:val="00F73180"/>
    <w:rsid w:val="00F74CF2"/>
    <w:rsid w:val="00F804DF"/>
    <w:rsid w:val="00F8278B"/>
    <w:rsid w:val="00F8341A"/>
    <w:rsid w:val="00F83E27"/>
    <w:rsid w:val="00F83FE9"/>
    <w:rsid w:val="00F840DA"/>
    <w:rsid w:val="00F86498"/>
    <w:rsid w:val="00F9006E"/>
    <w:rsid w:val="00F91F12"/>
    <w:rsid w:val="00F94C68"/>
    <w:rsid w:val="00FA2BCF"/>
    <w:rsid w:val="00FA459D"/>
    <w:rsid w:val="00FA59E5"/>
    <w:rsid w:val="00FA5F6E"/>
    <w:rsid w:val="00FA6097"/>
    <w:rsid w:val="00FB1359"/>
    <w:rsid w:val="00FB2251"/>
    <w:rsid w:val="00FB22A4"/>
    <w:rsid w:val="00FB4033"/>
    <w:rsid w:val="00FB5F13"/>
    <w:rsid w:val="00FB73FF"/>
    <w:rsid w:val="00FC0BDB"/>
    <w:rsid w:val="00FC0EDC"/>
    <w:rsid w:val="00FC3212"/>
    <w:rsid w:val="00FC4471"/>
    <w:rsid w:val="00FC54E4"/>
    <w:rsid w:val="00FC584D"/>
    <w:rsid w:val="00FC5F78"/>
    <w:rsid w:val="00FC62F2"/>
    <w:rsid w:val="00FC6CD6"/>
    <w:rsid w:val="00FC7A77"/>
    <w:rsid w:val="00FD0086"/>
    <w:rsid w:val="00FD127F"/>
    <w:rsid w:val="00FD1411"/>
    <w:rsid w:val="00FD14B2"/>
    <w:rsid w:val="00FD15DA"/>
    <w:rsid w:val="00FD1A15"/>
    <w:rsid w:val="00FD4E72"/>
    <w:rsid w:val="00FD50F2"/>
    <w:rsid w:val="00FD642C"/>
    <w:rsid w:val="00FE0712"/>
    <w:rsid w:val="00FE08A6"/>
    <w:rsid w:val="00FE2497"/>
    <w:rsid w:val="00FE2593"/>
    <w:rsid w:val="00FE3E56"/>
    <w:rsid w:val="00FE6373"/>
    <w:rsid w:val="00FE66C0"/>
    <w:rsid w:val="00FF04FE"/>
    <w:rsid w:val="00FF06B9"/>
    <w:rsid w:val="00FF0729"/>
    <w:rsid w:val="00FF1AB5"/>
    <w:rsid w:val="00FF384A"/>
    <w:rsid w:val="00FF58C4"/>
    <w:rsid w:val="00FF59CB"/>
    <w:rsid w:val="00FF5FB5"/>
    <w:rsid w:val="00FF7056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BD81-D129-4942-9430-43BB6A36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8F"/>
    <w:pPr>
      <w:ind w:left="720"/>
      <w:contextualSpacing/>
    </w:pPr>
  </w:style>
  <w:style w:type="paragraph" w:styleId="a4">
    <w:name w:val="header"/>
    <w:basedOn w:val="a"/>
    <w:link w:val="a5"/>
    <w:uiPriority w:val="99"/>
    <w:rsid w:val="00BC5F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C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1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213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42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39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EA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A4AF4"/>
  </w:style>
  <w:style w:type="paragraph" w:customStyle="1" w:styleId="ac">
    <w:name w:val="Стиль"/>
    <w:rsid w:val="008E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7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12256"/>
    <w:rPr>
      <w:b/>
      <w:bCs/>
    </w:rPr>
  </w:style>
  <w:style w:type="character" w:customStyle="1" w:styleId="af">
    <w:name w:val="Цветовое выделение для Нормальный"/>
    <w:basedOn w:val="a0"/>
    <w:uiPriority w:val="99"/>
    <w:rsid w:val="00C13F49"/>
    <w:rPr>
      <w:sz w:val="20"/>
      <w:szCs w:val="20"/>
    </w:rPr>
  </w:style>
  <w:style w:type="character" w:styleId="af0">
    <w:name w:val="Hyperlink"/>
    <w:basedOn w:val="a0"/>
    <w:uiPriority w:val="99"/>
    <w:unhideWhenUsed/>
    <w:rsid w:val="002B54C5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0D5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82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531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3FD9C-3113-4D70-A22C-601754D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3992</TotalTime>
  <Pages>16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Качкина Ирина Анатольевна</cp:lastModifiedBy>
  <cp:revision>145</cp:revision>
  <cp:lastPrinted>2017-10-26T02:21:00Z</cp:lastPrinted>
  <dcterms:created xsi:type="dcterms:W3CDTF">2015-10-26T11:19:00Z</dcterms:created>
  <dcterms:modified xsi:type="dcterms:W3CDTF">2018-10-24T05:53:00Z</dcterms:modified>
</cp:coreProperties>
</file>