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eastAsiaTheme="majorEastAsia" w:hAnsi="Times New Roman"/>
          <w:b/>
          <w:color w:val="1F497D" w:themeColor="text2"/>
          <w:kern w:val="24"/>
          <w:sz w:val="28"/>
          <w:szCs w:val="28"/>
        </w:rPr>
        <w:id w:val="2051958721"/>
        <w:docPartObj>
          <w:docPartGallery w:val="Cover Pages"/>
          <w:docPartUnique/>
        </w:docPartObj>
      </w:sdtPr>
      <w:sdtEndPr>
        <w:rPr>
          <w:rFonts w:eastAsiaTheme="minorHAnsi"/>
          <w:bCs/>
        </w:rPr>
      </w:sdtEndPr>
      <w:sdtContent>
        <w:p w:rsidR="00563B31" w:rsidRPr="00995931" w:rsidRDefault="00152D64" w:rsidP="00F97BF5">
          <w:pPr>
            <w:pStyle w:val="ab"/>
            <w:spacing w:after="0" w:line="240" w:lineRule="auto"/>
            <w:ind w:firstLine="0"/>
            <w:jc w:val="center"/>
            <w:rPr>
              <w:rFonts w:ascii="Times New Roman" w:eastAsiaTheme="majorEastAsia" w:hAnsi="Times New Roman"/>
              <w:kern w:val="24"/>
              <w:sz w:val="28"/>
              <w:szCs w:val="28"/>
            </w:rPr>
          </w:pPr>
          <w:r w:rsidRPr="00995931">
            <w:rPr>
              <w:rFonts w:ascii="Times New Roman" w:eastAsiaTheme="majorEastAsia" w:hAnsi="Times New Roman"/>
              <w:kern w:val="24"/>
              <w:sz w:val="28"/>
              <w:szCs w:val="28"/>
            </w:rPr>
            <w:t>Министерство образования и науки</w:t>
          </w:r>
        </w:p>
        <w:p w:rsidR="00152D64" w:rsidRPr="00995931" w:rsidRDefault="00152D64" w:rsidP="00F97BF5">
          <w:pPr>
            <w:pStyle w:val="ab"/>
            <w:spacing w:after="0" w:line="240" w:lineRule="auto"/>
            <w:ind w:firstLine="0"/>
            <w:jc w:val="center"/>
            <w:rPr>
              <w:rFonts w:ascii="Times New Roman" w:eastAsiaTheme="majorEastAsia" w:hAnsi="Times New Roman"/>
              <w:kern w:val="24"/>
              <w:sz w:val="28"/>
              <w:szCs w:val="28"/>
            </w:rPr>
          </w:pPr>
          <w:r w:rsidRPr="00995931">
            <w:rPr>
              <w:rFonts w:ascii="Times New Roman" w:eastAsiaTheme="majorEastAsia" w:hAnsi="Times New Roman"/>
              <w:kern w:val="24"/>
              <w:sz w:val="28"/>
              <w:szCs w:val="28"/>
            </w:rPr>
            <w:t>Камчатского края</w:t>
          </w:r>
        </w:p>
        <w:p w:rsidR="00E722F5" w:rsidRPr="00995931" w:rsidRDefault="00E722F5" w:rsidP="00F97BF5">
          <w:pPr>
            <w:pStyle w:val="ab"/>
            <w:spacing w:after="0" w:line="240" w:lineRule="auto"/>
            <w:ind w:firstLine="0"/>
            <w:jc w:val="center"/>
            <w:rPr>
              <w:rFonts w:ascii="Times New Roman" w:eastAsiaTheme="majorEastAsia" w:hAnsi="Times New Roman"/>
              <w:kern w:val="24"/>
              <w:sz w:val="28"/>
              <w:szCs w:val="28"/>
            </w:rPr>
          </w:pPr>
        </w:p>
        <w:p w:rsidR="00E722F5" w:rsidRPr="00995931" w:rsidRDefault="00E722F5" w:rsidP="00F97BF5">
          <w:pPr>
            <w:pStyle w:val="ab"/>
            <w:spacing w:after="0" w:line="240" w:lineRule="auto"/>
            <w:ind w:firstLine="0"/>
            <w:jc w:val="center"/>
            <w:rPr>
              <w:rFonts w:ascii="Times New Roman" w:eastAsiaTheme="majorEastAsia" w:hAnsi="Times New Roman"/>
              <w:kern w:val="24"/>
              <w:sz w:val="28"/>
              <w:szCs w:val="28"/>
            </w:rPr>
          </w:pPr>
        </w:p>
        <w:p w:rsidR="00A7267C" w:rsidRPr="00995931" w:rsidRDefault="00A7267C" w:rsidP="00F97BF5">
          <w:pPr>
            <w:pStyle w:val="ab"/>
            <w:spacing w:after="0" w:line="240" w:lineRule="auto"/>
            <w:ind w:firstLine="0"/>
            <w:jc w:val="center"/>
            <w:rPr>
              <w:rFonts w:ascii="Times New Roman" w:eastAsiaTheme="majorEastAsia" w:hAnsi="Times New Roman"/>
              <w:kern w:val="24"/>
              <w:sz w:val="28"/>
              <w:szCs w:val="28"/>
            </w:rPr>
          </w:pPr>
        </w:p>
        <w:p w:rsidR="00A7267C" w:rsidRPr="00995931" w:rsidRDefault="00A7267C" w:rsidP="00F97BF5">
          <w:pPr>
            <w:pStyle w:val="ab"/>
            <w:spacing w:after="0" w:line="240" w:lineRule="auto"/>
            <w:ind w:firstLine="0"/>
            <w:jc w:val="center"/>
            <w:rPr>
              <w:rFonts w:ascii="Times New Roman" w:eastAsiaTheme="majorEastAsia" w:hAnsi="Times New Roman"/>
              <w:kern w:val="24"/>
              <w:sz w:val="28"/>
              <w:szCs w:val="28"/>
            </w:rPr>
          </w:pPr>
        </w:p>
        <w:p w:rsidR="00A7267C" w:rsidRPr="00995931" w:rsidRDefault="00A7267C" w:rsidP="00F97BF5">
          <w:pPr>
            <w:pStyle w:val="ab"/>
            <w:spacing w:after="0" w:line="240" w:lineRule="auto"/>
            <w:ind w:firstLine="0"/>
            <w:jc w:val="center"/>
            <w:rPr>
              <w:rFonts w:ascii="Times New Roman" w:eastAsiaTheme="majorEastAsia" w:hAnsi="Times New Roman"/>
              <w:kern w:val="24"/>
              <w:sz w:val="28"/>
              <w:szCs w:val="28"/>
            </w:rPr>
          </w:pPr>
        </w:p>
        <w:p w:rsidR="00A7267C" w:rsidRPr="00995931" w:rsidRDefault="00A7267C" w:rsidP="00F97BF5">
          <w:pPr>
            <w:pStyle w:val="ab"/>
            <w:spacing w:after="0" w:line="240" w:lineRule="auto"/>
            <w:ind w:firstLine="0"/>
            <w:jc w:val="center"/>
            <w:rPr>
              <w:rFonts w:ascii="Times New Roman" w:eastAsiaTheme="majorEastAsia" w:hAnsi="Times New Roman"/>
              <w:kern w:val="24"/>
              <w:sz w:val="28"/>
              <w:szCs w:val="28"/>
            </w:rPr>
          </w:pPr>
        </w:p>
        <w:p w:rsidR="00A7267C" w:rsidRPr="00995931" w:rsidRDefault="00A7267C" w:rsidP="00F97BF5">
          <w:pPr>
            <w:pStyle w:val="ab"/>
            <w:spacing w:after="0" w:line="240" w:lineRule="auto"/>
            <w:ind w:firstLine="0"/>
            <w:jc w:val="center"/>
            <w:rPr>
              <w:rFonts w:ascii="Times New Roman" w:eastAsiaTheme="majorEastAsia" w:hAnsi="Times New Roman"/>
              <w:kern w:val="24"/>
              <w:sz w:val="28"/>
              <w:szCs w:val="28"/>
            </w:rPr>
          </w:pPr>
        </w:p>
        <w:p w:rsidR="003835AC" w:rsidRPr="00995931" w:rsidRDefault="003835AC" w:rsidP="00F97BF5">
          <w:pPr>
            <w:pStyle w:val="ab"/>
            <w:spacing w:after="0" w:line="240" w:lineRule="auto"/>
            <w:ind w:firstLine="0"/>
            <w:jc w:val="center"/>
            <w:rPr>
              <w:rFonts w:ascii="Times New Roman" w:eastAsiaTheme="majorEastAsia" w:hAnsi="Times New Roman"/>
              <w:kern w:val="24"/>
              <w:sz w:val="28"/>
              <w:szCs w:val="28"/>
            </w:rPr>
          </w:pPr>
        </w:p>
        <w:p w:rsidR="003835AC" w:rsidRPr="00995931" w:rsidRDefault="003835AC" w:rsidP="00F97BF5">
          <w:pPr>
            <w:pStyle w:val="ab"/>
            <w:spacing w:after="0" w:line="240" w:lineRule="auto"/>
            <w:ind w:firstLine="0"/>
            <w:jc w:val="center"/>
            <w:rPr>
              <w:rFonts w:ascii="Times New Roman" w:eastAsiaTheme="majorEastAsia" w:hAnsi="Times New Roman"/>
              <w:kern w:val="24"/>
              <w:sz w:val="28"/>
              <w:szCs w:val="28"/>
            </w:rPr>
          </w:pPr>
        </w:p>
        <w:p w:rsidR="003835AC" w:rsidRPr="00995931" w:rsidRDefault="003835AC" w:rsidP="00F97BF5">
          <w:pPr>
            <w:pStyle w:val="ab"/>
            <w:spacing w:after="0" w:line="240" w:lineRule="auto"/>
            <w:ind w:firstLine="0"/>
            <w:jc w:val="center"/>
            <w:rPr>
              <w:rFonts w:ascii="Times New Roman" w:eastAsiaTheme="majorEastAsia" w:hAnsi="Times New Roman"/>
              <w:kern w:val="24"/>
              <w:sz w:val="28"/>
              <w:szCs w:val="28"/>
            </w:rPr>
          </w:pPr>
        </w:p>
        <w:p w:rsidR="003835AC" w:rsidRPr="00995931" w:rsidRDefault="003835AC" w:rsidP="00F97BF5">
          <w:pPr>
            <w:pStyle w:val="ab"/>
            <w:spacing w:after="0" w:line="240" w:lineRule="auto"/>
            <w:ind w:firstLine="0"/>
            <w:jc w:val="center"/>
            <w:rPr>
              <w:rFonts w:ascii="Times New Roman" w:eastAsiaTheme="majorEastAsia" w:hAnsi="Times New Roman"/>
              <w:kern w:val="24"/>
              <w:sz w:val="28"/>
              <w:szCs w:val="28"/>
            </w:rPr>
          </w:pPr>
        </w:p>
        <w:p w:rsidR="003835AC" w:rsidRPr="00995931" w:rsidRDefault="003835AC" w:rsidP="00F97BF5">
          <w:pPr>
            <w:pStyle w:val="ab"/>
            <w:spacing w:after="0" w:line="240" w:lineRule="auto"/>
            <w:ind w:firstLine="0"/>
            <w:jc w:val="center"/>
            <w:rPr>
              <w:rFonts w:ascii="Times New Roman" w:eastAsiaTheme="majorEastAsia" w:hAnsi="Times New Roman"/>
              <w:kern w:val="24"/>
              <w:sz w:val="28"/>
              <w:szCs w:val="28"/>
            </w:rPr>
          </w:pPr>
        </w:p>
        <w:p w:rsidR="003835AC" w:rsidRPr="00995931" w:rsidRDefault="003835AC" w:rsidP="00F97BF5">
          <w:pPr>
            <w:pStyle w:val="ab"/>
            <w:spacing w:after="0" w:line="240" w:lineRule="auto"/>
            <w:ind w:firstLine="0"/>
            <w:jc w:val="center"/>
            <w:rPr>
              <w:rFonts w:ascii="Times New Roman" w:eastAsiaTheme="majorEastAsia" w:hAnsi="Times New Roman"/>
              <w:kern w:val="24"/>
              <w:sz w:val="28"/>
              <w:szCs w:val="28"/>
            </w:rPr>
          </w:pPr>
        </w:p>
        <w:p w:rsidR="00152D64" w:rsidRPr="008A3657" w:rsidRDefault="00E722F5" w:rsidP="00F97BF5">
          <w:pPr>
            <w:pStyle w:val="ab"/>
            <w:spacing w:after="0" w:line="240" w:lineRule="auto"/>
            <w:ind w:firstLine="0"/>
            <w:jc w:val="center"/>
            <w:rPr>
              <w:rFonts w:ascii="Times New Roman" w:eastAsiaTheme="majorEastAsia" w:hAnsi="Times New Roman"/>
              <w:b/>
              <w:color w:val="39619D"/>
              <w:kern w:val="24"/>
              <w:sz w:val="52"/>
              <w:szCs w:val="52"/>
            </w:rPr>
          </w:pPr>
          <w:r w:rsidRPr="008A3657">
            <w:rPr>
              <w:rFonts w:ascii="Times New Roman" w:eastAsiaTheme="majorEastAsia" w:hAnsi="Times New Roman"/>
              <w:b/>
              <w:color w:val="39619D"/>
              <w:kern w:val="24"/>
              <w:sz w:val="52"/>
              <w:szCs w:val="52"/>
              <w:lang w:eastAsia="ru-RU"/>
            </w:rPr>
            <w:t>Об итогах деятельности</w:t>
          </w:r>
        </w:p>
        <w:p w:rsidR="00A7267C" w:rsidRPr="008A3657" w:rsidRDefault="000D2D6C" w:rsidP="00F97BF5">
          <w:pPr>
            <w:pStyle w:val="ab"/>
            <w:spacing w:after="0" w:line="240" w:lineRule="auto"/>
            <w:ind w:firstLine="0"/>
            <w:jc w:val="center"/>
            <w:rPr>
              <w:rFonts w:ascii="Times New Roman" w:eastAsiaTheme="majorEastAsia" w:hAnsi="Times New Roman"/>
              <w:b/>
              <w:color w:val="39619D"/>
              <w:kern w:val="24"/>
              <w:sz w:val="52"/>
              <w:szCs w:val="52"/>
              <w:lang w:eastAsia="ru-RU"/>
            </w:rPr>
          </w:pPr>
          <w:r w:rsidRPr="008A3657">
            <w:rPr>
              <w:rFonts w:ascii="Times New Roman" w:eastAsiaTheme="majorEastAsia" w:hAnsi="Times New Roman"/>
              <w:b/>
              <w:color w:val="39619D"/>
              <w:kern w:val="24"/>
              <w:sz w:val="52"/>
              <w:szCs w:val="52"/>
              <w:lang w:eastAsia="ru-RU"/>
            </w:rPr>
            <w:t>Министерства</w:t>
          </w:r>
        </w:p>
        <w:p w:rsidR="00152D64" w:rsidRPr="008A3657" w:rsidRDefault="00E722F5" w:rsidP="00F97BF5">
          <w:pPr>
            <w:pStyle w:val="ab"/>
            <w:spacing w:after="0" w:line="240" w:lineRule="auto"/>
            <w:ind w:firstLine="0"/>
            <w:jc w:val="center"/>
            <w:rPr>
              <w:rFonts w:ascii="Times New Roman" w:eastAsiaTheme="majorEastAsia" w:hAnsi="Times New Roman"/>
              <w:b/>
              <w:color w:val="39619D"/>
              <w:kern w:val="24"/>
              <w:sz w:val="52"/>
              <w:szCs w:val="52"/>
              <w:lang w:eastAsia="ru-RU"/>
            </w:rPr>
          </w:pPr>
          <w:r w:rsidRPr="008A3657">
            <w:rPr>
              <w:rFonts w:ascii="Times New Roman" w:eastAsiaTheme="majorEastAsia" w:hAnsi="Times New Roman"/>
              <w:b/>
              <w:color w:val="39619D"/>
              <w:kern w:val="24"/>
              <w:sz w:val="52"/>
              <w:szCs w:val="52"/>
              <w:lang w:eastAsia="ru-RU"/>
            </w:rPr>
            <w:t>образования и науки</w:t>
          </w:r>
        </w:p>
        <w:p w:rsidR="00E722F5" w:rsidRPr="008A3657" w:rsidRDefault="00E722F5" w:rsidP="00F97BF5">
          <w:pPr>
            <w:pStyle w:val="ab"/>
            <w:spacing w:after="0" w:line="240" w:lineRule="auto"/>
            <w:ind w:firstLine="0"/>
            <w:jc w:val="center"/>
            <w:rPr>
              <w:rFonts w:ascii="Times New Roman" w:eastAsiaTheme="majorEastAsia" w:hAnsi="Times New Roman"/>
              <w:b/>
              <w:color w:val="39619D"/>
              <w:kern w:val="24"/>
              <w:sz w:val="52"/>
              <w:szCs w:val="52"/>
              <w:lang w:eastAsia="ru-RU"/>
            </w:rPr>
          </w:pPr>
          <w:r w:rsidRPr="008A3657">
            <w:rPr>
              <w:rFonts w:ascii="Times New Roman" w:eastAsiaTheme="majorEastAsia" w:hAnsi="Times New Roman"/>
              <w:b/>
              <w:color w:val="39619D"/>
              <w:kern w:val="24"/>
              <w:sz w:val="52"/>
              <w:szCs w:val="52"/>
              <w:lang w:eastAsia="ru-RU"/>
            </w:rPr>
            <w:t>Камчатского края</w:t>
          </w:r>
        </w:p>
        <w:p w:rsidR="00E722F5" w:rsidRPr="00995931" w:rsidRDefault="00E722F5" w:rsidP="00F97BF5">
          <w:pPr>
            <w:pStyle w:val="ab"/>
            <w:spacing w:after="0" w:line="240" w:lineRule="auto"/>
            <w:ind w:firstLine="0"/>
            <w:jc w:val="center"/>
            <w:rPr>
              <w:rFonts w:ascii="Times New Roman" w:eastAsiaTheme="majorEastAsia" w:hAnsi="Times New Roman"/>
              <w:b/>
              <w:kern w:val="24"/>
              <w:sz w:val="28"/>
              <w:szCs w:val="28"/>
              <w:lang w:eastAsia="ru-RU"/>
            </w:rPr>
          </w:pPr>
          <w:r w:rsidRPr="008A3657">
            <w:rPr>
              <w:rFonts w:ascii="Times New Roman" w:eastAsiaTheme="majorEastAsia" w:hAnsi="Times New Roman"/>
              <w:b/>
              <w:color w:val="39619D"/>
              <w:kern w:val="24"/>
              <w:sz w:val="52"/>
              <w:szCs w:val="52"/>
              <w:lang w:eastAsia="ru-RU"/>
            </w:rPr>
            <w:t>в 201</w:t>
          </w:r>
          <w:r w:rsidR="0029299D">
            <w:rPr>
              <w:rFonts w:ascii="Times New Roman" w:eastAsiaTheme="majorEastAsia" w:hAnsi="Times New Roman"/>
              <w:b/>
              <w:color w:val="39619D"/>
              <w:kern w:val="24"/>
              <w:sz w:val="52"/>
              <w:szCs w:val="52"/>
              <w:lang w:eastAsia="ru-RU"/>
            </w:rPr>
            <w:t>6</w:t>
          </w:r>
          <w:r w:rsidRPr="008A3657">
            <w:rPr>
              <w:rFonts w:ascii="Times New Roman" w:eastAsiaTheme="majorEastAsia" w:hAnsi="Times New Roman"/>
              <w:b/>
              <w:color w:val="39619D"/>
              <w:kern w:val="24"/>
              <w:sz w:val="52"/>
              <w:szCs w:val="52"/>
              <w:lang w:eastAsia="ru-RU"/>
            </w:rPr>
            <w:t xml:space="preserve"> году</w:t>
          </w:r>
        </w:p>
        <w:p w:rsidR="00A7267C" w:rsidRPr="00995931" w:rsidRDefault="00A7267C" w:rsidP="00F97BF5">
          <w:pPr>
            <w:pStyle w:val="ab"/>
            <w:spacing w:after="0" w:line="240" w:lineRule="auto"/>
            <w:ind w:firstLine="0"/>
            <w:jc w:val="center"/>
            <w:rPr>
              <w:rFonts w:ascii="Times New Roman" w:eastAsiaTheme="majorEastAsia" w:hAnsi="Times New Roman"/>
              <w:kern w:val="24"/>
              <w:sz w:val="28"/>
              <w:szCs w:val="28"/>
            </w:rPr>
            <w:sectPr w:rsidR="00A7267C" w:rsidRPr="00995931" w:rsidSect="00A10A2E">
              <w:footerReference w:type="even" r:id="rId8"/>
              <w:footerReference w:type="default" r:id="rId9"/>
              <w:footerReference w:type="first" r:id="rId10"/>
              <w:type w:val="continuous"/>
              <w:pgSz w:w="11906" w:h="16838" w:code="9"/>
              <w:pgMar w:top="907" w:right="567" w:bottom="1361" w:left="1247" w:header="567" w:footer="680" w:gutter="0"/>
              <w:cols w:space="708"/>
              <w:titlePg/>
              <w:docGrid w:linePitch="360"/>
            </w:sectPr>
          </w:pPr>
        </w:p>
        <w:p w:rsidR="003835AC" w:rsidRPr="00995931" w:rsidRDefault="003835AC" w:rsidP="00F97BF5">
          <w:pPr>
            <w:spacing w:after="0" w:line="240" w:lineRule="auto"/>
            <w:ind w:firstLine="0"/>
            <w:jc w:val="center"/>
            <w:rPr>
              <w:rFonts w:ascii="Times New Roman" w:hAnsi="Times New Roman"/>
              <w:b/>
              <w:bCs/>
              <w:kern w:val="24"/>
              <w:sz w:val="28"/>
              <w:szCs w:val="28"/>
            </w:rPr>
          </w:pPr>
        </w:p>
        <w:p w:rsidR="003835AC" w:rsidRPr="00995931" w:rsidRDefault="003835AC" w:rsidP="00F97BF5">
          <w:pPr>
            <w:spacing w:after="0" w:line="240" w:lineRule="auto"/>
            <w:ind w:firstLine="0"/>
            <w:jc w:val="center"/>
            <w:rPr>
              <w:rFonts w:ascii="Times New Roman" w:hAnsi="Times New Roman"/>
              <w:b/>
              <w:bCs/>
              <w:kern w:val="24"/>
              <w:sz w:val="28"/>
              <w:szCs w:val="28"/>
            </w:rPr>
          </w:pPr>
        </w:p>
        <w:p w:rsidR="003835AC" w:rsidRPr="00995931" w:rsidRDefault="003835AC" w:rsidP="00F97BF5">
          <w:pPr>
            <w:spacing w:after="0" w:line="240" w:lineRule="auto"/>
            <w:ind w:firstLine="0"/>
            <w:jc w:val="center"/>
            <w:rPr>
              <w:rFonts w:ascii="Times New Roman" w:hAnsi="Times New Roman"/>
              <w:b/>
              <w:bCs/>
              <w:kern w:val="24"/>
              <w:sz w:val="28"/>
              <w:szCs w:val="28"/>
            </w:rPr>
          </w:pPr>
        </w:p>
        <w:p w:rsidR="003835AC" w:rsidRPr="00995931" w:rsidRDefault="003835AC" w:rsidP="00F97BF5">
          <w:pPr>
            <w:spacing w:after="0" w:line="240" w:lineRule="auto"/>
            <w:ind w:firstLine="0"/>
            <w:jc w:val="center"/>
            <w:rPr>
              <w:rFonts w:ascii="Times New Roman" w:hAnsi="Times New Roman"/>
              <w:b/>
              <w:bCs/>
              <w:kern w:val="24"/>
              <w:sz w:val="28"/>
              <w:szCs w:val="28"/>
            </w:rPr>
          </w:pPr>
        </w:p>
        <w:p w:rsidR="003835AC" w:rsidRPr="00995931" w:rsidRDefault="003835AC" w:rsidP="00F97BF5">
          <w:pPr>
            <w:spacing w:after="0" w:line="240" w:lineRule="auto"/>
            <w:ind w:firstLine="0"/>
            <w:jc w:val="center"/>
            <w:rPr>
              <w:rFonts w:ascii="Times New Roman" w:hAnsi="Times New Roman"/>
              <w:b/>
              <w:bCs/>
              <w:kern w:val="24"/>
              <w:sz w:val="28"/>
              <w:szCs w:val="28"/>
            </w:rPr>
          </w:pPr>
        </w:p>
        <w:p w:rsidR="003835AC" w:rsidRPr="00995931" w:rsidRDefault="003835AC" w:rsidP="00F97BF5">
          <w:pPr>
            <w:spacing w:after="0" w:line="240" w:lineRule="auto"/>
            <w:ind w:firstLine="0"/>
            <w:jc w:val="center"/>
            <w:rPr>
              <w:rFonts w:ascii="Times New Roman" w:hAnsi="Times New Roman"/>
              <w:b/>
              <w:bCs/>
              <w:kern w:val="24"/>
              <w:sz w:val="28"/>
              <w:szCs w:val="28"/>
            </w:rPr>
          </w:pPr>
        </w:p>
        <w:p w:rsidR="003835AC" w:rsidRPr="00995931" w:rsidRDefault="003835AC" w:rsidP="00F97BF5">
          <w:pPr>
            <w:spacing w:after="0" w:line="240" w:lineRule="auto"/>
            <w:ind w:firstLine="0"/>
            <w:jc w:val="center"/>
            <w:rPr>
              <w:rFonts w:ascii="Times New Roman" w:hAnsi="Times New Roman"/>
              <w:b/>
              <w:bCs/>
              <w:kern w:val="24"/>
              <w:sz w:val="28"/>
              <w:szCs w:val="28"/>
            </w:rPr>
          </w:pPr>
        </w:p>
        <w:p w:rsidR="003835AC" w:rsidRPr="00995931" w:rsidRDefault="003835AC" w:rsidP="00F97BF5">
          <w:pPr>
            <w:spacing w:after="0" w:line="240" w:lineRule="auto"/>
            <w:ind w:firstLine="0"/>
            <w:jc w:val="center"/>
            <w:rPr>
              <w:rFonts w:ascii="Times New Roman" w:hAnsi="Times New Roman"/>
              <w:b/>
              <w:bCs/>
              <w:kern w:val="24"/>
              <w:sz w:val="28"/>
              <w:szCs w:val="28"/>
            </w:rPr>
          </w:pPr>
        </w:p>
        <w:p w:rsidR="003835AC" w:rsidRPr="00995931" w:rsidRDefault="003835AC" w:rsidP="00F97BF5">
          <w:pPr>
            <w:spacing w:after="0" w:line="240" w:lineRule="auto"/>
            <w:ind w:firstLine="0"/>
            <w:jc w:val="center"/>
            <w:rPr>
              <w:rFonts w:ascii="Times New Roman" w:hAnsi="Times New Roman"/>
              <w:b/>
              <w:bCs/>
              <w:kern w:val="24"/>
              <w:sz w:val="28"/>
              <w:szCs w:val="28"/>
            </w:rPr>
          </w:pPr>
        </w:p>
        <w:p w:rsidR="003835AC" w:rsidRPr="00995931" w:rsidRDefault="003835AC" w:rsidP="00F97BF5">
          <w:pPr>
            <w:spacing w:after="0" w:line="240" w:lineRule="auto"/>
            <w:ind w:firstLine="0"/>
            <w:jc w:val="center"/>
            <w:rPr>
              <w:rFonts w:ascii="Times New Roman" w:hAnsi="Times New Roman"/>
              <w:b/>
              <w:bCs/>
              <w:kern w:val="24"/>
              <w:sz w:val="28"/>
              <w:szCs w:val="28"/>
            </w:rPr>
          </w:pPr>
        </w:p>
        <w:p w:rsidR="003835AC" w:rsidRPr="00995931" w:rsidRDefault="003835AC" w:rsidP="00F97BF5">
          <w:pPr>
            <w:spacing w:after="0" w:line="240" w:lineRule="auto"/>
            <w:ind w:firstLine="0"/>
            <w:jc w:val="center"/>
            <w:rPr>
              <w:rFonts w:ascii="Times New Roman" w:hAnsi="Times New Roman"/>
              <w:b/>
              <w:bCs/>
              <w:kern w:val="24"/>
              <w:sz w:val="28"/>
              <w:szCs w:val="28"/>
            </w:rPr>
          </w:pPr>
        </w:p>
        <w:p w:rsidR="003835AC" w:rsidRPr="00995931" w:rsidRDefault="003835AC" w:rsidP="00F97BF5">
          <w:pPr>
            <w:spacing w:after="0" w:line="240" w:lineRule="auto"/>
            <w:ind w:firstLine="0"/>
            <w:jc w:val="center"/>
            <w:rPr>
              <w:rFonts w:ascii="Times New Roman" w:hAnsi="Times New Roman"/>
              <w:b/>
              <w:bCs/>
              <w:kern w:val="24"/>
              <w:sz w:val="28"/>
              <w:szCs w:val="28"/>
            </w:rPr>
          </w:pPr>
        </w:p>
        <w:p w:rsidR="003835AC" w:rsidRPr="00995931" w:rsidRDefault="003835AC" w:rsidP="00F97BF5">
          <w:pPr>
            <w:spacing w:after="0" w:line="240" w:lineRule="auto"/>
            <w:ind w:firstLine="0"/>
            <w:jc w:val="center"/>
            <w:rPr>
              <w:rFonts w:ascii="Times New Roman" w:hAnsi="Times New Roman"/>
              <w:b/>
              <w:bCs/>
              <w:kern w:val="24"/>
              <w:sz w:val="28"/>
              <w:szCs w:val="28"/>
            </w:rPr>
          </w:pPr>
        </w:p>
        <w:p w:rsidR="00CE7C0A" w:rsidRDefault="00CE7C0A" w:rsidP="00F97BF5">
          <w:pPr>
            <w:spacing w:after="0" w:line="240" w:lineRule="auto"/>
            <w:ind w:firstLine="0"/>
            <w:jc w:val="center"/>
            <w:rPr>
              <w:rFonts w:ascii="Times New Roman" w:hAnsi="Times New Roman"/>
              <w:bCs/>
              <w:kern w:val="24"/>
              <w:sz w:val="28"/>
              <w:szCs w:val="28"/>
            </w:rPr>
          </w:pPr>
        </w:p>
        <w:p w:rsidR="00CE7C0A" w:rsidRDefault="00CE7C0A" w:rsidP="00F97BF5">
          <w:pPr>
            <w:spacing w:after="0" w:line="240" w:lineRule="auto"/>
            <w:ind w:firstLine="0"/>
            <w:jc w:val="center"/>
            <w:rPr>
              <w:rFonts w:ascii="Times New Roman" w:hAnsi="Times New Roman"/>
              <w:bCs/>
              <w:kern w:val="24"/>
              <w:sz w:val="28"/>
              <w:szCs w:val="28"/>
            </w:rPr>
          </w:pPr>
        </w:p>
        <w:p w:rsidR="00CE7C0A" w:rsidRDefault="00CE7C0A" w:rsidP="00F97BF5">
          <w:pPr>
            <w:spacing w:after="0" w:line="240" w:lineRule="auto"/>
            <w:ind w:firstLine="0"/>
            <w:jc w:val="center"/>
            <w:rPr>
              <w:rFonts w:ascii="Times New Roman" w:hAnsi="Times New Roman"/>
              <w:bCs/>
              <w:kern w:val="24"/>
              <w:sz w:val="28"/>
              <w:szCs w:val="28"/>
            </w:rPr>
          </w:pPr>
        </w:p>
        <w:p w:rsidR="00CE7C0A" w:rsidRDefault="00CE7C0A" w:rsidP="00F97BF5">
          <w:pPr>
            <w:spacing w:after="0" w:line="240" w:lineRule="auto"/>
            <w:ind w:firstLine="0"/>
            <w:jc w:val="center"/>
            <w:rPr>
              <w:rFonts w:ascii="Times New Roman" w:hAnsi="Times New Roman"/>
              <w:bCs/>
              <w:kern w:val="24"/>
              <w:sz w:val="28"/>
              <w:szCs w:val="28"/>
            </w:rPr>
          </w:pPr>
        </w:p>
        <w:p w:rsidR="00CE7C0A" w:rsidRDefault="00CE7C0A" w:rsidP="00F97BF5">
          <w:pPr>
            <w:spacing w:after="0" w:line="240" w:lineRule="auto"/>
            <w:ind w:firstLine="0"/>
            <w:jc w:val="center"/>
            <w:rPr>
              <w:rFonts w:ascii="Times New Roman" w:hAnsi="Times New Roman"/>
              <w:bCs/>
              <w:kern w:val="24"/>
              <w:sz w:val="28"/>
              <w:szCs w:val="28"/>
            </w:rPr>
          </w:pPr>
        </w:p>
        <w:p w:rsidR="003835AC" w:rsidRPr="00995931" w:rsidRDefault="003835AC" w:rsidP="00F97BF5">
          <w:pPr>
            <w:spacing w:after="0" w:line="240" w:lineRule="auto"/>
            <w:ind w:firstLine="0"/>
            <w:jc w:val="center"/>
            <w:rPr>
              <w:rFonts w:ascii="Times New Roman" w:hAnsi="Times New Roman"/>
              <w:bCs/>
              <w:kern w:val="24"/>
              <w:sz w:val="28"/>
              <w:szCs w:val="28"/>
            </w:rPr>
          </w:pPr>
          <w:r w:rsidRPr="00995931">
            <w:rPr>
              <w:rFonts w:ascii="Times New Roman" w:hAnsi="Times New Roman"/>
              <w:bCs/>
              <w:kern w:val="24"/>
              <w:sz w:val="28"/>
              <w:szCs w:val="28"/>
            </w:rPr>
            <w:t>Петропавловск-Камчатский</w:t>
          </w:r>
        </w:p>
        <w:p w:rsidR="00E722F5" w:rsidRPr="00995931" w:rsidRDefault="003835AC" w:rsidP="00F97BF5">
          <w:pPr>
            <w:spacing w:after="0" w:line="240" w:lineRule="auto"/>
            <w:ind w:firstLine="0"/>
            <w:jc w:val="center"/>
            <w:rPr>
              <w:rFonts w:ascii="Times New Roman" w:hAnsi="Times New Roman"/>
              <w:b/>
              <w:bCs/>
              <w:kern w:val="24"/>
              <w:sz w:val="28"/>
              <w:szCs w:val="28"/>
            </w:rPr>
          </w:pPr>
          <w:r w:rsidRPr="00995931">
            <w:rPr>
              <w:rFonts w:ascii="Times New Roman" w:hAnsi="Times New Roman"/>
              <w:bCs/>
              <w:kern w:val="24"/>
              <w:sz w:val="28"/>
              <w:szCs w:val="28"/>
            </w:rPr>
            <w:t>201</w:t>
          </w:r>
          <w:r w:rsidR="0029299D">
            <w:rPr>
              <w:rFonts w:ascii="Times New Roman" w:hAnsi="Times New Roman"/>
              <w:bCs/>
              <w:kern w:val="24"/>
              <w:sz w:val="28"/>
              <w:szCs w:val="28"/>
            </w:rPr>
            <w:t>7</w:t>
          </w:r>
          <w:r w:rsidR="00152D64" w:rsidRPr="00995931">
            <w:rPr>
              <w:rFonts w:ascii="Times New Roman" w:hAnsi="Times New Roman"/>
              <w:b/>
              <w:bCs/>
              <w:kern w:val="24"/>
              <w:sz w:val="28"/>
              <w:szCs w:val="28"/>
            </w:rPr>
            <w:br w:type="page"/>
          </w:r>
        </w:p>
        <w:p w:rsidR="000D2D6C" w:rsidRPr="004A795A" w:rsidRDefault="001A4000" w:rsidP="00F97BF5">
          <w:pPr>
            <w:pStyle w:val="afff0"/>
            <w:spacing w:after="0"/>
            <w:contextualSpacing w:val="0"/>
            <w:rPr>
              <w:rFonts w:ascii="Times New Roman" w:hAnsi="Times New Roman"/>
              <w:color w:val="auto"/>
              <w:kern w:val="24"/>
              <w:sz w:val="28"/>
              <w:szCs w:val="28"/>
            </w:rPr>
          </w:pPr>
          <w:r w:rsidRPr="004A795A">
            <w:rPr>
              <w:rFonts w:ascii="Times New Roman" w:hAnsi="Times New Roman"/>
              <w:color w:val="auto"/>
              <w:kern w:val="24"/>
              <w:sz w:val="28"/>
              <w:szCs w:val="28"/>
            </w:rPr>
            <w:lastRenderedPageBreak/>
            <w:t>Оглавление</w:t>
          </w:r>
        </w:p>
        <w:p w:rsidR="00152D64" w:rsidRPr="00995931" w:rsidRDefault="003962A4" w:rsidP="00F97BF5">
          <w:pPr>
            <w:pStyle w:val="afff0"/>
            <w:spacing w:after="0"/>
            <w:contextualSpacing w:val="0"/>
            <w:rPr>
              <w:rFonts w:ascii="Times New Roman" w:eastAsiaTheme="majorEastAsia" w:hAnsi="Times New Roman"/>
              <w:kern w:val="24"/>
              <w:sz w:val="28"/>
              <w:szCs w:val="28"/>
            </w:rPr>
          </w:pPr>
        </w:p>
      </w:sdtContent>
    </w:sdt>
    <w:p w:rsidR="00BD267D" w:rsidRPr="0085261C" w:rsidRDefault="00F93E0B" w:rsidP="00315572">
      <w:pPr>
        <w:pStyle w:val="3"/>
        <w:spacing w:before="0" w:after="0"/>
        <w:rPr>
          <w:rFonts w:ascii="Times New Roman" w:eastAsiaTheme="minorEastAsia" w:hAnsi="Times New Roman"/>
          <w:sz w:val="28"/>
          <w:szCs w:val="28"/>
          <w:lang w:eastAsia="ru-RU"/>
        </w:rPr>
      </w:pPr>
      <w:r w:rsidRPr="00AF7598">
        <w:rPr>
          <w:rFonts w:ascii="Times New Roman" w:hAnsi="Times New Roman"/>
          <w:smallCaps/>
          <w:sz w:val="24"/>
          <w:szCs w:val="24"/>
        </w:rPr>
        <w:fldChar w:fldCharType="begin"/>
      </w:r>
      <w:r w:rsidR="00AF7598" w:rsidRPr="00AF7598">
        <w:rPr>
          <w:rFonts w:ascii="Times New Roman" w:hAnsi="Times New Roman"/>
          <w:smallCaps/>
          <w:sz w:val="24"/>
          <w:szCs w:val="24"/>
        </w:rPr>
        <w:instrText xml:space="preserve"> TOC \o "1-3" \h \z \u </w:instrText>
      </w:r>
      <w:r w:rsidRPr="00AF7598">
        <w:rPr>
          <w:rFonts w:ascii="Times New Roman" w:hAnsi="Times New Roman"/>
          <w:smallCaps/>
          <w:sz w:val="24"/>
          <w:szCs w:val="24"/>
        </w:rPr>
        <w:fldChar w:fldCharType="separate"/>
      </w:r>
      <w:hyperlink w:anchor="_Toc477961186" w:history="1">
        <w:r w:rsidR="00BD267D" w:rsidRPr="0085261C">
          <w:rPr>
            <w:rStyle w:val="afd"/>
            <w:rFonts w:ascii="Times New Roman" w:hAnsi="Times New Roman"/>
            <w:sz w:val="28"/>
            <w:szCs w:val="28"/>
          </w:rPr>
          <w:t>1.</w:t>
        </w:r>
        <w:r w:rsidR="00BD267D" w:rsidRPr="0085261C">
          <w:rPr>
            <w:rFonts w:ascii="Times New Roman" w:eastAsiaTheme="minorEastAsia" w:hAnsi="Times New Roman"/>
            <w:sz w:val="28"/>
            <w:szCs w:val="28"/>
            <w:lang w:eastAsia="ru-RU"/>
          </w:rPr>
          <w:tab/>
        </w:r>
        <w:r w:rsidR="00BD267D" w:rsidRPr="0085261C">
          <w:rPr>
            <w:rStyle w:val="afd"/>
            <w:rFonts w:ascii="Times New Roman" w:hAnsi="Times New Roman"/>
            <w:sz w:val="28"/>
            <w:szCs w:val="28"/>
          </w:rPr>
          <w:t>Р</w:t>
        </w:r>
        <w:r w:rsidR="0085261C" w:rsidRPr="0085261C">
          <w:rPr>
            <w:rStyle w:val="afd"/>
            <w:rFonts w:ascii="Times New Roman" w:hAnsi="Times New Roman"/>
            <w:caps w:val="0"/>
            <w:sz w:val="28"/>
            <w:szCs w:val="28"/>
          </w:rPr>
          <w:t xml:space="preserve">ешение </w:t>
        </w:r>
        <w:r w:rsidR="0085261C" w:rsidRPr="0085261C">
          <w:rPr>
            <w:rStyle w:val="afd"/>
            <w:rFonts w:ascii="Times New Roman" w:hAnsi="Times New Roman"/>
            <w:caps w:val="0"/>
            <w:color w:val="auto"/>
            <w:sz w:val="28"/>
            <w:szCs w:val="28"/>
            <w:u w:val="none"/>
          </w:rPr>
          <w:t>общеминистерских</w:t>
        </w:r>
        <w:r w:rsidR="0085261C" w:rsidRPr="0085261C">
          <w:rPr>
            <w:rStyle w:val="afd"/>
            <w:rFonts w:ascii="Times New Roman" w:hAnsi="Times New Roman"/>
            <w:caps w:val="0"/>
            <w:sz w:val="28"/>
            <w:szCs w:val="28"/>
          </w:rPr>
          <w:t xml:space="preserve"> задач</w:t>
        </w:r>
        <w:r w:rsidR="00BD267D" w:rsidRPr="0085261C">
          <w:rPr>
            <w:rFonts w:ascii="Times New Roman" w:hAnsi="Times New Roman"/>
            <w:webHidden/>
            <w:sz w:val="28"/>
            <w:szCs w:val="28"/>
          </w:rPr>
          <w:tab/>
        </w:r>
        <w:r w:rsidR="00BD267D" w:rsidRPr="0085261C">
          <w:rPr>
            <w:rFonts w:ascii="Times New Roman" w:hAnsi="Times New Roman"/>
            <w:webHidden/>
            <w:sz w:val="28"/>
            <w:szCs w:val="28"/>
          </w:rPr>
          <w:fldChar w:fldCharType="begin"/>
        </w:r>
        <w:r w:rsidR="00BD267D" w:rsidRPr="0085261C">
          <w:rPr>
            <w:rFonts w:ascii="Times New Roman" w:hAnsi="Times New Roman"/>
            <w:webHidden/>
            <w:sz w:val="28"/>
            <w:szCs w:val="28"/>
          </w:rPr>
          <w:instrText xml:space="preserve"> PAGEREF _Toc477961186 \h </w:instrText>
        </w:r>
        <w:r w:rsidR="00BD267D" w:rsidRPr="0085261C">
          <w:rPr>
            <w:rFonts w:ascii="Times New Roman" w:hAnsi="Times New Roman"/>
            <w:webHidden/>
            <w:sz w:val="28"/>
            <w:szCs w:val="28"/>
          </w:rPr>
        </w:r>
        <w:r w:rsidR="00BD267D" w:rsidRPr="0085261C">
          <w:rPr>
            <w:rFonts w:ascii="Times New Roman" w:hAnsi="Times New Roman"/>
            <w:webHidden/>
            <w:sz w:val="28"/>
            <w:szCs w:val="28"/>
          </w:rPr>
          <w:fldChar w:fldCharType="separate"/>
        </w:r>
        <w:r w:rsidR="00453A29">
          <w:rPr>
            <w:rFonts w:ascii="Times New Roman" w:hAnsi="Times New Roman"/>
            <w:webHidden/>
            <w:sz w:val="28"/>
            <w:szCs w:val="28"/>
          </w:rPr>
          <w:t>4</w:t>
        </w:r>
        <w:r w:rsidR="00BD267D" w:rsidRPr="0085261C">
          <w:rPr>
            <w:rFonts w:ascii="Times New Roman" w:hAnsi="Times New Roman"/>
            <w:webHidden/>
            <w:sz w:val="28"/>
            <w:szCs w:val="28"/>
          </w:rPr>
          <w:fldChar w:fldCharType="end"/>
        </w:r>
      </w:hyperlink>
    </w:p>
    <w:p w:rsidR="00BD267D" w:rsidRPr="0085261C" w:rsidRDefault="003962A4" w:rsidP="00F97BF5">
      <w:pPr>
        <w:pStyle w:val="11"/>
        <w:tabs>
          <w:tab w:val="left" w:pos="960"/>
          <w:tab w:val="right" w:leader="dot" w:pos="9344"/>
        </w:tabs>
        <w:spacing w:before="0" w:after="0"/>
        <w:rPr>
          <w:rFonts w:ascii="Times New Roman" w:eastAsiaTheme="minorEastAsia" w:hAnsi="Times New Roman"/>
          <w:b w:val="0"/>
          <w:bCs w:val="0"/>
          <w:caps w:val="0"/>
          <w:noProof/>
          <w:sz w:val="28"/>
          <w:szCs w:val="28"/>
          <w:lang w:eastAsia="ru-RU"/>
        </w:rPr>
      </w:pPr>
      <w:hyperlink w:anchor="_Toc477961187" w:history="1">
        <w:r w:rsidR="00BD267D" w:rsidRPr="0085261C">
          <w:rPr>
            <w:rStyle w:val="afd"/>
            <w:rFonts w:ascii="Times New Roman" w:hAnsi="Times New Roman"/>
            <w:noProof/>
            <w:sz w:val="28"/>
            <w:szCs w:val="28"/>
          </w:rPr>
          <w:t>2.</w:t>
        </w:r>
        <w:r w:rsidR="00BD267D" w:rsidRPr="0085261C">
          <w:rPr>
            <w:rFonts w:ascii="Times New Roman" w:eastAsiaTheme="minorEastAsia" w:hAnsi="Times New Roman"/>
            <w:b w:val="0"/>
            <w:bCs w:val="0"/>
            <w:caps w:val="0"/>
            <w:noProof/>
            <w:sz w:val="28"/>
            <w:szCs w:val="28"/>
            <w:lang w:eastAsia="ru-RU"/>
          </w:rPr>
          <w:tab/>
        </w:r>
        <w:r w:rsidR="00BD267D" w:rsidRPr="0085261C">
          <w:rPr>
            <w:rStyle w:val="afd"/>
            <w:rFonts w:ascii="Times New Roman" w:hAnsi="Times New Roman"/>
            <w:noProof/>
            <w:sz w:val="28"/>
            <w:szCs w:val="28"/>
          </w:rPr>
          <w:t>Б</w:t>
        </w:r>
        <w:r w:rsidR="0085261C" w:rsidRPr="0085261C">
          <w:rPr>
            <w:rStyle w:val="afd"/>
            <w:rFonts w:ascii="Times New Roman" w:hAnsi="Times New Roman"/>
            <w:caps w:val="0"/>
            <w:noProof/>
            <w:sz w:val="28"/>
            <w:szCs w:val="28"/>
          </w:rPr>
          <w:t xml:space="preserve">юджетная </w:t>
        </w:r>
        <w:r w:rsidR="00EC6066">
          <w:rPr>
            <w:rStyle w:val="afd"/>
            <w:rFonts w:ascii="Times New Roman" w:hAnsi="Times New Roman"/>
            <w:caps w:val="0"/>
            <w:noProof/>
            <w:sz w:val="28"/>
            <w:szCs w:val="28"/>
          </w:rPr>
          <w:t>политика в сфере образования в К</w:t>
        </w:r>
        <w:r w:rsidR="0085261C" w:rsidRPr="0085261C">
          <w:rPr>
            <w:rStyle w:val="afd"/>
            <w:rFonts w:ascii="Times New Roman" w:hAnsi="Times New Roman"/>
            <w:caps w:val="0"/>
            <w:noProof/>
            <w:sz w:val="28"/>
            <w:szCs w:val="28"/>
          </w:rPr>
          <w:t>амчатском крае</w:t>
        </w:r>
        <w:r w:rsidR="00BD267D" w:rsidRPr="0085261C">
          <w:rPr>
            <w:rFonts w:ascii="Times New Roman" w:hAnsi="Times New Roman"/>
            <w:noProof/>
            <w:webHidden/>
            <w:sz w:val="28"/>
            <w:szCs w:val="28"/>
          </w:rPr>
          <w:tab/>
        </w:r>
        <w:r w:rsidR="00BD267D" w:rsidRPr="0085261C">
          <w:rPr>
            <w:rFonts w:ascii="Times New Roman" w:hAnsi="Times New Roman"/>
            <w:noProof/>
            <w:webHidden/>
            <w:sz w:val="28"/>
            <w:szCs w:val="28"/>
          </w:rPr>
          <w:fldChar w:fldCharType="begin"/>
        </w:r>
        <w:r w:rsidR="00BD267D" w:rsidRPr="0085261C">
          <w:rPr>
            <w:rFonts w:ascii="Times New Roman" w:hAnsi="Times New Roman"/>
            <w:noProof/>
            <w:webHidden/>
            <w:sz w:val="28"/>
            <w:szCs w:val="28"/>
          </w:rPr>
          <w:instrText xml:space="preserve"> PAGEREF _Toc477961187 \h </w:instrText>
        </w:r>
        <w:r w:rsidR="00BD267D" w:rsidRPr="0085261C">
          <w:rPr>
            <w:rFonts w:ascii="Times New Roman" w:hAnsi="Times New Roman"/>
            <w:noProof/>
            <w:webHidden/>
            <w:sz w:val="28"/>
            <w:szCs w:val="28"/>
          </w:rPr>
        </w:r>
        <w:r w:rsidR="00BD267D" w:rsidRPr="0085261C">
          <w:rPr>
            <w:rFonts w:ascii="Times New Roman" w:hAnsi="Times New Roman"/>
            <w:noProof/>
            <w:webHidden/>
            <w:sz w:val="28"/>
            <w:szCs w:val="28"/>
          </w:rPr>
          <w:fldChar w:fldCharType="separate"/>
        </w:r>
        <w:r w:rsidR="00453A29">
          <w:rPr>
            <w:rFonts w:ascii="Times New Roman" w:hAnsi="Times New Roman"/>
            <w:noProof/>
            <w:webHidden/>
            <w:sz w:val="28"/>
            <w:szCs w:val="28"/>
          </w:rPr>
          <w:t>22</w:t>
        </w:r>
        <w:r w:rsidR="00BD267D" w:rsidRPr="0085261C">
          <w:rPr>
            <w:rFonts w:ascii="Times New Roman" w:hAnsi="Times New Roman"/>
            <w:noProof/>
            <w:webHidden/>
            <w:sz w:val="28"/>
            <w:szCs w:val="28"/>
          </w:rPr>
          <w:fldChar w:fldCharType="end"/>
        </w:r>
      </w:hyperlink>
    </w:p>
    <w:p w:rsidR="00BD267D" w:rsidRPr="0085261C" w:rsidRDefault="003962A4" w:rsidP="00F97BF5">
      <w:pPr>
        <w:pStyle w:val="11"/>
        <w:tabs>
          <w:tab w:val="left" w:pos="960"/>
          <w:tab w:val="right" w:leader="dot" w:pos="9344"/>
        </w:tabs>
        <w:spacing w:before="0" w:after="0"/>
        <w:rPr>
          <w:rFonts w:ascii="Times New Roman" w:eastAsiaTheme="minorEastAsia" w:hAnsi="Times New Roman"/>
          <w:b w:val="0"/>
          <w:bCs w:val="0"/>
          <w:caps w:val="0"/>
          <w:noProof/>
          <w:sz w:val="28"/>
          <w:szCs w:val="28"/>
          <w:lang w:eastAsia="ru-RU"/>
        </w:rPr>
      </w:pPr>
      <w:hyperlink w:anchor="_Toc477961188" w:history="1">
        <w:r w:rsidR="00BD267D" w:rsidRPr="0085261C">
          <w:rPr>
            <w:rStyle w:val="afd"/>
            <w:rFonts w:ascii="Times New Roman" w:hAnsi="Times New Roman"/>
            <w:noProof/>
            <w:sz w:val="28"/>
            <w:szCs w:val="28"/>
          </w:rPr>
          <w:t>3.</w:t>
        </w:r>
        <w:r w:rsidR="00BD267D" w:rsidRPr="0085261C">
          <w:rPr>
            <w:rFonts w:ascii="Times New Roman" w:eastAsiaTheme="minorEastAsia" w:hAnsi="Times New Roman"/>
            <w:b w:val="0"/>
            <w:bCs w:val="0"/>
            <w:caps w:val="0"/>
            <w:noProof/>
            <w:sz w:val="28"/>
            <w:szCs w:val="28"/>
            <w:lang w:eastAsia="ru-RU"/>
          </w:rPr>
          <w:tab/>
        </w:r>
        <w:r w:rsidR="00BD267D" w:rsidRPr="0085261C">
          <w:rPr>
            <w:rStyle w:val="afd"/>
            <w:rFonts w:ascii="Times New Roman" w:hAnsi="Times New Roman"/>
            <w:noProof/>
            <w:sz w:val="28"/>
            <w:szCs w:val="28"/>
          </w:rPr>
          <w:t>О</w:t>
        </w:r>
        <w:r w:rsidR="0085261C" w:rsidRPr="0085261C">
          <w:rPr>
            <w:rStyle w:val="afd"/>
            <w:rFonts w:ascii="Times New Roman" w:hAnsi="Times New Roman"/>
            <w:caps w:val="0"/>
            <w:noProof/>
            <w:sz w:val="28"/>
            <w:szCs w:val="28"/>
          </w:rPr>
          <w:t>бразование</w:t>
        </w:r>
        <w:r w:rsidR="00BD267D" w:rsidRPr="0085261C">
          <w:rPr>
            <w:rFonts w:ascii="Times New Roman" w:hAnsi="Times New Roman"/>
            <w:noProof/>
            <w:webHidden/>
            <w:sz w:val="28"/>
            <w:szCs w:val="28"/>
          </w:rPr>
          <w:tab/>
        </w:r>
        <w:r w:rsidR="00BD267D" w:rsidRPr="0085261C">
          <w:rPr>
            <w:rFonts w:ascii="Times New Roman" w:hAnsi="Times New Roman"/>
            <w:noProof/>
            <w:webHidden/>
            <w:sz w:val="28"/>
            <w:szCs w:val="28"/>
          </w:rPr>
          <w:fldChar w:fldCharType="begin"/>
        </w:r>
        <w:r w:rsidR="00BD267D" w:rsidRPr="0085261C">
          <w:rPr>
            <w:rFonts w:ascii="Times New Roman" w:hAnsi="Times New Roman"/>
            <w:noProof/>
            <w:webHidden/>
            <w:sz w:val="28"/>
            <w:szCs w:val="28"/>
          </w:rPr>
          <w:instrText xml:space="preserve"> PAGEREF _Toc477961188 \h </w:instrText>
        </w:r>
        <w:r w:rsidR="00BD267D" w:rsidRPr="0085261C">
          <w:rPr>
            <w:rFonts w:ascii="Times New Roman" w:hAnsi="Times New Roman"/>
            <w:noProof/>
            <w:webHidden/>
            <w:sz w:val="28"/>
            <w:szCs w:val="28"/>
          </w:rPr>
        </w:r>
        <w:r w:rsidR="00BD267D" w:rsidRPr="0085261C">
          <w:rPr>
            <w:rFonts w:ascii="Times New Roman" w:hAnsi="Times New Roman"/>
            <w:noProof/>
            <w:webHidden/>
            <w:sz w:val="28"/>
            <w:szCs w:val="28"/>
          </w:rPr>
          <w:fldChar w:fldCharType="separate"/>
        </w:r>
        <w:r w:rsidR="00453A29">
          <w:rPr>
            <w:rFonts w:ascii="Times New Roman" w:hAnsi="Times New Roman"/>
            <w:noProof/>
            <w:webHidden/>
            <w:sz w:val="28"/>
            <w:szCs w:val="28"/>
          </w:rPr>
          <w:t>27</w:t>
        </w:r>
        <w:r w:rsidR="00BD267D" w:rsidRPr="0085261C">
          <w:rPr>
            <w:rFonts w:ascii="Times New Roman" w:hAnsi="Times New Roman"/>
            <w:noProof/>
            <w:webHidden/>
            <w:sz w:val="28"/>
            <w:szCs w:val="28"/>
          </w:rPr>
          <w:fldChar w:fldCharType="end"/>
        </w:r>
      </w:hyperlink>
    </w:p>
    <w:p w:rsidR="00BD267D" w:rsidRPr="0085261C" w:rsidRDefault="003962A4" w:rsidP="00F97BF5">
      <w:pPr>
        <w:pStyle w:val="34"/>
        <w:rPr>
          <w:rFonts w:eastAsiaTheme="minorEastAsia"/>
          <w:i w:val="0"/>
          <w:sz w:val="28"/>
          <w:szCs w:val="28"/>
          <w:lang w:eastAsia="ru-RU"/>
        </w:rPr>
      </w:pPr>
      <w:hyperlink w:anchor="_Toc477961189" w:history="1">
        <w:r w:rsidR="00BD267D" w:rsidRPr="0085261C">
          <w:rPr>
            <w:rStyle w:val="afd"/>
            <w:i w:val="0"/>
            <w:sz w:val="28"/>
            <w:szCs w:val="28"/>
          </w:rPr>
          <w:t>3.1. Общее образование</w:t>
        </w:r>
        <w:r w:rsidR="00BD267D" w:rsidRPr="0085261C">
          <w:rPr>
            <w:i w:val="0"/>
            <w:webHidden/>
            <w:sz w:val="28"/>
            <w:szCs w:val="28"/>
          </w:rPr>
          <w:tab/>
        </w:r>
        <w:r w:rsidR="00BD267D" w:rsidRPr="0085261C">
          <w:rPr>
            <w:i w:val="0"/>
            <w:webHidden/>
            <w:sz w:val="28"/>
            <w:szCs w:val="28"/>
          </w:rPr>
          <w:fldChar w:fldCharType="begin"/>
        </w:r>
        <w:r w:rsidR="00BD267D" w:rsidRPr="0085261C">
          <w:rPr>
            <w:i w:val="0"/>
            <w:webHidden/>
            <w:sz w:val="28"/>
            <w:szCs w:val="28"/>
          </w:rPr>
          <w:instrText xml:space="preserve"> PAGEREF _Toc477961189 \h </w:instrText>
        </w:r>
        <w:r w:rsidR="00BD267D" w:rsidRPr="0085261C">
          <w:rPr>
            <w:i w:val="0"/>
            <w:webHidden/>
            <w:sz w:val="28"/>
            <w:szCs w:val="28"/>
          </w:rPr>
        </w:r>
        <w:r w:rsidR="00BD267D" w:rsidRPr="0085261C">
          <w:rPr>
            <w:i w:val="0"/>
            <w:webHidden/>
            <w:sz w:val="28"/>
            <w:szCs w:val="28"/>
          </w:rPr>
          <w:fldChar w:fldCharType="separate"/>
        </w:r>
        <w:r w:rsidR="00453A29">
          <w:rPr>
            <w:i w:val="0"/>
            <w:webHidden/>
            <w:sz w:val="28"/>
            <w:szCs w:val="28"/>
          </w:rPr>
          <w:t>27</w:t>
        </w:r>
        <w:r w:rsidR="00BD267D" w:rsidRPr="0085261C">
          <w:rPr>
            <w:i w:val="0"/>
            <w:webHidden/>
            <w:sz w:val="28"/>
            <w:szCs w:val="28"/>
          </w:rPr>
          <w:fldChar w:fldCharType="end"/>
        </w:r>
      </w:hyperlink>
    </w:p>
    <w:p w:rsidR="00BD267D" w:rsidRPr="0085261C" w:rsidRDefault="003962A4" w:rsidP="00F97BF5">
      <w:pPr>
        <w:pStyle w:val="34"/>
        <w:rPr>
          <w:rFonts w:eastAsiaTheme="minorEastAsia"/>
          <w:i w:val="0"/>
          <w:sz w:val="28"/>
          <w:szCs w:val="28"/>
          <w:lang w:eastAsia="ru-RU"/>
        </w:rPr>
      </w:pPr>
      <w:hyperlink w:anchor="_Toc477961190" w:history="1">
        <w:r w:rsidR="00BD267D" w:rsidRPr="0085261C">
          <w:rPr>
            <w:rStyle w:val="afd"/>
            <w:i w:val="0"/>
            <w:sz w:val="28"/>
            <w:szCs w:val="28"/>
          </w:rPr>
          <w:t>3.2. Дополнительное образование детей</w:t>
        </w:r>
        <w:r w:rsidR="00BD267D" w:rsidRPr="0085261C">
          <w:rPr>
            <w:i w:val="0"/>
            <w:webHidden/>
            <w:sz w:val="28"/>
            <w:szCs w:val="28"/>
          </w:rPr>
          <w:tab/>
        </w:r>
        <w:r w:rsidR="00BD267D" w:rsidRPr="0085261C">
          <w:rPr>
            <w:i w:val="0"/>
            <w:webHidden/>
            <w:sz w:val="28"/>
            <w:szCs w:val="28"/>
          </w:rPr>
          <w:fldChar w:fldCharType="begin"/>
        </w:r>
        <w:r w:rsidR="00BD267D" w:rsidRPr="0085261C">
          <w:rPr>
            <w:i w:val="0"/>
            <w:webHidden/>
            <w:sz w:val="28"/>
            <w:szCs w:val="28"/>
          </w:rPr>
          <w:instrText xml:space="preserve"> PAGEREF _Toc477961190 \h </w:instrText>
        </w:r>
        <w:r w:rsidR="00BD267D" w:rsidRPr="0085261C">
          <w:rPr>
            <w:i w:val="0"/>
            <w:webHidden/>
            <w:sz w:val="28"/>
            <w:szCs w:val="28"/>
          </w:rPr>
        </w:r>
        <w:r w:rsidR="00BD267D" w:rsidRPr="0085261C">
          <w:rPr>
            <w:i w:val="0"/>
            <w:webHidden/>
            <w:sz w:val="28"/>
            <w:szCs w:val="28"/>
          </w:rPr>
          <w:fldChar w:fldCharType="separate"/>
        </w:r>
        <w:r w:rsidR="00453A29">
          <w:rPr>
            <w:i w:val="0"/>
            <w:webHidden/>
            <w:sz w:val="28"/>
            <w:szCs w:val="28"/>
          </w:rPr>
          <w:t>39</w:t>
        </w:r>
        <w:r w:rsidR="00BD267D" w:rsidRPr="0085261C">
          <w:rPr>
            <w:i w:val="0"/>
            <w:webHidden/>
            <w:sz w:val="28"/>
            <w:szCs w:val="28"/>
          </w:rPr>
          <w:fldChar w:fldCharType="end"/>
        </w:r>
      </w:hyperlink>
    </w:p>
    <w:p w:rsidR="00BD267D" w:rsidRPr="0085261C" w:rsidRDefault="003962A4" w:rsidP="00F97BF5">
      <w:pPr>
        <w:pStyle w:val="34"/>
        <w:rPr>
          <w:rFonts w:eastAsiaTheme="minorEastAsia"/>
          <w:i w:val="0"/>
          <w:sz w:val="28"/>
          <w:szCs w:val="28"/>
          <w:lang w:eastAsia="ru-RU"/>
        </w:rPr>
      </w:pPr>
      <w:hyperlink w:anchor="_Toc477961191" w:history="1">
        <w:r w:rsidR="00BD267D" w:rsidRPr="0085261C">
          <w:rPr>
            <w:rStyle w:val="afd"/>
            <w:i w:val="0"/>
            <w:sz w:val="28"/>
            <w:szCs w:val="28"/>
          </w:rPr>
          <w:t>3.3. Среднее профессиональное образование</w:t>
        </w:r>
        <w:r w:rsidR="00BD267D" w:rsidRPr="0085261C">
          <w:rPr>
            <w:i w:val="0"/>
            <w:webHidden/>
            <w:sz w:val="28"/>
            <w:szCs w:val="28"/>
          </w:rPr>
          <w:tab/>
        </w:r>
        <w:r w:rsidR="00BD267D" w:rsidRPr="0085261C">
          <w:rPr>
            <w:i w:val="0"/>
            <w:webHidden/>
            <w:sz w:val="28"/>
            <w:szCs w:val="28"/>
          </w:rPr>
          <w:fldChar w:fldCharType="begin"/>
        </w:r>
        <w:r w:rsidR="00BD267D" w:rsidRPr="0085261C">
          <w:rPr>
            <w:i w:val="0"/>
            <w:webHidden/>
            <w:sz w:val="28"/>
            <w:szCs w:val="28"/>
          </w:rPr>
          <w:instrText xml:space="preserve"> PAGEREF _Toc477961191 \h </w:instrText>
        </w:r>
        <w:r w:rsidR="00BD267D" w:rsidRPr="0085261C">
          <w:rPr>
            <w:i w:val="0"/>
            <w:webHidden/>
            <w:sz w:val="28"/>
            <w:szCs w:val="28"/>
          </w:rPr>
        </w:r>
        <w:r w:rsidR="00BD267D" w:rsidRPr="0085261C">
          <w:rPr>
            <w:i w:val="0"/>
            <w:webHidden/>
            <w:sz w:val="28"/>
            <w:szCs w:val="28"/>
          </w:rPr>
          <w:fldChar w:fldCharType="separate"/>
        </w:r>
        <w:r w:rsidR="00453A29">
          <w:rPr>
            <w:i w:val="0"/>
            <w:webHidden/>
            <w:sz w:val="28"/>
            <w:szCs w:val="28"/>
          </w:rPr>
          <w:t>48</w:t>
        </w:r>
        <w:r w:rsidR="00BD267D" w:rsidRPr="0085261C">
          <w:rPr>
            <w:i w:val="0"/>
            <w:webHidden/>
            <w:sz w:val="28"/>
            <w:szCs w:val="28"/>
          </w:rPr>
          <w:fldChar w:fldCharType="end"/>
        </w:r>
      </w:hyperlink>
    </w:p>
    <w:p w:rsidR="00BD267D" w:rsidRPr="0085261C" w:rsidRDefault="003962A4" w:rsidP="00F97BF5">
      <w:pPr>
        <w:pStyle w:val="34"/>
        <w:rPr>
          <w:rFonts w:eastAsiaTheme="minorEastAsia"/>
          <w:i w:val="0"/>
          <w:sz w:val="28"/>
          <w:szCs w:val="28"/>
          <w:lang w:eastAsia="ru-RU"/>
        </w:rPr>
      </w:pPr>
      <w:hyperlink w:anchor="_Toc477961192" w:history="1">
        <w:r w:rsidR="00BD267D" w:rsidRPr="0085261C">
          <w:rPr>
            <w:rStyle w:val="afd"/>
            <w:i w:val="0"/>
            <w:sz w:val="28"/>
            <w:szCs w:val="28"/>
          </w:rPr>
          <w:t>3.4. Создание единой системы учета контингента обучающихся по основным и дополнительным образовательным программам</w:t>
        </w:r>
        <w:r w:rsidR="00BD267D" w:rsidRPr="0085261C">
          <w:rPr>
            <w:i w:val="0"/>
            <w:webHidden/>
            <w:sz w:val="28"/>
            <w:szCs w:val="28"/>
          </w:rPr>
          <w:tab/>
        </w:r>
        <w:r w:rsidR="00BD267D" w:rsidRPr="0085261C">
          <w:rPr>
            <w:i w:val="0"/>
            <w:webHidden/>
            <w:sz w:val="28"/>
            <w:szCs w:val="28"/>
          </w:rPr>
          <w:fldChar w:fldCharType="begin"/>
        </w:r>
        <w:r w:rsidR="00BD267D" w:rsidRPr="0085261C">
          <w:rPr>
            <w:i w:val="0"/>
            <w:webHidden/>
            <w:sz w:val="28"/>
            <w:szCs w:val="28"/>
          </w:rPr>
          <w:instrText xml:space="preserve"> PAGEREF _Toc477961192 \h </w:instrText>
        </w:r>
        <w:r w:rsidR="00BD267D" w:rsidRPr="0085261C">
          <w:rPr>
            <w:i w:val="0"/>
            <w:webHidden/>
            <w:sz w:val="28"/>
            <w:szCs w:val="28"/>
          </w:rPr>
        </w:r>
        <w:r w:rsidR="00BD267D" w:rsidRPr="0085261C">
          <w:rPr>
            <w:i w:val="0"/>
            <w:webHidden/>
            <w:sz w:val="28"/>
            <w:szCs w:val="28"/>
          </w:rPr>
          <w:fldChar w:fldCharType="separate"/>
        </w:r>
        <w:r w:rsidR="00453A29">
          <w:rPr>
            <w:i w:val="0"/>
            <w:webHidden/>
            <w:sz w:val="28"/>
            <w:szCs w:val="28"/>
          </w:rPr>
          <w:t>53</w:t>
        </w:r>
        <w:r w:rsidR="00BD267D" w:rsidRPr="0085261C">
          <w:rPr>
            <w:i w:val="0"/>
            <w:webHidden/>
            <w:sz w:val="28"/>
            <w:szCs w:val="28"/>
          </w:rPr>
          <w:fldChar w:fldCharType="end"/>
        </w:r>
      </w:hyperlink>
    </w:p>
    <w:p w:rsidR="00BD267D" w:rsidRPr="0085261C" w:rsidRDefault="003962A4" w:rsidP="00F97BF5">
      <w:pPr>
        <w:pStyle w:val="11"/>
        <w:tabs>
          <w:tab w:val="right" w:leader="dot" w:pos="9344"/>
        </w:tabs>
        <w:spacing w:before="0" w:after="0"/>
        <w:rPr>
          <w:rFonts w:ascii="Times New Roman" w:eastAsiaTheme="minorEastAsia" w:hAnsi="Times New Roman"/>
          <w:b w:val="0"/>
          <w:bCs w:val="0"/>
          <w:caps w:val="0"/>
          <w:noProof/>
          <w:sz w:val="28"/>
          <w:szCs w:val="28"/>
          <w:lang w:eastAsia="ru-RU"/>
        </w:rPr>
      </w:pPr>
      <w:hyperlink w:anchor="_Toc477961193" w:history="1">
        <w:r w:rsidR="00BD267D" w:rsidRPr="0085261C">
          <w:rPr>
            <w:rStyle w:val="afd"/>
            <w:rFonts w:ascii="Times New Roman" w:hAnsi="Times New Roman"/>
            <w:noProof/>
            <w:sz w:val="28"/>
            <w:szCs w:val="28"/>
          </w:rPr>
          <w:t>4. К</w:t>
        </w:r>
        <w:r w:rsidR="0085261C" w:rsidRPr="0085261C">
          <w:rPr>
            <w:rStyle w:val="afd"/>
            <w:rFonts w:ascii="Times New Roman" w:hAnsi="Times New Roman"/>
            <w:caps w:val="0"/>
            <w:noProof/>
            <w:sz w:val="28"/>
            <w:szCs w:val="28"/>
          </w:rPr>
          <w:t xml:space="preserve">адровая </w:t>
        </w:r>
        <w:r w:rsidR="00EC6066">
          <w:rPr>
            <w:rStyle w:val="afd"/>
            <w:rFonts w:ascii="Times New Roman" w:hAnsi="Times New Roman"/>
            <w:caps w:val="0"/>
            <w:noProof/>
            <w:sz w:val="28"/>
            <w:szCs w:val="28"/>
          </w:rPr>
          <w:t>политика в системе образования К</w:t>
        </w:r>
        <w:r w:rsidR="0085261C" w:rsidRPr="0085261C">
          <w:rPr>
            <w:rStyle w:val="afd"/>
            <w:rFonts w:ascii="Times New Roman" w:hAnsi="Times New Roman"/>
            <w:caps w:val="0"/>
            <w:noProof/>
            <w:sz w:val="28"/>
            <w:szCs w:val="28"/>
          </w:rPr>
          <w:t>амчатского края</w:t>
        </w:r>
        <w:r w:rsidR="00BD267D" w:rsidRPr="0085261C">
          <w:rPr>
            <w:rFonts w:ascii="Times New Roman" w:hAnsi="Times New Roman"/>
            <w:noProof/>
            <w:webHidden/>
            <w:sz w:val="28"/>
            <w:szCs w:val="28"/>
          </w:rPr>
          <w:tab/>
        </w:r>
        <w:r w:rsidR="00BD267D" w:rsidRPr="0085261C">
          <w:rPr>
            <w:rFonts w:ascii="Times New Roman" w:hAnsi="Times New Roman"/>
            <w:noProof/>
            <w:webHidden/>
            <w:sz w:val="28"/>
            <w:szCs w:val="28"/>
          </w:rPr>
          <w:fldChar w:fldCharType="begin"/>
        </w:r>
        <w:r w:rsidR="00BD267D" w:rsidRPr="0085261C">
          <w:rPr>
            <w:rFonts w:ascii="Times New Roman" w:hAnsi="Times New Roman"/>
            <w:noProof/>
            <w:webHidden/>
            <w:sz w:val="28"/>
            <w:szCs w:val="28"/>
          </w:rPr>
          <w:instrText xml:space="preserve"> PAGEREF _Toc477961193 \h </w:instrText>
        </w:r>
        <w:r w:rsidR="00BD267D" w:rsidRPr="0085261C">
          <w:rPr>
            <w:rFonts w:ascii="Times New Roman" w:hAnsi="Times New Roman"/>
            <w:noProof/>
            <w:webHidden/>
            <w:sz w:val="28"/>
            <w:szCs w:val="28"/>
          </w:rPr>
        </w:r>
        <w:r w:rsidR="00BD267D" w:rsidRPr="0085261C">
          <w:rPr>
            <w:rFonts w:ascii="Times New Roman" w:hAnsi="Times New Roman"/>
            <w:noProof/>
            <w:webHidden/>
            <w:sz w:val="28"/>
            <w:szCs w:val="28"/>
          </w:rPr>
          <w:fldChar w:fldCharType="separate"/>
        </w:r>
        <w:r w:rsidR="00453A29">
          <w:rPr>
            <w:rFonts w:ascii="Times New Roman" w:hAnsi="Times New Roman"/>
            <w:noProof/>
            <w:webHidden/>
            <w:sz w:val="28"/>
            <w:szCs w:val="28"/>
          </w:rPr>
          <w:t>54</w:t>
        </w:r>
        <w:r w:rsidR="00BD267D" w:rsidRPr="0085261C">
          <w:rPr>
            <w:rFonts w:ascii="Times New Roman" w:hAnsi="Times New Roman"/>
            <w:noProof/>
            <w:webHidden/>
            <w:sz w:val="28"/>
            <w:szCs w:val="28"/>
          </w:rPr>
          <w:fldChar w:fldCharType="end"/>
        </w:r>
      </w:hyperlink>
    </w:p>
    <w:p w:rsidR="00BD267D" w:rsidRPr="0085261C" w:rsidRDefault="003962A4" w:rsidP="00F97BF5">
      <w:pPr>
        <w:pStyle w:val="11"/>
        <w:tabs>
          <w:tab w:val="right" w:leader="dot" w:pos="9344"/>
        </w:tabs>
        <w:spacing w:before="0" w:after="0"/>
        <w:rPr>
          <w:rFonts w:ascii="Times New Roman" w:eastAsiaTheme="minorEastAsia" w:hAnsi="Times New Roman"/>
          <w:b w:val="0"/>
          <w:bCs w:val="0"/>
          <w:caps w:val="0"/>
          <w:noProof/>
          <w:sz w:val="28"/>
          <w:szCs w:val="28"/>
          <w:lang w:eastAsia="ru-RU"/>
        </w:rPr>
      </w:pPr>
      <w:hyperlink w:anchor="_Toc477961194" w:history="1">
        <w:r w:rsidR="00BD267D" w:rsidRPr="0085261C">
          <w:rPr>
            <w:rStyle w:val="afd"/>
            <w:rFonts w:ascii="Times New Roman" w:hAnsi="Times New Roman"/>
            <w:noProof/>
            <w:sz w:val="28"/>
            <w:szCs w:val="28"/>
          </w:rPr>
          <w:t>5. Р</w:t>
        </w:r>
        <w:r w:rsidR="0085261C" w:rsidRPr="0085261C">
          <w:rPr>
            <w:rStyle w:val="afd"/>
            <w:rFonts w:ascii="Times New Roman" w:hAnsi="Times New Roman"/>
            <w:caps w:val="0"/>
            <w:noProof/>
            <w:sz w:val="28"/>
            <w:szCs w:val="28"/>
          </w:rPr>
          <w:t>еализация региональной политики в сфере научной и инновационной деятельности</w:t>
        </w:r>
        <w:r w:rsidR="00BD267D" w:rsidRPr="0085261C">
          <w:rPr>
            <w:rFonts w:ascii="Times New Roman" w:hAnsi="Times New Roman"/>
            <w:noProof/>
            <w:webHidden/>
            <w:sz w:val="28"/>
            <w:szCs w:val="28"/>
          </w:rPr>
          <w:tab/>
        </w:r>
        <w:r w:rsidR="00BD267D" w:rsidRPr="0085261C">
          <w:rPr>
            <w:rFonts w:ascii="Times New Roman" w:hAnsi="Times New Roman"/>
            <w:noProof/>
            <w:webHidden/>
            <w:sz w:val="28"/>
            <w:szCs w:val="28"/>
          </w:rPr>
          <w:fldChar w:fldCharType="begin"/>
        </w:r>
        <w:r w:rsidR="00BD267D" w:rsidRPr="0085261C">
          <w:rPr>
            <w:rFonts w:ascii="Times New Roman" w:hAnsi="Times New Roman"/>
            <w:noProof/>
            <w:webHidden/>
            <w:sz w:val="28"/>
            <w:szCs w:val="28"/>
          </w:rPr>
          <w:instrText xml:space="preserve"> PAGEREF _Toc477961194 \h </w:instrText>
        </w:r>
        <w:r w:rsidR="00BD267D" w:rsidRPr="0085261C">
          <w:rPr>
            <w:rFonts w:ascii="Times New Roman" w:hAnsi="Times New Roman"/>
            <w:noProof/>
            <w:webHidden/>
            <w:sz w:val="28"/>
            <w:szCs w:val="28"/>
          </w:rPr>
        </w:r>
        <w:r w:rsidR="00BD267D" w:rsidRPr="0085261C">
          <w:rPr>
            <w:rFonts w:ascii="Times New Roman" w:hAnsi="Times New Roman"/>
            <w:noProof/>
            <w:webHidden/>
            <w:sz w:val="28"/>
            <w:szCs w:val="28"/>
          </w:rPr>
          <w:fldChar w:fldCharType="separate"/>
        </w:r>
        <w:r w:rsidR="00453A29">
          <w:rPr>
            <w:rFonts w:ascii="Times New Roman" w:hAnsi="Times New Roman"/>
            <w:noProof/>
            <w:webHidden/>
            <w:sz w:val="28"/>
            <w:szCs w:val="28"/>
          </w:rPr>
          <w:t>64</w:t>
        </w:r>
        <w:r w:rsidR="00BD267D" w:rsidRPr="0085261C">
          <w:rPr>
            <w:rFonts w:ascii="Times New Roman" w:hAnsi="Times New Roman"/>
            <w:noProof/>
            <w:webHidden/>
            <w:sz w:val="28"/>
            <w:szCs w:val="28"/>
          </w:rPr>
          <w:fldChar w:fldCharType="end"/>
        </w:r>
      </w:hyperlink>
    </w:p>
    <w:p w:rsidR="00BD267D" w:rsidRPr="0085261C" w:rsidRDefault="003962A4" w:rsidP="00F97BF5">
      <w:pPr>
        <w:pStyle w:val="11"/>
        <w:tabs>
          <w:tab w:val="left" w:pos="960"/>
          <w:tab w:val="right" w:leader="dot" w:pos="9344"/>
        </w:tabs>
        <w:spacing w:before="0" w:after="0"/>
        <w:rPr>
          <w:rFonts w:ascii="Times New Roman" w:eastAsiaTheme="minorEastAsia" w:hAnsi="Times New Roman"/>
          <w:b w:val="0"/>
          <w:bCs w:val="0"/>
          <w:caps w:val="0"/>
          <w:noProof/>
          <w:sz w:val="28"/>
          <w:szCs w:val="28"/>
          <w:lang w:eastAsia="ru-RU"/>
        </w:rPr>
      </w:pPr>
      <w:hyperlink w:anchor="_Toc477961195" w:history="1">
        <w:r w:rsidR="00BD267D" w:rsidRPr="0085261C">
          <w:rPr>
            <w:rStyle w:val="afd"/>
            <w:rFonts w:ascii="Times New Roman" w:hAnsi="Times New Roman"/>
            <w:noProof/>
            <w:sz w:val="28"/>
            <w:szCs w:val="28"/>
          </w:rPr>
          <w:t>6.</w:t>
        </w:r>
        <w:r w:rsidR="00BD267D" w:rsidRPr="0085261C">
          <w:rPr>
            <w:rFonts w:ascii="Times New Roman" w:eastAsiaTheme="minorEastAsia" w:hAnsi="Times New Roman"/>
            <w:b w:val="0"/>
            <w:bCs w:val="0"/>
            <w:caps w:val="0"/>
            <w:noProof/>
            <w:sz w:val="28"/>
            <w:szCs w:val="28"/>
            <w:lang w:eastAsia="ru-RU"/>
          </w:rPr>
          <w:tab/>
        </w:r>
        <w:r w:rsidR="00BD267D" w:rsidRPr="0085261C">
          <w:rPr>
            <w:rStyle w:val="afd"/>
            <w:rFonts w:ascii="Times New Roman" w:hAnsi="Times New Roman"/>
            <w:noProof/>
            <w:sz w:val="28"/>
            <w:szCs w:val="28"/>
          </w:rPr>
          <w:t>З</w:t>
        </w:r>
        <w:r w:rsidR="0085261C" w:rsidRPr="0085261C">
          <w:rPr>
            <w:rStyle w:val="afd"/>
            <w:rFonts w:ascii="Times New Roman" w:hAnsi="Times New Roman"/>
            <w:caps w:val="0"/>
            <w:noProof/>
            <w:sz w:val="28"/>
            <w:szCs w:val="28"/>
          </w:rPr>
          <w:t>ащита прав детей</w:t>
        </w:r>
        <w:r w:rsidR="00BD267D" w:rsidRPr="0085261C">
          <w:rPr>
            <w:rFonts w:ascii="Times New Roman" w:hAnsi="Times New Roman"/>
            <w:noProof/>
            <w:webHidden/>
            <w:sz w:val="28"/>
            <w:szCs w:val="28"/>
          </w:rPr>
          <w:tab/>
        </w:r>
        <w:r w:rsidR="00BD267D" w:rsidRPr="0085261C">
          <w:rPr>
            <w:rFonts w:ascii="Times New Roman" w:hAnsi="Times New Roman"/>
            <w:noProof/>
            <w:webHidden/>
            <w:sz w:val="28"/>
            <w:szCs w:val="28"/>
          </w:rPr>
          <w:fldChar w:fldCharType="begin"/>
        </w:r>
        <w:r w:rsidR="00BD267D" w:rsidRPr="0085261C">
          <w:rPr>
            <w:rFonts w:ascii="Times New Roman" w:hAnsi="Times New Roman"/>
            <w:noProof/>
            <w:webHidden/>
            <w:sz w:val="28"/>
            <w:szCs w:val="28"/>
          </w:rPr>
          <w:instrText xml:space="preserve"> PAGEREF _Toc477961195 \h </w:instrText>
        </w:r>
        <w:r w:rsidR="00BD267D" w:rsidRPr="0085261C">
          <w:rPr>
            <w:rFonts w:ascii="Times New Roman" w:hAnsi="Times New Roman"/>
            <w:noProof/>
            <w:webHidden/>
            <w:sz w:val="28"/>
            <w:szCs w:val="28"/>
          </w:rPr>
        </w:r>
        <w:r w:rsidR="00BD267D" w:rsidRPr="0085261C">
          <w:rPr>
            <w:rFonts w:ascii="Times New Roman" w:hAnsi="Times New Roman"/>
            <w:noProof/>
            <w:webHidden/>
            <w:sz w:val="28"/>
            <w:szCs w:val="28"/>
          </w:rPr>
          <w:fldChar w:fldCharType="separate"/>
        </w:r>
        <w:r w:rsidR="00453A29">
          <w:rPr>
            <w:rFonts w:ascii="Times New Roman" w:hAnsi="Times New Roman"/>
            <w:noProof/>
            <w:webHidden/>
            <w:sz w:val="28"/>
            <w:szCs w:val="28"/>
          </w:rPr>
          <w:t>69</w:t>
        </w:r>
        <w:r w:rsidR="00BD267D" w:rsidRPr="0085261C">
          <w:rPr>
            <w:rFonts w:ascii="Times New Roman" w:hAnsi="Times New Roman"/>
            <w:noProof/>
            <w:webHidden/>
            <w:sz w:val="28"/>
            <w:szCs w:val="28"/>
          </w:rPr>
          <w:fldChar w:fldCharType="end"/>
        </w:r>
      </w:hyperlink>
    </w:p>
    <w:p w:rsidR="00BD267D" w:rsidRPr="0085261C" w:rsidRDefault="003962A4" w:rsidP="00F97BF5">
      <w:pPr>
        <w:pStyle w:val="11"/>
        <w:tabs>
          <w:tab w:val="left" w:pos="960"/>
          <w:tab w:val="right" w:leader="dot" w:pos="9344"/>
        </w:tabs>
        <w:spacing w:before="0" w:after="0"/>
        <w:rPr>
          <w:rFonts w:ascii="Times New Roman" w:eastAsiaTheme="minorEastAsia" w:hAnsi="Times New Roman"/>
          <w:b w:val="0"/>
          <w:bCs w:val="0"/>
          <w:caps w:val="0"/>
          <w:noProof/>
          <w:sz w:val="28"/>
          <w:szCs w:val="28"/>
          <w:lang w:eastAsia="ru-RU"/>
        </w:rPr>
      </w:pPr>
      <w:hyperlink w:anchor="_Toc477961196" w:history="1">
        <w:r w:rsidR="00BD267D" w:rsidRPr="0085261C">
          <w:rPr>
            <w:rStyle w:val="afd"/>
            <w:rFonts w:ascii="Times New Roman" w:hAnsi="Times New Roman"/>
            <w:noProof/>
            <w:sz w:val="28"/>
            <w:szCs w:val="28"/>
          </w:rPr>
          <w:t>7.</w:t>
        </w:r>
        <w:r w:rsidR="00BD267D" w:rsidRPr="0085261C">
          <w:rPr>
            <w:rFonts w:ascii="Times New Roman" w:eastAsiaTheme="minorEastAsia" w:hAnsi="Times New Roman"/>
            <w:b w:val="0"/>
            <w:bCs w:val="0"/>
            <w:caps w:val="0"/>
            <w:noProof/>
            <w:sz w:val="28"/>
            <w:szCs w:val="28"/>
            <w:lang w:eastAsia="ru-RU"/>
          </w:rPr>
          <w:tab/>
        </w:r>
        <w:r w:rsidR="00BD267D" w:rsidRPr="0085261C">
          <w:rPr>
            <w:rStyle w:val="afd"/>
            <w:rFonts w:ascii="Times New Roman" w:hAnsi="Times New Roman"/>
            <w:noProof/>
            <w:sz w:val="28"/>
            <w:szCs w:val="28"/>
          </w:rPr>
          <w:t>Р</w:t>
        </w:r>
        <w:r w:rsidR="00EC6066">
          <w:rPr>
            <w:rStyle w:val="afd"/>
            <w:rFonts w:ascii="Times New Roman" w:hAnsi="Times New Roman"/>
            <w:caps w:val="0"/>
            <w:noProof/>
            <w:sz w:val="28"/>
            <w:szCs w:val="28"/>
          </w:rPr>
          <w:t>еализация полномочий Р</w:t>
        </w:r>
        <w:r w:rsidR="0085261C" w:rsidRPr="0085261C">
          <w:rPr>
            <w:rStyle w:val="afd"/>
            <w:rFonts w:ascii="Times New Roman" w:hAnsi="Times New Roman"/>
            <w:caps w:val="0"/>
            <w:noProof/>
            <w:sz w:val="28"/>
            <w:szCs w:val="28"/>
          </w:rPr>
          <w:t>о</w:t>
        </w:r>
        <w:r w:rsidR="00EC6066">
          <w:rPr>
            <w:rStyle w:val="afd"/>
            <w:rFonts w:ascii="Times New Roman" w:hAnsi="Times New Roman"/>
            <w:caps w:val="0"/>
            <w:noProof/>
            <w:sz w:val="28"/>
            <w:szCs w:val="28"/>
          </w:rPr>
          <w:t>ссийской Ф</w:t>
        </w:r>
        <w:r w:rsidR="0085261C" w:rsidRPr="0085261C">
          <w:rPr>
            <w:rStyle w:val="afd"/>
            <w:rFonts w:ascii="Times New Roman" w:hAnsi="Times New Roman"/>
            <w:caps w:val="0"/>
            <w:noProof/>
            <w:sz w:val="28"/>
            <w:szCs w:val="28"/>
          </w:rPr>
          <w:t>едерации в области образования, переданных для осуществления органам го</w:t>
        </w:r>
        <w:r w:rsidR="00EC6066">
          <w:rPr>
            <w:rStyle w:val="afd"/>
            <w:rFonts w:ascii="Times New Roman" w:hAnsi="Times New Roman"/>
            <w:caps w:val="0"/>
            <w:noProof/>
            <w:sz w:val="28"/>
            <w:szCs w:val="28"/>
          </w:rPr>
          <w:t>сударственной власти субъектов Р</w:t>
        </w:r>
        <w:r w:rsidR="0085261C" w:rsidRPr="0085261C">
          <w:rPr>
            <w:rStyle w:val="afd"/>
            <w:rFonts w:ascii="Times New Roman" w:hAnsi="Times New Roman"/>
            <w:caps w:val="0"/>
            <w:noProof/>
            <w:sz w:val="28"/>
            <w:szCs w:val="28"/>
          </w:rPr>
          <w:t xml:space="preserve">оссийской </w:t>
        </w:r>
        <w:r w:rsidR="00EC6066">
          <w:rPr>
            <w:rStyle w:val="afd"/>
            <w:rFonts w:ascii="Times New Roman" w:hAnsi="Times New Roman"/>
            <w:caps w:val="0"/>
            <w:noProof/>
            <w:sz w:val="28"/>
            <w:szCs w:val="28"/>
          </w:rPr>
          <w:t>Ф</w:t>
        </w:r>
        <w:r w:rsidR="0085261C" w:rsidRPr="0085261C">
          <w:rPr>
            <w:rStyle w:val="afd"/>
            <w:rFonts w:ascii="Times New Roman" w:hAnsi="Times New Roman"/>
            <w:caps w:val="0"/>
            <w:noProof/>
            <w:sz w:val="28"/>
            <w:szCs w:val="28"/>
          </w:rPr>
          <w:t>едерации</w:t>
        </w:r>
        <w:r w:rsidR="00BD267D" w:rsidRPr="0085261C">
          <w:rPr>
            <w:rFonts w:ascii="Times New Roman" w:hAnsi="Times New Roman"/>
            <w:noProof/>
            <w:webHidden/>
            <w:sz w:val="28"/>
            <w:szCs w:val="28"/>
          </w:rPr>
          <w:tab/>
        </w:r>
        <w:r w:rsidR="00BD267D" w:rsidRPr="0085261C">
          <w:rPr>
            <w:rFonts w:ascii="Times New Roman" w:hAnsi="Times New Roman"/>
            <w:noProof/>
            <w:webHidden/>
            <w:sz w:val="28"/>
            <w:szCs w:val="28"/>
          </w:rPr>
          <w:fldChar w:fldCharType="begin"/>
        </w:r>
        <w:r w:rsidR="00BD267D" w:rsidRPr="0085261C">
          <w:rPr>
            <w:rFonts w:ascii="Times New Roman" w:hAnsi="Times New Roman"/>
            <w:noProof/>
            <w:webHidden/>
            <w:sz w:val="28"/>
            <w:szCs w:val="28"/>
          </w:rPr>
          <w:instrText xml:space="preserve"> PAGEREF _Toc477961196 \h </w:instrText>
        </w:r>
        <w:r w:rsidR="00BD267D" w:rsidRPr="0085261C">
          <w:rPr>
            <w:rFonts w:ascii="Times New Roman" w:hAnsi="Times New Roman"/>
            <w:noProof/>
            <w:webHidden/>
            <w:sz w:val="28"/>
            <w:szCs w:val="28"/>
          </w:rPr>
        </w:r>
        <w:r w:rsidR="00BD267D" w:rsidRPr="0085261C">
          <w:rPr>
            <w:rFonts w:ascii="Times New Roman" w:hAnsi="Times New Roman"/>
            <w:noProof/>
            <w:webHidden/>
            <w:sz w:val="28"/>
            <w:szCs w:val="28"/>
          </w:rPr>
          <w:fldChar w:fldCharType="separate"/>
        </w:r>
        <w:r w:rsidR="00453A29">
          <w:rPr>
            <w:rFonts w:ascii="Times New Roman" w:hAnsi="Times New Roman"/>
            <w:noProof/>
            <w:webHidden/>
            <w:sz w:val="28"/>
            <w:szCs w:val="28"/>
          </w:rPr>
          <w:t>74</w:t>
        </w:r>
        <w:r w:rsidR="00BD267D" w:rsidRPr="0085261C">
          <w:rPr>
            <w:rFonts w:ascii="Times New Roman" w:hAnsi="Times New Roman"/>
            <w:noProof/>
            <w:webHidden/>
            <w:sz w:val="28"/>
            <w:szCs w:val="28"/>
          </w:rPr>
          <w:fldChar w:fldCharType="end"/>
        </w:r>
      </w:hyperlink>
    </w:p>
    <w:p w:rsidR="00BD267D" w:rsidRPr="0085261C" w:rsidRDefault="003962A4" w:rsidP="00F97BF5">
      <w:pPr>
        <w:pStyle w:val="11"/>
        <w:tabs>
          <w:tab w:val="left" w:pos="960"/>
          <w:tab w:val="right" w:leader="dot" w:pos="9344"/>
        </w:tabs>
        <w:spacing w:before="0" w:after="0"/>
        <w:rPr>
          <w:rFonts w:ascii="Times New Roman" w:eastAsiaTheme="minorEastAsia" w:hAnsi="Times New Roman"/>
          <w:b w:val="0"/>
          <w:bCs w:val="0"/>
          <w:caps w:val="0"/>
          <w:noProof/>
          <w:sz w:val="28"/>
          <w:szCs w:val="28"/>
          <w:lang w:eastAsia="ru-RU"/>
        </w:rPr>
      </w:pPr>
      <w:hyperlink w:anchor="_Toc477961197" w:history="1">
        <w:r w:rsidR="00BD267D" w:rsidRPr="0085261C">
          <w:rPr>
            <w:rStyle w:val="afd"/>
            <w:rFonts w:ascii="Times New Roman" w:hAnsi="Times New Roman"/>
            <w:noProof/>
            <w:sz w:val="28"/>
            <w:szCs w:val="28"/>
          </w:rPr>
          <w:t>8.</w:t>
        </w:r>
        <w:r w:rsidR="00BD267D" w:rsidRPr="0085261C">
          <w:rPr>
            <w:rFonts w:ascii="Times New Roman" w:eastAsiaTheme="minorEastAsia" w:hAnsi="Times New Roman"/>
            <w:b w:val="0"/>
            <w:bCs w:val="0"/>
            <w:caps w:val="0"/>
            <w:noProof/>
            <w:sz w:val="28"/>
            <w:szCs w:val="28"/>
            <w:lang w:eastAsia="ru-RU"/>
          </w:rPr>
          <w:tab/>
        </w:r>
        <w:r w:rsidR="00BD267D" w:rsidRPr="0085261C">
          <w:rPr>
            <w:rStyle w:val="afd"/>
            <w:rFonts w:ascii="Times New Roman" w:hAnsi="Times New Roman"/>
            <w:noProof/>
            <w:sz w:val="28"/>
            <w:szCs w:val="28"/>
          </w:rPr>
          <w:t>З</w:t>
        </w:r>
        <w:r w:rsidR="00EC6066">
          <w:rPr>
            <w:rStyle w:val="afd"/>
            <w:rFonts w:ascii="Times New Roman" w:hAnsi="Times New Roman"/>
            <w:caps w:val="0"/>
            <w:noProof/>
            <w:sz w:val="28"/>
            <w:szCs w:val="28"/>
          </w:rPr>
          <w:t>адачи М</w:t>
        </w:r>
        <w:r w:rsidR="0085261C" w:rsidRPr="0085261C">
          <w:rPr>
            <w:rStyle w:val="afd"/>
            <w:rFonts w:ascii="Times New Roman" w:hAnsi="Times New Roman"/>
            <w:caps w:val="0"/>
            <w:noProof/>
            <w:sz w:val="28"/>
            <w:szCs w:val="28"/>
          </w:rPr>
          <w:t xml:space="preserve">инистерства образования и науки </w:t>
        </w:r>
        <w:r w:rsidR="00EC6066">
          <w:rPr>
            <w:rStyle w:val="afd"/>
            <w:rFonts w:ascii="Times New Roman" w:hAnsi="Times New Roman"/>
            <w:caps w:val="0"/>
            <w:noProof/>
            <w:sz w:val="28"/>
            <w:szCs w:val="28"/>
          </w:rPr>
          <w:t>К</w:t>
        </w:r>
        <w:r w:rsidR="0085261C" w:rsidRPr="0085261C">
          <w:rPr>
            <w:rStyle w:val="afd"/>
            <w:rFonts w:ascii="Times New Roman" w:hAnsi="Times New Roman"/>
            <w:caps w:val="0"/>
            <w:noProof/>
            <w:sz w:val="28"/>
            <w:szCs w:val="28"/>
          </w:rPr>
          <w:t>амчатского края на 2017 год</w:t>
        </w:r>
        <w:r w:rsidR="00BD267D" w:rsidRPr="0085261C">
          <w:rPr>
            <w:rFonts w:ascii="Times New Roman" w:hAnsi="Times New Roman"/>
            <w:noProof/>
            <w:webHidden/>
            <w:sz w:val="28"/>
            <w:szCs w:val="28"/>
          </w:rPr>
          <w:tab/>
        </w:r>
        <w:r w:rsidR="00BD267D" w:rsidRPr="0085261C">
          <w:rPr>
            <w:rFonts w:ascii="Times New Roman" w:hAnsi="Times New Roman"/>
            <w:noProof/>
            <w:webHidden/>
            <w:sz w:val="28"/>
            <w:szCs w:val="28"/>
          </w:rPr>
          <w:fldChar w:fldCharType="begin"/>
        </w:r>
        <w:r w:rsidR="00BD267D" w:rsidRPr="0085261C">
          <w:rPr>
            <w:rFonts w:ascii="Times New Roman" w:hAnsi="Times New Roman"/>
            <w:noProof/>
            <w:webHidden/>
            <w:sz w:val="28"/>
            <w:szCs w:val="28"/>
          </w:rPr>
          <w:instrText xml:space="preserve"> PAGEREF _Toc477961197 \h </w:instrText>
        </w:r>
        <w:r w:rsidR="00BD267D" w:rsidRPr="0085261C">
          <w:rPr>
            <w:rFonts w:ascii="Times New Roman" w:hAnsi="Times New Roman"/>
            <w:noProof/>
            <w:webHidden/>
            <w:sz w:val="28"/>
            <w:szCs w:val="28"/>
          </w:rPr>
        </w:r>
        <w:r w:rsidR="00BD267D" w:rsidRPr="0085261C">
          <w:rPr>
            <w:rFonts w:ascii="Times New Roman" w:hAnsi="Times New Roman"/>
            <w:noProof/>
            <w:webHidden/>
            <w:sz w:val="28"/>
            <w:szCs w:val="28"/>
          </w:rPr>
          <w:fldChar w:fldCharType="separate"/>
        </w:r>
        <w:r w:rsidR="00453A29">
          <w:rPr>
            <w:rFonts w:ascii="Times New Roman" w:hAnsi="Times New Roman"/>
            <w:noProof/>
            <w:webHidden/>
            <w:sz w:val="28"/>
            <w:szCs w:val="28"/>
          </w:rPr>
          <w:t>81</w:t>
        </w:r>
        <w:r w:rsidR="00BD267D" w:rsidRPr="0085261C">
          <w:rPr>
            <w:rFonts w:ascii="Times New Roman" w:hAnsi="Times New Roman"/>
            <w:noProof/>
            <w:webHidden/>
            <w:sz w:val="28"/>
            <w:szCs w:val="28"/>
          </w:rPr>
          <w:fldChar w:fldCharType="end"/>
        </w:r>
      </w:hyperlink>
    </w:p>
    <w:p w:rsidR="00936E4D" w:rsidRPr="00AF7598" w:rsidRDefault="00F93E0B" w:rsidP="00F97BF5">
      <w:pPr>
        <w:pStyle w:val="afff4"/>
        <w:tabs>
          <w:tab w:val="left" w:pos="851"/>
        </w:tabs>
        <w:spacing w:line="240" w:lineRule="auto"/>
        <w:ind w:firstLine="597"/>
        <w:contextualSpacing w:val="0"/>
        <w:rPr>
          <w:rFonts w:ascii="Times New Roman" w:hAnsi="Times New Roman"/>
        </w:rPr>
      </w:pPr>
      <w:r w:rsidRPr="00AF7598">
        <w:rPr>
          <w:rFonts w:ascii="Times New Roman" w:hAnsi="Times New Roman"/>
          <w:i/>
          <w:iCs/>
          <w:smallCaps/>
          <w:kern w:val="0"/>
        </w:rPr>
        <w:fldChar w:fldCharType="end"/>
      </w:r>
      <w:r w:rsidR="006A2884" w:rsidRPr="00AF7598">
        <w:rPr>
          <w:rFonts w:ascii="Times New Roman" w:hAnsi="Times New Roman"/>
        </w:rPr>
        <w:br w:type="page"/>
      </w:r>
    </w:p>
    <w:p w:rsidR="003570C2" w:rsidRPr="00995931" w:rsidRDefault="003570C2" w:rsidP="00F97BF5">
      <w:pPr>
        <w:pStyle w:val="afff4"/>
        <w:suppressAutoHyphens/>
        <w:spacing w:line="240" w:lineRule="auto"/>
        <w:contextualSpacing w:val="0"/>
        <w:rPr>
          <w:rFonts w:ascii="Times New Roman" w:eastAsia="Calibri" w:hAnsi="Times New Roman"/>
          <w:sz w:val="28"/>
          <w:szCs w:val="28"/>
        </w:rPr>
      </w:pPr>
      <w:r w:rsidRPr="008A3657">
        <w:rPr>
          <w:rFonts w:ascii="Times New Roman" w:hAnsi="Times New Roman"/>
          <w:sz w:val="28"/>
          <w:szCs w:val="28"/>
        </w:rPr>
        <w:lastRenderedPageBreak/>
        <w:t>Деятельность Министерства образования и науки</w:t>
      </w:r>
      <w:r w:rsidRPr="00995931">
        <w:rPr>
          <w:rFonts w:ascii="Times New Roman" w:hAnsi="Times New Roman"/>
          <w:sz w:val="28"/>
          <w:szCs w:val="28"/>
        </w:rPr>
        <w:t xml:space="preserve"> Камчатского края в 201</w:t>
      </w:r>
      <w:r w:rsidR="0029299D">
        <w:rPr>
          <w:rFonts w:ascii="Times New Roman" w:hAnsi="Times New Roman"/>
          <w:sz w:val="28"/>
          <w:szCs w:val="28"/>
        </w:rPr>
        <w:t>6</w:t>
      </w:r>
      <w:r w:rsidR="001A4000" w:rsidRPr="00995931">
        <w:rPr>
          <w:rFonts w:ascii="Times New Roman" w:hAnsi="Times New Roman"/>
          <w:sz w:val="28"/>
          <w:szCs w:val="28"/>
        </w:rPr>
        <w:t> </w:t>
      </w:r>
      <w:r w:rsidRPr="00995931">
        <w:rPr>
          <w:rFonts w:ascii="Times New Roman" w:hAnsi="Times New Roman"/>
          <w:sz w:val="28"/>
          <w:szCs w:val="28"/>
        </w:rPr>
        <w:t xml:space="preserve">году </w:t>
      </w:r>
      <w:r w:rsidRPr="00995931">
        <w:rPr>
          <w:rFonts w:ascii="Times New Roman" w:hAnsi="Times New Roman"/>
          <w:spacing w:val="-2"/>
          <w:sz w:val="28"/>
          <w:szCs w:val="28"/>
        </w:rPr>
        <w:t>осуществлялась в соответствии с Федеральным</w:t>
      </w:r>
      <w:r w:rsidRPr="00995931">
        <w:rPr>
          <w:rFonts w:ascii="Times New Roman" w:hAnsi="Times New Roman"/>
          <w:sz w:val="28"/>
          <w:szCs w:val="28"/>
        </w:rPr>
        <w:t xml:space="preserve"> законом </w:t>
      </w:r>
      <w:r w:rsidR="006D0B0F">
        <w:rPr>
          <w:rFonts w:ascii="Times New Roman" w:hAnsi="Times New Roman"/>
          <w:sz w:val="28"/>
          <w:szCs w:val="28"/>
        </w:rPr>
        <w:t xml:space="preserve">от 29 декабря 2012 г. № 273-ФЗ </w:t>
      </w:r>
      <w:r w:rsidR="0028208E">
        <w:rPr>
          <w:rFonts w:ascii="Times New Roman" w:hAnsi="Times New Roman"/>
          <w:sz w:val="28"/>
          <w:szCs w:val="28"/>
        </w:rPr>
        <w:t>«</w:t>
      </w:r>
      <w:r w:rsidRPr="00995931">
        <w:rPr>
          <w:rFonts w:ascii="Times New Roman" w:hAnsi="Times New Roman"/>
          <w:sz w:val="28"/>
          <w:szCs w:val="28"/>
        </w:rPr>
        <w:t>Об образовании в Российской Федерации</w:t>
      </w:r>
      <w:r w:rsidR="0028208E">
        <w:rPr>
          <w:rFonts w:ascii="Times New Roman" w:hAnsi="Times New Roman"/>
          <w:sz w:val="28"/>
          <w:szCs w:val="28"/>
        </w:rPr>
        <w:t>»</w:t>
      </w:r>
      <w:r w:rsidRPr="00995931">
        <w:rPr>
          <w:rFonts w:ascii="Times New Roman" w:hAnsi="Times New Roman"/>
          <w:sz w:val="28"/>
          <w:szCs w:val="28"/>
        </w:rPr>
        <w:t>, Планом мероприятий (</w:t>
      </w:r>
      <w:r w:rsidR="0028208E">
        <w:rPr>
          <w:rFonts w:ascii="Times New Roman" w:hAnsi="Times New Roman"/>
          <w:sz w:val="28"/>
          <w:szCs w:val="28"/>
        </w:rPr>
        <w:t>«</w:t>
      </w:r>
      <w:r w:rsidRPr="00995931">
        <w:rPr>
          <w:rFonts w:ascii="Times New Roman" w:hAnsi="Times New Roman"/>
          <w:sz w:val="28"/>
          <w:szCs w:val="28"/>
        </w:rPr>
        <w:t xml:space="preserve">дорожной </w:t>
      </w:r>
      <w:r w:rsidRPr="00995931">
        <w:rPr>
          <w:rFonts w:ascii="Times New Roman" w:hAnsi="Times New Roman"/>
          <w:spacing w:val="-4"/>
          <w:sz w:val="28"/>
          <w:szCs w:val="28"/>
        </w:rPr>
        <w:t>картой</w:t>
      </w:r>
      <w:r w:rsidR="0028208E">
        <w:rPr>
          <w:rFonts w:ascii="Times New Roman" w:hAnsi="Times New Roman"/>
          <w:spacing w:val="-4"/>
          <w:sz w:val="28"/>
          <w:szCs w:val="28"/>
        </w:rPr>
        <w:t>»</w:t>
      </w:r>
      <w:r w:rsidRPr="00995931">
        <w:rPr>
          <w:rFonts w:ascii="Times New Roman" w:hAnsi="Times New Roman"/>
          <w:spacing w:val="-4"/>
          <w:sz w:val="28"/>
          <w:szCs w:val="28"/>
        </w:rPr>
        <w:t xml:space="preserve">) </w:t>
      </w:r>
      <w:r w:rsidR="0028208E">
        <w:rPr>
          <w:rFonts w:ascii="Times New Roman" w:hAnsi="Times New Roman"/>
          <w:spacing w:val="-4"/>
          <w:sz w:val="28"/>
          <w:szCs w:val="28"/>
        </w:rPr>
        <w:t>«</w:t>
      </w:r>
      <w:r w:rsidRPr="00995931">
        <w:rPr>
          <w:rFonts w:ascii="Times New Roman" w:hAnsi="Times New Roman"/>
          <w:spacing w:val="-4"/>
          <w:sz w:val="28"/>
          <w:szCs w:val="28"/>
        </w:rPr>
        <w:t>Изменения в сфере образования Камчатского края</w:t>
      </w:r>
      <w:r w:rsidR="0028208E">
        <w:rPr>
          <w:rFonts w:ascii="Times New Roman" w:hAnsi="Times New Roman"/>
          <w:spacing w:val="-4"/>
          <w:sz w:val="28"/>
          <w:szCs w:val="28"/>
        </w:rPr>
        <w:t>»</w:t>
      </w:r>
      <w:r w:rsidRPr="00995931">
        <w:rPr>
          <w:rFonts w:ascii="Times New Roman" w:hAnsi="Times New Roman"/>
          <w:spacing w:val="-4"/>
          <w:sz w:val="28"/>
          <w:szCs w:val="28"/>
        </w:rPr>
        <w:t xml:space="preserve">, </w:t>
      </w:r>
      <w:r w:rsidRPr="00995931">
        <w:rPr>
          <w:rFonts w:ascii="Times New Roman" w:eastAsia="Calibri" w:hAnsi="Times New Roman"/>
          <w:spacing w:val="-4"/>
          <w:sz w:val="28"/>
          <w:szCs w:val="28"/>
        </w:rPr>
        <w:t>государственной програм</w:t>
      </w:r>
      <w:r w:rsidRPr="00995931">
        <w:rPr>
          <w:rFonts w:ascii="Times New Roman" w:eastAsia="Calibri" w:hAnsi="Times New Roman"/>
          <w:sz w:val="28"/>
          <w:szCs w:val="28"/>
        </w:rPr>
        <w:t xml:space="preserve">мой Камчатского края </w:t>
      </w:r>
      <w:r w:rsidR="0028208E">
        <w:rPr>
          <w:rFonts w:ascii="Times New Roman" w:eastAsia="Calibri" w:hAnsi="Times New Roman"/>
          <w:sz w:val="28"/>
          <w:szCs w:val="28"/>
        </w:rPr>
        <w:t>«</w:t>
      </w:r>
      <w:r w:rsidRPr="00995931">
        <w:rPr>
          <w:rFonts w:ascii="Times New Roman" w:eastAsia="Calibri" w:hAnsi="Times New Roman"/>
          <w:sz w:val="28"/>
          <w:szCs w:val="28"/>
        </w:rPr>
        <w:t>Развитие образования в Камчатском крае на 2014</w:t>
      </w:r>
      <w:r w:rsidR="001A4000" w:rsidRPr="00995931">
        <w:rPr>
          <w:rFonts w:ascii="Times New Roman" w:eastAsia="Calibri" w:hAnsi="Times New Roman"/>
          <w:sz w:val="28"/>
          <w:szCs w:val="28"/>
        </w:rPr>
        <w:t>–</w:t>
      </w:r>
      <w:r w:rsidRPr="00995931">
        <w:rPr>
          <w:rFonts w:ascii="Times New Roman" w:eastAsia="Calibri" w:hAnsi="Times New Roman"/>
          <w:sz w:val="28"/>
          <w:szCs w:val="28"/>
        </w:rPr>
        <w:t>2020</w:t>
      </w:r>
      <w:r w:rsidR="001A4000" w:rsidRPr="00995931">
        <w:rPr>
          <w:rFonts w:ascii="Times New Roman" w:eastAsia="Calibri" w:hAnsi="Times New Roman"/>
          <w:sz w:val="28"/>
          <w:szCs w:val="28"/>
        </w:rPr>
        <w:t> </w:t>
      </w:r>
      <w:r w:rsidRPr="00995931">
        <w:rPr>
          <w:rFonts w:ascii="Times New Roman" w:eastAsia="Calibri" w:hAnsi="Times New Roman"/>
          <w:sz w:val="28"/>
          <w:szCs w:val="28"/>
        </w:rPr>
        <w:t>годы</w:t>
      </w:r>
      <w:r w:rsidR="0028208E">
        <w:rPr>
          <w:rFonts w:ascii="Times New Roman" w:eastAsia="Calibri" w:hAnsi="Times New Roman"/>
          <w:sz w:val="28"/>
          <w:szCs w:val="28"/>
        </w:rPr>
        <w:t>»</w:t>
      </w:r>
      <w:r w:rsidR="00D579C0">
        <w:rPr>
          <w:rFonts w:ascii="Times New Roman" w:eastAsia="Calibri" w:hAnsi="Times New Roman"/>
          <w:sz w:val="28"/>
          <w:szCs w:val="28"/>
        </w:rPr>
        <w:t xml:space="preserve"> </w:t>
      </w:r>
      <w:r w:rsidRPr="00995931">
        <w:rPr>
          <w:rFonts w:ascii="Times New Roman" w:eastAsia="Calibri" w:hAnsi="Times New Roman"/>
          <w:sz w:val="28"/>
          <w:szCs w:val="28"/>
        </w:rPr>
        <w:t>и</w:t>
      </w:r>
      <w:r w:rsidR="001A4000" w:rsidRPr="00995931">
        <w:rPr>
          <w:rFonts w:ascii="Times New Roman" w:eastAsia="Calibri" w:hAnsi="Times New Roman"/>
          <w:sz w:val="28"/>
          <w:szCs w:val="28"/>
        </w:rPr>
        <w:t> </w:t>
      </w:r>
      <w:r w:rsidRPr="00995931">
        <w:rPr>
          <w:rFonts w:ascii="Times New Roman" w:eastAsia="Calibri" w:hAnsi="Times New Roman"/>
          <w:sz w:val="28"/>
          <w:szCs w:val="28"/>
        </w:rPr>
        <w:t xml:space="preserve">иными </w:t>
      </w:r>
      <w:r w:rsidR="00317AC1" w:rsidRPr="00995931">
        <w:rPr>
          <w:rFonts w:ascii="Times New Roman" w:eastAsia="Calibri" w:hAnsi="Times New Roman"/>
          <w:sz w:val="28"/>
          <w:szCs w:val="28"/>
        </w:rPr>
        <w:t>стратегическими и планирующими документами в сфере образования.</w:t>
      </w:r>
    </w:p>
    <w:p w:rsidR="00317AC1" w:rsidRPr="00995931" w:rsidRDefault="003570C2" w:rsidP="00F97BF5">
      <w:pPr>
        <w:pStyle w:val="afff4"/>
        <w:suppressAutoHyphens/>
        <w:spacing w:line="240" w:lineRule="auto"/>
        <w:contextualSpacing w:val="0"/>
        <w:rPr>
          <w:rFonts w:ascii="Times New Roman" w:hAnsi="Times New Roman"/>
          <w:sz w:val="28"/>
          <w:szCs w:val="28"/>
        </w:rPr>
      </w:pPr>
      <w:r w:rsidRPr="00995931">
        <w:rPr>
          <w:rFonts w:ascii="Times New Roman" w:hAnsi="Times New Roman"/>
          <w:sz w:val="28"/>
          <w:szCs w:val="28"/>
          <w:lang w:eastAsia="ru-RU"/>
        </w:rPr>
        <w:t>В</w:t>
      </w:r>
      <w:r w:rsidR="001A4000" w:rsidRPr="00995931">
        <w:rPr>
          <w:rFonts w:ascii="Times New Roman" w:hAnsi="Times New Roman"/>
          <w:sz w:val="28"/>
          <w:szCs w:val="28"/>
          <w:lang w:eastAsia="ru-RU"/>
        </w:rPr>
        <w:t> </w:t>
      </w:r>
      <w:r w:rsidRPr="00995931">
        <w:rPr>
          <w:rFonts w:ascii="Times New Roman" w:hAnsi="Times New Roman"/>
          <w:sz w:val="28"/>
          <w:szCs w:val="28"/>
          <w:lang w:eastAsia="ru-RU"/>
        </w:rPr>
        <w:t xml:space="preserve">соответствии с Положением о Министерстве образования и науки </w:t>
      </w:r>
      <w:r w:rsidR="00317AC1" w:rsidRPr="00995931">
        <w:rPr>
          <w:rFonts w:ascii="Times New Roman" w:hAnsi="Times New Roman"/>
          <w:sz w:val="28"/>
          <w:szCs w:val="28"/>
          <w:lang w:eastAsia="ru-RU"/>
        </w:rPr>
        <w:t>Камчатского края</w:t>
      </w:r>
      <w:r w:rsidRPr="00995931">
        <w:rPr>
          <w:rFonts w:ascii="Times New Roman" w:hAnsi="Times New Roman"/>
          <w:sz w:val="28"/>
          <w:szCs w:val="28"/>
          <w:lang w:eastAsia="ru-RU"/>
        </w:rPr>
        <w:t xml:space="preserve">, утвержденным постановлением Правительства </w:t>
      </w:r>
      <w:r w:rsidR="00317AC1" w:rsidRPr="00995931">
        <w:rPr>
          <w:rFonts w:ascii="Times New Roman" w:hAnsi="Times New Roman"/>
          <w:sz w:val="28"/>
          <w:szCs w:val="28"/>
          <w:lang w:eastAsia="ru-RU"/>
        </w:rPr>
        <w:t xml:space="preserve">Камчатского края от </w:t>
      </w:r>
      <w:r w:rsidR="00317AC1" w:rsidRPr="00995931">
        <w:rPr>
          <w:rFonts w:ascii="Times New Roman" w:hAnsi="Times New Roman"/>
          <w:sz w:val="28"/>
          <w:szCs w:val="28"/>
        </w:rPr>
        <w:t>19.12.2008</w:t>
      </w:r>
      <w:r w:rsidR="00944AD7" w:rsidRPr="00995931">
        <w:rPr>
          <w:rFonts w:ascii="Times New Roman" w:hAnsi="Times New Roman"/>
          <w:sz w:val="28"/>
          <w:szCs w:val="28"/>
        </w:rPr>
        <w:t> </w:t>
      </w:r>
      <w:r w:rsidR="00317AC1" w:rsidRPr="00995931">
        <w:rPr>
          <w:rFonts w:ascii="Times New Roman" w:hAnsi="Times New Roman"/>
          <w:sz w:val="28"/>
          <w:szCs w:val="28"/>
        </w:rPr>
        <w:t xml:space="preserve"> №</w:t>
      </w:r>
      <w:r w:rsidR="00F87F1D" w:rsidRPr="00995931">
        <w:rPr>
          <w:rFonts w:ascii="Times New Roman" w:hAnsi="Times New Roman"/>
          <w:spacing w:val="4"/>
          <w:sz w:val="28"/>
          <w:szCs w:val="28"/>
          <w:vertAlign w:val="superscript"/>
        </w:rPr>
        <w:t> </w:t>
      </w:r>
      <w:r w:rsidR="00317AC1" w:rsidRPr="00995931">
        <w:rPr>
          <w:rFonts w:ascii="Times New Roman" w:hAnsi="Times New Roman"/>
          <w:sz w:val="28"/>
          <w:szCs w:val="28"/>
        </w:rPr>
        <w:t>439-П (в</w:t>
      </w:r>
      <w:r w:rsidR="001A4000" w:rsidRPr="00995931">
        <w:rPr>
          <w:rFonts w:ascii="Times New Roman" w:hAnsi="Times New Roman"/>
          <w:sz w:val="28"/>
          <w:szCs w:val="28"/>
        </w:rPr>
        <w:t> </w:t>
      </w:r>
      <w:r w:rsidR="00317AC1" w:rsidRPr="00995931">
        <w:rPr>
          <w:rFonts w:ascii="Times New Roman" w:hAnsi="Times New Roman"/>
          <w:sz w:val="28"/>
          <w:szCs w:val="28"/>
        </w:rPr>
        <w:t xml:space="preserve">редакции постановления Правительства Камчатского края от </w:t>
      </w:r>
      <w:r w:rsidR="005A3965">
        <w:rPr>
          <w:rFonts w:ascii="Times New Roman" w:hAnsi="Times New Roman"/>
          <w:sz w:val="28"/>
          <w:szCs w:val="28"/>
        </w:rPr>
        <w:t>23.12.2015</w:t>
      </w:r>
      <w:r w:rsidR="00944AD7" w:rsidRPr="00995931">
        <w:rPr>
          <w:rFonts w:ascii="Times New Roman" w:hAnsi="Times New Roman"/>
          <w:sz w:val="28"/>
          <w:szCs w:val="28"/>
        </w:rPr>
        <w:t> </w:t>
      </w:r>
      <w:r w:rsidR="00317AC1" w:rsidRPr="00995931">
        <w:rPr>
          <w:rFonts w:ascii="Times New Roman" w:hAnsi="Times New Roman"/>
          <w:spacing w:val="-2"/>
          <w:sz w:val="28"/>
          <w:szCs w:val="28"/>
        </w:rPr>
        <w:t>№</w:t>
      </w:r>
      <w:r w:rsidR="00F87F1D" w:rsidRPr="00995931">
        <w:rPr>
          <w:rFonts w:ascii="Times New Roman" w:hAnsi="Times New Roman"/>
          <w:spacing w:val="4"/>
          <w:sz w:val="28"/>
          <w:szCs w:val="28"/>
          <w:vertAlign w:val="superscript"/>
        </w:rPr>
        <w:t> </w:t>
      </w:r>
      <w:r w:rsidR="005A3965">
        <w:rPr>
          <w:rFonts w:ascii="Times New Roman" w:hAnsi="Times New Roman"/>
          <w:spacing w:val="4"/>
          <w:sz w:val="28"/>
          <w:szCs w:val="28"/>
        </w:rPr>
        <w:t>482</w:t>
      </w:r>
      <w:r w:rsidR="00317AC1" w:rsidRPr="00995931">
        <w:rPr>
          <w:rFonts w:ascii="Times New Roman" w:hAnsi="Times New Roman"/>
          <w:spacing w:val="-2"/>
          <w:sz w:val="28"/>
          <w:szCs w:val="28"/>
        </w:rPr>
        <w:t>-П)</w:t>
      </w:r>
      <w:r w:rsidRPr="00995931">
        <w:rPr>
          <w:rFonts w:ascii="Times New Roman" w:hAnsi="Times New Roman"/>
          <w:spacing w:val="-2"/>
          <w:sz w:val="28"/>
          <w:szCs w:val="28"/>
          <w:lang w:eastAsia="ru-RU"/>
        </w:rPr>
        <w:t>, Ми</w:t>
      </w:r>
      <w:r w:rsidR="00317AC1" w:rsidRPr="00995931">
        <w:rPr>
          <w:rFonts w:ascii="Times New Roman" w:hAnsi="Times New Roman"/>
          <w:spacing w:val="-2"/>
          <w:sz w:val="28"/>
          <w:szCs w:val="28"/>
          <w:lang w:eastAsia="ru-RU"/>
        </w:rPr>
        <w:t xml:space="preserve">нистерство образования и науки Камчатского края осуществляет </w:t>
      </w:r>
      <w:r w:rsidR="00317AC1" w:rsidRPr="00995931">
        <w:rPr>
          <w:rFonts w:ascii="Times New Roman" w:hAnsi="Times New Roman"/>
          <w:spacing w:val="-2"/>
          <w:sz w:val="28"/>
          <w:szCs w:val="28"/>
        </w:rPr>
        <w:t>функции</w:t>
      </w:r>
      <w:r w:rsidR="00317AC1" w:rsidRPr="00995931">
        <w:rPr>
          <w:rFonts w:ascii="Times New Roman" w:hAnsi="Times New Roman"/>
          <w:sz w:val="28"/>
          <w:szCs w:val="28"/>
        </w:rPr>
        <w:t xml:space="preserve"> по выработке и реализации региональной политики, по нормативному правовому ре</w:t>
      </w:r>
      <w:r w:rsidR="001A4000" w:rsidRPr="00995931">
        <w:rPr>
          <w:rFonts w:ascii="Times New Roman" w:hAnsi="Times New Roman"/>
          <w:sz w:val="28"/>
          <w:szCs w:val="28"/>
        </w:rPr>
        <w:softHyphen/>
      </w:r>
      <w:r w:rsidR="00317AC1" w:rsidRPr="00995931">
        <w:rPr>
          <w:rFonts w:ascii="Times New Roman" w:hAnsi="Times New Roman"/>
          <w:sz w:val="28"/>
          <w:szCs w:val="28"/>
        </w:rPr>
        <w:t>гулированию, по предоставлению государственных услуг, иные правоприменительные функции в следующих сферах:</w:t>
      </w:r>
    </w:p>
    <w:p w:rsidR="00317AC1" w:rsidRPr="00995931" w:rsidRDefault="00317AC1" w:rsidP="00F97BF5">
      <w:pPr>
        <w:pStyle w:val="a0"/>
        <w:suppressAutoHyphens/>
        <w:spacing w:line="240" w:lineRule="auto"/>
        <w:ind w:left="851" w:hanging="284"/>
        <w:contextualSpacing w:val="0"/>
        <w:rPr>
          <w:rFonts w:ascii="Times New Roman" w:hAnsi="Times New Roman"/>
          <w:sz w:val="28"/>
          <w:szCs w:val="28"/>
        </w:rPr>
      </w:pPr>
      <w:r w:rsidRPr="00995931">
        <w:rPr>
          <w:rFonts w:ascii="Times New Roman" w:hAnsi="Times New Roman"/>
          <w:sz w:val="28"/>
          <w:szCs w:val="28"/>
        </w:rPr>
        <w:t xml:space="preserve">образование; </w:t>
      </w:r>
    </w:p>
    <w:p w:rsidR="00317AC1" w:rsidRPr="00995931" w:rsidRDefault="00317AC1" w:rsidP="00F97BF5">
      <w:pPr>
        <w:pStyle w:val="a0"/>
        <w:suppressAutoHyphens/>
        <w:spacing w:line="240" w:lineRule="auto"/>
        <w:ind w:left="851" w:hanging="284"/>
        <w:contextualSpacing w:val="0"/>
        <w:rPr>
          <w:rFonts w:ascii="Times New Roman" w:hAnsi="Times New Roman"/>
          <w:sz w:val="28"/>
          <w:szCs w:val="28"/>
        </w:rPr>
      </w:pPr>
      <w:r w:rsidRPr="00995931">
        <w:rPr>
          <w:rFonts w:ascii="Times New Roman" w:hAnsi="Times New Roman"/>
          <w:sz w:val="28"/>
          <w:szCs w:val="28"/>
        </w:rPr>
        <w:t>научная, научно-техническая и инновационная деятельность;</w:t>
      </w:r>
    </w:p>
    <w:p w:rsidR="00317AC1" w:rsidRPr="00995931" w:rsidRDefault="00317AC1" w:rsidP="00F97BF5">
      <w:pPr>
        <w:pStyle w:val="a0"/>
        <w:tabs>
          <w:tab w:val="left" w:pos="851"/>
        </w:tabs>
        <w:suppressAutoHyphens/>
        <w:spacing w:line="240" w:lineRule="auto"/>
        <w:ind w:left="0" w:firstLine="567"/>
        <w:contextualSpacing w:val="0"/>
        <w:rPr>
          <w:rFonts w:ascii="Times New Roman" w:hAnsi="Times New Roman"/>
          <w:sz w:val="28"/>
          <w:szCs w:val="28"/>
        </w:rPr>
      </w:pPr>
      <w:r w:rsidRPr="00995931">
        <w:rPr>
          <w:rFonts w:ascii="Times New Roman" w:hAnsi="Times New Roman"/>
          <w:spacing w:val="4"/>
          <w:sz w:val="28"/>
          <w:szCs w:val="28"/>
        </w:rPr>
        <w:t>воспитание, опека и попечительство в отношении несовершеннолетних граждан,</w:t>
      </w:r>
      <w:r w:rsidRPr="00995931">
        <w:rPr>
          <w:rFonts w:ascii="Times New Roman" w:hAnsi="Times New Roman"/>
          <w:sz w:val="28"/>
          <w:szCs w:val="28"/>
        </w:rPr>
        <w:t xml:space="preserve"> социальная поддержка и социальная защита обучающихся образовательны</w:t>
      </w:r>
      <w:r w:rsidR="00D96741" w:rsidRPr="00995931">
        <w:rPr>
          <w:rFonts w:ascii="Times New Roman" w:hAnsi="Times New Roman"/>
          <w:sz w:val="28"/>
          <w:szCs w:val="28"/>
        </w:rPr>
        <w:t>х органи</w:t>
      </w:r>
      <w:r w:rsidR="001A4000" w:rsidRPr="00995931">
        <w:rPr>
          <w:rFonts w:ascii="Times New Roman" w:hAnsi="Times New Roman"/>
          <w:sz w:val="28"/>
          <w:szCs w:val="28"/>
        </w:rPr>
        <w:softHyphen/>
      </w:r>
      <w:r w:rsidR="00D96741" w:rsidRPr="00995931">
        <w:rPr>
          <w:rFonts w:ascii="Times New Roman" w:hAnsi="Times New Roman"/>
          <w:sz w:val="28"/>
          <w:szCs w:val="28"/>
        </w:rPr>
        <w:t>заций в Камчатском крае.</w:t>
      </w:r>
    </w:p>
    <w:p w:rsidR="00391C59" w:rsidRDefault="00317AC1" w:rsidP="00F97BF5">
      <w:pPr>
        <w:pStyle w:val="afff4"/>
        <w:suppressAutoHyphens/>
        <w:spacing w:line="240" w:lineRule="auto"/>
        <w:contextualSpacing w:val="0"/>
        <w:rPr>
          <w:rFonts w:ascii="Times New Roman" w:hAnsi="Times New Roman"/>
          <w:sz w:val="28"/>
          <w:szCs w:val="28"/>
        </w:rPr>
      </w:pPr>
      <w:r w:rsidRPr="00995931">
        <w:rPr>
          <w:rFonts w:ascii="Times New Roman" w:hAnsi="Times New Roman"/>
          <w:spacing w:val="4"/>
          <w:sz w:val="28"/>
          <w:szCs w:val="28"/>
          <w:lang w:eastAsia="ru-RU"/>
        </w:rPr>
        <w:t>Министерство образования и науки Камчатского края</w:t>
      </w:r>
      <w:r w:rsidRPr="00995931">
        <w:rPr>
          <w:rFonts w:ascii="Times New Roman" w:hAnsi="Times New Roman"/>
          <w:spacing w:val="4"/>
          <w:sz w:val="28"/>
          <w:szCs w:val="28"/>
        </w:rPr>
        <w:t xml:space="preserve"> осуществляет государст</w:t>
      </w:r>
      <w:r w:rsidRPr="00995931">
        <w:rPr>
          <w:rFonts w:ascii="Times New Roman" w:hAnsi="Times New Roman"/>
          <w:sz w:val="28"/>
          <w:szCs w:val="28"/>
        </w:rPr>
        <w:t>венное управление в сфере образования, а также полномочия Российской Федерации в</w:t>
      </w:r>
      <w:r w:rsidR="00944AD7" w:rsidRPr="00995931">
        <w:rPr>
          <w:rFonts w:ascii="Times New Roman" w:hAnsi="Times New Roman"/>
          <w:sz w:val="28"/>
          <w:szCs w:val="28"/>
        </w:rPr>
        <w:t> </w:t>
      </w:r>
      <w:r w:rsidRPr="00995931">
        <w:rPr>
          <w:rFonts w:ascii="Times New Roman" w:hAnsi="Times New Roman"/>
          <w:sz w:val="28"/>
          <w:szCs w:val="28"/>
        </w:rPr>
        <w:t>сфере образования, переданные для осуществления органам государственной власти субъектов Российской Федерации.</w:t>
      </w:r>
    </w:p>
    <w:p w:rsidR="00335C52" w:rsidRDefault="00335C52" w:rsidP="00F97BF5">
      <w:pPr>
        <w:spacing w:after="0" w:line="240" w:lineRule="auto"/>
        <w:rPr>
          <w:rFonts w:ascii="Times New Roman" w:hAnsi="Times New Roman"/>
          <w:sz w:val="28"/>
          <w:szCs w:val="28"/>
        </w:rPr>
      </w:pPr>
    </w:p>
    <w:p w:rsidR="00335C52" w:rsidRDefault="00335C52" w:rsidP="00F97BF5">
      <w:pPr>
        <w:spacing w:after="0" w:line="240" w:lineRule="auto"/>
        <w:rPr>
          <w:rFonts w:ascii="Times New Roman" w:hAnsi="Times New Roman"/>
          <w:sz w:val="28"/>
          <w:szCs w:val="28"/>
        </w:rPr>
      </w:pPr>
    </w:p>
    <w:p w:rsidR="00335C52" w:rsidRDefault="00335C52" w:rsidP="00F97BF5">
      <w:pPr>
        <w:spacing w:after="0" w:line="240" w:lineRule="auto"/>
        <w:rPr>
          <w:rFonts w:ascii="Times New Roman" w:hAnsi="Times New Roman"/>
          <w:sz w:val="28"/>
          <w:szCs w:val="28"/>
        </w:rPr>
      </w:pPr>
    </w:p>
    <w:p w:rsidR="00335C52" w:rsidRDefault="00335C52" w:rsidP="00F97BF5">
      <w:pPr>
        <w:spacing w:after="0" w:line="240" w:lineRule="auto"/>
        <w:rPr>
          <w:rFonts w:ascii="Times New Roman" w:hAnsi="Times New Roman"/>
          <w:sz w:val="28"/>
          <w:szCs w:val="28"/>
        </w:rPr>
      </w:pPr>
    </w:p>
    <w:p w:rsidR="00391C59" w:rsidRPr="00995931" w:rsidRDefault="00391C59" w:rsidP="00F97BF5">
      <w:pPr>
        <w:spacing w:after="0" w:line="240" w:lineRule="auto"/>
        <w:rPr>
          <w:rFonts w:ascii="Times New Roman" w:hAnsi="Times New Roman"/>
          <w:kern w:val="24"/>
          <w:sz w:val="28"/>
          <w:szCs w:val="28"/>
        </w:rPr>
      </w:pPr>
      <w:r w:rsidRPr="00995931">
        <w:rPr>
          <w:rFonts w:ascii="Times New Roman" w:hAnsi="Times New Roman"/>
          <w:sz w:val="28"/>
          <w:szCs w:val="28"/>
        </w:rPr>
        <w:br w:type="page"/>
      </w:r>
    </w:p>
    <w:p w:rsidR="00D64D68" w:rsidRDefault="005E4C9F" w:rsidP="00F97BF5">
      <w:pPr>
        <w:pStyle w:val="1"/>
        <w:numPr>
          <w:ilvl w:val="0"/>
          <w:numId w:val="23"/>
        </w:numPr>
        <w:spacing w:before="0" w:after="0"/>
      </w:pPr>
      <w:bookmarkStart w:id="0" w:name="_Toc477961186"/>
      <w:r w:rsidRPr="00D65C2E">
        <w:lastRenderedPageBreak/>
        <w:t>Решение общеминистерских задач</w:t>
      </w:r>
      <w:bookmarkEnd w:id="0"/>
    </w:p>
    <w:p w:rsidR="00D805F3" w:rsidRPr="00D805F3" w:rsidRDefault="00D805F3" w:rsidP="00F97BF5">
      <w:pPr>
        <w:spacing w:after="0"/>
      </w:pPr>
    </w:p>
    <w:p w:rsidR="000C29F7" w:rsidRPr="00D65C2E" w:rsidRDefault="00464096" w:rsidP="00F97BF5">
      <w:pPr>
        <w:pStyle w:val="afff4"/>
        <w:suppressAutoHyphens/>
        <w:spacing w:line="240" w:lineRule="auto"/>
        <w:contextualSpacing w:val="0"/>
        <w:rPr>
          <w:rFonts w:ascii="Times New Roman" w:hAnsi="Times New Roman"/>
          <w:sz w:val="28"/>
          <w:szCs w:val="28"/>
        </w:rPr>
      </w:pPr>
      <w:r w:rsidRPr="00D65C2E">
        <w:rPr>
          <w:rFonts w:ascii="Times New Roman" w:hAnsi="Times New Roman"/>
          <w:sz w:val="28"/>
          <w:szCs w:val="28"/>
        </w:rPr>
        <w:t>В</w:t>
      </w:r>
      <w:r w:rsidR="00F87F1D" w:rsidRPr="00D65C2E">
        <w:rPr>
          <w:rFonts w:ascii="Times New Roman" w:hAnsi="Times New Roman"/>
          <w:sz w:val="28"/>
          <w:szCs w:val="28"/>
        </w:rPr>
        <w:t> </w:t>
      </w:r>
      <w:r w:rsidRPr="00D65C2E">
        <w:rPr>
          <w:rFonts w:ascii="Times New Roman" w:hAnsi="Times New Roman"/>
          <w:sz w:val="28"/>
          <w:szCs w:val="28"/>
        </w:rPr>
        <w:t>201</w:t>
      </w:r>
      <w:r w:rsidR="000F7D34" w:rsidRPr="00D65C2E">
        <w:rPr>
          <w:rFonts w:ascii="Times New Roman" w:hAnsi="Times New Roman"/>
          <w:sz w:val="28"/>
          <w:szCs w:val="28"/>
        </w:rPr>
        <w:t>6</w:t>
      </w:r>
      <w:r w:rsidR="00944AD7" w:rsidRPr="00D65C2E">
        <w:rPr>
          <w:rFonts w:ascii="Times New Roman" w:hAnsi="Times New Roman"/>
          <w:sz w:val="28"/>
          <w:szCs w:val="28"/>
        </w:rPr>
        <w:t> </w:t>
      </w:r>
      <w:r w:rsidRPr="00D65C2E">
        <w:rPr>
          <w:rFonts w:ascii="Times New Roman" w:hAnsi="Times New Roman"/>
          <w:sz w:val="28"/>
          <w:szCs w:val="28"/>
        </w:rPr>
        <w:t>году Министерством образования и науки Камчатского края (далее</w:t>
      </w:r>
      <w:r w:rsidR="00944AD7" w:rsidRPr="00D65C2E">
        <w:rPr>
          <w:rFonts w:ascii="Times New Roman" w:hAnsi="Times New Roman"/>
          <w:sz w:val="28"/>
          <w:szCs w:val="28"/>
        </w:rPr>
        <w:t xml:space="preserve"> — </w:t>
      </w:r>
      <w:r w:rsidRPr="00D65C2E">
        <w:rPr>
          <w:rFonts w:ascii="Times New Roman" w:hAnsi="Times New Roman"/>
          <w:sz w:val="28"/>
          <w:szCs w:val="28"/>
        </w:rPr>
        <w:t xml:space="preserve">Министерство) </w:t>
      </w:r>
      <w:r w:rsidR="007808FC" w:rsidRPr="00D65C2E">
        <w:rPr>
          <w:rFonts w:ascii="Times New Roman" w:hAnsi="Times New Roman"/>
          <w:sz w:val="28"/>
          <w:szCs w:val="28"/>
        </w:rPr>
        <w:t xml:space="preserve">продолжилось решение </w:t>
      </w:r>
      <w:r w:rsidRPr="00D65C2E">
        <w:rPr>
          <w:rFonts w:ascii="Times New Roman" w:hAnsi="Times New Roman"/>
          <w:sz w:val="28"/>
          <w:szCs w:val="28"/>
        </w:rPr>
        <w:t>задач в</w:t>
      </w:r>
      <w:r w:rsidR="00335C52" w:rsidRPr="00D65C2E">
        <w:rPr>
          <w:rFonts w:ascii="Times New Roman" w:hAnsi="Times New Roman"/>
          <w:sz w:val="28"/>
          <w:szCs w:val="28"/>
        </w:rPr>
        <w:t xml:space="preserve"> сфере образования, поставленных</w:t>
      </w:r>
      <w:r w:rsidRPr="00D65C2E">
        <w:rPr>
          <w:rFonts w:ascii="Times New Roman" w:hAnsi="Times New Roman"/>
          <w:sz w:val="28"/>
          <w:szCs w:val="28"/>
        </w:rPr>
        <w:t xml:space="preserve"> в указах Президента Российской Федерации от </w:t>
      </w:r>
      <w:proofErr w:type="gramStart"/>
      <w:r w:rsidR="00944AD7" w:rsidRPr="00D65C2E">
        <w:rPr>
          <w:rFonts w:ascii="Times New Roman" w:hAnsi="Times New Roman"/>
          <w:sz w:val="28"/>
          <w:szCs w:val="28"/>
        </w:rPr>
        <w:t>0</w:t>
      </w:r>
      <w:r w:rsidRPr="00D65C2E">
        <w:rPr>
          <w:rFonts w:ascii="Times New Roman" w:hAnsi="Times New Roman"/>
          <w:sz w:val="28"/>
          <w:szCs w:val="28"/>
        </w:rPr>
        <w:t>7</w:t>
      </w:r>
      <w:r w:rsidR="00944AD7" w:rsidRPr="00D65C2E">
        <w:rPr>
          <w:rFonts w:ascii="Times New Roman" w:hAnsi="Times New Roman"/>
          <w:sz w:val="28"/>
          <w:szCs w:val="28"/>
        </w:rPr>
        <w:t>.05.</w:t>
      </w:r>
      <w:r w:rsidRPr="00D65C2E">
        <w:rPr>
          <w:rFonts w:ascii="Times New Roman" w:hAnsi="Times New Roman"/>
          <w:sz w:val="28"/>
          <w:szCs w:val="28"/>
        </w:rPr>
        <w:t>2012</w:t>
      </w:r>
      <w:r w:rsidR="00944AD7" w:rsidRPr="00D65C2E">
        <w:rPr>
          <w:rFonts w:ascii="Times New Roman" w:hAnsi="Times New Roman"/>
          <w:sz w:val="28"/>
          <w:szCs w:val="28"/>
        </w:rPr>
        <w:t> </w:t>
      </w:r>
      <w:r w:rsidRPr="00D65C2E">
        <w:rPr>
          <w:rFonts w:ascii="Times New Roman" w:hAnsi="Times New Roman"/>
          <w:sz w:val="28"/>
          <w:szCs w:val="28"/>
        </w:rPr>
        <w:t xml:space="preserve"> №</w:t>
      </w:r>
      <w:proofErr w:type="gramEnd"/>
      <w:r w:rsidR="00F87F1D" w:rsidRPr="00D65C2E">
        <w:rPr>
          <w:rFonts w:ascii="Times New Roman" w:hAnsi="Times New Roman"/>
          <w:spacing w:val="4"/>
          <w:sz w:val="28"/>
          <w:szCs w:val="28"/>
          <w:vertAlign w:val="superscript"/>
        </w:rPr>
        <w:t> </w:t>
      </w:r>
      <w:r w:rsidRPr="00D65C2E">
        <w:rPr>
          <w:rFonts w:ascii="Times New Roman" w:hAnsi="Times New Roman"/>
          <w:sz w:val="28"/>
          <w:szCs w:val="28"/>
        </w:rPr>
        <w:t xml:space="preserve">597 </w:t>
      </w:r>
      <w:r w:rsidR="0028208E" w:rsidRPr="00D65C2E">
        <w:rPr>
          <w:rFonts w:ascii="Times New Roman" w:hAnsi="Times New Roman"/>
          <w:sz w:val="28"/>
          <w:szCs w:val="28"/>
        </w:rPr>
        <w:t>«</w:t>
      </w:r>
      <w:r w:rsidRPr="00D65C2E">
        <w:rPr>
          <w:rFonts w:ascii="Times New Roman" w:hAnsi="Times New Roman"/>
          <w:sz w:val="28"/>
          <w:szCs w:val="28"/>
        </w:rPr>
        <w:t>О</w:t>
      </w:r>
      <w:r w:rsidR="00944AD7" w:rsidRPr="00D65C2E">
        <w:rPr>
          <w:rFonts w:ascii="Times New Roman" w:hAnsi="Times New Roman"/>
          <w:sz w:val="28"/>
          <w:szCs w:val="28"/>
        </w:rPr>
        <w:t> </w:t>
      </w:r>
      <w:r w:rsidRPr="00D65C2E">
        <w:rPr>
          <w:rFonts w:ascii="Times New Roman" w:hAnsi="Times New Roman"/>
          <w:sz w:val="28"/>
          <w:szCs w:val="28"/>
        </w:rPr>
        <w:t>мероприятиях по реализации государ</w:t>
      </w:r>
      <w:r w:rsidR="00944AD7" w:rsidRPr="00D65C2E">
        <w:rPr>
          <w:rFonts w:ascii="Times New Roman" w:hAnsi="Times New Roman"/>
          <w:sz w:val="28"/>
          <w:szCs w:val="28"/>
        </w:rPr>
        <w:softHyphen/>
      </w:r>
      <w:r w:rsidRPr="00D65C2E">
        <w:rPr>
          <w:rFonts w:ascii="Times New Roman" w:hAnsi="Times New Roman"/>
          <w:sz w:val="28"/>
          <w:szCs w:val="28"/>
        </w:rPr>
        <w:t>ственной социальной политики</w:t>
      </w:r>
      <w:r w:rsidR="0028208E" w:rsidRPr="00D65C2E">
        <w:rPr>
          <w:rFonts w:ascii="Times New Roman" w:hAnsi="Times New Roman"/>
          <w:sz w:val="28"/>
          <w:szCs w:val="28"/>
        </w:rPr>
        <w:t>»</w:t>
      </w:r>
      <w:r w:rsidRPr="00D65C2E">
        <w:rPr>
          <w:rFonts w:ascii="Times New Roman" w:hAnsi="Times New Roman"/>
          <w:sz w:val="28"/>
          <w:szCs w:val="28"/>
        </w:rPr>
        <w:t xml:space="preserve"> и от </w:t>
      </w:r>
      <w:r w:rsidR="00944AD7" w:rsidRPr="00D65C2E">
        <w:rPr>
          <w:rFonts w:ascii="Times New Roman" w:hAnsi="Times New Roman"/>
          <w:sz w:val="28"/>
          <w:szCs w:val="28"/>
        </w:rPr>
        <w:t>07.05.2012 </w:t>
      </w:r>
      <w:r w:rsidRPr="00D65C2E">
        <w:rPr>
          <w:rFonts w:ascii="Times New Roman" w:hAnsi="Times New Roman"/>
          <w:sz w:val="28"/>
          <w:szCs w:val="28"/>
        </w:rPr>
        <w:t>№</w:t>
      </w:r>
      <w:r w:rsidR="00F87F1D" w:rsidRPr="00D65C2E">
        <w:rPr>
          <w:rFonts w:ascii="Times New Roman" w:hAnsi="Times New Roman"/>
          <w:spacing w:val="4"/>
          <w:sz w:val="28"/>
          <w:szCs w:val="28"/>
          <w:vertAlign w:val="superscript"/>
        </w:rPr>
        <w:t> </w:t>
      </w:r>
      <w:r w:rsidRPr="00D65C2E">
        <w:rPr>
          <w:rFonts w:ascii="Times New Roman" w:hAnsi="Times New Roman"/>
          <w:sz w:val="28"/>
          <w:szCs w:val="28"/>
        </w:rPr>
        <w:t xml:space="preserve">599 </w:t>
      </w:r>
      <w:r w:rsidR="0028208E" w:rsidRPr="00D65C2E">
        <w:rPr>
          <w:rFonts w:ascii="Times New Roman" w:hAnsi="Times New Roman"/>
          <w:sz w:val="28"/>
          <w:szCs w:val="28"/>
        </w:rPr>
        <w:t>«</w:t>
      </w:r>
      <w:r w:rsidRPr="00D65C2E">
        <w:rPr>
          <w:rFonts w:ascii="Times New Roman" w:hAnsi="Times New Roman"/>
          <w:sz w:val="28"/>
          <w:szCs w:val="28"/>
        </w:rPr>
        <w:t>О</w:t>
      </w:r>
      <w:r w:rsidR="00944AD7" w:rsidRPr="00D65C2E">
        <w:rPr>
          <w:rFonts w:ascii="Times New Roman" w:hAnsi="Times New Roman"/>
          <w:sz w:val="28"/>
          <w:szCs w:val="28"/>
        </w:rPr>
        <w:t> </w:t>
      </w:r>
      <w:r w:rsidRPr="00D65C2E">
        <w:rPr>
          <w:rFonts w:ascii="Times New Roman" w:hAnsi="Times New Roman"/>
          <w:sz w:val="28"/>
          <w:szCs w:val="28"/>
        </w:rPr>
        <w:t>мерах по реализации государственной политики в области образования и науки</w:t>
      </w:r>
      <w:r w:rsidR="0028208E" w:rsidRPr="00D65C2E">
        <w:rPr>
          <w:rFonts w:ascii="Times New Roman" w:hAnsi="Times New Roman"/>
          <w:sz w:val="28"/>
          <w:szCs w:val="28"/>
        </w:rPr>
        <w:t>»</w:t>
      </w:r>
      <w:r w:rsidR="006D0B0F" w:rsidRPr="00D65C2E">
        <w:rPr>
          <w:rFonts w:ascii="Times New Roman" w:hAnsi="Times New Roman"/>
          <w:sz w:val="28"/>
          <w:szCs w:val="28"/>
        </w:rPr>
        <w:t>, от 1 июня 2012 г. № 761 «О Национальной стратегии действий в интересах детей на 2012-2017 годы».</w:t>
      </w:r>
    </w:p>
    <w:p w:rsidR="0051110C" w:rsidRPr="00647A35" w:rsidRDefault="00856A50" w:rsidP="00F97BF5">
      <w:pPr>
        <w:pStyle w:val="afff4"/>
        <w:suppressAutoHyphens/>
        <w:spacing w:line="240" w:lineRule="auto"/>
        <w:contextualSpacing w:val="0"/>
        <w:rPr>
          <w:rFonts w:ascii="Times New Roman" w:hAnsi="Times New Roman"/>
          <w:sz w:val="28"/>
          <w:szCs w:val="28"/>
        </w:rPr>
      </w:pPr>
      <w:r w:rsidRPr="00D65C2E">
        <w:rPr>
          <w:rFonts w:ascii="Times New Roman" w:hAnsi="Times New Roman"/>
          <w:sz w:val="28"/>
          <w:szCs w:val="28"/>
        </w:rPr>
        <w:t>Работа по выполнению указов Президента Российской Федерации от 7 мая 2012 года была организована в соответствии с комплексом мер, утвержденных распоряжением Правительства Камчатского края от 25.03.2014 №</w:t>
      </w:r>
      <w:r w:rsidR="00B61250" w:rsidRPr="00D65C2E">
        <w:rPr>
          <w:rFonts w:ascii="Times New Roman" w:hAnsi="Times New Roman"/>
          <w:sz w:val="28"/>
          <w:szCs w:val="28"/>
        </w:rPr>
        <w:t xml:space="preserve"> 130-РП.</w:t>
      </w:r>
    </w:p>
    <w:p w:rsidR="006B0280" w:rsidRPr="00D65C2E" w:rsidRDefault="006B0280" w:rsidP="00F97BF5">
      <w:pPr>
        <w:pStyle w:val="afff4"/>
        <w:suppressAutoHyphens/>
        <w:spacing w:line="240" w:lineRule="auto"/>
        <w:contextualSpacing w:val="0"/>
        <w:rPr>
          <w:rFonts w:ascii="Times New Roman" w:hAnsi="Times New Roman"/>
          <w:color w:val="FF0000"/>
          <w:sz w:val="28"/>
          <w:szCs w:val="28"/>
        </w:rPr>
      </w:pPr>
    </w:p>
    <w:p w:rsidR="00E61179" w:rsidRPr="00640E08" w:rsidRDefault="00E61179" w:rsidP="00F97BF5">
      <w:pPr>
        <w:pStyle w:val="afff4"/>
        <w:suppressAutoHyphens/>
        <w:spacing w:line="240" w:lineRule="auto"/>
        <w:contextualSpacing w:val="0"/>
        <w:rPr>
          <w:rFonts w:ascii="Times New Roman" w:hAnsi="Times New Roman"/>
          <w:sz w:val="28"/>
          <w:szCs w:val="28"/>
        </w:rPr>
      </w:pPr>
      <w:r w:rsidRPr="00640E08">
        <w:rPr>
          <w:rFonts w:ascii="Times New Roman" w:hAnsi="Times New Roman"/>
          <w:sz w:val="28"/>
          <w:szCs w:val="28"/>
        </w:rPr>
        <w:t>Подготовка и реализация документов стратегического планирования</w:t>
      </w:r>
    </w:p>
    <w:p w:rsidR="005B6781" w:rsidRDefault="005B6781" w:rsidP="00F97BF5">
      <w:pPr>
        <w:pStyle w:val="afff4"/>
        <w:suppressAutoHyphens/>
        <w:spacing w:line="240" w:lineRule="auto"/>
        <w:contextualSpacing w:val="0"/>
        <w:rPr>
          <w:rFonts w:ascii="Times New Roman" w:hAnsi="Times New Roman"/>
          <w:sz w:val="28"/>
          <w:szCs w:val="28"/>
        </w:rPr>
      </w:pPr>
    </w:p>
    <w:p w:rsidR="0046457D" w:rsidRDefault="0046457D" w:rsidP="00F97BF5">
      <w:pPr>
        <w:pStyle w:val="afff4"/>
        <w:suppressAutoHyphens/>
        <w:spacing w:line="240" w:lineRule="auto"/>
        <w:ind w:firstLine="709"/>
        <w:contextualSpacing w:val="0"/>
        <w:rPr>
          <w:rFonts w:ascii="Times New Roman" w:hAnsi="Times New Roman"/>
          <w:sz w:val="28"/>
          <w:szCs w:val="28"/>
        </w:rPr>
      </w:pPr>
      <w:r>
        <w:rPr>
          <w:rFonts w:ascii="Times New Roman" w:hAnsi="Times New Roman"/>
          <w:sz w:val="28"/>
          <w:szCs w:val="28"/>
        </w:rPr>
        <w:t>В 2016 году подготовлены нормативные правовые акты, необходимые для обеспечения выполнения основных документов стратегического планирования в сфере образования и науки Камчатского края:</w:t>
      </w:r>
    </w:p>
    <w:p w:rsidR="008F6DDC" w:rsidRDefault="0062528B" w:rsidP="00F97BF5">
      <w:pPr>
        <w:pStyle w:val="afff4"/>
        <w:suppressAutoHyphens/>
        <w:spacing w:line="240" w:lineRule="auto"/>
        <w:ind w:firstLine="709"/>
        <w:contextualSpacing w:val="0"/>
        <w:rPr>
          <w:rFonts w:ascii="Times New Roman" w:hAnsi="Times New Roman"/>
          <w:sz w:val="28"/>
          <w:szCs w:val="28"/>
        </w:rPr>
      </w:pPr>
      <w:r>
        <w:rPr>
          <w:rFonts w:ascii="Times New Roman" w:hAnsi="Times New Roman"/>
          <w:sz w:val="28"/>
          <w:szCs w:val="28"/>
        </w:rPr>
        <w:t>р</w:t>
      </w:r>
      <w:r w:rsidR="008F6DDC">
        <w:rPr>
          <w:rFonts w:ascii="Times New Roman" w:hAnsi="Times New Roman"/>
          <w:sz w:val="28"/>
          <w:szCs w:val="28"/>
        </w:rPr>
        <w:t>аспоряжением</w:t>
      </w:r>
      <w:r>
        <w:rPr>
          <w:rFonts w:ascii="Times New Roman" w:hAnsi="Times New Roman"/>
          <w:sz w:val="28"/>
          <w:szCs w:val="28"/>
        </w:rPr>
        <w:t xml:space="preserve">  </w:t>
      </w:r>
      <w:r w:rsidR="008F6DDC">
        <w:rPr>
          <w:rFonts w:ascii="Times New Roman" w:hAnsi="Times New Roman"/>
          <w:sz w:val="28"/>
          <w:szCs w:val="28"/>
        </w:rPr>
        <w:t xml:space="preserve"> </w:t>
      </w:r>
      <w:r>
        <w:rPr>
          <w:rFonts w:ascii="Times New Roman" w:hAnsi="Times New Roman"/>
          <w:sz w:val="28"/>
          <w:szCs w:val="28"/>
        </w:rPr>
        <w:t xml:space="preserve">  </w:t>
      </w:r>
      <w:r w:rsidR="008F6DDC">
        <w:rPr>
          <w:rFonts w:ascii="Times New Roman" w:hAnsi="Times New Roman"/>
          <w:sz w:val="28"/>
          <w:szCs w:val="28"/>
        </w:rPr>
        <w:t xml:space="preserve">Правительства </w:t>
      </w:r>
      <w:r>
        <w:rPr>
          <w:rFonts w:ascii="Times New Roman" w:hAnsi="Times New Roman"/>
          <w:sz w:val="28"/>
          <w:szCs w:val="28"/>
        </w:rPr>
        <w:t xml:space="preserve">   </w:t>
      </w:r>
      <w:proofErr w:type="gramStart"/>
      <w:r w:rsidR="008F6DDC">
        <w:rPr>
          <w:rFonts w:ascii="Times New Roman" w:hAnsi="Times New Roman"/>
          <w:sz w:val="28"/>
          <w:szCs w:val="28"/>
        </w:rPr>
        <w:t>Камчатского</w:t>
      </w:r>
      <w:r>
        <w:rPr>
          <w:rFonts w:ascii="Times New Roman" w:hAnsi="Times New Roman"/>
          <w:sz w:val="28"/>
          <w:szCs w:val="28"/>
        </w:rPr>
        <w:t xml:space="preserve"> </w:t>
      </w:r>
      <w:r w:rsidR="008F6DDC">
        <w:rPr>
          <w:rFonts w:ascii="Times New Roman" w:hAnsi="Times New Roman"/>
          <w:sz w:val="28"/>
          <w:szCs w:val="28"/>
        </w:rPr>
        <w:t xml:space="preserve"> края</w:t>
      </w:r>
      <w:proofErr w:type="gramEnd"/>
      <w:r w:rsidR="008F6DDC">
        <w:rPr>
          <w:rFonts w:ascii="Times New Roman" w:hAnsi="Times New Roman"/>
          <w:sz w:val="28"/>
          <w:szCs w:val="28"/>
        </w:rPr>
        <w:t xml:space="preserve"> </w:t>
      </w:r>
      <w:r>
        <w:rPr>
          <w:rFonts w:ascii="Times New Roman" w:hAnsi="Times New Roman"/>
          <w:sz w:val="28"/>
          <w:szCs w:val="28"/>
        </w:rPr>
        <w:t xml:space="preserve">  </w:t>
      </w:r>
      <w:r w:rsidR="008F6DDC">
        <w:rPr>
          <w:rFonts w:ascii="Times New Roman" w:hAnsi="Times New Roman"/>
          <w:sz w:val="28"/>
          <w:szCs w:val="28"/>
        </w:rPr>
        <w:t>от</w:t>
      </w:r>
      <w:r>
        <w:rPr>
          <w:rFonts w:ascii="Times New Roman" w:hAnsi="Times New Roman"/>
          <w:sz w:val="28"/>
          <w:szCs w:val="28"/>
        </w:rPr>
        <w:t xml:space="preserve">  </w:t>
      </w:r>
      <w:r w:rsidR="008F6DDC">
        <w:rPr>
          <w:rFonts w:ascii="Times New Roman" w:hAnsi="Times New Roman"/>
          <w:sz w:val="28"/>
          <w:szCs w:val="28"/>
        </w:rPr>
        <w:t xml:space="preserve"> 21.10.2016 № 504-РП внесены изменения в План мероприятий («дорожную карту») «Изменения в сфере образования Камчатского края», утвержденную распоряжением Правительства Камчатского края от 26.04.2013 № 171-РП</w:t>
      </w:r>
      <w:r w:rsidR="0046457D">
        <w:rPr>
          <w:rFonts w:ascii="Times New Roman" w:hAnsi="Times New Roman"/>
          <w:sz w:val="28"/>
          <w:szCs w:val="28"/>
        </w:rPr>
        <w:t>;</w:t>
      </w:r>
    </w:p>
    <w:p w:rsidR="00436A7D" w:rsidRDefault="0046457D" w:rsidP="00F97BF5">
      <w:pPr>
        <w:pStyle w:val="afff4"/>
        <w:suppressAutoHyphens/>
        <w:spacing w:line="240" w:lineRule="auto"/>
        <w:ind w:firstLine="709"/>
        <w:contextualSpacing w:val="0"/>
        <w:rPr>
          <w:rFonts w:ascii="Times New Roman" w:eastAsia="Calibri" w:hAnsi="Times New Roman"/>
          <w:sz w:val="28"/>
        </w:rPr>
      </w:pPr>
      <w:r w:rsidRPr="007D1D0F">
        <w:rPr>
          <w:rFonts w:ascii="Times New Roman" w:eastAsia="Calibri" w:hAnsi="Times New Roman"/>
          <w:sz w:val="28"/>
        </w:rPr>
        <w:t>распоряжени</w:t>
      </w:r>
      <w:r>
        <w:rPr>
          <w:rFonts w:ascii="Times New Roman" w:eastAsia="Calibri" w:hAnsi="Times New Roman"/>
          <w:sz w:val="28"/>
        </w:rPr>
        <w:t>ем</w:t>
      </w:r>
      <w:r w:rsidRPr="007D1D0F">
        <w:rPr>
          <w:rFonts w:ascii="Times New Roman" w:eastAsia="Calibri" w:hAnsi="Times New Roman"/>
          <w:sz w:val="28"/>
        </w:rPr>
        <w:t xml:space="preserve"> </w:t>
      </w:r>
      <w:r w:rsidR="0062528B">
        <w:rPr>
          <w:rFonts w:ascii="Times New Roman" w:eastAsia="Calibri" w:hAnsi="Times New Roman"/>
          <w:sz w:val="28"/>
        </w:rPr>
        <w:t xml:space="preserve">   </w:t>
      </w:r>
      <w:r w:rsidRPr="007D1D0F">
        <w:rPr>
          <w:rFonts w:ascii="Times New Roman" w:eastAsia="Calibri" w:hAnsi="Times New Roman"/>
          <w:sz w:val="28"/>
        </w:rPr>
        <w:t xml:space="preserve">Правительства </w:t>
      </w:r>
      <w:r w:rsidR="0062528B">
        <w:rPr>
          <w:rFonts w:ascii="Times New Roman" w:eastAsia="Calibri" w:hAnsi="Times New Roman"/>
          <w:sz w:val="28"/>
        </w:rPr>
        <w:t xml:space="preserve">   </w:t>
      </w:r>
      <w:r w:rsidRPr="007D1D0F">
        <w:rPr>
          <w:rFonts w:ascii="Times New Roman" w:eastAsia="Calibri" w:hAnsi="Times New Roman"/>
          <w:sz w:val="28"/>
        </w:rPr>
        <w:t xml:space="preserve">Камчатского </w:t>
      </w:r>
      <w:r w:rsidR="0062528B">
        <w:rPr>
          <w:rFonts w:ascii="Times New Roman" w:eastAsia="Calibri" w:hAnsi="Times New Roman"/>
          <w:sz w:val="28"/>
        </w:rPr>
        <w:t xml:space="preserve">  </w:t>
      </w:r>
      <w:r w:rsidRPr="007D1D0F">
        <w:rPr>
          <w:rFonts w:ascii="Times New Roman" w:eastAsia="Calibri" w:hAnsi="Times New Roman"/>
          <w:sz w:val="28"/>
        </w:rPr>
        <w:t xml:space="preserve">края </w:t>
      </w:r>
      <w:r w:rsidR="0062528B">
        <w:rPr>
          <w:rFonts w:ascii="Times New Roman" w:eastAsia="Calibri" w:hAnsi="Times New Roman"/>
          <w:sz w:val="28"/>
        </w:rPr>
        <w:t xml:space="preserve">  </w:t>
      </w:r>
      <w:r w:rsidRPr="007D1D0F">
        <w:rPr>
          <w:rFonts w:ascii="Times New Roman" w:eastAsia="Calibri" w:hAnsi="Times New Roman"/>
          <w:sz w:val="28"/>
        </w:rPr>
        <w:t xml:space="preserve">от </w:t>
      </w:r>
      <w:r w:rsidR="0062528B">
        <w:rPr>
          <w:rFonts w:ascii="Times New Roman" w:eastAsia="Calibri" w:hAnsi="Times New Roman"/>
          <w:sz w:val="28"/>
        </w:rPr>
        <w:t xml:space="preserve">  </w:t>
      </w:r>
      <w:r w:rsidRPr="007D1D0F">
        <w:rPr>
          <w:rFonts w:ascii="Times New Roman" w:eastAsia="Calibri" w:hAnsi="Times New Roman"/>
          <w:sz w:val="28"/>
        </w:rPr>
        <w:t>14.12.2016 № 617</w:t>
      </w:r>
      <w:r>
        <w:rPr>
          <w:rFonts w:ascii="Times New Roman" w:eastAsia="Calibri" w:hAnsi="Times New Roman"/>
          <w:sz w:val="28"/>
        </w:rPr>
        <w:t xml:space="preserve">-РП </w:t>
      </w:r>
      <w:r w:rsidR="00A209FF">
        <w:rPr>
          <w:rFonts w:ascii="Times New Roman" w:eastAsia="Calibri" w:hAnsi="Times New Roman"/>
          <w:sz w:val="28"/>
        </w:rPr>
        <w:t xml:space="preserve">утверждена </w:t>
      </w:r>
      <w:r w:rsidR="00436A7D">
        <w:rPr>
          <w:rFonts w:ascii="Times New Roman" w:eastAsia="Calibri" w:hAnsi="Times New Roman"/>
          <w:sz w:val="28"/>
        </w:rPr>
        <w:t>К</w:t>
      </w:r>
      <w:r w:rsidR="00436A7D" w:rsidRPr="007D1D0F">
        <w:rPr>
          <w:rFonts w:ascii="Times New Roman" w:eastAsia="Calibri" w:hAnsi="Times New Roman"/>
          <w:sz w:val="28"/>
        </w:rPr>
        <w:t>онцепция по созданию и функционированию детского технопарка в Камчатском крае на период 2017-2019 годов</w:t>
      </w:r>
      <w:r w:rsidR="00436A7D">
        <w:rPr>
          <w:rFonts w:ascii="Times New Roman" w:eastAsia="Calibri" w:hAnsi="Times New Roman"/>
          <w:sz w:val="28"/>
        </w:rPr>
        <w:t>, утвержденная;</w:t>
      </w:r>
    </w:p>
    <w:p w:rsidR="00436A7D" w:rsidRDefault="00C126F6" w:rsidP="00F97BF5">
      <w:pPr>
        <w:pStyle w:val="afff4"/>
        <w:suppressAutoHyphens/>
        <w:spacing w:line="240" w:lineRule="auto"/>
        <w:ind w:firstLine="709"/>
        <w:contextualSpacing w:val="0"/>
        <w:rPr>
          <w:rFonts w:ascii="Times New Roman" w:eastAsia="Calibri" w:hAnsi="Times New Roman"/>
          <w:sz w:val="28"/>
        </w:rPr>
      </w:pPr>
      <w:r w:rsidRPr="00F51115">
        <w:rPr>
          <w:rFonts w:ascii="Times New Roman" w:eastAsia="Calibri" w:hAnsi="Times New Roman"/>
          <w:sz w:val="28"/>
        </w:rPr>
        <w:t>распоряжение</w:t>
      </w:r>
      <w:r>
        <w:rPr>
          <w:rFonts w:ascii="Times New Roman" w:eastAsia="Calibri" w:hAnsi="Times New Roman"/>
          <w:sz w:val="28"/>
        </w:rPr>
        <w:t>м</w:t>
      </w:r>
      <w:r w:rsidR="0062528B">
        <w:rPr>
          <w:rFonts w:ascii="Times New Roman" w:eastAsia="Calibri" w:hAnsi="Times New Roman"/>
          <w:sz w:val="28"/>
        </w:rPr>
        <w:t xml:space="preserve">  </w:t>
      </w:r>
      <w:r w:rsidRPr="00F51115">
        <w:rPr>
          <w:rFonts w:ascii="Times New Roman" w:eastAsia="Calibri" w:hAnsi="Times New Roman"/>
          <w:sz w:val="28"/>
        </w:rPr>
        <w:t xml:space="preserve"> Правительства</w:t>
      </w:r>
      <w:r w:rsidR="0062528B">
        <w:rPr>
          <w:rFonts w:ascii="Times New Roman" w:eastAsia="Calibri" w:hAnsi="Times New Roman"/>
          <w:sz w:val="28"/>
        </w:rPr>
        <w:t xml:space="preserve"> </w:t>
      </w:r>
      <w:r w:rsidRPr="00F51115">
        <w:rPr>
          <w:rFonts w:ascii="Times New Roman" w:eastAsia="Calibri" w:hAnsi="Times New Roman"/>
          <w:sz w:val="28"/>
        </w:rPr>
        <w:t xml:space="preserve"> </w:t>
      </w:r>
      <w:r w:rsidR="0062528B">
        <w:rPr>
          <w:rFonts w:ascii="Times New Roman" w:eastAsia="Calibri" w:hAnsi="Times New Roman"/>
          <w:sz w:val="28"/>
        </w:rPr>
        <w:t xml:space="preserve"> </w:t>
      </w:r>
      <w:proofErr w:type="gramStart"/>
      <w:r w:rsidRPr="00F51115">
        <w:rPr>
          <w:rFonts w:ascii="Times New Roman" w:eastAsia="Calibri" w:hAnsi="Times New Roman"/>
          <w:sz w:val="28"/>
        </w:rPr>
        <w:t>Камчатского</w:t>
      </w:r>
      <w:r w:rsidR="0062528B">
        <w:rPr>
          <w:rFonts w:ascii="Times New Roman" w:eastAsia="Calibri" w:hAnsi="Times New Roman"/>
          <w:sz w:val="28"/>
        </w:rPr>
        <w:t xml:space="preserve"> </w:t>
      </w:r>
      <w:r w:rsidRPr="00F51115">
        <w:rPr>
          <w:rFonts w:ascii="Times New Roman" w:eastAsia="Calibri" w:hAnsi="Times New Roman"/>
          <w:sz w:val="28"/>
        </w:rPr>
        <w:t xml:space="preserve"> края</w:t>
      </w:r>
      <w:proofErr w:type="gramEnd"/>
      <w:r w:rsidR="0062528B">
        <w:rPr>
          <w:rFonts w:ascii="Times New Roman" w:eastAsia="Calibri" w:hAnsi="Times New Roman"/>
          <w:sz w:val="28"/>
        </w:rPr>
        <w:t xml:space="preserve">  </w:t>
      </w:r>
      <w:r w:rsidRPr="00F51115">
        <w:rPr>
          <w:rFonts w:ascii="Times New Roman" w:eastAsia="Calibri" w:hAnsi="Times New Roman"/>
          <w:sz w:val="28"/>
        </w:rPr>
        <w:t xml:space="preserve"> от</w:t>
      </w:r>
      <w:r>
        <w:rPr>
          <w:rFonts w:ascii="Times New Roman" w:eastAsia="Calibri" w:hAnsi="Times New Roman"/>
          <w:sz w:val="28"/>
        </w:rPr>
        <w:t xml:space="preserve"> </w:t>
      </w:r>
      <w:r w:rsidR="0062528B">
        <w:rPr>
          <w:rFonts w:ascii="Times New Roman" w:eastAsia="Calibri" w:hAnsi="Times New Roman"/>
          <w:sz w:val="28"/>
        </w:rPr>
        <w:t xml:space="preserve">  </w:t>
      </w:r>
      <w:r w:rsidRPr="00F51115">
        <w:rPr>
          <w:rFonts w:ascii="Times New Roman" w:eastAsia="Calibri" w:hAnsi="Times New Roman"/>
          <w:sz w:val="28"/>
        </w:rPr>
        <w:t>14.12.2016</w:t>
      </w:r>
      <w:r>
        <w:rPr>
          <w:rFonts w:ascii="Times New Roman" w:eastAsia="Calibri" w:hAnsi="Times New Roman"/>
          <w:sz w:val="28"/>
        </w:rPr>
        <w:t xml:space="preserve">  </w:t>
      </w:r>
      <w:r w:rsidR="0062528B">
        <w:rPr>
          <w:rFonts w:ascii="Times New Roman" w:eastAsia="Calibri" w:hAnsi="Times New Roman"/>
          <w:sz w:val="28"/>
        </w:rPr>
        <w:t xml:space="preserve">  </w:t>
      </w:r>
      <w:r w:rsidRPr="007D1D0F">
        <w:rPr>
          <w:rFonts w:ascii="Times New Roman" w:eastAsia="Calibri" w:hAnsi="Times New Roman"/>
          <w:sz w:val="28"/>
        </w:rPr>
        <w:t>№ 618</w:t>
      </w:r>
      <w:r>
        <w:rPr>
          <w:rFonts w:ascii="Times New Roman" w:eastAsia="Calibri" w:hAnsi="Times New Roman"/>
          <w:sz w:val="28"/>
        </w:rPr>
        <w:t>-РП</w:t>
      </w:r>
      <w:r w:rsidRPr="007D1D0F">
        <w:rPr>
          <w:rFonts w:ascii="Times New Roman" w:eastAsia="Calibri" w:hAnsi="Times New Roman"/>
          <w:sz w:val="28"/>
        </w:rPr>
        <w:t xml:space="preserve"> </w:t>
      </w:r>
      <w:r>
        <w:rPr>
          <w:rFonts w:ascii="Times New Roman" w:eastAsia="Calibri" w:hAnsi="Times New Roman"/>
          <w:sz w:val="28"/>
        </w:rPr>
        <w:t>утвержден</w:t>
      </w:r>
      <w:r w:rsidRPr="007D1D0F">
        <w:rPr>
          <w:rFonts w:ascii="Times New Roman" w:eastAsia="Calibri" w:hAnsi="Times New Roman"/>
          <w:sz w:val="28"/>
        </w:rPr>
        <w:t xml:space="preserve"> </w:t>
      </w:r>
      <w:r w:rsidR="00436A7D" w:rsidRPr="007D1D0F">
        <w:rPr>
          <w:rFonts w:ascii="Times New Roman" w:eastAsia="Calibri" w:hAnsi="Times New Roman"/>
          <w:sz w:val="28"/>
        </w:rPr>
        <w:t>План мероприятий («дорожная карта») по созданию и функционированию детского технопарка в Камчатском</w:t>
      </w:r>
      <w:r w:rsidR="0017063D">
        <w:rPr>
          <w:rFonts w:ascii="Times New Roman" w:eastAsia="Calibri" w:hAnsi="Times New Roman"/>
          <w:sz w:val="28"/>
        </w:rPr>
        <w:t xml:space="preserve"> крае на период 2017-2019 годов</w:t>
      </w:r>
      <w:r w:rsidR="00436A7D">
        <w:rPr>
          <w:rFonts w:ascii="Times New Roman" w:eastAsia="Calibri" w:hAnsi="Times New Roman"/>
          <w:sz w:val="28"/>
        </w:rPr>
        <w:t>;</w:t>
      </w:r>
    </w:p>
    <w:p w:rsidR="00436A7D" w:rsidRDefault="008542E2" w:rsidP="00F97BF5">
      <w:pPr>
        <w:pStyle w:val="afff4"/>
        <w:suppressAutoHyphens/>
        <w:spacing w:line="240" w:lineRule="auto"/>
        <w:ind w:firstLine="709"/>
        <w:contextualSpacing w:val="0"/>
        <w:rPr>
          <w:rFonts w:ascii="Times New Roman" w:hAnsi="Times New Roman"/>
          <w:sz w:val="28"/>
          <w:szCs w:val="28"/>
        </w:rPr>
      </w:pPr>
      <w:r w:rsidRPr="00827100">
        <w:rPr>
          <w:rFonts w:ascii="Times New Roman" w:eastAsia="Times New Roman" w:hAnsi="Times New Roman"/>
          <w:sz w:val="28"/>
          <w:szCs w:val="28"/>
          <w:lang w:eastAsia="ru-RU"/>
        </w:rPr>
        <w:t>распоряжение</w:t>
      </w:r>
      <w:r>
        <w:rPr>
          <w:rFonts w:ascii="Times New Roman" w:eastAsia="Times New Roman" w:hAnsi="Times New Roman"/>
          <w:sz w:val="28"/>
          <w:szCs w:val="28"/>
          <w:lang w:eastAsia="ru-RU"/>
        </w:rPr>
        <w:t>м</w:t>
      </w:r>
      <w:r w:rsidR="0062528B">
        <w:rPr>
          <w:rFonts w:ascii="Times New Roman" w:eastAsia="Times New Roman" w:hAnsi="Times New Roman"/>
          <w:sz w:val="28"/>
          <w:szCs w:val="28"/>
          <w:lang w:eastAsia="ru-RU"/>
        </w:rPr>
        <w:t xml:space="preserve">  </w:t>
      </w:r>
      <w:r w:rsidRPr="00827100">
        <w:rPr>
          <w:rFonts w:ascii="Times New Roman" w:eastAsia="Times New Roman" w:hAnsi="Times New Roman"/>
          <w:sz w:val="28"/>
          <w:szCs w:val="28"/>
          <w:lang w:eastAsia="ru-RU"/>
        </w:rPr>
        <w:t xml:space="preserve"> </w:t>
      </w:r>
      <w:proofErr w:type="gramStart"/>
      <w:r w:rsidRPr="00827100">
        <w:rPr>
          <w:rFonts w:ascii="Times New Roman" w:eastAsia="Times New Roman" w:hAnsi="Times New Roman"/>
          <w:sz w:val="28"/>
          <w:szCs w:val="28"/>
          <w:lang w:eastAsia="ru-RU"/>
        </w:rPr>
        <w:t>Правительства</w:t>
      </w:r>
      <w:r w:rsidR="0062528B">
        <w:rPr>
          <w:rFonts w:ascii="Times New Roman" w:eastAsia="Times New Roman" w:hAnsi="Times New Roman"/>
          <w:sz w:val="28"/>
          <w:szCs w:val="28"/>
          <w:lang w:eastAsia="ru-RU"/>
        </w:rPr>
        <w:t xml:space="preserve"> </w:t>
      </w:r>
      <w:r w:rsidRPr="00827100">
        <w:rPr>
          <w:rFonts w:ascii="Times New Roman" w:eastAsia="Times New Roman" w:hAnsi="Times New Roman"/>
          <w:sz w:val="28"/>
          <w:szCs w:val="28"/>
          <w:lang w:eastAsia="ru-RU"/>
        </w:rPr>
        <w:t xml:space="preserve"> Камчатского</w:t>
      </w:r>
      <w:proofErr w:type="gramEnd"/>
      <w:r>
        <w:rPr>
          <w:rFonts w:ascii="Times New Roman" w:eastAsia="Times New Roman" w:hAnsi="Times New Roman"/>
          <w:sz w:val="28"/>
          <w:szCs w:val="28"/>
          <w:lang w:eastAsia="ru-RU"/>
        </w:rPr>
        <w:t xml:space="preserve"> </w:t>
      </w:r>
      <w:r w:rsidR="0062528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края </w:t>
      </w:r>
      <w:r w:rsidR="0062528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w:t>
      </w:r>
      <w:r w:rsidR="0062528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29.03.2016 г. № 157-РП</w:t>
      </w:r>
      <w:r w:rsidRPr="0082710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утвержден </w:t>
      </w:r>
      <w:r w:rsidR="00436A7D">
        <w:rPr>
          <w:rFonts w:ascii="Times New Roman" w:eastAsia="Times New Roman" w:hAnsi="Times New Roman"/>
          <w:sz w:val="28"/>
          <w:szCs w:val="28"/>
          <w:lang w:eastAsia="ru-RU"/>
        </w:rPr>
        <w:t>М</w:t>
      </w:r>
      <w:r w:rsidR="00436A7D" w:rsidRPr="00827100">
        <w:rPr>
          <w:rFonts w:ascii="Times New Roman" w:eastAsia="Times New Roman" w:hAnsi="Times New Roman"/>
          <w:sz w:val="28"/>
          <w:szCs w:val="28"/>
          <w:lang w:eastAsia="ru-RU"/>
        </w:rPr>
        <w:t>ежведомственный план по содействию развития конкуренции в Камчатском крае на рынке услуг дополнительног</w:t>
      </w:r>
      <w:r w:rsidR="0017063D">
        <w:rPr>
          <w:rFonts w:ascii="Times New Roman" w:eastAsia="Times New Roman" w:hAnsi="Times New Roman"/>
          <w:sz w:val="28"/>
          <w:szCs w:val="28"/>
          <w:lang w:eastAsia="ru-RU"/>
        </w:rPr>
        <w:t>о образования на 2016-2018 годы</w:t>
      </w:r>
      <w:r w:rsidR="00436A7D">
        <w:rPr>
          <w:rFonts w:ascii="Times New Roman" w:eastAsia="Times New Roman" w:hAnsi="Times New Roman"/>
          <w:sz w:val="28"/>
          <w:szCs w:val="28"/>
          <w:lang w:eastAsia="ru-RU"/>
        </w:rPr>
        <w:t>.</w:t>
      </w:r>
    </w:p>
    <w:p w:rsidR="003F2A23" w:rsidRDefault="003F2A23" w:rsidP="00F97BF5">
      <w:pPr>
        <w:pStyle w:val="afff4"/>
        <w:suppressAutoHyphens/>
        <w:spacing w:line="240" w:lineRule="auto"/>
        <w:ind w:firstLine="708"/>
        <w:contextualSpacing w:val="0"/>
        <w:rPr>
          <w:rFonts w:ascii="Times New Roman" w:hAnsi="Times New Roman"/>
          <w:sz w:val="28"/>
          <w:szCs w:val="28"/>
        </w:rPr>
      </w:pPr>
      <w:r>
        <w:rPr>
          <w:rFonts w:ascii="Times New Roman" w:hAnsi="Times New Roman"/>
          <w:sz w:val="28"/>
          <w:szCs w:val="28"/>
        </w:rPr>
        <w:t>Продолжена работа по реализации следующих документов стратегического планирования:</w:t>
      </w:r>
    </w:p>
    <w:p w:rsidR="007B6149" w:rsidRDefault="003F2A23" w:rsidP="00F97BF5">
      <w:pPr>
        <w:pStyle w:val="afff4"/>
        <w:suppressAutoHyphens/>
        <w:spacing w:line="240" w:lineRule="auto"/>
        <w:ind w:firstLine="708"/>
        <w:contextualSpacing w:val="0"/>
        <w:rPr>
          <w:rFonts w:ascii="Times New Roman" w:hAnsi="Times New Roman"/>
          <w:sz w:val="28"/>
          <w:szCs w:val="28"/>
        </w:rPr>
      </w:pPr>
      <w:r>
        <w:rPr>
          <w:rFonts w:ascii="Times New Roman" w:hAnsi="Times New Roman"/>
          <w:sz w:val="28"/>
          <w:szCs w:val="28"/>
        </w:rPr>
        <w:t>Стратегия действий в интересах детей в Камчатском крае на период до 2017 года,</w:t>
      </w:r>
      <w:r w:rsidR="009B3C6B">
        <w:rPr>
          <w:rFonts w:ascii="Times New Roman" w:hAnsi="Times New Roman"/>
          <w:sz w:val="28"/>
          <w:szCs w:val="28"/>
        </w:rPr>
        <w:t xml:space="preserve"> утвержденная распоряжением Правительства Камчатского края от 08.07.2015 № 355-РП</w:t>
      </w:r>
      <w:r w:rsidR="00B765F2">
        <w:rPr>
          <w:rFonts w:ascii="Times New Roman" w:hAnsi="Times New Roman"/>
          <w:sz w:val="28"/>
          <w:szCs w:val="28"/>
        </w:rPr>
        <w:t>;</w:t>
      </w:r>
    </w:p>
    <w:p w:rsidR="00EC071A" w:rsidRDefault="00EC071A" w:rsidP="00F97BF5">
      <w:pPr>
        <w:pStyle w:val="afff4"/>
        <w:suppressAutoHyphens/>
        <w:spacing w:line="240" w:lineRule="auto"/>
        <w:ind w:firstLine="708"/>
        <w:contextualSpacing w:val="0"/>
        <w:rPr>
          <w:rFonts w:ascii="Times New Roman" w:hAnsi="Times New Roman"/>
          <w:sz w:val="28"/>
          <w:szCs w:val="28"/>
        </w:rPr>
      </w:pPr>
      <w:r>
        <w:rPr>
          <w:rFonts w:ascii="Times New Roman" w:hAnsi="Times New Roman"/>
          <w:sz w:val="28"/>
          <w:szCs w:val="28"/>
        </w:rPr>
        <w:t>Комплекс мер по реализации Концепции общенациональной системы выявления и развития молодых талантов на 2015-2020 годы, утвержденный распоряжением Правительства Камчатского края от 23.11.2015 № 635-РП;</w:t>
      </w:r>
    </w:p>
    <w:p w:rsidR="00EC071A" w:rsidRDefault="00EC071A" w:rsidP="00F97BF5">
      <w:pPr>
        <w:pStyle w:val="afff4"/>
        <w:suppressAutoHyphens/>
        <w:spacing w:line="240" w:lineRule="auto"/>
        <w:ind w:firstLine="708"/>
        <w:contextualSpacing w:val="0"/>
        <w:rPr>
          <w:rFonts w:ascii="Times New Roman" w:hAnsi="Times New Roman"/>
          <w:sz w:val="28"/>
          <w:szCs w:val="28"/>
        </w:rPr>
      </w:pPr>
      <w:r>
        <w:rPr>
          <w:rFonts w:ascii="Times New Roman" w:hAnsi="Times New Roman"/>
          <w:sz w:val="28"/>
          <w:szCs w:val="28"/>
        </w:rPr>
        <w:t xml:space="preserve">Комплекс мер по подготовке и дополнительному </w:t>
      </w:r>
      <w:r w:rsidR="004B1F96">
        <w:rPr>
          <w:rFonts w:ascii="Times New Roman" w:hAnsi="Times New Roman"/>
          <w:sz w:val="28"/>
          <w:szCs w:val="28"/>
        </w:rPr>
        <w:t xml:space="preserve">профессиональному образованию учителей русского языка и русской литературы, учителей национальных языков коренных малочисленных народов Севера, Сибири и </w:t>
      </w:r>
      <w:proofErr w:type="gramStart"/>
      <w:r w:rsidR="004B1F96">
        <w:rPr>
          <w:rFonts w:ascii="Times New Roman" w:hAnsi="Times New Roman"/>
          <w:sz w:val="28"/>
          <w:szCs w:val="28"/>
        </w:rPr>
        <w:lastRenderedPageBreak/>
        <w:t>Дальнего Востока</w:t>
      </w:r>
      <w:proofErr w:type="gramEnd"/>
      <w:r w:rsidR="004B1F96">
        <w:rPr>
          <w:rFonts w:ascii="Times New Roman" w:hAnsi="Times New Roman"/>
          <w:sz w:val="28"/>
          <w:szCs w:val="28"/>
        </w:rPr>
        <w:t xml:space="preserve"> и литературы на национальных языках в Камчатском крае на 2016-2020 годы, утвержденный распоряжением Правительства Камчатск</w:t>
      </w:r>
      <w:r w:rsidR="00B536A2">
        <w:rPr>
          <w:rFonts w:ascii="Times New Roman" w:hAnsi="Times New Roman"/>
          <w:sz w:val="28"/>
          <w:szCs w:val="28"/>
        </w:rPr>
        <w:t>ого края от 23.12.2015 № 716-РП;</w:t>
      </w:r>
    </w:p>
    <w:p w:rsidR="00436A7D" w:rsidRDefault="00601D0C" w:rsidP="00F97BF5">
      <w:pPr>
        <w:pStyle w:val="afff4"/>
        <w:suppressAutoHyphens/>
        <w:spacing w:line="240" w:lineRule="auto"/>
        <w:ind w:firstLine="708"/>
        <w:contextualSpacing w:val="0"/>
        <w:rPr>
          <w:rFonts w:ascii="Times New Roman" w:hAnsi="Times New Roman"/>
          <w:sz w:val="28"/>
          <w:szCs w:val="28"/>
        </w:rPr>
      </w:pPr>
      <w:r>
        <w:rPr>
          <w:rFonts w:ascii="Times New Roman" w:hAnsi="Times New Roman"/>
          <w:sz w:val="28"/>
          <w:szCs w:val="28"/>
        </w:rPr>
        <w:t>План мероприятий по реализации Концепции развития математического образования в Камчатском крае на 2014-2020 годы, утвержденный приказом Министерства образования и науки камчатского края от 25.07.2014 № 1040;</w:t>
      </w:r>
    </w:p>
    <w:p w:rsidR="00B536A2" w:rsidRDefault="00B536A2" w:rsidP="00F97BF5">
      <w:pPr>
        <w:pStyle w:val="afff4"/>
        <w:suppressAutoHyphens/>
        <w:spacing w:line="240" w:lineRule="auto"/>
        <w:ind w:firstLine="708"/>
        <w:contextualSpacing w:val="0"/>
        <w:rPr>
          <w:rFonts w:ascii="Times New Roman" w:hAnsi="Times New Roman"/>
          <w:sz w:val="28"/>
          <w:szCs w:val="28"/>
        </w:rPr>
      </w:pPr>
      <w:r>
        <w:rPr>
          <w:rFonts w:ascii="Times New Roman" w:hAnsi="Times New Roman"/>
          <w:sz w:val="28"/>
          <w:szCs w:val="28"/>
        </w:rPr>
        <w:t>Комплекс мер, направленных на совершенствование профессиональной ориентации обучающихся в общеобразовательных организациях в Камчатском крае, на развитие системы среднего профессионального образования, с учетом теоретической подготовки с практическим обучением на предприятии в Камчатском крае на 2014-2018 годы, утвержденный распоряжением Правительства Камчатского края от 05.09.2014 № 382-РП;</w:t>
      </w:r>
    </w:p>
    <w:p w:rsidR="003F2A23" w:rsidRDefault="00B536A2" w:rsidP="00F97BF5">
      <w:pPr>
        <w:pStyle w:val="afff4"/>
        <w:suppressAutoHyphens/>
        <w:spacing w:line="240" w:lineRule="auto"/>
        <w:ind w:firstLine="708"/>
        <w:contextualSpacing w:val="0"/>
        <w:rPr>
          <w:rFonts w:ascii="Times New Roman" w:hAnsi="Times New Roman"/>
          <w:sz w:val="28"/>
          <w:szCs w:val="28"/>
        </w:rPr>
      </w:pPr>
      <w:r>
        <w:rPr>
          <w:rFonts w:ascii="Times New Roman" w:hAnsi="Times New Roman"/>
          <w:sz w:val="28"/>
          <w:szCs w:val="28"/>
        </w:rPr>
        <w:t xml:space="preserve">Комплекс мер, направленных на совершенствование системы среднего профессионального образования, утвержденный </w:t>
      </w:r>
      <w:r w:rsidR="004B1A12">
        <w:rPr>
          <w:rFonts w:ascii="Times New Roman" w:hAnsi="Times New Roman"/>
          <w:sz w:val="28"/>
          <w:szCs w:val="28"/>
        </w:rPr>
        <w:t xml:space="preserve">распоряжением </w:t>
      </w:r>
      <w:r>
        <w:rPr>
          <w:rFonts w:ascii="Times New Roman" w:hAnsi="Times New Roman"/>
          <w:sz w:val="28"/>
          <w:szCs w:val="28"/>
        </w:rPr>
        <w:t xml:space="preserve">Правительства Российской Федерации </w:t>
      </w:r>
      <w:r w:rsidR="004B1A12">
        <w:rPr>
          <w:rFonts w:ascii="Times New Roman" w:hAnsi="Times New Roman"/>
          <w:sz w:val="28"/>
          <w:szCs w:val="28"/>
        </w:rPr>
        <w:t>от 03.03.2015 № 349-р</w:t>
      </w:r>
      <w:r w:rsidR="007B38EB">
        <w:rPr>
          <w:rFonts w:ascii="Times New Roman" w:hAnsi="Times New Roman"/>
          <w:sz w:val="28"/>
          <w:szCs w:val="28"/>
        </w:rPr>
        <w:t>;</w:t>
      </w:r>
    </w:p>
    <w:p w:rsidR="007B38EB" w:rsidRDefault="007B38EB" w:rsidP="00F97BF5">
      <w:pPr>
        <w:pStyle w:val="afff4"/>
        <w:suppressAutoHyphens/>
        <w:spacing w:line="240" w:lineRule="auto"/>
        <w:ind w:firstLine="708"/>
        <w:contextualSpacing w:val="0"/>
        <w:rPr>
          <w:rFonts w:ascii="Times New Roman" w:eastAsia="Calibri" w:hAnsi="Times New Roman"/>
          <w:sz w:val="28"/>
          <w:szCs w:val="28"/>
        </w:rPr>
      </w:pPr>
      <w:r w:rsidRPr="007D5EDA">
        <w:rPr>
          <w:rFonts w:ascii="Times New Roman" w:eastAsia="Calibri" w:hAnsi="Times New Roman"/>
          <w:sz w:val="28"/>
          <w:szCs w:val="28"/>
        </w:rPr>
        <w:t>План мероприятий по обеспечению семейного устройства детей-сирот и детей, оставшихся без попечения родителей, в Камчатском крае на 2014-2016 годы</w:t>
      </w:r>
      <w:r>
        <w:rPr>
          <w:rFonts w:ascii="Times New Roman" w:eastAsia="Calibri" w:hAnsi="Times New Roman"/>
          <w:sz w:val="28"/>
          <w:szCs w:val="28"/>
        </w:rPr>
        <w:t>,</w:t>
      </w:r>
      <w:r w:rsidRPr="007B38EB">
        <w:rPr>
          <w:rFonts w:ascii="Times New Roman" w:eastAsia="Calibri" w:hAnsi="Times New Roman"/>
          <w:sz w:val="28"/>
          <w:szCs w:val="28"/>
        </w:rPr>
        <w:t xml:space="preserve"> </w:t>
      </w:r>
      <w:r w:rsidRPr="007D5EDA">
        <w:rPr>
          <w:rFonts w:ascii="Times New Roman" w:eastAsia="Calibri" w:hAnsi="Times New Roman"/>
          <w:sz w:val="28"/>
          <w:szCs w:val="28"/>
        </w:rPr>
        <w:t>утвержден</w:t>
      </w:r>
      <w:r>
        <w:rPr>
          <w:rFonts w:ascii="Times New Roman" w:eastAsia="Calibri" w:hAnsi="Times New Roman"/>
          <w:sz w:val="28"/>
          <w:szCs w:val="28"/>
        </w:rPr>
        <w:t>ный</w:t>
      </w:r>
      <w:r w:rsidRPr="007D5EDA">
        <w:rPr>
          <w:rFonts w:ascii="Times New Roman" w:eastAsia="Calibri" w:hAnsi="Times New Roman"/>
          <w:sz w:val="28"/>
          <w:szCs w:val="28"/>
        </w:rPr>
        <w:t xml:space="preserve"> распоряжением Правительства Камчатс</w:t>
      </w:r>
      <w:r>
        <w:rPr>
          <w:rFonts w:ascii="Times New Roman" w:eastAsia="Calibri" w:hAnsi="Times New Roman"/>
          <w:sz w:val="28"/>
          <w:szCs w:val="28"/>
        </w:rPr>
        <w:t>кого края от 16.01.2014 № 12-РП;</w:t>
      </w:r>
    </w:p>
    <w:p w:rsidR="007B38EB" w:rsidRPr="00F13F6A" w:rsidRDefault="00E8457E" w:rsidP="00F97BF5">
      <w:pPr>
        <w:spacing w:after="0" w:line="240" w:lineRule="auto"/>
        <w:ind w:firstLine="708"/>
        <w:rPr>
          <w:rFonts w:ascii="Times New Roman" w:eastAsia="Calibri" w:hAnsi="Times New Roman"/>
          <w:sz w:val="28"/>
          <w:szCs w:val="28"/>
        </w:rPr>
      </w:pPr>
      <w:r w:rsidRPr="007D5EDA">
        <w:rPr>
          <w:rFonts w:ascii="Times New Roman" w:eastAsia="Calibri" w:hAnsi="Times New Roman"/>
          <w:sz w:val="28"/>
          <w:szCs w:val="28"/>
        </w:rPr>
        <w:t xml:space="preserve">Комплекс мер по обеспечению жилыми помещениями детей-сирот, детей, оставшихся без попечения родителей, и лиц из числа детей-сирот, и детей, оставшихся без попечения родителей, в Камчатском крае на 2015-2017 </w:t>
      </w:r>
      <w:proofErr w:type="gramStart"/>
      <w:r w:rsidRPr="007D5EDA">
        <w:rPr>
          <w:rFonts w:ascii="Times New Roman" w:eastAsia="Calibri" w:hAnsi="Times New Roman"/>
          <w:sz w:val="28"/>
          <w:szCs w:val="28"/>
        </w:rPr>
        <w:t>годы</w:t>
      </w:r>
      <w:r>
        <w:rPr>
          <w:rFonts w:ascii="Times New Roman" w:eastAsia="Calibri" w:hAnsi="Times New Roman"/>
          <w:sz w:val="28"/>
          <w:szCs w:val="28"/>
        </w:rPr>
        <w:t xml:space="preserve">, </w:t>
      </w:r>
      <w:r w:rsidRPr="00E8457E">
        <w:rPr>
          <w:rFonts w:ascii="Times New Roman" w:eastAsia="Calibri" w:hAnsi="Times New Roman"/>
          <w:sz w:val="28"/>
          <w:szCs w:val="28"/>
        </w:rPr>
        <w:t xml:space="preserve"> </w:t>
      </w:r>
      <w:r>
        <w:rPr>
          <w:rFonts w:ascii="Times New Roman" w:eastAsia="Calibri" w:hAnsi="Times New Roman"/>
          <w:sz w:val="28"/>
          <w:szCs w:val="28"/>
        </w:rPr>
        <w:t xml:space="preserve"> </w:t>
      </w:r>
      <w:proofErr w:type="gramEnd"/>
      <w:r>
        <w:rPr>
          <w:rFonts w:ascii="Times New Roman" w:eastAsia="Calibri" w:hAnsi="Times New Roman"/>
          <w:sz w:val="28"/>
          <w:szCs w:val="28"/>
        </w:rPr>
        <w:t xml:space="preserve"> </w:t>
      </w:r>
      <w:r w:rsidRPr="007D5EDA">
        <w:rPr>
          <w:rFonts w:ascii="Times New Roman" w:eastAsia="Calibri" w:hAnsi="Times New Roman"/>
          <w:sz w:val="28"/>
          <w:szCs w:val="28"/>
        </w:rPr>
        <w:t>утвержден</w:t>
      </w:r>
      <w:r>
        <w:rPr>
          <w:rFonts w:ascii="Times New Roman" w:eastAsia="Calibri" w:hAnsi="Times New Roman"/>
          <w:sz w:val="28"/>
          <w:szCs w:val="28"/>
        </w:rPr>
        <w:t>ный</w:t>
      </w:r>
      <w:r w:rsidRPr="007D5EDA">
        <w:rPr>
          <w:rFonts w:ascii="Times New Roman" w:eastAsia="Calibri" w:hAnsi="Times New Roman"/>
          <w:sz w:val="28"/>
          <w:szCs w:val="28"/>
        </w:rPr>
        <w:t xml:space="preserve"> </w:t>
      </w:r>
      <w:r>
        <w:rPr>
          <w:rFonts w:ascii="Times New Roman" w:eastAsia="Calibri" w:hAnsi="Times New Roman"/>
          <w:sz w:val="28"/>
          <w:szCs w:val="28"/>
        </w:rPr>
        <w:t xml:space="preserve">  </w:t>
      </w:r>
      <w:r w:rsidRPr="007D5EDA">
        <w:rPr>
          <w:rFonts w:ascii="Times New Roman" w:eastAsia="Calibri" w:hAnsi="Times New Roman"/>
          <w:sz w:val="28"/>
          <w:szCs w:val="28"/>
        </w:rPr>
        <w:t>распоряжением</w:t>
      </w:r>
      <w:r>
        <w:rPr>
          <w:rFonts w:ascii="Times New Roman" w:eastAsia="Calibri" w:hAnsi="Times New Roman"/>
          <w:sz w:val="28"/>
          <w:szCs w:val="28"/>
        </w:rPr>
        <w:t xml:space="preserve"> </w:t>
      </w:r>
      <w:r w:rsidRPr="007D5EDA">
        <w:rPr>
          <w:rFonts w:ascii="Times New Roman" w:eastAsia="Calibri" w:hAnsi="Times New Roman"/>
          <w:sz w:val="28"/>
          <w:szCs w:val="28"/>
        </w:rPr>
        <w:t xml:space="preserve"> П</w:t>
      </w:r>
      <w:r>
        <w:rPr>
          <w:rFonts w:ascii="Times New Roman" w:eastAsia="Calibri" w:hAnsi="Times New Roman"/>
          <w:sz w:val="28"/>
          <w:szCs w:val="28"/>
        </w:rPr>
        <w:t>равительства  Камчатского  края  № 293-РП.</w:t>
      </w:r>
    </w:p>
    <w:p w:rsidR="00FE41F6" w:rsidRDefault="00FE41F6" w:rsidP="00F97BF5">
      <w:pPr>
        <w:pStyle w:val="27"/>
        <w:spacing w:before="0" w:after="0"/>
        <w:contextualSpacing w:val="0"/>
        <w:jc w:val="center"/>
        <w:rPr>
          <w:rFonts w:ascii="Times New Roman" w:hAnsi="Times New Roman"/>
          <w:b w:val="0"/>
          <w:i w:val="0"/>
          <w:color w:val="auto"/>
          <w:sz w:val="28"/>
          <w:szCs w:val="28"/>
        </w:rPr>
      </w:pPr>
    </w:p>
    <w:p w:rsidR="00BE3D7A" w:rsidRDefault="00640E08" w:rsidP="00F97BF5">
      <w:pPr>
        <w:pStyle w:val="27"/>
        <w:spacing w:before="0" w:after="0"/>
        <w:ind w:left="0" w:right="-1"/>
        <w:contextualSpacing w:val="0"/>
        <w:jc w:val="center"/>
        <w:rPr>
          <w:rFonts w:ascii="Times New Roman" w:hAnsi="Times New Roman"/>
          <w:b w:val="0"/>
          <w:i w:val="0"/>
          <w:color w:val="auto"/>
          <w:sz w:val="28"/>
          <w:szCs w:val="28"/>
        </w:rPr>
      </w:pPr>
      <w:r w:rsidRPr="00640E08">
        <w:rPr>
          <w:rFonts w:ascii="Times New Roman" w:hAnsi="Times New Roman"/>
          <w:b w:val="0"/>
          <w:i w:val="0"/>
          <w:color w:val="auto"/>
          <w:sz w:val="28"/>
          <w:szCs w:val="28"/>
        </w:rPr>
        <w:t>Законопроектная деятельность и деятельность по принятию нормативных правовых актов</w:t>
      </w:r>
    </w:p>
    <w:p w:rsidR="00FE41F6" w:rsidRPr="00640E08" w:rsidRDefault="00FE41F6" w:rsidP="00F97BF5">
      <w:pPr>
        <w:pStyle w:val="27"/>
        <w:spacing w:before="0" w:after="0"/>
        <w:contextualSpacing w:val="0"/>
        <w:jc w:val="center"/>
        <w:rPr>
          <w:rFonts w:ascii="Times New Roman" w:hAnsi="Times New Roman"/>
          <w:b w:val="0"/>
          <w:i w:val="0"/>
          <w:color w:val="auto"/>
          <w:sz w:val="28"/>
          <w:szCs w:val="28"/>
        </w:rPr>
      </w:pPr>
    </w:p>
    <w:p w:rsidR="003C7F6F" w:rsidRPr="00285C42" w:rsidRDefault="003C7F6F" w:rsidP="00F97BF5">
      <w:pPr>
        <w:autoSpaceDE w:val="0"/>
        <w:autoSpaceDN w:val="0"/>
        <w:adjustRightInd w:val="0"/>
        <w:spacing w:after="0" w:line="240" w:lineRule="auto"/>
        <w:ind w:firstLine="720"/>
        <w:rPr>
          <w:rFonts w:ascii="Times New Roman" w:hAnsi="Times New Roman"/>
          <w:sz w:val="28"/>
          <w:szCs w:val="28"/>
        </w:rPr>
      </w:pPr>
      <w:r w:rsidRPr="00285C42">
        <w:rPr>
          <w:rFonts w:ascii="Times New Roman" w:hAnsi="Times New Roman"/>
          <w:sz w:val="28"/>
          <w:szCs w:val="28"/>
        </w:rPr>
        <w:t>В 2016 году Министерством разработано 10 проектов законов Камчатского края, 28 проектов постановлений Правительства Камчатского края, 42 проекта приказа Министерства образования и науки Камчатского края,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3C7F6F" w:rsidRPr="003C7F6F" w:rsidRDefault="003C7F6F" w:rsidP="00F97BF5">
      <w:pPr>
        <w:autoSpaceDE w:val="0"/>
        <w:autoSpaceDN w:val="0"/>
        <w:adjustRightInd w:val="0"/>
        <w:spacing w:after="0" w:line="240" w:lineRule="auto"/>
        <w:ind w:firstLine="720"/>
        <w:rPr>
          <w:rFonts w:ascii="Times New Roman" w:hAnsi="Times New Roman"/>
          <w:sz w:val="28"/>
          <w:szCs w:val="28"/>
        </w:rPr>
      </w:pPr>
      <w:r w:rsidRPr="003C7F6F">
        <w:rPr>
          <w:rFonts w:ascii="Times New Roman" w:hAnsi="Times New Roman"/>
          <w:sz w:val="28"/>
          <w:szCs w:val="28"/>
        </w:rPr>
        <w:t xml:space="preserve">Так, в целях реализации части 7 статьи 79 Федерального закона от 29.12.2012 № 273-ФЗ «Об образовании в Российской Федерации», части 11 статьи 8 Закона Камчатского края от 30.05.2014 № 437 «О социальной защите инвалидов в Камчатском крае» в Камчатском крае урегулированы вопросы предоставления социальной поддержки в виде денежной компенсации стоимости двухразового питания </w:t>
      </w:r>
      <w:bookmarkStart w:id="1" w:name="sub_82"/>
      <w:r w:rsidRPr="003C7F6F">
        <w:rPr>
          <w:rFonts w:ascii="Times New Roman" w:hAnsi="Times New Roman"/>
          <w:sz w:val="28"/>
          <w:szCs w:val="28"/>
        </w:rPr>
        <w:t>обучающимся из числа инвалидов в период получения ими общего образования на дому</w:t>
      </w:r>
      <w:bookmarkEnd w:id="1"/>
      <w:r w:rsidRPr="003C7F6F">
        <w:rPr>
          <w:rFonts w:ascii="Times New Roman" w:hAnsi="Times New Roman"/>
          <w:sz w:val="28"/>
          <w:szCs w:val="28"/>
        </w:rPr>
        <w:t>.</w:t>
      </w:r>
    </w:p>
    <w:p w:rsidR="003C7F6F" w:rsidRPr="003C7F6F" w:rsidRDefault="003C7F6F" w:rsidP="00F97BF5">
      <w:pPr>
        <w:autoSpaceDE w:val="0"/>
        <w:autoSpaceDN w:val="0"/>
        <w:adjustRightInd w:val="0"/>
        <w:spacing w:after="0" w:line="240" w:lineRule="auto"/>
        <w:ind w:firstLine="720"/>
        <w:rPr>
          <w:rFonts w:ascii="Times New Roman" w:hAnsi="Times New Roman"/>
          <w:sz w:val="28"/>
          <w:szCs w:val="28"/>
        </w:rPr>
      </w:pPr>
      <w:r w:rsidRPr="003C7F6F">
        <w:rPr>
          <w:rFonts w:ascii="Times New Roman" w:hAnsi="Times New Roman"/>
          <w:sz w:val="28"/>
          <w:szCs w:val="28"/>
        </w:rPr>
        <w:t xml:space="preserve">На основании совместного решения Совета по вопросам коренных малочисленных народов Севера, проживающих на территории Камчатского края, рабочей группы по совершенствованию регионального законодательства и выработке предложений по совершенствованию федерального </w:t>
      </w:r>
      <w:r w:rsidRPr="003C7F6F">
        <w:rPr>
          <w:rFonts w:ascii="Times New Roman" w:hAnsi="Times New Roman"/>
          <w:sz w:val="28"/>
          <w:szCs w:val="28"/>
        </w:rPr>
        <w:lastRenderedPageBreak/>
        <w:t xml:space="preserve">законодательства в сфере развития традиционных образа жизни, хозяйствования и промыслов коренных малочисленных народов Севера (протокол от 27.04.2016), были внесены изменения в Закон Камчатского края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(далее - закон), в части расширения категории обучающихся, имеющих право на получение мер социальной поддержки в период получения ими образования в государственных и муниципальных образовательных организациях в Камчатском крае. Так, помимо обучающихся из числа коренных малочисленных народов Севера, Сибири и Дальнего Востока, право на меры социальной поддержки получили и обучающиеся из семей коренных малочисленных народов. </w:t>
      </w:r>
    </w:p>
    <w:p w:rsidR="003C7F6F" w:rsidRPr="003C7F6F" w:rsidRDefault="003C7F6F" w:rsidP="00F97BF5">
      <w:pPr>
        <w:autoSpaceDE w:val="0"/>
        <w:autoSpaceDN w:val="0"/>
        <w:adjustRightInd w:val="0"/>
        <w:spacing w:after="0" w:line="240" w:lineRule="auto"/>
        <w:ind w:firstLine="720"/>
        <w:rPr>
          <w:rFonts w:ascii="Times New Roman" w:hAnsi="Times New Roman"/>
          <w:sz w:val="28"/>
          <w:szCs w:val="28"/>
        </w:rPr>
      </w:pPr>
      <w:r w:rsidRPr="003C7F6F">
        <w:rPr>
          <w:rFonts w:ascii="Times New Roman" w:hAnsi="Times New Roman"/>
          <w:sz w:val="28"/>
          <w:szCs w:val="28"/>
        </w:rPr>
        <w:t>В связи с принятием Федерального закона от 03.07.2016 № 359-ФЗ «О внесении изменений в отдельные законодательные акты Российской Федерации» внесены изменения в отдельные законодательные акты Камчатского края, направленные на расширение категорий детей-сирот, находящихся на полном государственном обеспечении, которым предоставляются дополнительные гарантии по социальной поддержке при получении профессионального образования и (или) при прохождении профессионального обучения за счет средств краевого бюджета или местных бюджетов.</w:t>
      </w:r>
    </w:p>
    <w:p w:rsidR="003C7F6F" w:rsidRPr="003C7F6F" w:rsidRDefault="003C7F6F" w:rsidP="00F97BF5">
      <w:pPr>
        <w:autoSpaceDE w:val="0"/>
        <w:autoSpaceDN w:val="0"/>
        <w:adjustRightInd w:val="0"/>
        <w:spacing w:after="0" w:line="240" w:lineRule="auto"/>
        <w:ind w:firstLine="720"/>
        <w:rPr>
          <w:rFonts w:ascii="Times New Roman" w:hAnsi="Times New Roman"/>
          <w:sz w:val="28"/>
          <w:szCs w:val="28"/>
        </w:rPr>
      </w:pPr>
      <w:r w:rsidRPr="003C7F6F">
        <w:rPr>
          <w:rFonts w:ascii="Times New Roman" w:hAnsi="Times New Roman"/>
          <w:sz w:val="28"/>
          <w:szCs w:val="28"/>
        </w:rPr>
        <w:t>В связи с изменением потребительских цен на товары и услуги в Камчатском крае, были проиндексированы размеры денежных средств на содержание детей, находящихся под опекой или попечительством, установленные Законом Камчатского края от 04.12.2008 № 165 «Об установлении порядка выплаты и размеров денежных средств на содержание детей, находящихся под опекой или попечительством, а также об установлении дополнительной меры социальной поддержки по содержанию отдельных лиц из числа детей-сирот и детей, оставшихся без попечения родителей».</w:t>
      </w:r>
    </w:p>
    <w:p w:rsidR="003C7F6F" w:rsidRPr="003C7F6F" w:rsidRDefault="003C7F6F" w:rsidP="00F97BF5">
      <w:pPr>
        <w:autoSpaceDE w:val="0"/>
        <w:autoSpaceDN w:val="0"/>
        <w:adjustRightInd w:val="0"/>
        <w:spacing w:after="0" w:line="240" w:lineRule="auto"/>
        <w:ind w:firstLine="720"/>
        <w:rPr>
          <w:rFonts w:ascii="Times New Roman" w:hAnsi="Times New Roman"/>
          <w:sz w:val="28"/>
          <w:szCs w:val="28"/>
        </w:rPr>
      </w:pPr>
      <w:r w:rsidRPr="003C7F6F">
        <w:rPr>
          <w:rFonts w:ascii="Times New Roman" w:hAnsi="Times New Roman"/>
          <w:sz w:val="28"/>
          <w:szCs w:val="28"/>
        </w:rPr>
        <w:t xml:space="preserve">В целях совершенствования системы </w:t>
      </w:r>
      <w:proofErr w:type="spellStart"/>
      <w:r w:rsidRPr="003C7F6F">
        <w:rPr>
          <w:rFonts w:ascii="Times New Roman" w:hAnsi="Times New Roman"/>
          <w:sz w:val="28"/>
          <w:szCs w:val="28"/>
        </w:rPr>
        <w:t>постинтернатного</w:t>
      </w:r>
      <w:proofErr w:type="spellEnd"/>
      <w:r w:rsidRPr="003C7F6F">
        <w:rPr>
          <w:rFonts w:ascii="Times New Roman" w:hAnsi="Times New Roman"/>
          <w:sz w:val="28"/>
          <w:szCs w:val="28"/>
        </w:rPr>
        <w:t xml:space="preserve"> сопровождения выпускников учреждений для детей-сирот и детей, оставшихся без попечения родителей в Камчатском крае, внесены изменения в Закон Камчатского края от 19.12.2011 № 730 «О </w:t>
      </w:r>
      <w:proofErr w:type="spellStart"/>
      <w:r w:rsidRPr="003C7F6F">
        <w:rPr>
          <w:rFonts w:ascii="Times New Roman" w:hAnsi="Times New Roman"/>
          <w:sz w:val="28"/>
          <w:szCs w:val="28"/>
        </w:rPr>
        <w:t>постинтернатном</w:t>
      </w:r>
      <w:proofErr w:type="spellEnd"/>
      <w:r w:rsidRPr="003C7F6F">
        <w:rPr>
          <w:rFonts w:ascii="Times New Roman" w:hAnsi="Times New Roman"/>
          <w:sz w:val="28"/>
          <w:szCs w:val="28"/>
        </w:rPr>
        <w:t xml:space="preserve"> сопровождении в Камчатском крае», в соответствии с которыми функции Министерства по организации </w:t>
      </w:r>
      <w:proofErr w:type="spellStart"/>
      <w:r w:rsidRPr="003C7F6F">
        <w:rPr>
          <w:rFonts w:ascii="Times New Roman" w:hAnsi="Times New Roman"/>
          <w:sz w:val="28"/>
          <w:szCs w:val="28"/>
        </w:rPr>
        <w:t>постинтернатного</w:t>
      </w:r>
      <w:proofErr w:type="spellEnd"/>
      <w:r w:rsidRPr="003C7F6F">
        <w:rPr>
          <w:rFonts w:ascii="Times New Roman" w:hAnsi="Times New Roman"/>
          <w:sz w:val="28"/>
          <w:szCs w:val="28"/>
        </w:rPr>
        <w:t xml:space="preserve"> сопровождения выпускников переданы подведомственному Министерству краевому государственному автономному учреждению «Камчатский ресурсный центр содействия развитию семейных форм устройства». Внесение указанных изменений позволило оптимизировать процессы управления организацией сопровождения указанной категории лиц и сократить сроки документооборота.</w:t>
      </w:r>
    </w:p>
    <w:p w:rsidR="003C7F6F" w:rsidRPr="003C7F6F" w:rsidRDefault="003C7F6F" w:rsidP="00F97BF5">
      <w:pPr>
        <w:autoSpaceDE w:val="0"/>
        <w:autoSpaceDN w:val="0"/>
        <w:adjustRightInd w:val="0"/>
        <w:spacing w:after="0" w:line="240" w:lineRule="auto"/>
        <w:ind w:firstLine="720"/>
        <w:rPr>
          <w:rFonts w:ascii="Times New Roman" w:hAnsi="Times New Roman"/>
          <w:sz w:val="28"/>
          <w:szCs w:val="28"/>
        </w:rPr>
      </w:pPr>
      <w:r w:rsidRPr="003C7F6F">
        <w:rPr>
          <w:rFonts w:ascii="Times New Roman" w:hAnsi="Times New Roman"/>
          <w:sz w:val="28"/>
          <w:szCs w:val="28"/>
        </w:rPr>
        <w:t xml:space="preserve">В  целях реализации  статьи  13  </w:t>
      </w:r>
      <w:hyperlink r:id="rId11" w:history="1">
        <w:r w:rsidRPr="003C7F6F">
          <w:rPr>
            <w:rFonts w:ascii="Times New Roman" w:hAnsi="Times New Roman"/>
            <w:sz w:val="28"/>
            <w:szCs w:val="28"/>
          </w:rPr>
          <w:t>Федерального  закона</w:t>
        </w:r>
      </w:hyperlink>
      <w:r w:rsidRPr="003C7F6F">
        <w:rPr>
          <w:rFonts w:ascii="Times New Roman" w:hAnsi="Times New Roman"/>
          <w:sz w:val="28"/>
          <w:szCs w:val="28"/>
        </w:rPr>
        <w:t xml:space="preserve">  от  24.07.1998 № 124-ФЗ «Об основных гарантиях прав ребенка в Российской Федерации» утвержден порядок проведения оценки последствий принятия решений о </w:t>
      </w:r>
      <w:r w:rsidRPr="003C7F6F">
        <w:rPr>
          <w:rFonts w:ascii="Times New Roman" w:hAnsi="Times New Roman"/>
          <w:sz w:val="28"/>
          <w:szCs w:val="28"/>
        </w:rPr>
        <w:lastRenderedPageBreak/>
        <w:t>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Камчатского края или муниципальной собственностью, заключении краевыми государственными организациями, муниципальными организациями в Камчатском крае, образующими социальную инфраструктуру для детей, договоров аренды закрепленных за ними объектов собственности, а также порядок проведения оценки последствий принятия решений о реорганизации или ликвидации краевых государственных организаций, муниципальных организаций в Камчатском крае, образующих социальную инфраструктуру для детей.</w:t>
      </w:r>
    </w:p>
    <w:p w:rsidR="003C7F6F" w:rsidRPr="00721128" w:rsidRDefault="003C7F6F" w:rsidP="00F97BF5">
      <w:pPr>
        <w:autoSpaceDE w:val="0"/>
        <w:autoSpaceDN w:val="0"/>
        <w:adjustRightInd w:val="0"/>
        <w:spacing w:after="0" w:line="240" w:lineRule="auto"/>
        <w:ind w:firstLine="720"/>
        <w:rPr>
          <w:rFonts w:ascii="Times New Roman" w:hAnsi="Times New Roman"/>
          <w:sz w:val="28"/>
          <w:szCs w:val="28"/>
        </w:rPr>
      </w:pPr>
      <w:r w:rsidRPr="003C7F6F">
        <w:rPr>
          <w:rFonts w:ascii="Times New Roman" w:hAnsi="Times New Roman"/>
          <w:sz w:val="28"/>
          <w:szCs w:val="28"/>
        </w:rPr>
        <w:t>Министерством образована комиссия по оценке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Камчатского края, заключении краевыми государственными учреждениями, подведомственными Министерству образования и науки Камчатского края, образующими социальную инфраструктуру для детей, договоров аренды закрепленных за ними объектов собственности, а также о реорганизации или ликвидации краевых государственных учреждений, подведомственных Министерству образования и науки Камчатского края, образующих социальную инфраструктуру для детей (далее – Комиссия). Утверждено Положение о данной Комиссии Министерства.</w:t>
      </w:r>
    </w:p>
    <w:p w:rsidR="006F003C" w:rsidRDefault="006F003C" w:rsidP="00F97BF5">
      <w:pPr>
        <w:spacing w:after="0" w:line="240" w:lineRule="auto"/>
        <w:ind w:firstLine="709"/>
        <w:jc w:val="center"/>
        <w:rPr>
          <w:rFonts w:ascii="Times New Roman" w:hAnsi="Times New Roman"/>
          <w:sz w:val="28"/>
          <w:szCs w:val="28"/>
        </w:rPr>
      </w:pPr>
    </w:p>
    <w:p w:rsidR="006F003C" w:rsidRPr="005A5017" w:rsidRDefault="006F003C" w:rsidP="00F97BF5">
      <w:pPr>
        <w:spacing w:after="0" w:line="240" w:lineRule="auto"/>
        <w:ind w:firstLine="0"/>
        <w:jc w:val="center"/>
        <w:rPr>
          <w:rFonts w:ascii="Times New Roman" w:hAnsi="Times New Roman"/>
          <w:sz w:val="28"/>
          <w:szCs w:val="28"/>
        </w:rPr>
      </w:pPr>
      <w:r w:rsidRPr="005A5017">
        <w:rPr>
          <w:rFonts w:ascii="Times New Roman" w:hAnsi="Times New Roman"/>
          <w:sz w:val="28"/>
          <w:szCs w:val="28"/>
        </w:rPr>
        <w:t>Взаимодействие с органами местного самоуправления и общественностью</w:t>
      </w:r>
    </w:p>
    <w:p w:rsidR="00B73696" w:rsidRPr="005A5017" w:rsidRDefault="00B73696" w:rsidP="00F97BF5">
      <w:pPr>
        <w:spacing w:after="0" w:line="240" w:lineRule="auto"/>
        <w:ind w:firstLine="709"/>
        <w:rPr>
          <w:rFonts w:ascii="Times New Roman" w:hAnsi="Times New Roman"/>
          <w:sz w:val="28"/>
          <w:szCs w:val="28"/>
        </w:rPr>
      </w:pPr>
    </w:p>
    <w:p w:rsidR="006C6C3E" w:rsidRDefault="006F003C" w:rsidP="00F97BF5">
      <w:pPr>
        <w:spacing w:after="0" w:line="240" w:lineRule="auto"/>
        <w:ind w:firstLine="709"/>
        <w:rPr>
          <w:rFonts w:ascii="Times New Roman" w:hAnsi="Times New Roman"/>
          <w:sz w:val="28"/>
          <w:szCs w:val="28"/>
        </w:rPr>
      </w:pPr>
      <w:r w:rsidRPr="005A5017">
        <w:rPr>
          <w:rFonts w:ascii="Times New Roman" w:hAnsi="Times New Roman"/>
          <w:sz w:val="28"/>
          <w:szCs w:val="28"/>
        </w:rPr>
        <w:t>Реализация государственной политики в области образования и науки осуществляется во взаимодействии с органами местного самоуправления, представителями широкой общественности.</w:t>
      </w:r>
      <w:r w:rsidR="00A01071">
        <w:rPr>
          <w:rFonts w:ascii="Times New Roman" w:hAnsi="Times New Roman"/>
          <w:sz w:val="28"/>
          <w:szCs w:val="28"/>
        </w:rPr>
        <w:t xml:space="preserve"> </w:t>
      </w:r>
    </w:p>
    <w:p w:rsidR="00283CA7" w:rsidRDefault="00283CA7" w:rsidP="00F97BF5">
      <w:pPr>
        <w:spacing w:after="0" w:line="240" w:lineRule="auto"/>
        <w:ind w:firstLine="709"/>
        <w:rPr>
          <w:rFonts w:ascii="Times New Roman" w:hAnsi="Times New Roman"/>
          <w:color w:val="000000"/>
          <w:sz w:val="28"/>
          <w:szCs w:val="28"/>
        </w:rPr>
      </w:pPr>
      <w:r w:rsidRPr="005A5017">
        <w:rPr>
          <w:rFonts w:ascii="Times New Roman" w:hAnsi="Times New Roman"/>
          <w:sz w:val="28"/>
          <w:szCs w:val="28"/>
        </w:rPr>
        <w:t>Органы местного самоуправления принимают участие в реализации государственной программы Камчатского края «Развитие образования в Кам</w:t>
      </w:r>
      <w:r w:rsidR="00341AA4">
        <w:rPr>
          <w:rFonts w:ascii="Times New Roman" w:hAnsi="Times New Roman"/>
          <w:sz w:val="28"/>
          <w:szCs w:val="28"/>
        </w:rPr>
        <w:t>чатском крае на 2014-2020 годы» в части</w:t>
      </w:r>
      <w:r w:rsidR="00341AA4" w:rsidRPr="00341AA4">
        <w:rPr>
          <w:rFonts w:ascii="Times New Roman" w:hAnsi="Times New Roman"/>
          <w:color w:val="000000"/>
          <w:sz w:val="28"/>
          <w:szCs w:val="28"/>
        </w:rPr>
        <w:t xml:space="preserve"> </w:t>
      </w:r>
      <w:r w:rsidR="00341AA4">
        <w:rPr>
          <w:rFonts w:ascii="Times New Roman" w:hAnsi="Times New Roman"/>
          <w:color w:val="000000"/>
          <w:sz w:val="28"/>
          <w:szCs w:val="28"/>
        </w:rPr>
        <w:t>реализации государственных полномочий в сфере образования, переданных в соответствии с законодательством Камчатского края, за счет средств субвенций из краевого бюджета.</w:t>
      </w:r>
      <w:r w:rsidR="00D8361B">
        <w:rPr>
          <w:rFonts w:ascii="Times New Roman" w:hAnsi="Times New Roman"/>
          <w:color w:val="000000"/>
          <w:sz w:val="28"/>
          <w:szCs w:val="28"/>
        </w:rPr>
        <w:t xml:space="preserve"> </w:t>
      </w:r>
    </w:p>
    <w:p w:rsidR="00B80FE0" w:rsidRPr="00BB1B72" w:rsidRDefault="00765DF7" w:rsidP="00F97BF5">
      <w:pPr>
        <w:spacing w:after="0" w:line="240" w:lineRule="auto"/>
        <w:ind w:firstLine="709"/>
        <w:rPr>
          <w:rFonts w:ascii="Times New Roman" w:hAnsi="Times New Roman"/>
          <w:sz w:val="28"/>
          <w:szCs w:val="28"/>
        </w:rPr>
      </w:pPr>
      <w:r>
        <w:rPr>
          <w:rFonts w:ascii="Times New Roman" w:hAnsi="Times New Roman"/>
          <w:color w:val="000000"/>
          <w:sz w:val="28"/>
          <w:szCs w:val="28"/>
        </w:rPr>
        <w:t xml:space="preserve">В соответствии с </w:t>
      </w:r>
      <w:r w:rsidRPr="005A5017">
        <w:rPr>
          <w:rFonts w:ascii="Times New Roman" w:hAnsi="Times New Roman"/>
          <w:sz w:val="28"/>
          <w:szCs w:val="28"/>
        </w:rPr>
        <w:t>государственной программ</w:t>
      </w:r>
      <w:r>
        <w:rPr>
          <w:rFonts w:ascii="Times New Roman" w:hAnsi="Times New Roman"/>
          <w:sz w:val="28"/>
          <w:szCs w:val="28"/>
        </w:rPr>
        <w:t>ой</w:t>
      </w:r>
      <w:r w:rsidRPr="005A5017">
        <w:rPr>
          <w:rFonts w:ascii="Times New Roman" w:hAnsi="Times New Roman"/>
          <w:sz w:val="28"/>
          <w:szCs w:val="28"/>
        </w:rPr>
        <w:t xml:space="preserve"> Камчатского края «Развитие образования в Кам</w:t>
      </w:r>
      <w:r>
        <w:rPr>
          <w:rFonts w:ascii="Times New Roman" w:hAnsi="Times New Roman"/>
          <w:sz w:val="28"/>
          <w:szCs w:val="28"/>
        </w:rPr>
        <w:t xml:space="preserve">чатском крае на 2014-2020 годы» </w:t>
      </w:r>
      <w:r w:rsidRPr="005A5017">
        <w:rPr>
          <w:rFonts w:ascii="Times New Roman" w:hAnsi="Times New Roman"/>
          <w:sz w:val="28"/>
          <w:szCs w:val="28"/>
        </w:rPr>
        <w:t>органам местного самоуправления</w:t>
      </w:r>
      <w:r>
        <w:rPr>
          <w:rFonts w:ascii="Times New Roman" w:hAnsi="Times New Roman"/>
          <w:sz w:val="28"/>
          <w:szCs w:val="28"/>
        </w:rPr>
        <w:t xml:space="preserve"> предоставляются субсидии из краевого бюджета</w:t>
      </w:r>
      <w:r w:rsidRPr="00765DF7">
        <w:rPr>
          <w:rFonts w:ascii="Times New Roman" w:hAnsi="Times New Roman"/>
          <w:color w:val="000000"/>
          <w:sz w:val="28"/>
          <w:szCs w:val="28"/>
        </w:rPr>
        <w:t xml:space="preserve"> </w:t>
      </w:r>
      <w:r>
        <w:rPr>
          <w:rFonts w:ascii="Times New Roman" w:hAnsi="Times New Roman"/>
          <w:color w:val="000000"/>
          <w:sz w:val="28"/>
          <w:szCs w:val="28"/>
        </w:rPr>
        <w:t>н</w:t>
      </w:r>
      <w:r w:rsidR="00596816">
        <w:rPr>
          <w:rFonts w:ascii="Times New Roman" w:hAnsi="Times New Roman"/>
          <w:color w:val="000000"/>
          <w:sz w:val="28"/>
          <w:szCs w:val="28"/>
        </w:rPr>
        <w:t xml:space="preserve">а </w:t>
      </w:r>
      <w:r w:rsidR="00596816" w:rsidRPr="000570CA">
        <w:rPr>
          <w:rFonts w:ascii="Times New Roman" w:hAnsi="Times New Roman"/>
          <w:sz w:val="28"/>
          <w:szCs w:val="28"/>
        </w:rPr>
        <w:t>строительств</w:t>
      </w:r>
      <w:r w:rsidR="00596816">
        <w:rPr>
          <w:rFonts w:ascii="Times New Roman" w:hAnsi="Times New Roman"/>
          <w:sz w:val="28"/>
          <w:szCs w:val="28"/>
        </w:rPr>
        <w:t>о</w:t>
      </w:r>
      <w:r w:rsidR="00596816" w:rsidRPr="000570CA">
        <w:rPr>
          <w:rFonts w:ascii="Times New Roman" w:hAnsi="Times New Roman"/>
          <w:sz w:val="28"/>
          <w:szCs w:val="28"/>
        </w:rPr>
        <w:t xml:space="preserve"> зданий для объектов дошкольного, общего и дополнительного образования детей</w:t>
      </w:r>
      <w:r w:rsidR="00596816">
        <w:rPr>
          <w:rFonts w:ascii="Times New Roman" w:hAnsi="Times New Roman"/>
          <w:sz w:val="28"/>
          <w:szCs w:val="28"/>
        </w:rPr>
        <w:t>,</w:t>
      </w:r>
      <w:r w:rsidR="00596816" w:rsidRPr="00BB1B72">
        <w:rPr>
          <w:rFonts w:ascii="Times New Roman" w:hAnsi="Times New Roman"/>
          <w:sz w:val="28"/>
          <w:szCs w:val="28"/>
        </w:rPr>
        <w:t xml:space="preserve"> </w:t>
      </w:r>
      <w:r w:rsidR="00B80FE0" w:rsidRPr="00BB1B72">
        <w:rPr>
          <w:rFonts w:ascii="Times New Roman" w:hAnsi="Times New Roman"/>
          <w:sz w:val="28"/>
          <w:szCs w:val="28"/>
        </w:rPr>
        <w:t>приведени</w:t>
      </w:r>
      <w:r w:rsidR="00596816">
        <w:rPr>
          <w:rFonts w:ascii="Times New Roman" w:hAnsi="Times New Roman"/>
          <w:sz w:val="28"/>
          <w:szCs w:val="28"/>
        </w:rPr>
        <w:t>е</w:t>
      </w:r>
      <w:r w:rsidR="00B80FE0" w:rsidRPr="00BB1B72">
        <w:rPr>
          <w:rFonts w:ascii="Times New Roman" w:hAnsi="Times New Roman"/>
          <w:sz w:val="28"/>
          <w:szCs w:val="28"/>
        </w:rPr>
        <w:t xml:space="preserve"> муниципальных дошкольных образовательных организаций </w:t>
      </w:r>
      <w:r w:rsidR="00596816">
        <w:rPr>
          <w:rFonts w:ascii="Times New Roman" w:hAnsi="Times New Roman"/>
          <w:sz w:val="28"/>
          <w:szCs w:val="28"/>
        </w:rPr>
        <w:t xml:space="preserve">и </w:t>
      </w:r>
      <w:r w:rsidR="00596816" w:rsidRPr="00BB1B72">
        <w:rPr>
          <w:rFonts w:ascii="Times New Roman" w:hAnsi="Times New Roman"/>
          <w:sz w:val="28"/>
          <w:szCs w:val="28"/>
        </w:rPr>
        <w:t xml:space="preserve">общеобразовательных организаций </w:t>
      </w:r>
      <w:r w:rsidR="00B80FE0" w:rsidRPr="00BB1B72">
        <w:rPr>
          <w:rFonts w:ascii="Times New Roman" w:hAnsi="Times New Roman"/>
          <w:sz w:val="28"/>
          <w:szCs w:val="28"/>
        </w:rPr>
        <w:t xml:space="preserve">в соответствие с </w:t>
      </w:r>
      <w:r w:rsidR="00596816" w:rsidRPr="00BB1B72">
        <w:rPr>
          <w:rFonts w:ascii="Times New Roman" w:hAnsi="Times New Roman"/>
          <w:sz w:val="28"/>
          <w:szCs w:val="28"/>
        </w:rPr>
        <w:t>современными требованиями</w:t>
      </w:r>
      <w:r w:rsidR="00B80FE0" w:rsidRPr="00BB1B72">
        <w:rPr>
          <w:rFonts w:ascii="Times New Roman" w:hAnsi="Times New Roman"/>
          <w:sz w:val="28"/>
          <w:szCs w:val="28"/>
        </w:rPr>
        <w:t xml:space="preserve">, </w:t>
      </w:r>
      <w:r w:rsidR="00596816" w:rsidRPr="00BB1B72">
        <w:rPr>
          <w:rFonts w:ascii="Times New Roman" w:hAnsi="Times New Roman"/>
          <w:sz w:val="28"/>
          <w:szCs w:val="28"/>
        </w:rPr>
        <w:t>приобретени</w:t>
      </w:r>
      <w:r w:rsidR="002F12A0">
        <w:rPr>
          <w:rFonts w:ascii="Times New Roman" w:hAnsi="Times New Roman"/>
          <w:sz w:val="28"/>
          <w:szCs w:val="28"/>
        </w:rPr>
        <w:t>е</w:t>
      </w:r>
      <w:r w:rsidR="00596816" w:rsidRPr="00BB1B72">
        <w:rPr>
          <w:rFonts w:ascii="Times New Roman" w:hAnsi="Times New Roman"/>
          <w:sz w:val="28"/>
          <w:szCs w:val="28"/>
        </w:rPr>
        <w:t xml:space="preserve"> автобусов</w:t>
      </w:r>
      <w:r w:rsidR="002F12A0">
        <w:rPr>
          <w:rFonts w:ascii="Times New Roman" w:hAnsi="Times New Roman"/>
          <w:sz w:val="28"/>
          <w:szCs w:val="28"/>
        </w:rPr>
        <w:t>,</w:t>
      </w:r>
      <w:r w:rsidR="00596816" w:rsidRPr="00596816">
        <w:rPr>
          <w:rFonts w:ascii="Times New Roman" w:hAnsi="Times New Roman"/>
          <w:sz w:val="28"/>
          <w:szCs w:val="28"/>
        </w:rPr>
        <w:t xml:space="preserve"> </w:t>
      </w:r>
      <w:r w:rsidR="00596816" w:rsidRPr="00BB1B72">
        <w:rPr>
          <w:rFonts w:ascii="Times New Roman" w:hAnsi="Times New Roman"/>
          <w:sz w:val="28"/>
          <w:szCs w:val="28"/>
        </w:rPr>
        <w:t>создани</w:t>
      </w:r>
      <w:r w:rsidR="002F12A0">
        <w:rPr>
          <w:rFonts w:ascii="Times New Roman" w:hAnsi="Times New Roman"/>
          <w:sz w:val="28"/>
          <w:szCs w:val="28"/>
        </w:rPr>
        <w:t>е</w:t>
      </w:r>
      <w:r w:rsidR="00596816" w:rsidRPr="00BB1B72">
        <w:rPr>
          <w:rFonts w:ascii="Times New Roman" w:hAnsi="Times New Roman"/>
          <w:sz w:val="28"/>
          <w:szCs w:val="28"/>
        </w:rPr>
        <w:t xml:space="preserve"> условий для перехода муниципальных общеобразовательных организаций в Камчатском крае на федеральные государственные образовательные стандарты</w:t>
      </w:r>
      <w:r w:rsidR="002F12A0">
        <w:rPr>
          <w:rFonts w:ascii="Times New Roman" w:hAnsi="Times New Roman"/>
          <w:sz w:val="28"/>
          <w:szCs w:val="28"/>
        </w:rPr>
        <w:t xml:space="preserve">, </w:t>
      </w:r>
      <w:r w:rsidR="00B80FE0" w:rsidRPr="00BB1B72">
        <w:rPr>
          <w:rFonts w:ascii="Times New Roman" w:hAnsi="Times New Roman"/>
          <w:sz w:val="28"/>
          <w:szCs w:val="28"/>
        </w:rPr>
        <w:t>приобретени</w:t>
      </w:r>
      <w:r w:rsidR="002F12A0">
        <w:rPr>
          <w:rFonts w:ascii="Times New Roman" w:hAnsi="Times New Roman"/>
          <w:sz w:val="28"/>
          <w:szCs w:val="28"/>
        </w:rPr>
        <w:t>е</w:t>
      </w:r>
      <w:r w:rsidR="00B80FE0" w:rsidRPr="00BB1B72">
        <w:rPr>
          <w:rFonts w:ascii="Times New Roman" w:hAnsi="Times New Roman"/>
          <w:sz w:val="28"/>
          <w:szCs w:val="28"/>
        </w:rPr>
        <w:t xml:space="preserve"> технологического оборудования и мебели для муниципальных дошколь</w:t>
      </w:r>
      <w:r w:rsidR="002F12A0">
        <w:rPr>
          <w:rFonts w:ascii="Times New Roman" w:hAnsi="Times New Roman"/>
          <w:sz w:val="28"/>
          <w:szCs w:val="28"/>
        </w:rPr>
        <w:t xml:space="preserve">ных образовательных организаций, </w:t>
      </w:r>
      <w:r w:rsidR="00B80FE0" w:rsidRPr="00BB1B72">
        <w:rPr>
          <w:rFonts w:ascii="Times New Roman" w:hAnsi="Times New Roman"/>
          <w:sz w:val="28"/>
          <w:szCs w:val="28"/>
        </w:rPr>
        <w:t>обеспечени</w:t>
      </w:r>
      <w:r w:rsidR="002F12A0">
        <w:rPr>
          <w:rFonts w:ascii="Times New Roman" w:hAnsi="Times New Roman"/>
          <w:sz w:val="28"/>
          <w:szCs w:val="28"/>
        </w:rPr>
        <w:t>е</w:t>
      </w:r>
      <w:r w:rsidR="00B80FE0" w:rsidRPr="00BB1B72">
        <w:rPr>
          <w:rFonts w:ascii="Times New Roman" w:hAnsi="Times New Roman"/>
          <w:sz w:val="28"/>
          <w:szCs w:val="28"/>
        </w:rPr>
        <w:t xml:space="preserve"> школьных </w:t>
      </w:r>
      <w:r w:rsidR="00B80FE0" w:rsidRPr="00BB1B72">
        <w:rPr>
          <w:rFonts w:ascii="Times New Roman" w:hAnsi="Times New Roman"/>
          <w:sz w:val="28"/>
          <w:szCs w:val="28"/>
        </w:rPr>
        <w:lastRenderedPageBreak/>
        <w:t>пищеблоков современным</w:t>
      </w:r>
      <w:r w:rsidR="002F12A0">
        <w:rPr>
          <w:rFonts w:ascii="Times New Roman" w:hAnsi="Times New Roman"/>
          <w:sz w:val="28"/>
          <w:szCs w:val="28"/>
        </w:rPr>
        <w:t xml:space="preserve"> технологическим оборудованием, </w:t>
      </w:r>
      <w:r w:rsidR="00B80FE0" w:rsidRPr="00BB1B72">
        <w:rPr>
          <w:rFonts w:ascii="Times New Roman" w:hAnsi="Times New Roman"/>
          <w:sz w:val="28"/>
          <w:szCs w:val="28"/>
        </w:rPr>
        <w:t>приобретени</w:t>
      </w:r>
      <w:r w:rsidR="002F12A0">
        <w:rPr>
          <w:rFonts w:ascii="Times New Roman" w:hAnsi="Times New Roman"/>
          <w:sz w:val="28"/>
          <w:szCs w:val="28"/>
        </w:rPr>
        <w:t>е</w:t>
      </w:r>
      <w:r w:rsidR="00B80FE0" w:rsidRPr="00BB1B72">
        <w:rPr>
          <w:rFonts w:ascii="Times New Roman" w:hAnsi="Times New Roman"/>
          <w:sz w:val="28"/>
          <w:szCs w:val="28"/>
        </w:rPr>
        <w:t xml:space="preserve"> спортивного оборудования и инвентаря, создани</w:t>
      </w:r>
      <w:r w:rsidR="002F12A0">
        <w:rPr>
          <w:rFonts w:ascii="Times New Roman" w:hAnsi="Times New Roman"/>
          <w:sz w:val="28"/>
          <w:szCs w:val="28"/>
        </w:rPr>
        <w:t>е</w:t>
      </w:r>
      <w:r w:rsidR="00B80FE0" w:rsidRPr="00BB1B72">
        <w:rPr>
          <w:rFonts w:ascii="Times New Roman" w:hAnsi="Times New Roman"/>
          <w:sz w:val="28"/>
          <w:szCs w:val="28"/>
        </w:rPr>
        <w:t xml:space="preserve"> спортивных площадок в муниципальных общеобразовательных</w:t>
      </w:r>
      <w:r w:rsidR="0056505A">
        <w:rPr>
          <w:rFonts w:ascii="Times New Roman" w:hAnsi="Times New Roman"/>
          <w:sz w:val="28"/>
          <w:szCs w:val="28"/>
        </w:rPr>
        <w:t xml:space="preserve"> организациях в Камчатском крае.</w:t>
      </w:r>
    </w:p>
    <w:p w:rsidR="00580DDE" w:rsidRPr="00843572" w:rsidRDefault="00EA1708" w:rsidP="00F97BF5">
      <w:pPr>
        <w:spacing w:after="0" w:line="240" w:lineRule="auto"/>
        <w:ind w:firstLine="709"/>
        <w:rPr>
          <w:rFonts w:ascii="Times New Roman" w:hAnsi="Times New Roman"/>
          <w:sz w:val="28"/>
          <w:szCs w:val="28"/>
        </w:rPr>
      </w:pPr>
      <w:r w:rsidRPr="00843572">
        <w:rPr>
          <w:rFonts w:ascii="Times New Roman" w:hAnsi="Times New Roman"/>
          <w:sz w:val="28"/>
          <w:szCs w:val="28"/>
        </w:rPr>
        <w:t>Общественным советом</w:t>
      </w:r>
      <w:r>
        <w:rPr>
          <w:rFonts w:ascii="Times New Roman" w:hAnsi="Times New Roman"/>
          <w:sz w:val="28"/>
          <w:szCs w:val="28"/>
        </w:rPr>
        <w:t>, созданным при Министерстве, в</w:t>
      </w:r>
      <w:r w:rsidR="00580DDE" w:rsidRPr="00843572">
        <w:rPr>
          <w:rFonts w:ascii="Times New Roman" w:hAnsi="Times New Roman"/>
          <w:sz w:val="28"/>
          <w:szCs w:val="28"/>
        </w:rPr>
        <w:t xml:space="preserve"> 2016 году было проведено 6 заседаний (4 очных и 2 заочных), активное участие в их проведении приняли представители Министерства. На заседаниях Общественного совета были рассмотрены следующие вопросы:</w:t>
      </w:r>
    </w:p>
    <w:p w:rsidR="00580DDE" w:rsidRPr="00843572" w:rsidRDefault="00580DDE" w:rsidP="00F97BF5">
      <w:pPr>
        <w:spacing w:after="0" w:line="240" w:lineRule="auto"/>
        <w:ind w:firstLine="709"/>
        <w:rPr>
          <w:rFonts w:ascii="Times New Roman" w:hAnsi="Times New Roman"/>
          <w:sz w:val="28"/>
          <w:szCs w:val="28"/>
        </w:rPr>
      </w:pPr>
      <w:r w:rsidRPr="00843572">
        <w:rPr>
          <w:rFonts w:ascii="Times New Roman" w:hAnsi="Times New Roman"/>
          <w:sz w:val="28"/>
          <w:szCs w:val="28"/>
        </w:rPr>
        <w:t>о реализации Концепции математического образования в Камчатском крае;</w:t>
      </w:r>
    </w:p>
    <w:p w:rsidR="00580DDE" w:rsidRPr="00843572" w:rsidRDefault="00580DDE" w:rsidP="00F97BF5">
      <w:pPr>
        <w:spacing w:after="0" w:line="240" w:lineRule="auto"/>
        <w:ind w:firstLine="709"/>
        <w:rPr>
          <w:rFonts w:ascii="Times New Roman" w:hAnsi="Times New Roman"/>
          <w:sz w:val="28"/>
          <w:szCs w:val="28"/>
        </w:rPr>
      </w:pPr>
      <w:r w:rsidRPr="00843572">
        <w:rPr>
          <w:rFonts w:ascii="Times New Roman" w:hAnsi="Times New Roman"/>
          <w:sz w:val="28"/>
          <w:szCs w:val="28"/>
        </w:rPr>
        <w:t>механизм возмещения затрат по компенсации оплаты проезда к месту использования отпуска и обратно работодателями, оказывающими социальные услуги - присмотр и уход за детьми дошкольного возраста (с реализацией программ дошкольного образования и без реализации про</w:t>
      </w:r>
      <w:r w:rsidRPr="00843572">
        <w:rPr>
          <w:rFonts w:ascii="Times New Roman" w:hAnsi="Times New Roman"/>
          <w:sz w:val="28"/>
          <w:szCs w:val="28"/>
        </w:rPr>
        <w:softHyphen/>
        <w:t>грамм дошкольного образования);</w:t>
      </w:r>
    </w:p>
    <w:p w:rsidR="00580DDE" w:rsidRPr="00843572" w:rsidRDefault="00580DDE" w:rsidP="00F97BF5">
      <w:pPr>
        <w:spacing w:after="0" w:line="240" w:lineRule="auto"/>
        <w:ind w:firstLine="709"/>
        <w:rPr>
          <w:rFonts w:ascii="Times New Roman" w:hAnsi="Times New Roman"/>
          <w:sz w:val="28"/>
          <w:szCs w:val="28"/>
        </w:rPr>
      </w:pPr>
      <w:r w:rsidRPr="00843572">
        <w:rPr>
          <w:rFonts w:ascii="Times New Roman" w:hAnsi="Times New Roman"/>
          <w:sz w:val="28"/>
          <w:szCs w:val="28"/>
        </w:rPr>
        <w:t>о проекте документации о качестве образовательной деятельности организаций дополнительного образования, осуществляющих образовательную деятельность на территории Камчатского края;</w:t>
      </w:r>
    </w:p>
    <w:p w:rsidR="00580DDE" w:rsidRPr="00843572" w:rsidRDefault="00580DDE" w:rsidP="00F97BF5">
      <w:pPr>
        <w:spacing w:after="0" w:line="240" w:lineRule="auto"/>
        <w:ind w:firstLine="709"/>
        <w:rPr>
          <w:rFonts w:ascii="Times New Roman" w:hAnsi="Times New Roman"/>
          <w:sz w:val="28"/>
          <w:szCs w:val="28"/>
        </w:rPr>
      </w:pPr>
      <w:r w:rsidRPr="00843572">
        <w:rPr>
          <w:rFonts w:ascii="Times New Roman" w:hAnsi="Times New Roman"/>
          <w:sz w:val="28"/>
          <w:szCs w:val="28"/>
        </w:rPr>
        <w:t>организация групп продленного дня в общеобразовательных учре</w:t>
      </w:r>
      <w:r w:rsidRPr="00843572">
        <w:rPr>
          <w:rFonts w:ascii="Times New Roman" w:hAnsi="Times New Roman"/>
          <w:sz w:val="28"/>
          <w:szCs w:val="28"/>
        </w:rPr>
        <w:softHyphen/>
        <w:t>ждениях Камчатского края;</w:t>
      </w:r>
    </w:p>
    <w:p w:rsidR="00580DDE" w:rsidRPr="00843572" w:rsidRDefault="00580DDE" w:rsidP="00F97BF5">
      <w:pPr>
        <w:spacing w:after="0" w:line="240" w:lineRule="auto"/>
        <w:ind w:firstLine="709"/>
        <w:rPr>
          <w:rFonts w:ascii="Times New Roman" w:hAnsi="Times New Roman"/>
          <w:sz w:val="28"/>
          <w:szCs w:val="28"/>
        </w:rPr>
      </w:pPr>
      <w:r w:rsidRPr="00843572">
        <w:rPr>
          <w:rFonts w:ascii="Times New Roman" w:hAnsi="Times New Roman"/>
          <w:sz w:val="28"/>
          <w:szCs w:val="28"/>
        </w:rPr>
        <w:t>о реализации проекта «Молодые профессионалы» в Камчатском крае;</w:t>
      </w:r>
    </w:p>
    <w:p w:rsidR="00580DDE" w:rsidRPr="00843572" w:rsidRDefault="00580DDE" w:rsidP="00F97BF5">
      <w:pPr>
        <w:spacing w:after="0" w:line="240" w:lineRule="auto"/>
        <w:ind w:firstLine="709"/>
        <w:rPr>
          <w:rFonts w:ascii="Times New Roman" w:hAnsi="Times New Roman"/>
          <w:sz w:val="28"/>
          <w:szCs w:val="28"/>
        </w:rPr>
      </w:pPr>
      <w:r w:rsidRPr="00843572">
        <w:rPr>
          <w:rFonts w:ascii="Times New Roman" w:hAnsi="Times New Roman"/>
          <w:sz w:val="28"/>
          <w:szCs w:val="28"/>
        </w:rPr>
        <w:t>организация в Камчатском крае курсов для родителей (законных представителей) несовершеннолетних детей по основам детской психологии и педагогике;</w:t>
      </w:r>
    </w:p>
    <w:p w:rsidR="00580DDE" w:rsidRPr="00843572" w:rsidRDefault="00580DDE" w:rsidP="00F97BF5">
      <w:pPr>
        <w:spacing w:after="0" w:line="240" w:lineRule="auto"/>
        <w:ind w:firstLine="709"/>
        <w:rPr>
          <w:rFonts w:ascii="Times New Roman" w:hAnsi="Times New Roman"/>
          <w:sz w:val="28"/>
          <w:szCs w:val="28"/>
        </w:rPr>
      </w:pPr>
      <w:r w:rsidRPr="00843572">
        <w:rPr>
          <w:rFonts w:ascii="Times New Roman" w:hAnsi="Times New Roman"/>
          <w:sz w:val="28"/>
          <w:szCs w:val="28"/>
        </w:rPr>
        <w:t>рассмотрение проектов приказов Министерства «Об утверждении нормативных затрат на обеспечение функций Ми</w:t>
      </w:r>
      <w:r w:rsidRPr="00843572">
        <w:rPr>
          <w:rFonts w:ascii="Times New Roman" w:hAnsi="Times New Roman"/>
          <w:sz w:val="28"/>
          <w:szCs w:val="28"/>
        </w:rPr>
        <w:softHyphen/>
        <w:t>нистерства образования и науки Камчатского края» и «Об утверждении требований к отдельным видам товаров, работ, услуг (в том числе предельных цен товаров, работ, услуг) закупаемым Мини</w:t>
      </w:r>
      <w:r w:rsidRPr="00843572">
        <w:rPr>
          <w:rFonts w:ascii="Times New Roman" w:hAnsi="Times New Roman"/>
          <w:sz w:val="28"/>
          <w:szCs w:val="28"/>
        </w:rPr>
        <w:softHyphen/>
        <w:t>стерством образования и науки Камчатского края и подведомственными кра</w:t>
      </w:r>
      <w:r w:rsidRPr="00843572">
        <w:rPr>
          <w:rFonts w:ascii="Times New Roman" w:hAnsi="Times New Roman"/>
          <w:sz w:val="28"/>
          <w:szCs w:val="28"/>
        </w:rPr>
        <w:softHyphen/>
        <w:t>евыми бюджетными учреждениями».</w:t>
      </w:r>
    </w:p>
    <w:p w:rsidR="001244D7" w:rsidRPr="00843572" w:rsidRDefault="001244D7" w:rsidP="00F97BF5">
      <w:pPr>
        <w:spacing w:after="0" w:line="240" w:lineRule="auto"/>
        <w:ind w:firstLine="709"/>
        <w:rPr>
          <w:rFonts w:ascii="Times New Roman" w:hAnsi="Times New Roman"/>
          <w:sz w:val="28"/>
          <w:szCs w:val="28"/>
        </w:rPr>
      </w:pPr>
      <w:r w:rsidRPr="00843572">
        <w:rPr>
          <w:rFonts w:ascii="Times New Roman" w:hAnsi="Times New Roman"/>
          <w:sz w:val="28"/>
          <w:szCs w:val="28"/>
        </w:rPr>
        <w:t>По итогам обсуждения вышеуказанных вопросов Общественным советом были направлены в Министерство рекомендации и предложения.</w:t>
      </w:r>
    </w:p>
    <w:p w:rsidR="00665DAD" w:rsidRPr="005A5017" w:rsidRDefault="00665DAD" w:rsidP="00F97BF5">
      <w:pPr>
        <w:spacing w:after="0" w:line="240" w:lineRule="auto"/>
        <w:ind w:firstLine="709"/>
        <w:rPr>
          <w:rFonts w:ascii="Times New Roman" w:hAnsi="Times New Roman"/>
          <w:sz w:val="28"/>
          <w:szCs w:val="28"/>
        </w:rPr>
      </w:pPr>
    </w:p>
    <w:p w:rsidR="00A25297" w:rsidRPr="005A5017" w:rsidRDefault="00A25297" w:rsidP="00F97BF5">
      <w:pPr>
        <w:spacing w:after="0" w:line="240" w:lineRule="auto"/>
        <w:ind w:firstLine="0"/>
        <w:jc w:val="center"/>
        <w:rPr>
          <w:rFonts w:ascii="Times New Roman" w:hAnsi="Times New Roman"/>
          <w:sz w:val="28"/>
          <w:szCs w:val="28"/>
        </w:rPr>
      </w:pPr>
      <w:r w:rsidRPr="005A5017">
        <w:rPr>
          <w:rFonts w:ascii="Times New Roman" w:hAnsi="Times New Roman"/>
          <w:sz w:val="28"/>
          <w:szCs w:val="28"/>
        </w:rPr>
        <w:t xml:space="preserve">Проведение краевых конкурсов </w:t>
      </w:r>
      <w:r w:rsidR="00E63B6A">
        <w:rPr>
          <w:rFonts w:ascii="Times New Roman" w:hAnsi="Times New Roman"/>
          <w:sz w:val="28"/>
          <w:szCs w:val="28"/>
        </w:rPr>
        <w:t xml:space="preserve">и </w:t>
      </w:r>
      <w:r w:rsidR="00E63B6A" w:rsidRPr="005A5017">
        <w:rPr>
          <w:rFonts w:ascii="Times New Roman" w:hAnsi="Times New Roman"/>
          <w:sz w:val="28"/>
          <w:szCs w:val="28"/>
        </w:rPr>
        <w:t xml:space="preserve">форумов </w:t>
      </w:r>
      <w:r w:rsidRPr="005A5017">
        <w:rPr>
          <w:rFonts w:ascii="Times New Roman" w:hAnsi="Times New Roman"/>
          <w:sz w:val="28"/>
          <w:szCs w:val="28"/>
        </w:rPr>
        <w:t>работников образования</w:t>
      </w:r>
    </w:p>
    <w:p w:rsidR="00665DAD" w:rsidRPr="005A5017" w:rsidRDefault="00665DAD" w:rsidP="00F97BF5">
      <w:pPr>
        <w:spacing w:after="0" w:line="240" w:lineRule="auto"/>
        <w:ind w:firstLine="709"/>
        <w:rPr>
          <w:rFonts w:ascii="Times New Roman" w:hAnsi="Times New Roman"/>
          <w:sz w:val="28"/>
          <w:szCs w:val="28"/>
        </w:rPr>
      </w:pPr>
    </w:p>
    <w:p w:rsidR="006F003C" w:rsidRDefault="00A25297" w:rsidP="00F97BF5">
      <w:pPr>
        <w:spacing w:after="0" w:line="240" w:lineRule="auto"/>
        <w:ind w:firstLine="709"/>
        <w:rPr>
          <w:rFonts w:ascii="Times New Roman" w:hAnsi="Times New Roman"/>
          <w:sz w:val="28"/>
          <w:szCs w:val="28"/>
        </w:rPr>
      </w:pPr>
      <w:r>
        <w:rPr>
          <w:rFonts w:ascii="Times New Roman" w:hAnsi="Times New Roman"/>
          <w:sz w:val="28"/>
          <w:szCs w:val="28"/>
        </w:rPr>
        <w:t>О</w:t>
      </w:r>
      <w:r w:rsidR="006F003C">
        <w:rPr>
          <w:rFonts w:ascii="Times New Roman" w:hAnsi="Times New Roman"/>
          <w:sz w:val="28"/>
          <w:szCs w:val="28"/>
        </w:rPr>
        <w:t>существляется постоянное взаимодействие с педагогическим сообществом посредством организации конкурсов профессионального мастерства, направленных на распространение передового опыта и поднятие престижа педагогического труда.</w:t>
      </w:r>
    </w:p>
    <w:p w:rsidR="00DD5D2A" w:rsidRPr="00DD5D2A" w:rsidRDefault="00DD5D2A" w:rsidP="00F97BF5">
      <w:pPr>
        <w:spacing w:after="0" w:line="240" w:lineRule="auto"/>
        <w:ind w:firstLine="709"/>
        <w:rPr>
          <w:rFonts w:ascii="Times New Roman" w:hAnsi="Times New Roman"/>
          <w:sz w:val="28"/>
          <w:szCs w:val="28"/>
        </w:rPr>
      </w:pPr>
      <w:r w:rsidRPr="00DD5D2A">
        <w:rPr>
          <w:rFonts w:ascii="Times New Roman" w:hAnsi="Times New Roman"/>
          <w:sz w:val="28"/>
          <w:szCs w:val="28"/>
        </w:rPr>
        <w:t>По сравнению с предыдущим годом в 2016 году увеличилось количество участников - работников образования - конкурсного движения (119 человек в 2015 г. и 179 человек - 2016 году).</w:t>
      </w:r>
    </w:p>
    <w:p w:rsidR="00DD5D2A" w:rsidRPr="00DD5D2A" w:rsidRDefault="00DD5D2A" w:rsidP="00F97BF5">
      <w:pPr>
        <w:spacing w:after="0" w:line="240" w:lineRule="auto"/>
        <w:ind w:firstLine="709"/>
        <w:rPr>
          <w:rFonts w:ascii="Times New Roman" w:hAnsi="Times New Roman"/>
          <w:sz w:val="28"/>
          <w:szCs w:val="28"/>
        </w:rPr>
      </w:pPr>
      <w:r w:rsidRPr="00DD5D2A">
        <w:rPr>
          <w:rFonts w:ascii="Times New Roman" w:hAnsi="Times New Roman"/>
          <w:sz w:val="28"/>
          <w:szCs w:val="28"/>
        </w:rPr>
        <w:t xml:space="preserve">Наряду с Петропавловск-Камчатским и </w:t>
      </w:r>
      <w:proofErr w:type="spellStart"/>
      <w:r w:rsidRPr="00DD5D2A">
        <w:rPr>
          <w:rFonts w:ascii="Times New Roman" w:hAnsi="Times New Roman"/>
          <w:sz w:val="28"/>
          <w:szCs w:val="28"/>
        </w:rPr>
        <w:t>Вилючинским</w:t>
      </w:r>
      <w:proofErr w:type="spellEnd"/>
      <w:r w:rsidRPr="00DD5D2A">
        <w:rPr>
          <w:rFonts w:ascii="Times New Roman" w:hAnsi="Times New Roman"/>
          <w:sz w:val="28"/>
          <w:szCs w:val="28"/>
        </w:rPr>
        <w:t xml:space="preserve"> городским округом, </w:t>
      </w:r>
      <w:proofErr w:type="spellStart"/>
      <w:r w:rsidRPr="00DD5D2A">
        <w:rPr>
          <w:rFonts w:ascii="Times New Roman" w:hAnsi="Times New Roman"/>
          <w:sz w:val="28"/>
          <w:szCs w:val="28"/>
        </w:rPr>
        <w:t>Елизовским</w:t>
      </w:r>
      <w:proofErr w:type="spellEnd"/>
      <w:r w:rsidRPr="00DD5D2A">
        <w:rPr>
          <w:rFonts w:ascii="Times New Roman" w:hAnsi="Times New Roman"/>
          <w:sz w:val="28"/>
          <w:szCs w:val="28"/>
        </w:rPr>
        <w:t xml:space="preserve"> муниципальным районом активное участие в конкурсах педагогического мастерства работников образования и конкурсах </w:t>
      </w:r>
      <w:r w:rsidRPr="00DD5D2A">
        <w:rPr>
          <w:rFonts w:ascii="Times New Roman" w:hAnsi="Times New Roman"/>
          <w:sz w:val="28"/>
          <w:szCs w:val="28"/>
        </w:rPr>
        <w:lastRenderedPageBreak/>
        <w:t xml:space="preserve">образовательных организаций приняли представители </w:t>
      </w:r>
      <w:proofErr w:type="spellStart"/>
      <w:r w:rsidRPr="00DD5D2A">
        <w:rPr>
          <w:rFonts w:ascii="Times New Roman" w:hAnsi="Times New Roman"/>
          <w:sz w:val="28"/>
          <w:szCs w:val="28"/>
        </w:rPr>
        <w:t>Мильковского</w:t>
      </w:r>
      <w:proofErr w:type="spellEnd"/>
      <w:r w:rsidRPr="00DD5D2A">
        <w:rPr>
          <w:rFonts w:ascii="Times New Roman" w:hAnsi="Times New Roman"/>
          <w:sz w:val="28"/>
          <w:szCs w:val="28"/>
        </w:rPr>
        <w:t xml:space="preserve">, </w:t>
      </w:r>
      <w:proofErr w:type="spellStart"/>
      <w:r w:rsidRPr="00DD5D2A">
        <w:rPr>
          <w:rFonts w:ascii="Times New Roman" w:hAnsi="Times New Roman"/>
          <w:sz w:val="28"/>
          <w:szCs w:val="28"/>
        </w:rPr>
        <w:t>Усть</w:t>
      </w:r>
      <w:proofErr w:type="spellEnd"/>
      <w:r w:rsidRPr="00DD5D2A">
        <w:rPr>
          <w:rFonts w:ascii="Times New Roman" w:hAnsi="Times New Roman"/>
          <w:sz w:val="28"/>
          <w:szCs w:val="28"/>
        </w:rPr>
        <w:t xml:space="preserve">-Камчатского и </w:t>
      </w:r>
      <w:proofErr w:type="spellStart"/>
      <w:r w:rsidRPr="00DD5D2A">
        <w:rPr>
          <w:rFonts w:ascii="Times New Roman" w:hAnsi="Times New Roman"/>
          <w:sz w:val="28"/>
          <w:szCs w:val="28"/>
        </w:rPr>
        <w:t>Пенжинского</w:t>
      </w:r>
      <w:proofErr w:type="spellEnd"/>
      <w:r w:rsidRPr="00DD5D2A">
        <w:rPr>
          <w:rFonts w:ascii="Times New Roman" w:hAnsi="Times New Roman"/>
          <w:sz w:val="28"/>
          <w:szCs w:val="28"/>
        </w:rPr>
        <w:t xml:space="preserve"> муниципальных районов.</w:t>
      </w:r>
    </w:p>
    <w:p w:rsidR="00C56006" w:rsidRPr="00C56006" w:rsidRDefault="00DD5D2A" w:rsidP="00F97BF5">
      <w:pPr>
        <w:pStyle w:val="afe"/>
        <w:tabs>
          <w:tab w:val="left" w:pos="1134"/>
        </w:tabs>
        <w:spacing w:before="0" w:after="0" w:line="240" w:lineRule="auto"/>
        <w:ind w:firstLine="709"/>
        <w:jc w:val="both"/>
        <w:rPr>
          <w:sz w:val="28"/>
          <w:szCs w:val="28"/>
        </w:rPr>
      </w:pPr>
      <w:r w:rsidRPr="00C56006">
        <w:rPr>
          <w:sz w:val="28"/>
          <w:szCs w:val="28"/>
        </w:rPr>
        <w:t xml:space="preserve"> </w:t>
      </w:r>
      <w:r w:rsidR="00C56006" w:rsidRPr="00C56006">
        <w:rPr>
          <w:sz w:val="28"/>
          <w:szCs w:val="28"/>
        </w:rPr>
        <w:t xml:space="preserve">В 2016 году </w:t>
      </w:r>
      <w:r w:rsidR="00683D62">
        <w:rPr>
          <w:sz w:val="28"/>
          <w:szCs w:val="28"/>
        </w:rPr>
        <w:t xml:space="preserve">Министерством совместно с КГАУ ДПО «Камчатский институт развития образования» </w:t>
      </w:r>
      <w:r w:rsidR="00C56006" w:rsidRPr="007769E0">
        <w:rPr>
          <w:sz w:val="28"/>
          <w:szCs w:val="28"/>
        </w:rPr>
        <w:t xml:space="preserve">разработан и утвержден </w:t>
      </w:r>
      <w:r w:rsidR="00C56006" w:rsidRPr="00C56006">
        <w:rPr>
          <w:sz w:val="28"/>
          <w:szCs w:val="28"/>
        </w:rPr>
        <w:t xml:space="preserve">«Комплекс мероприятий по совершенствованию педагогического корпуса через конкурсы профессионального мастерства», направленный на усиление методической составляющей сопровождения потенциальных участников конкурсов на всех уровнях. </w:t>
      </w:r>
    </w:p>
    <w:p w:rsidR="00C56006" w:rsidRPr="00C56006" w:rsidRDefault="00C56006" w:rsidP="00F97BF5">
      <w:pPr>
        <w:pStyle w:val="ab"/>
        <w:spacing w:after="0" w:line="240" w:lineRule="auto"/>
        <w:ind w:firstLine="709"/>
        <w:rPr>
          <w:rFonts w:ascii="Times New Roman" w:hAnsi="Times New Roman"/>
          <w:sz w:val="28"/>
          <w:szCs w:val="28"/>
        </w:rPr>
      </w:pPr>
      <w:r w:rsidRPr="00C56006">
        <w:rPr>
          <w:rFonts w:ascii="Times New Roman" w:hAnsi="Times New Roman"/>
          <w:sz w:val="28"/>
          <w:szCs w:val="28"/>
        </w:rPr>
        <w:t>В рамках реализации комплекса мероприятий обеспечено:</w:t>
      </w:r>
    </w:p>
    <w:p w:rsidR="00557209" w:rsidRDefault="00206016" w:rsidP="00F97BF5">
      <w:pPr>
        <w:pStyle w:val="ab"/>
        <w:spacing w:after="0" w:line="240" w:lineRule="auto"/>
        <w:ind w:firstLine="709"/>
        <w:rPr>
          <w:rFonts w:ascii="Times New Roman" w:hAnsi="Times New Roman"/>
          <w:sz w:val="28"/>
          <w:szCs w:val="28"/>
        </w:rPr>
      </w:pPr>
      <w:r>
        <w:rPr>
          <w:rFonts w:ascii="Times New Roman" w:hAnsi="Times New Roman"/>
          <w:sz w:val="28"/>
          <w:szCs w:val="28"/>
        </w:rPr>
        <w:t>-</w:t>
      </w:r>
      <w:r w:rsidR="00C56006" w:rsidRPr="00C56006">
        <w:rPr>
          <w:rFonts w:ascii="Times New Roman" w:hAnsi="Times New Roman"/>
          <w:sz w:val="28"/>
          <w:szCs w:val="28"/>
        </w:rPr>
        <w:t xml:space="preserve"> организационно-технологическое и методическое сопровождение 14 конкурсов профессионального мастерства для педагогических работников</w:t>
      </w:r>
      <w:r w:rsidR="00557209">
        <w:rPr>
          <w:rFonts w:ascii="Times New Roman" w:hAnsi="Times New Roman"/>
          <w:sz w:val="28"/>
          <w:szCs w:val="28"/>
        </w:rPr>
        <w:t xml:space="preserve"> </w:t>
      </w:r>
      <w:r w:rsidR="00557209" w:rsidRPr="00192EB6">
        <w:rPr>
          <w:rFonts w:ascii="Times New Roman" w:hAnsi="Times New Roman"/>
          <w:sz w:val="28"/>
          <w:szCs w:val="28"/>
        </w:rPr>
        <w:t>(«Учитель года Камчатки</w:t>
      </w:r>
      <w:r w:rsidR="00192EB6">
        <w:rPr>
          <w:rFonts w:ascii="Times New Roman" w:hAnsi="Times New Roman"/>
          <w:sz w:val="28"/>
          <w:szCs w:val="28"/>
        </w:rPr>
        <w:t>;</w:t>
      </w:r>
      <w:r w:rsidR="00557209">
        <w:rPr>
          <w:rFonts w:ascii="Times New Roman" w:hAnsi="Times New Roman"/>
          <w:sz w:val="28"/>
          <w:szCs w:val="28"/>
        </w:rPr>
        <w:t xml:space="preserve"> </w:t>
      </w:r>
      <w:r w:rsidR="00557209" w:rsidRPr="00192EB6">
        <w:rPr>
          <w:rFonts w:ascii="Times New Roman" w:hAnsi="Times New Roman"/>
          <w:sz w:val="28"/>
          <w:szCs w:val="28"/>
        </w:rPr>
        <w:t>конкурс молодых учителей «Педагогический дебют»</w:t>
      </w:r>
      <w:r w:rsidR="00192EB6">
        <w:rPr>
          <w:rFonts w:ascii="Times New Roman" w:hAnsi="Times New Roman"/>
          <w:sz w:val="28"/>
          <w:szCs w:val="28"/>
        </w:rPr>
        <w:t>;</w:t>
      </w:r>
      <w:r w:rsidR="00557209" w:rsidRPr="00192EB6">
        <w:rPr>
          <w:rFonts w:ascii="Times New Roman" w:hAnsi="Times New Roman"/>
          <w:sz w:val="28"/>
          <w:szCs w:val="28"/>
        </w:rPr>
        <w:t xml:space="preserve"> «Воспитатель года»</w:t>
      </w:r>
      <w:r w:rsidR="00192EB6">
        <w:rPr>
          <w:rFonts w:ascii="Times New Roman" w:hAnsi="Times New Roman"/>
          <w:sz w:val="28"/>
          <w:szCs w:val="28"/>
        </w:rPr>
        <w:t>;</w:t>
      </w:r>
      <w:r w:rsidR="00557209" w:rsidRPr="00192EB6">
        <w:rPr>
          <w:rFonts w:ascii="Times New Roman" w:hAnsi="Times New Roman"/>
          <w:sz w:val="28"/>
          <w:szCs w:val="28"/>
        </w:rPr>
        <w:t xml:space="preserve"> </w:t>
      </w:r>
      <w:r w:rsidR="00192EB6">
        <w:rPr>
          <w:rFonts w:ascii="Times New Roman" w:hAnsi="Times New Roman"/>
          <w:sz w:val="28"/>
          <w:szCs w:val="28"/>
        </w:rPr>
        <w:t>к</w:t>
      </w:r>
      <w:r w:rsidR="00557209" w:rsidRPr="00192EB6">
        <w:rPr>
          <w:rFonts w:ascii="Times New Roman" w:hAnsi="Times New Roman"/>
          <w:sz w:val="28"/>
          <w:szCs w:val="28"/>
        </w:rPr>
        <w:t>онкурсный отбор лучших педагогических работников образовательных организаций Камчатского края, реализующих образовательные программы дошкольного образования</w:t>
      </w:r>
      <w:r w:rsidR="00192EB6">
        <w:rPr>
          <w:rFonts w:ascii="Times New Roman" w:hAnsi="Times New Roman"/>
          <w:sz w:val="28"/>
          <w:szCs w:val="28"/>
        </w:rPr>
        <w:t>;</w:t>
      </w:r>
      <w:r w:rsidR="00557209" w:rsidRPr="00192EB6">
        <w:rPr>
          <w:rFonts w:ascii="Times New Roman" w:hAnsi="Times New Roman"/>
          <w:sz w:val="28"/>
          <w:szCs w:val="28"/>
        </w:rPr>
        <w:t xml:space="preserve"> </w:t>
      </w:r>
      <w:r w:rsidR="00192EB6">
        <w:rPr>
          <w:rFonts w:ascii="Times New Roman" w:hAnsi="Times New Roman"/>
          <w:sz w:val="28"/>
          <w:szCs w:val="28"/>
        </w:rPr>
        <w:t>к</w:t>
      </w:r>
      <w:r w:rsidR="00557209" w:rsidRPr="00192EB6">
        <w:rPr>
          <w:rFonts w:ascii="Times New Roman" w:hAnsi="Times New Roman"/>
          <w:sz w:val="28"/>
          <w:szCs w:val="28"/>
        </w:rPr>
        <w:t>раевой конкурс профессионального мастерства педагогов- психологов системы образования Камчатского края «Педагог-психолог Камчатского края»</w:t>
      </w:r>
      <w:r w:rsidR="00192EB6">
        <w:rPr>
          <w:rFonts w:ascii="Times New Roman" w:hAnsi="Times New Roman"/>
          <w:sz w:val="28"/>
          <w:szCs w:val="28"/>
        </w:rPr>
        <w:t>;</w:t>
      </w:r>
      <w:r w:rsidR="00557209" w:rsidRPr="00192EB6">
        <w:rPr>
          <w:rFonts w:ascii="Times New Roman" w:hAnsi="Times New Roman"/>
          <w:sz w:val="28"/>
          <w:szCs w:val="28"/>
        </w:rPr>
        <w:t xml:space="preserve"> </w:t>
      </w:r>
      <w:r w:rsidR="00192EB6">
        <w:rPr>
          <w:rFonts w:ascii="Times New Roman" w:hAnsi="Times New Roman"/>
          <w:sz w:val="28"/>
          <w:szCs w:val="28"/>
        </w:rPr>
        <w:t>к</w:t>
      </w:r>
      <w:r w:rsidR="00557209" w:rsidRPr="00192EB6">
        <w:rPr>
          <w:rFonts w:ascii="Times New Roman" w:hAnsi="Times New Roman"/>
          <w:sz w:val="28"/>
          <w:szCs w:val="28"/>
        </w:rPr>
        <w:t>онкурсный отбор лучших учителей Камчатского края в рамках приоритетного национального проекта «Образование»</w:t>
      </w:r>
      <w:r w:rsidR="00192EB6">
        <w:rPr>
          <w:rFonts w:ascii="Times New Roman" w:hAnsi="Times New Roman"/>
          <w:sz w:val="28"/>
          <w:szCs w:val="28"/>
        </w:rPr>
        <w:t>;</w:t>
      </w:r>
      <w:r w:rsidR="00557209" w:rsidRPr="00192EB6">
        <w:rPr>
          <w:rFonts w:ascii="Times New Roman" w:hAnsi="Times New Roman"/>
          <w:sz w:val="28"/>
          <w:szCs w:val="28"/>
        </w:rPr>
        <w:t xml:space="preserve"> </w:t>
      </w:r>
      <w:r w:rsidR="00192EB6">
        <w:rPr>
          <w:rFonts w:ascii="Times New Roman" w:hAnsi="Times New Roman"/>
          <w:sz w:val="28"/>
          <w:szCs w:val="28"/>
        </w:rPr>
        <w:t>р</w:t>
      </w:r>
      <w:r w:rsidR="00557209" w:rsidRPr="00192EB6">
        <w:rPr>
          <w:rFonts w:ascii="Times New Roman" w:hAnsi="Times New Roman"/>
          <w:sz w:val="28"/>
          <w:szCs w:val="28"/>
        </w:rPr>
        <w:t>егиональный тур III Всероссийского конкурса психолого-педагогических программ «Новые технологии для «Новой школы»</w:t>
      </w:r>
      <w:r w:rsidR="00192EB6">
        <w:rPr>
          <w:rFonts w:ascii="Times New Roman" w:hAnsi="Times New Roman"/>
          <w:sz w:val="28"/>
          <w:szCs w:val="28"/>
        </w:rPr>
        <w:t>;</w:t>
      </w:r>
      <w:r w:rsidR="00557209" w:rsidRPr="00192EB6">
        <w:rPr>
          <w:rFonts w:ascii="Times New Roman" w:hAnsi="Times New Roman"/>
          <w:sz w:val="28"/>
          <w:szCs w:val="28"/>
        </w:rPr>
        <w:t xml:space="preserve"> </w:t>
      </w:r>
      <w:r w:rsidR="00192EB6">
        <w:rPr>
          <w:rFonts w:ascii="Times New Roman" w:hAnsi="Times New Roman"/>
          <w:sz w:val="28"/>
          <w:szCs w:val="28"/>
        </w:rPr>
        <w:t>к</w:t>
      </w:r>
      <w:r w:rsidR="00557209" w:rsidRPr="00192EB6">
        <w:rPr>
          <w:rFonts w:ascii="Times New Roman" w:hAnsi="Times New Roman"/>
          <w:sz w:val="28"/>
          <w:szCs w:val="28"/>
        </w:rPr>
        <w:t>раевой конкурс «Преподаватель года» среди преподавателей образовательных учреждений среднего профессионального образования</w:t>
      </w:r>
      <w:r w:rsidR="00192EB6">
        <w:rPr>
          <w:rFonts w:ascii="Times New Roman" w:hAnsi="Times New Roman"/>
          <w:sz w:val="28"/>
          <w:szCs w:val="28"/>
        </w:rPr>
        <w:t>;</w:t>
      </w:r>
      <w:r w:rsidR="00557209" w:rsidRPr="00192EB6">
        <w:rPr>
          <w:rFonts w:ascii="Times New Roman" w:hAnsi="Times New Roman"/>
          <w:sz w:val="28"/>
          <w:szCs w:val="28"/>
        </w:rPr>
        <w:t xml:space="preserve"> </w:t>
      </w:r>
      <w:r w:rsidR="00192EB6">
        <w:rPr>
          <w:rFonts w:ascii="Times New Roman" w:hAnsi="Times New Roman"/>
          <w:sz w:val="28"/>
          <w:szCs w:val="28"/>
        </w:rPr>
        <w:t>к</w:t>
      </w:r>
      <w:r w:rsidR="00557209" w:rsidRPr="00192EB6">
        <w:rPr>
          <w:rFonts w:ascii="Times New Roman" w:hAnsi="Times New Roman"/>
          <w:sz w:val="28"/>
          <w:szCs w:val="28"/>
        </w:rPr>
        <w:t>раевой этап дистанционного конкурса конспектов уроков с использованием учебно-лабораторного оборудования</w:t>
      </w:r>
      <w:r w:rsidR="00192EB6">
        <w:rPr>
          <w:rFonts w:ascii="Times New Roman" w:hAnsi="Times New Roman"/>
          <w:sz w:val="28"/>
          <w:szCs w:val="28"/>
        </w:rPr>
        <w:t>;</w:t>
      </w:r>
      <w:r w:rsidR="00557209" w:rsidRPr="00192EB6">
        <w:rPr>
          <w:rFonts w:ascii="Times New Roman" w:hAnsi="Times New Roman"/>
          <w:sz w:val="28"/>
          <w:szCs w:val="28"/>
        </w:rPr>
        <w:t xml:space="preserve"> </w:t>
      </w:r>
      <w:r w:rsidR="00192EB6">
        <w:rPr>
          <w:rFonts w:ascii="Times New Roman" w:hAnsi="Times New Roman"/>
          <w:sz w:val="28"/>
          <w:szCs w:val="28"/>
        </w:rPr>
        <w:t>р</w:t>
      </w:r>
      <w:r w:rsidR="00557209" w:rsidRPr="00192EB6">
        <w:rPr>
          <w:rFonts w:ascii="Times New Roman" w:hAnsi="Times New Roman"/>
          <w:sz w:val="28"/>
          <w:szCs w:val="28"/>
        </w:rPr>
        <w:t xml:space="preserve">егиональный этап XII Всероссийского конкурса «Мастер педагогического  труда по учебным и </w:t>
      </w:r>
      <w:proofErr w:type="spellStart"/>
      <w:r w:rsidR="00557209" w:rsidRPr="00192EB6">
        <w:rPr>
          <w:rFonts w:ascii="Times New Roman" w:hAnsi="Times New Roman"/>
          <w:sz w:val="28"/>
          <w:szCs w:val="28"/>
        </w:rPr>
        <w:t>внеучебным</w:t>
      </w:r>
      <w:proofErr w:type="spellEnd"/>
      <w:r w:rsidR="00557209" w:rsidRPr="00192EB6">
        <w:rPr>
          <w:rFonts w:ascii="Times New Roman" w:hAnsi="Times New Roman"/>
          <w:sz w:val="28"/>
          <w:szCs w:val="28"/>
        </w:rPr>
        <w:t xml:space="preserve"> формам физкультурно-оздоровительной и спортивной работы»</w:t>
      </w:r>
      <w:r w:rsidR="00192EB6">
        <w:rPr>
          <w:rFonts w:ascii="Times New Roman" w:hAnsi="Times New Roman"/>
          <w:sz w:val="28"/>
          <w:szCs w:val="28"/>
        </w:rPr>
        <w:t>;</w:t>
      </w:r>
      <w:r w:rsidR="00557209" w:rsidRPr="00192EB6">
        <w:rPr>
          <w:rFonts w:ascii="Times New Roman" w:hAnsi="Times New Roman"/>
          <w:sz w:val="28"/>
          <w:szCs w:val="28"/>
        </w:rPr>
        <w:t xml:space="preserve"> </w:t>
      </w:r>
      <w:r w:rsidR="00192EB6">
        <w:rPr>
          <w:rFonts w:ascii="Times New Roman" w:hAnsi="Times New Roman"/>
          <w:sz w:val="28"/>
          <w:szCs w:val="28"/>
        </w:rPr>
        <w:t>к</w:t>
      </w:r>
      <w:r w:rsidR="00514FCE" w:rsidRPr="00192EB6">
        <w:rPr>
          <w:rFonts w:ascii="Times New Roman" w:hAnsi="Times New Roman"/>
          <w:sz w:val="28"/>
          <w:szCs w:val="28"/>
        </w:rPr>
        <w:t>раевой дистанционный конкурс «Край родной навек любимый»</w:t>
      </w:r>
      <w:r w:rsidR="00192EB6">
        <w:rPr>
          <w:rFonts w:ascii="Times New Roman" w:hAnsi="Times New Roman"/>
          <w:sz w:val="28"/>
          <w:szCs w:val="28"/>
        </w:rPr>
        <w:t>;</w:t>
      </w:r>
      <w:r w:rsidR="00514FCE" w:rsidRPr="00192EB6">
        <w:rPr>
          <w:rFonts w:ascii="Times New Roman" w:hAnsi="Times New Roman"/>
          <w:sz w:val="28"/>
          <w:szCs w:val="28"/>
        </w:rPr>
        <w:t xml:space="preserve"> </w:t>
      </w:r>
      <w:r w:rsidR="00192EB6">
        <w:rPr>
          <w:rFonts w:ascii="Times New Roman" w:hAnsi="Times New Roman"/>
          <w:sz w:val="28"/>
          <w:szCs w:val="28"/>
        </w:rPr>
        <w:t>к</w:t>
      </w:r>
      <w:r w:rsidR="00192EB6" w:rsidRPr="00192EB6">
        <w:rPr>
          <w:rFonts w:ascii="Times New Roman" w:hAnsi="Times New Roman"/>
          <w:sz w:val="28"/>
          <w:szCs w:val="28"/>
        </w:rPr>
        <w:t xml:space="preserve">раевой конкурс «Лучший проект </w:t>
      </w:r>
      <w:proofErr w:type="spellStart"/>
      <w:r w:rsidR="00192EB6" w:rsidRPr="00192EB6">
        <w:rPr>
          <w:rFonts w:ascii="Times New Roman" w:hAnsi="Times New Roman"/>
          <w:sz w:val="28"/>
          <w:szCs w:val="28"/>
        </w:rPr>
        <w:t>Intel</w:t>
      </w:r>
      <w:proofErr w:type="spellEnd"/>
      <w:r w:rsidR="00192EB6" w:rsidRPr="00192EB6">
        <w:rPr>
          <w:rFonts w:ascii="Times New Roman" w:hAnsi="Times New Roman"/>
          <w:sz w:val="28"/>
          <w:szCs w:val="28"/>
        </w:rPr>
        <w:t>»</w:t>
      </w:r>
      <w:r w:rsidR="00192EB6">
        <w:rPr>
          <w:rFonts w:ascii="Times New Roman" w:hAnsi="Times New Roman"/>
          <w:sz w:val="28"/>
          <w:szCs w:val="28"/>
        </w:rPr>
        <w:t>;</w:t>
      </w:r>
      <w:r w:rsidR="00192EB6" w:rsidRPr="00192EB6">
        <w:rPr>
          <w:rFonts w:ascii="Times New Roman" w:hAnsi="Times New Roman"/>
          <w:sz w:val="28"/>
          <w:szCs w:val="28"/>
        </w:rPr>
        <w:t xml:space="preserve"> </w:t>
      </w:r>
      <w:r w:rsidR="00192EB6">
        <w:rPr>
          <w:rFonts w:ascii="Times New Roman" w:hAnsi="Times New Roman"/>
          <w:sz w:val="28"/>
          <w:szCs w:val="28"/>
        </w:rPr>
        <w:t>к</w:t>
      </w:r>
      <w:r w:rsidR="00192EB6" w:rsidRPr="00192EB6">
        <w:rPr>
          <w:rFonts w:ascii="Times New Roman" w:hAnsi="Times New Roman"/>
          <w:sz w:val="28"/>
          <w:szCs w:val="28"/>
        </w:rPr>
        <w:t>раевой дистанционный конкурс  методических материалов «Актуальные вопросы воспитания и социализации личности, направленные на профилактику экстремизма в подростковой и молодежной среде»</w:t>
      </w:r>
      <w:r w:rsidR="00192EB6">
        <w:rPr>
          <w:rFonts w:ascii="Times New Roman" w:hAnsi="Times New Roman"/>
          <w:sz w:val="28"/>
          <w:szCs w:val="28"/>
        </w:rPr>
        <w:t>;</w:t>
      </w:r>
      <w:r w:rsidR="00192EB6" w:rsidRPr="00192EB6">
        <w:rPr>
          <w:rFonts w:ascii="Times New Roman" w:hAnsi="Times New Roman"/>
          <w:sz w:val="28"/>
          <w:szCs w:val="28"/>
        </w:rPr>
        <w:t xml:space="preserve"> </w:t>
      </w:r>
      <w:r w:rsidR="00192EB6">
        <w:rPr>
          <w:rFonts w:ascii="Times New Roman" w:hAnsi="Times New Roman"/>
          <w:sz w:val="28"/>
          <w:szCs w:val="28"/>
        </w:rPr>
        <w:t>к</w:t>
      </w:r>
      <w:r w:rsidR="00192EB6" w:rsidRPr="00192EB6">
        <w:rPr>
          <w:rFonts w:ascii="Times New Roman" w:hAnsi="Times New Roman"/>
          <w:sz w:val="28"/>
          <w:szCs w:val="28"/>
        </w:rPr>
        <w:t>раевой конкурс «Лучшее педагогическое сообщество Камчатского края»);</w:t>
      </w:r>
    </w:p>
    <w:p w:rsidR="00C56006" w:rsidRPr="00C56006" w:rsidRDefault="00557209" w:rsidP="00F97BF5">
      <w:pPr>
        <w:pStyle w:val="ab"/>
        <w:spacing w:after="0" w:line="240" w:lineRule="auto"/>
        <w:ind w:firstLine="709"/>
        <w:rPr>
          <w:rFonts w:ascii="Times New Roman" w:hAnsi="Times New Roman"/>
          <w:sz w:val="28"/>
          <w:szCs w:val="28"/>
        </w:rPr>
      </w:pPr>
      <w:r>
        <w:rPr>
          <w:rFonts w:ascii="Times New Roman" w:hAnsi="Times New Roman"/>
          <w:sz w:val="28"/>
          <w:szCs w:val="28"/>
        </w:rPr>
        <w:t xml:space="preserve">- сопровождение </w:t>
      </w:r>
      <w:r w:rsidR="00C56006" w:rsidRPr="00C56006">
        <w:rPr>
          <w:rFonts w:ascii="Times New Roman" w:hAnsi="Times New Roman"/>
          <w:sz w:val="28"/>
          <w:szCs w:val="28"/>
        </w:rPr>
        <w:t xml:space="preserve">5 конкурсов для образовательных организаций; </w:t>
      </w:r>
    </w:p>
    <w:p w:rsidR="00C56006" w:rsidRPr="00C56006" w:rsidRDefault="00206016" w:rsidP="00F97BF5">
      <w:pPr>
        <w:pStyle w:val="ab"/>
        <w:spacing w:after="0" w:line="240" w:lineRule="auto"/>
        <w:ind w:firstLine="709"/>
        <w:rPr>
          <w:rFonts w:ascii="Times New Roman" w:hAnsi="Times New Roman"/>
          <w:sz w:val="28"/>
          <w:szCs w:val="28"/>
        </w:rPr>
      </w:pPr>
      <w:r>
        <w:rPr>
          <w:rFonts w:ascii="Times New Roman" w:hAnsi="Times New Roman"/>
          <w:sz w:val="28"/>
          <w:szCs w:val="28"/>
        </w:rPr>
        <w:t xml:space="preserve">- </w:t>
      </w:r>
      <w:r w:rsidR="00C56006" w:rsidRPr="00C56006">
        <w:rPr>
          <w:rFonts w:ascii="Times New Roman" w:hAnsi="Times New Roman"/>
          <w:sz w:val="28"/>
          <w:szCs w:val="28"/>
        </w:rPr>
        <w:t>организационно-методическое сопровождение победителей краевых конкурсов «Учитель года», «Воспитатель года» на всероссийских этапах (</w:t>
      </w:r>
      <w:r w:rsidR="0069634E">
        <w:rPr>
          <w:rFonts w:ascii="Times New Roman" w:hAnsi="Times New Roman"/>
          <w:sz w:val="28"/>
          <w:szCs w:val="28"/>
        </w:rPr>
        <w:t xml:space="preserve">вошедший в </w:t>
      </w:r>
      <w:r w:rsidR="0069634E" w:rsidRPr="00C56006">
        <w:rPr>
          <w:rFonts w:ascii="Times New Roman" w:hAnsi="Times New Roman"/>
          <w:sz w:val="28"/>
          <w:szCs w:val="28"/>
        </w:rPr>
        <w:t xml:space="preserve">двадцатку самых интересных методических семинаров </w:t>
      </w:r>
      <w:r w:rsidR="00C56006" w:rsidRPr="00C56006">
        <w:rPr>
          <w:rFonts w:ascii="Times New Roman" w:hAnsi="Times New Roman"/>
          <w:sz w:val="28"/>
          <w:szCs w:val="28"/>
        </w:rPr>
        <w:t>семинар победителя краевого этапа конкурса «Учитель года России», участника заключительного этапа, учителя русского языка и литературы средней школы № 26 г. Петропавловска-Камчатского Андрея Крылова);</w:t>
      </w:r>
    </w:p>
    <w:p w:rsidR="00C56006" w:rsidRPr="00C56006" w:rsidRDefault="00206016" w:rsidP="00F97BF5">
      <w:pPr>
        <w:pStyle w:val="ab"/>
        <w:spacing w:after="0" w:line="240" w:lineRule="auto"/>
        <w:ind w:firstLine="709"/>
        <w:rPr>
          <w:rFonts w:ascii="Times New Roman" w:hAnsi="Times New Roman"/>
          <w:sz w:val="28"/>
          <w:szCs w:val="28"/>
        </w:rPr>
      </w:pPr>
      <w:r>
        <w:rPr>
          <w:rFonts w:ascii="Times New Roman" w:hAnsi="Times New Roman"/>
          <w:sz w:val="28"/>
          <w:szCs w:val="28"/>
        </w:rPr>
        <w:t xml:space="preserve">- </w:t>
      </w:r>
      <w:proofErr w:type="spellStart"/>
      <w:r w:rsidR="00C56006" w:rsidRPr="00C56006">
        <w:rPr>
          <w:rFonts w:ascii="Times New Roman" w:hAnsi="Times New Roman"/>
          <w:sz w:val="28"/>
          <w:szCs w:val="28"/>
        </w:rPr>
        <w:t>постконкурсное</w:t>
      </w:r>
      <w:proofErr w:type="spellEnd"/>
      <w:r w:rsidR="00C56006" w:rsidRPr="00C56006">
        <w:rPr>
          <w:rFonts w:ascii="Times New Roman" w:hAnsi="Times New Roman"/>
          <w:sz w:val="28"/>
          <w:szCs w:val="28"/>
        </w:rPr>
        <w:t xml:space="preserve"> профессиональное продвижение победителей конкурсов (трансляция опыта на различных уровнях и в различных формах). </w:t>
      </w:r>
    </w:p>
    <w:p w:rsidR="00ED4DB7" w:rsidRDefault="00ED4DB7" w:rsidP="00F97BF5">
      <w:pPr>
        <w:pStyle w:val="afe"/>
        <w:spacing w:before="0" w:after="0"/>
        <w:ind w:firstLine="708"/>
        <w:jc w:val="both"/>
        <w:rPr>
          <w:sz w:val="28"/>
          <w:szCs w:val="28"/>
        </w:rPr>
      </w:pPr>
      <w:r>
        <w:rPr>
          <w:sz w:val="28"/>
          <w:szCs w:val="28"/>
        </w:rPr>
        <w:t>Наряду с традиционными конкурсами профессионального мастерства в сфере воспитания детей («За нравственный подвиг учителя», р</w:t>
      </w:r>
      <w:r w:rsidRPr="009F51B8">
        <w:rPr>
          <w:sz w:val="28"/>
          <w:szCs w:val="28"/>
        </w:rPr>
        <w:t xml:space="preserve">егиональный этап XII всероссийского конкурса «Мастер педагогического труда по учебным и </w:t>
      </w:r>
      <w:proofErr w:type="spellStart"/>
      <w:r w:rsidRPr="009F51B8">
        <w:rPr>
          <w:sz w:val="28"/>
          <w:szCs w:val="28"/>
        </w:rPr>
        <w:t>внеучебным</w:t>
      </w:r>
      <w:proofErr w:type="spellEnd"/>
      <w:r w:rsidRPr="009F51B8">
        <w:rPr>
          <w:sz w:val="28"/>
          <w:szCs w:val="28"/>
        </w:rPr>
        <w:t xml:space="preserve"> формам физкультурно-оздоровительной и спортивной работы»</w:t>
      </w:r>
      <w:r>
        <w:rPr>
          <w:sz w:val="28"/>
          <w:szCs w:val="28"/>
        </w:rPr>
        <w:t xml:space="preserve">) </w:t>
      </w:r>
      <w:r>
        <w:rPr>
          <w:sz w:val="28"/>
          <w:szCs w:val="28"/>
        </w:rPr>
        <w:lastRenderedPageBreak/>
        <w:t>в 2016 году впервые был проведен региональный этап</w:t>
      </w:r>
      <w:r w:rsidRPr="00CB7965">
        <w:rPr>
          <w:sz w:val="28"/>
          <w:szCs w:val="28"/>
        </w:rPr>
        <w:t xml:space="preserve"> Всероссийского конкурса педагогических работников «Воспитать человека»</w:t>
      </w:r>
      <w:r>
        <w:rPr>
          <w:sz w:val="28"/>
          <w:szCs w:val="28"/>
        </w:rPr>
        <w:t>, п</w:t>
      </w:r>
      <w:r w:rsidRPr="00CB7965">
        <w:rPr>
          <w:sz w:val="28"/>
          <w:szCs w:val="28"/>
        </w:rPr>
        <w:t xml:space="preserve">обедителем </w:t>
      </w:r>
      <w:r>
        <w:rPr>
          <w:sz w:val="28"/>
          <w:szCs w:val="28"/>
        </w:rPr>
        <w:t xml:space="preserve">которого </w:t>
      </w:r>
      <w:r w:rsidRPr="00CB7965">
        <w:rPr>
          <w:sz w:val="28"/>
          <w:szCs w:val="28"/>
        </w:rPr>
        <w:t>стала учитель начальных классов средней школы № 27 г. Петропавловска-Камчатского Виктория Лазо.</w:t>
      </w:r>
    </w:p>
    <w:p w:rsidR="00D404FC" w:rsidRDefault="00C56006" w:rsidP="00F97BF5">
      <w:pPr>
        <w:pStyle w:val="afe"/>
        <w:spacing w:before="0" w:after="0" w:line="240" w:lineRule="auto"/>
        <w:ind w:firstLine="709"/>
        <w:jc w:val="both"/>
        <w:rPr>
          <w:sz w:val="28"/>
          <w:szCs w:val="28"/>
        </w:rPr>
      </w:pPr>
      <w:r w:rsidRPr="00C56006">
        <w:rPr>
          <w:sz w:val="28"/>
          <w:szCs w:val="28"/>
        </w:rPr>
        <w:t>Победители конкурсов профессионального мастерства привлекаются к распространению своего опыта работы через семинары, конференции, мастер-классы, участие в практической части курсов повышения квалификации.</w:t>
      </w:r>
    </w:p>
    <w:p w:rsidR="008A34ED" w:rsidRDefault="008A34ED" w:rsidP="00F97BF5">
      <w:pPr>
        <w:spacing w:after="0" w:line="240" w:lineRule="auto"/>
        <w:ind w:firstLine="709"/>
        <w:rPr>
          <w:rFonts w:ascii="Times New Roman" w:hAnsi="Times New Roman"/>
          <w:sz w:val="28"/>
          <w:szCs w:val="28"/>
        </w:rPr>
      </w:pPr>
      <w:r w:rsidRPr="005A5017">
        <w:rPr>
          <w:rFonts w:ascii="Times New Roman" w:hAnsi="Times New Roman"/>
          <w:sz w:val="28"/>
          <w:szCs w:val="28"/>
        </w:rPr>
        <w:t>В преддверии нового учебного года прошло августовское</w:t>
      </w:r>
      <w:r w:rsidRPr="006F003C">
        <w:rPr>
          <w:rFonts w:ascii="Times New Roman" w:hAnsi="Times New Roman"/>
          <w:sz w:val="28"/>
          <w:szCs w:val="28"/>
        </w:rPr>
        <w:t xml:space="preserve"> педагогическое совещание</w:t>
      </w:r>
      <w:r>
        <w:rPr>
          <w:rFonts w:ascii="Times New Roman" w:hAnsi="Times New Roman"/>
          <w:sz w:val="28"/>
          <w:szCs w:val="28"/>
        </w:rPr>
        <w:t xml:space="preserve"> по теме </w:t>
      </w:r>
      <w:r w:rsidRPr="00D26E78">
        <w:rPr>
          <w:rFonts w:ascii="Times New Roman" w:hAnsi="Times New Roman"/>
          <w:sz w:val="28"/>
          <w:szCs w:val="28"/>
        </w:rPr>
        <w:t xml:space="preserve">«Совершенствование </w:t>
      </w:r>
      <w:r>
        <w:rPr>
          <w:rFonts w:ascii="Times New Roman" w:hAnsi="Times New Roman"/>
          <w:sz w:val="28"/>
          <w:szCs w:val="28"/>
        </w:rPr>
        <w:t xml:space="preserve">образовательного пространства в </w:t>
      </w:r>
      <w:r w:rsidRPr="00D26E78">
        <w:rPr>
          <w:rFonts w:ascii="Times New Roman" w:hAnsi="Times New Roman"/>
          <w:sz w:val="28"/>
          <w:szCs w:val="28"/>
        </w:rPr>
        <w:t>Камчатском крае»</w:t>
      </w:r>
      <w:r>
        <w:rPr>
          <w:rFonts w:ascii="Times New Roman" w:hAnsi="Times New Roman"/>
          <w:sz w:val="28"/>
          <w:szCs w:val="28"/>
        </w:rPr>
        <w:t>.</w:t>
      </w:r>
    </w:p>
    <w:p w:rsidR="005A343D" w:rsidRPr="005A343D" w:rsidRDefault="005A343D" w:rsidP="00F97BF5">
      <w:pPr>
        <w:spacing w:after="0" w:line="240" w:lineRule="auto"/>
        <w:ind w:firstLine="709"/>
        <w:rPr>
          <w:rFonts w:ascii="Times New Roman" w:eastAsia="Calibri" w:hAnsi="Times New Roman"/>
          <w:sz w:val="28"/>
          <w:szCs w:val="28"/>
        </w:rPr>
      </w:pPr>
      <w:r w:rsidRPr="005A343D">
        <w:rPr>
          <w:rFonts w:ascii="Times New Roman" w:eastAsia="Calibri" w:hAnsi="Times New Roman"/>
          <w:sz w:val="28"/>
          <w:szCs w:val="28"/>
        </w:rPr>
        <w:t xml:space="preserve">Вопросы совершенствования содержания духовно-нравственного воспитания в учреждениях общего и профессионального образования обсуждались в рамках XXV юбилейных Международных Рождественских образовательных чтений «1917-2017: уроки столетия» на </w:t>
      </w:r>
      <w:r w:rsidR="003E5605">
        <w:rPr>
          <w:rFonts w:ascii="Times New Roman" w:eastAsia="Calibri" w:hAnsi="Times New Roman"/>
          <w:sz w:val="28"/>
          <w:szCs w:val="28"/>
        </w:rPr>
        <w:t>организованной Министерством</w:t>
      </w:r>
      <w:r w:rsidR="003E5605" w:rsidRPr="005A343D">
        <w:rPr>
          <w:rFonts w:ascii="Times New Roman" w:eastAsia="Calibri" w:hAnsi="Times New Roman"/>
          <w:sz w:val="28"/>
          <w:szCs w:val="28"/>
        </w:rPr>
        <w:t xml:space="preserve"> </w:t>
      </w:r>
      <w:r w:rsidRPr="005A343D">
        <w:rPr>
          <w:rFonts w:ascii="Times New Roman" w:eastAsia="Calibri" w:hAnsi="Times New Roman"/>
          <w:sz w:val="28"/>
          <w:szCs w:val="28"/>
        </w:rPr>
        <w:t xml:space="preserve">межрегиональной научно-практической конференции, в которой приняли участие более 300 специалистов из городов Москвы, Петропавловска-Камчатского, Елизово, </w:t>
      </w:r>
      <w:proofErr w:type="spellStart"/>
      <w:r w:rsidRPr="005A343D">
        <w:rPr>
          <w:rFonts w:ascii="Times New Roman" w:eastAsia="Calibri" w:hAnsi="Times New Roman"/>
          <w:sz w:val="28"/>
          <w:szCs w:val="28"/>
        </w:rPr>
        <w:t>Вилючинска</w:t>
      </w:r>
      <w:proofErr w:type="spellEnd"/>
      <w:r w:rsidRPr="005A343D">
        <w:rPr>
          <w:rFonts w:ascii="Times New Roman" w:eastAsia="Calibri" w:hAnsi="Times New Roman"/>
          <w:sz w:val="28"/>
          <w:szCs w:val="28"/>
        </w:rPr>
        <w:t>: российские ученые, педагоги, руководители и специалисты системы образования, методических служб, образовательных учреждений, преподаватели высших и профессиональных образовательных организаций, педагоги дополнительного образования детей, представители Петропавловской и Камчатской епархии, Русской Православной Церкви из Москвы.</w:t>
      </w:r>
    </w:p>
    <w:p w:rsidR="005A343D" w:rsidRDefault="005A343D" w:rsidP="00F97BF5">
      <w:pPr>
        <w:spacing w:after="0" w:line="240" w:lineRule="auto"/>
        <w:ind w:firstLine="709"/>
        <w:rPr>
          <w:rFonts w:ascii="Times New Roman" w:eastAsia="Times New Roman" w:hAnsi="Times New Roman"/>
          <w:sz w:val="28"/>
          <w:szCs w:val="28"/>
          <w:lang w:eastAsia="ru-RU"/>
        </w:rPr>
      </w:pPr>
      <w:r w:rsidRPr="005A343D">
        <w:rPr>
          <w:rFonts w:ascii="Times New Roman" w:eastAsia="Times New Roman" w:hAnsi="Times New Roman"/>
          <w:sz w:val="28"/>
          <w:szCs w:val="28"/>
          <w:lang w:eastAsia="ru-RU"/>
        </w:rPr>
        <w:t xml:space="preserve">Проведена конференция по вопросам социализации детей в Камчатском крае «Социализация и воспитание обучающихся: стратегия, технология, опыт», в которой приняли участие более 500 работников системы образования, представители органов исполнительной власти, Уполномоченный по правам человека в Камчатском крае, представители научного сообщества из гг. Москвы, Петропавловска-Камчатского, а также средств массовой информации. </w:t>
      </w:r>
    </w:p>
    <w:p w:rsidR="00A917DD" w:rsidRDefault="00A917DD" w:rsidP="00F97BF5">
      <w:pPr>
        <w:pStyle w:val="afff4"/>
        <w:suppressAutoHyphens/>
        <w:spacing w:line="240" w:lineRule="auto"/>
        <w:contextualSpacing w:val="0"/>
        <w:rPr>
          <w:rFonts w:ascii="Times New Roman" w:hAnsi="Times New Roman"/>
          <w:sz w:val="28"/>
          <w:szCs w:val="28"/>
        </w:rPr>
      </w:pPr>
      <w:r>
        <w:rPr>
          <w:rFonts w:ascii="Times New Roman" w:hAnsi="Times New Roman"/>
          <w:sz w:val="28"/>
          <w:szCs w:val="28"/>
        </w:rPr>
        <w:t>В</w:t>
      </w:r>
      <w:r w:rsidRPr="00292DDB">
        <w:rPr>
          <w:rFonts w:ascii="Times New Roman" w:hAnsi="Times New Roman"/>
          <w:sz w:val="28"/>
          <w:szCs w:val="28"/>
        </w:rPr>
        <w:t xml:space="preserve"> декабр</w:t>
      </w:r>
      <w:r>
        <w:rPr>
          <w:rFonts w:ascii="Times New Roman" w:hAnsi="Times New Roman"/>
          <w:sz w:val="28"/>
          <w:szCs w:val="28"/>
        </w:rPr>
        <w:t>е</w:t>
      </w:r>
      <w:r w:rsidRPr="00292DDB">
        <w:rPr>
          <w:rFonts w:ascii="Times New Roman" w:hAnsi="Times New Roman"/>
          <w:sz w:val="28"/>
          <w:szCs w:val="28"/>
        </w:rPr>
        <w:t xml:space="preserve"> 2016 года в г. Петропавловске-Камчатском состоялась межрегиональная научно-практическая конференция работников дошкольного и начального общего образования Камчатского края «Качество дошкольного и начального общего образования: проблемы и перспективы». </w:t>
      </w:r>
    </w:p>
    <w:p w:rsidR="00A917DD" w:rsidRDefault="00A917DD" w:rsidP="00F97BF5">
      <w:pPr>
        <w:pStyle w:val="afff4"/>
        <w:suppressAutoHyphens/>
        <w:spacing w:line="240" w:lineRule="auto"/>
        <w:contextualSpacing w:val="0"/>
        <w:rPr>
          <w:rFonts w:ascii="Times New Roman" w:hAnsi="Times New Roman"/>
          <w:sz w:val="28"/>
          <w:szCs w:val="28"/>
        </w:rPr>
      </w:pPr>
      <w:r w:rsidRPr="00292DDB">
        <w:rPr>
          <w:rFonts w:ascii="Times New Roman" w:hAnsi="Times New Roman"/>
          <w:sz w:val="28"/>
          <w:szCs w:val="28"/>
        </w:rPr>
        <w:t xml:space="preserve">В работе конференции приняли участие </w:t>
      </w:r>
      <w:r w:rsidRPr="00292DDB">
        <w:rPr>
          <w:rFonts w:ascii="Times New Roman" w:hAnsi="Times New Roman"/>
          <w:sz w:val="28"/>
          <w:szCs w:val="28"/>
        </w:rPr>
        <w:tab/>
        <w:t>более</w:t>
      </w:r>
      <w:r>
        <w:rPr>
          <w:rFonts w:ascii="Times New Roman" w:hAnsi="Times New Roman"/>
          <w:sz w:val="28"/>
          <w:szCs w:val="28"/>
        </w:rPr>
        <w:t xml:space="preserve"> </w:t>
      </w:r>
      <w:r w:rsidRPr="00292DDB">
        <w:rPr>
          <w:rFonts w:ascii="Times New Roman" w:hAnsi="Times New Roman"/>
          <w:sz w:val="28"/>
          <w:szCs w:val="28"/>
        </w:rPr>
        <w:t>200 специалистов дошкольного и начального общего образования, методисты муниципальных методических служб из муниципальных районов Камчатского края, научные сотрудники из г. Москвы, Орехово-Зуево, Перми, представители бизнес-сообществ</w:t>
      </w:r>
      <w:r w:rsidR="009425CD">
        <w:rPr>
          <w:rFonts w:ascii="Times New Roman" w:hAnsi="Times New Roman"/>
          <w:sz w:val="28"/>
          <w:szCs w:val="28"/>
        </w:rPr>
        <w:t xml:space="preserve"> и родительской общественности.</w:t>
      </w:r>
    </w:p>
    <w:p w:rsidR="00FE41F6" w:rsidRPr="009425CD" w:rsidRDefault="00FE41F6" w:rsidP="00F97BF5">
      <w:pPr>
        <w:pStyle w:val="afff4"/>
        <w:suppressAutoHyphens/>
        <w:spacing w:line="240" w:lineRule="auto"/>
        <w:contextualSpacing w:val="0"/>
        <w:rPr>
          <w:rFonts w:ascii="Times New Roman" w:hAnsi="Times New Roman"/>
          <w:sz w:val="28"/>
          <w:szCs w:val="28"/>
        </w:rPr>
      </w:pPr>
    </w:p>
    <w:p w:rsidR="006F003C" w:rsidRDefault="002753C3" w:rsidP="00F97BF5">
      <w:pPr>
        <w:pStyle w:val="27"/>
        <w:spacing w:before="0" w:after="0"/>
        <w:ind w:left="0" w:right="-2" w:firstLine="567"/>
        <w:contextualSpacing w:val="0"/>
        <w:jc w:val="center"/>
        <w:rPr>
          <w:rFonts w:ascii="Times New Roman" w:hAnsi="Times New Roman"/>
          <w:b w:val="0"/>
          <w:i w:val="0"/>
          <w:color w:val="auto"/>
          <w:sz w:val="28"/>
          <w:szCs w:val="28"/>
        </w:rPr>
      </w:pPr>
      <w:r>
        <w:rPr>
          <w:rFonts w:ascii="Times New Roman" w:hAnsi="Times New Roman"/>
          <w:b w:val="0"/>
          <w:i w:val="0"/>
          <w:color w:val="auto"/>
          <w:sz w:val="28"/>
          <w:szCs w:val="28"/>
        </w:rPr>
        <w:t>Независимая оценка качества образования</w:t>
      </w:r>
    </w:p>
    <w:p w:rsidR="00FE41F6" w:rsidRDefault="00FE41F6" w:rsidP="00F97BF5">
      <w:pPr>
        <w:pStyle w:val="27"/>
        <w:spacing w:before="0" w:after="0"/>
        <w:ind w:left="0" w:right="-2" w:firstLine="567"/>
        <w:contextualSpacing w:val="0"/>
        <w:jc w:val="center"/>
        <w:rPr>
          <w:rFonts w:ascii="Times New Roman" w:hAnsi="Times New Roman"/>
          <w:b w:val="0"/>
          <w:i w:val="0"/>
          <w:color w:val="auto"/>
          <w:sz w:val="28"/>
          <w:szCs w:val="28"/>
        </w:rPr>
      </w:pPr>
    </w:p>
    <w:p w:rsidR="00EC2167" w:rsidRPr="008418D4" w:rsidRDefault="00EC2167" w:rsidP="00F97BF5">
      <w:pPr>
        <w:widowControl w:val="0"/>
        <w:spacing w:after="0" w:line="240" w:lineRule="auto"/>
        <w:ind w:firstLine="709"/>
        <w:rPr>
          <w:rFonts w:ascii="Times New Roman" w:hAnsi="Times New Roman"/>
          <w:kern w:val="24"/>
          <w:sz w:val="28"/>
          <w:szCs w:val="28"/>
        </w:rPr>
      </w:pPr>
      <w:r w:rsidRPr="00B10A24">
        <w:rPr>
          <w:rFonts w:ascii="Times New Roman" w:hAnsi="Times New Roman"/>
          <w:kern w:val="24"/>
          <w:sz w:val="28"/>
          <w:szCs w:val="28"/>
        </w:rPr>
        <w:t xml:space="preserve">Закрепление на законодательном уровне независимой оценки качества образования как инструмента повышения качества образования означает государственное признание уже развивающейся в течение определённого времени практики по проведению такой оценки, перехода от модели «контроля </w:t>
      </w:r>
      <w:r w:rsidRPr="00B10A24">
        <w:rPr>
          <w:rFonts w:ascii="Times New Roman" w:hAnsi="Times New Roman"/>
          <w:kern w:val="24"/>
          <w:sz w:val="28"/>
          <w:szCs w:val="28"/>
        </w:rPr>
        <w:lastRenderedPageBreak/>
        <w:t xml:space="preserve">качества» к модели «обеспечения качества». </w:t>
      </w:r>
    </w:p>
    <w:p w:rsidR="00EC2167" w:rsidRPr="00516990" w:rsidRDefault="00EC2167" w:rsidP="00F97BF5">
      <w:pPr>
        <w:spacing w:after="0" w:line="240" w:lineRule="auto"/>
        <w:ind w:firstLine="709"/>
        <w:rPr>
          <w:rFonts w:ascii="Times New Roman" w:hAnsi="Times New Roman"/>
          <w:sz w:val="28"/>
          <w:szCs w:val="28"/>
        </w:rPr>
      </w:pPr>
      <w:r w:rsidRPr="00516990">
        <w:rPr>
          <w:rFonts w:ascii="Times New Roman" w:hAnsi="Times New Roman"/>
          <w:sz w:val="28"/>
          <w:szCs w:val="28"/>
        </w:rPr>
        <w:t>В 2016 году в Камчатском крае проведена независимая оценка качества оказания услуг 65 организаций, осуществляющих образовательную деятельность, в том числе:</w:t>
      </w:r>
    </w:p>
    <w:p w:rsidR="00EC2167" w:rsidRPr="00516990" w:rsidRDefault="00BC55BF" w:rsidP="00F97B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EC2167" w:rsidRPr="00516990">
        <w:rPr>
          <w:rFonts w:ascii="Times New Roman" w:hAnsi="Times New Roman"/>
          <w:sz w:val="28"/>
          <w:szCs w:val="28"/>
        </w:rPr>
        <w:t>5 краевых государственных образовательных организаций, в том числе 4 организации дополнительного образования, 1 организация дополнительного профессионального образования;</w:t>
      </w:r>
    </w:p>
    <w:p w:rsidR="00EC2167" w:rsidRPr="00516990" w:rsidRDefault="00BC55BF" w:rsidP="00F97B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EC2167" w:rsidRPr="00516990">
        <w:rPr>
          <w:rFonts w:ascii="Times New Roman" w:hAnsi="Times New Roman"/>
          <w:sz w:val="28"/>
          <w:szCs w:val="28"/>
        </w:rPr>
        <w:t>59 муниципальных образовательных организаций;</w:t>
      </w:r>
    </w:p>
    <w:p w:rsidR="00EC2167" w:rsidRPr="00516990" w:rsidRDefault="00BC55BF" w:rsidP="00F97B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EC2167" w:rsidRPr="00516990">
        <w:rPr>
          <w:rFonts w:ascii="Times New Roman" w:hAnsi="Times New Roman"/>
          <w:sz w:val="28"/>
          <w:szCs w:val="28"/>
        </w:rPr>
        <w:t>2 частных образовательных организации.</w:t>
      </w:r>
    </w:p>
    <w:p w:rsidR="00EC2167" w:rsidRPr="00516990" w:rsidRDefault="00EC2167" w:rsidP="00F97BF5">
      <w:pPr>
        <w:widowControl w:val="0"/>
        <w:spacing w:after="0" w:line="240" w:lineRule="auto"/>
        <w:ind w:firstLine="709"/>
        <w:rPr>
          <w:rFonts w:ascii="Times New Roman" w:hAnsi="Times New Roman"/>
          <w:sz w:val="28"/>
          <w:szCs w:val="28"/>
        </w:rPr>
      </w:pPr>
      <w:r w:rsidRPr="00516990">
        <w:rPr>
          <w:rFonts w:ascii="Times New Roman" w:hAnsi="Times New Roman"/>
          <w:sz w:val="28"/>
          <w:szCs w:val="28"/>
        </w:rPr>
        <w:t xml:space="preserve">Информация о независимой оценке качества образования регулярно размещается на официальных сайтах уполномоченных органов, а также на официальном сайте для размещения информации о государственных (муниципальных) учреждениях </w:t>
      </w:r>
      <w:r w:rsidRPr="00516990">
        <w:rPr>
          <w:rFonts w:ascii="Times New Roman" w:hAnsi="Times New Roman"/>
          <w:sz w:val="28"/>
          <w:szCs w:val="28"/>
          <w:lang w:val="en-US"/>
        </w:rPr>
        <w:t>bus</w:t>
      </w:r>
      <w:r w:rsidRPr="00516990">
        <w:rPr>
          <w:rFonts w:ascii="Times New Roman" w:hAnsi="Times New Roman"/>
          <w:sz w:val="28"/>
          <w:szCs w:val="28"/>
        </w:rPr>
        <w:t>.</w:t>
      </w:r>
      <w:proofErr w:type="spellStart"/>
      <w:r w:rsidRPr="00516990">
        <w:rPr>
          <w:rFonts w:ascii="Times New Roman" w:hAnsi="Times New Roman"/>
          <w:sz w:val="28"/>
          <w:szCs w:val="28"/>
          <w:lang w:val="en-US"/>
        </w:rPr>
        <w:t>gov</w:t>
      </w:r>
      <w:proofErr w:type="spellEnd"/>
      <w:r w:rsidRPr="00516990">
        <w:rPr>
          <w:rFonts w:ascii="Times New Roman" w:hAnsi="Times New Roman"/>
          <w:sz w:val="28"/>
          <w:szCs w:val="28"/>
        </w:rPr>
        <w:t>.</w:t>
      </w:r>
      <w:proofErr w:type="spellStart"/>
      <w:r w:rsidRPr="00516990">
        <w:rPr>
          <w:rFonts w:ascii="Times New Roman" w:hAnsi="Times New Roman"/>
          <w:sz w:val="28"/>
          <w:szCs w:val="28"/>
          <w:lang w:val="en-US"/>
        </w:rPr>
        <w:t>ru</w:t>
      </w:r>
      <w:proofErr w:type="spellEnd"/>
      <w:r w:rsidRPr="00516990">
        <w:rPr>
          <w:rFonts w:ascii="Times New Roman" w:hAnsi="Times New Roman"/>
          <w:sz w:val="28"/>
          <w:szCs w:val="28"/>
        </w:rPr>
        <w:t xml:space="preserve"> в объеме, соответствующем установленным требованиям.</w:t>
      </w:r>
    </w:p>
    <w:p w:rsidR="00EC2167" w:rsidRDefault="00EC2167" w:rsidP="00F97BF5">
      <w:pPr>
        <w:spacing w:after="0" w:line="240" w:lineRule="auto"/>
        <w:ind w:firstLine="709"/>
        <w:rPr>
          <w:rFonts w:ascii="Times New Roman" w:hAnsi="Times New Roman"/>
          <w:sz w:val="28"/>
          <w:szCs w:val="28"/>
        </w:rPr>
      </w:pPr>
      <w:r w:rsidRPr="00516990">
        <w:rPr>
          <w:rFonts w:ascii="Times New Roman" w:hAnsi="Times New Roman"/>
          <w:sz w:val="28"/>
          <w:szCs w:val="28"/>
        </w:rPr>
        <w:t>В целях разъяснения целей, задач и порядка проведения независимой оценки качества образовательной деятельности, а также направлений использования результатов оценочных процедур в течение 2016 года Министерством образования и науки Камчатского края совместно с подведомственным КГАУ «Камчатский центр информатизации и оценки качества образования» регулярно проводились совещания с руководителями муниципальных органов управления образования. Вопросы организации и проведения независимой оценки качества образовательной деятельности включены в планы мероприятий, проводимых на региональном и муниципальном уровнях.</w:t>
      </w:r>
    </w:p>
    <w:p w:rsidR="00FE41F6" w:rsidRPr="00516990" w:rsidRDefault="00FE41F6" w:rsidP="00F97BF5">
      <w:pPr>
        <w:spacing w:after="0" w:line="240" w:lineRule="auto"/>
        <w:ind w:firstLine="709"/>
        <w:rPr>
          <w:rFonts w:ascii="Times New Roman" w:hAnsi="Times New Roman"/>
          <w:sz w:val="28"/>
          <w:szCs w:val="28"/>
        </w:rPr>
      </w:pPr>
    </w:p>
    <w:p w:rsidR="00F67EC5" w:rsidRDefault="00A1236B" w:rsidP="00F97BF5">
      <w:pPr>
        <w:pStyle w:val="27"/>
        <w:spacing w:before="0" w:after="0"/>
        <w:ind w:left="0" w:right="-2" w:firstLine="567"/>
        <w:contextualSpacing w:val="0"/>
        <w:jc w:val="center"/>
        <w:rPr>
          <w:rFonts w:ascii="Times New Roman" w:hAnsi="Times New Roman"/>
          <w:b w:val="0"/>
          <w:i w:val="0"/>
          <w:color w:val="auto"/>
          <w:sz w:val="28"/>
          <w:szCs w:val="28"/>
        </w:rPr>
      </w:pPr>
      <w:r>
        <w:rPr>
          <w:rFonts w:ascii="Times New Roman" w:hAnsi="Times New Roman"/>
          <w:b w:val="0"/>
          <w:i w:val="0"/>
          <w:color w:val="auto"/>
          <w:sz w:val="28"/>
          <w:szCs w:val="28"/>
        </w:rPr>
        <w:t>Реализация государственных программ Камчатского края</w:t>
      </w:r>
    </w:p>
    <w:p w:rsidR="00FE41F6" w:rsidRDefault="00FE41F6" w:rsidP="00F97BF5">
      <w:pPr>
        <w:pStyle w:val="27"/>
        <w:spacing w:before="0" w:after="0"/>
        <w:ind w:left="0" w:right="-2" w:firstLine="567"/>
        <w:contextualSpacing w:val="0"/>
        <w:jc w:val="center"/>
        <w:rPr>
          <w:rFonts w:ascii="Times New Roman" w:hAnsi="Times New Roman"/>
          <w:b w:val="0"/>
          <w:i w:val="0"/>
          <w:color w:val="auto"/>
          <w:sz w:val="28"/>
          <w:szCs w:val="28"/>
        </w:rPr>
      </w:pPr>
    </w:p>
    <w:p w:rsidR="00244705" w:rsidRDefault="00244705" w:rsidP="00F97BF5">
      <w:pPr>
        <w:pStyle w:val="afff4"/>
        <w:suppressAutoHyphens/>
        <w:spacing w:line="240" w:lineRule="auto"/>
        <w:ind w:firstLine="709"/>
        <w:contextualSpacing w:val="0"/>
        <w:rPr>
          <w:rFonts w:ascii="Times New Roman" w:hAnsi="Times New Roman"/>
          <w:sz w:val="28"/>
          <w:szCs w:val="28"/>
        </w:rPr>
      </w:pPr>
      <w:r>
        <w:rPr>
          <w:rFonts w:ascii="Times New Roman" w:hAnsi="Times New Roman"/>
          <w:sz w:val="28"/>
          <w:szCs w:val="28"/>
        </w:rPr>
        <w:t>В целях обеспечения выполнения мероприятий государственной программы Камчатского края «Развитие образования в Камчатском крае на 2014-2020 годы», утвержденной постановлением Правительства Камчатского края от 29.11.2013 № 532-П:</w:t>
      </w:r>
    </w:p>
    <w:p w:rsidR="00244705" w:rsidRDefault="00CA1883" w:rsidP="00F97BF5">
      <w:pPr>
        <w:pStyle w:val="afff4"/>
        <w:suppressAutoHyphens/>
        <w:spacing w:line="240" w:lineRule="auto"/>
        <w:ind w:firstLine="709"/>
        <w:contextualSpacing w:val="0"/>
        <w:rPr>
          <w:rFonts w:ascii="Times New Roman" w:hAnsi="Times New Roman"/>
          <w:sz w:val="28"/>
          <w:szCs w:val="28"/>
        </w:rPr>
      </w:pPr>
      <w:r w:rsidRPr="00CA1883">
        <w:rPr>
          <w:rFonts w:ascii="Times New Roman" w:hAnsi="Times New Roman"/>
          <w:sz w:val="28"/>
          <w:szCs w:val="28"/>
        </w:rPr>
        <w:t>р</w:t>
      </w:r>
      <w:r w:rsidR="00244705" w:rsidRPr="00CA1883">
        <w:rPr>
          <w:rFonts w:ascii="Times New Roman" w:hAnsi="Times New Roman"/>
          <w:sz w:val="28"/>
          <w:szCs w:val="28"/>
        </w:rPr>
        <w:t xml:space="preserve">аспоряжением Правительства Камчатского края </w:t>
      </w:r>
      <w:r w:rsidRPr="00CA1883">
        <w:rPr>
          <w:rFonts w:ascii="Times New Roman" w:hAnsi="Times New Roman"/>
          <w:sz w:val="28"/>
          <w:szCs w:val="28"/>
        </w:rPr>
        <w:t xml:space="preserve">от 23.12.2015 № 718-РП </w:t>
      </w:r>
      <w:r w:rsidR="00244705" w:rsidRPr="00CA1883">
        <w:rPr>
          <w:rFonts w:ascii="Times New Roman" w:hAnsi="Times New Roman"/>
          <w:sz w:val="28"/>
          <w:szCs w:val="28"/>
        </w:rPr>
        <w:t xml:space="preserve">утвержден План </w:t>
      </w:r>
      <w:r w:rsidR="00244705">
        <w:rPr>
          <w:rFonts w:ascii="Times New Roman" w:hAnsi="Times New Roman"/>
          <w:sz w:val="28"/>
          <w:szCs w:val="28"/>
        </w:rPr>
        <w:t>реализации государственной программы Камчатского края «Развитие образования в Камчатском крае на 2014-2020 годы»</w:t>
      </w:r>
      <w:r>
        <w:rPr>
          <w:rFonts w:ascii="Times New Roman" w:hAnsi="Times New Roman"/>
          <w:sz w:val="28"/>
          <w:szCs w:val="28"/>
        </w:rPr>
        <w:t xml:space="preserve"> на 2016 год</w:t>
      </w:r>
      <w:r w:rsidR="00244705">
        <w:rPr>
          <w:rFonts w:ascii="Times New Roman" w:hAnsi="Times New Roman"/>
          <w:sz w:val="28"/>
          <w:szCs w:val="28"/>
        </w:rPr>
        <w:t>;</w:t>
      </w:r>
    </w:p>
    <w:p w:rsidR="00244705" w:rsidRDefault="00244705" w:rsidP="00F97BF5">
      <w:pPr>
        <w:pStyle w:val="afff4"/>
        <w:suppressAutoHyphens/>
        <w:spacing w:line="240" w:lineRule="auto"/>
        <w:ind w:firstLine="709"/>
        <w:contextualSpacing w:val="0"/>
        <w:rPr>
          <w:rFonts w:ascii="Times New Roman" w:hAnsi="Times New Roman"/>
          <w:sz w:val="28"/>
          <w:szCs w:val="28"/>
        </w:rPr>
      </w:pPr>
      <w:r>
        <w:rPr>
          <w:rFonts w:ascii="Times New Roman" w:hAnsi="Times New Roman"/>
          <w:sz w:val="28"/>
          <w:szCs w:val="28"/>
        </w:rPr>
        <w:t xml:space="preserve">приказом Министерства образования и науки Камчатского края </w:t>
      </w:r>
      <w:r w:rsidRPr="00B026F7">
        <w:rPr>
          <w:rFonts w:ascii="Times New Roman" w:hAnsi="Times New Roman"/>
          <w:sz w:val="28"/>
          <w:szCs w:val="28"/>
        </w:rPr>
        <w:t>от 02.03.2016 № 254 утвержден детальный план-график реализации в 2016 году и на плановый</w:t>
      </w:r>
      <w:r>
        <w:rPr>
          <w:rFonts w:ascii="Times New Roman" w:hAnsi="Times New Roman"/>
          <w:sz w:val="28"/>
          <w:szCs w:val="28"/>
        </w:rPr>
        <w:t xml:space="preserve"> период 2017-2018 годов.</w:t>
      </w:r>
    </w:p>
    <w:p w:rsidR="00927C90" w:rsidRPr="00BA705C" w:rsidRDefault="00244705" w:rsidP="00F97BF5">
      <w:pPr>
        <w:pStyle w:val="afff4"/>
        <w:suppressAutoHyphens/>
        <w:spacing w:line="240" w:lineRule="auto"/>
        <w:ind w:firstLine="709"/>
        <w:contextualSpacing w:val="0"/>
        <w:rPr>
          <w:rFonts w:ascii="Times New Roman" w:hAnsi="Times New Roman"/>
          <w:sz w:val="28"/>
          <w:szCs w:val="28"/>
        </w:rPr>
      </w:pPr>
      <w:r>
        <w:rPr>
          <w:rFonts w:ascii="Times New Roman" w:hAnsi="Times New Roman"/>
          <w:sz w:val="28"/>
          <w:szCs w:val="28"/>
        </w:rPr>
        <w:t>В конце 2016 года подготовлен проект постановления Правительства Камчатского края об утверждении новой редакции государственной программы «</w:t>
      </w:r>
      <w:r w:rsidRPr="000C29F7">
        <w:rPr>
          <w:rFonts w:ascii="Times New Roman" w:hAnsi="Times New Roman"/>
          <w:sz w:val="28"/>
          <w:szCs w:val="28"/>
        </w:rPr>
        <w:t>Развитие образования в Камчатском крае на 2014–2020 годы</w:t>
      </w:r>
      <w:r>
        <w:rPr>
          <w:rFonts w:ascii="Times New Roman" w:hAnsi="Times New Roman"/>
          <w:sz w:val="28"/>
          <w:szCs w:val="28"/>
        </w:rPr>
        <w:t>»</w:t>
      </w:r>
      <w:r w:rsidRPr="000C29F7">
        <w:rPr>
          <w:rFonts w:ascii="Times New Roman" w:hAnsi="Times New Roman"/>
          <w:spacing w:val="2"/>
          <w:sz w:val="28"/>
          <w:szCs w:val="28"/>
        </w:rPr>
        <w:t>,</w:t>
      </w:r>
      <w:r>
        <w:rPr>
          <w:rFonts w:ascii="Times New Roman" w:hAnsi="Times New Roman"/>
          <w:spacing w:val="2"/>
          <w:sz w:val="28"/>
          <w:szCs w:val="28"/>
        </w:rPr>
        <w:t xml:space="preserve"> который в настоящее время проходит процедуру согласования в исполнительных органах государственной власти Камчатского края.</w:t>
      </w:r>
    </w:p>
    <w:p w:rsidR="00563FFB" w:rsidRDefault="00563FFB" w:rsidP="00F97BF5">
      <w:pPr>
        <w:pStyle w:val="afff4"/>
        <w:suppressAutoHyphens/>
        <w:spacing w:line="240" w:lineRule="auto"/>
        <w:ind w:firstLine="709"/>
        <w:contextualSpacing w:val="0"/>
        <w:rPr>
          <w:rFonts w:ascii="Times New Roman" w:hAnsi="Times New Roman"/>
          <w:sz w:val="28"/>
          <w:szCs w:val="28"/>
        </w:rPr>
      </w:pPr>
      <w:r w:rsidRPr="000C29F7">
        <w:rPr>
          <w:rFonts w:ascii="Times New Roman" w:hAnsi="Times New Roman"/>
          <w:spacing w:val="2"/>
          <w:sz w:val="28"/>
          <w:szCs w:val="28"/>
        </w:rPr>
        <w:lastRenderedPageBreak/>
        <w:t xml:space="preserve">Кроме </w:t>
      </w:r>
      <w:r>
        <w:rPr>
          <w:rFonts w:ascii="Times New Roman" w:hAnsi="Times New Roman"/>
          <w:spacing w:val="2"/>
          <w:sz w:val="28"/>
          <w:szCs w:val="28"/>
        </w:rPr>
        <w:t xml:space="preserve">реализации </w:t>
      </w:r>
      <w:r w:rsidRPr="000C29F7">
        <w:rPr>
          <w:rFonts w:ascii="Times New Roman" w:hAnsi="Times New Roman"/>
          <w:sz w:val="28"/>
          <w:szCs w:val="28"/>
        </w:rPr>
        <w:t xml:space="preserve">государственной программы Камчатского края </w:t>
      </w:r>
      <w:r>
        <w:rPr>
          <w:rFonts w:ascii="Times New Roman" w:hAnsi="Times New Roman"/>
          <w:sz w:val="28"/>
          <w:szCs w:val="28"/>
        </w:rPr>
        <w:t>«</w:t>
      </w:r>
      <w:r w:rsidRPr="000C29F7">
        <w:rPr>
          <w:rFonts w:ascii="Times New Roman" w:hAnsi="Times New Roman"/>
          <w:sz w:val="28"/>
          <w:szCs w:val="28"/>
        </w:rPr>
        <w:t>Развитие образования в Камчатском крае на 2014–2020 годы</w:t>
      </w:r>
      <w:r>
        <w:rPr>
          <w:rFonts w:ascii="Times New Roman" w:hAnsi="Times New Roman"/>
          <w:sz w:val="28"/>
          <w:szCs w:val="28"/>
        </w:rPr>
        <w:t>»</w:t>
      </w:r>
      <w:r w:rsidRPr="000C29F7">
        <w:rPr>
          <w:rFonts w:ascii="Times New Roman" w:hAnsi="Times New Roman"/>
          <w:spacing w:val="2"/>
          <w:sz w:val="28"/>
          <w:szCs w:val="28"/>
        </w:rPr>
        <w:t>, Минис</w:t>
      </w:r>
      <w:r w:rsidRPr="000C29F7">
        <w:rPr>
          <w:rFonts w:ascii="Times New Roman" w:hAnsi="Times New Roman"/>
          <w:spacing w:val="2"/>
          <w:sz w:val="28"/>
          <w:szCs w:val="28"/>
        </w:rPr>
        <w:softHyphen/>
        <w:t>терство являлось соисполнителем по иным государственным</w:t>
      </w:r>
      <w:r w:rsidRPr="000C29F7">
        <w:rPr>
          <w:rFonts w:ascii="Times New Roman" w:hAnsi="Times New Roman"/>
          <w:sz w:val="28"/>
          <w:szCs w:val="28"/>
        </w:rPr>
        <w:t xml:space="preserve"> программам</w:t>
      </w:r>
      <w:r w:rsidR="0052025B">
        <w:rPr>
          <w:rFonts w:ascii="Times New Roman" w:hAnsi="Times New Roman"/>
          <w:sz w:val="28"/>
          <w:szCs w:val="28"/>
        </w:rPr>
        <w:t>:</w:t>
      </w:r>
    </w:p>
    <w:p w:rsidR="006972BB" w:rsidRDefault="006972BB" w:rsidP="00F97BF5">
      <w:pPr>
        <w:pStyle w:val="afff4"/>
        <w:suppressAutoHyphens/>
        <w:spacing w:line="240" w:lineRule="auto"/>
        <w:ind w:firstLine="709"/>
        <w:contextualSpacing w:val="0"/>
        <w:rPr>
          <w:rFonts w:ascii="Times New Roman" w:hAnsi="Times New Roman"/>
          <w:sz w:val="28"/>
          <w:szCs w:val="28"/>
        </w:rPr>
      </w:pPr>
      <w:r>
        <w:rPr>
          <w:rFonts w:ascii="Times New Roman" w:hAnsi="Times New Roman"/>
          <w:sz w:val="28"/>
          <w:szCs w:val="28"/>
        </w:rPr>
        <w:t>- «Семья и дети Камчатки»;</w:t>
      </w:r>
    </w:p>
    <w:p w:rsidR="006972BB" w:rsidRDefault="006972BB" w:rsidP="00F97BF5">
      <w:pPr>
        <w:pStyle w:val="afff4"/>
        <w:suppressAutoHyphens/>
        <w:spacing w:line="240" w:lineRule="auto"/>
        <w:ind w:firstLine="709"/>
        <w:contextualSpacing w:val="0"/>
        <w:rPr>
          <w:rFonts w:ascii="Times New Roman" w:hAnsi="Times New Roman"/>
          <w:sz w:val="28"/>
          <w:szCs w:val="28"/>
        </w:rPr>
      </w:pPr>
      <w:r>
        <w:rPr>
          <w:rFonts w:ascii="Times New Roman" w:hAnsi="Times New Roman"/>
          <w:sz w:val="28"/>
          <w:szCs w:val="28"/>
        </w:rPr>
        <w:t>- «Социальная поддержка граждан в Камчатском крае на 2015-2020 годы»;</w:t>
      </w:r>
    </w:p>
    <w:p w:rsidR="00B45381" w:rsidRDefault="00B45381" w:rsidP="00F97BF5">
      <w:pPr>
        <w:pStyle w:val="afff4"/>
        <w:suppressAutoHyphens/>
        <w:spacing w:line="240" w:lineRule="auto"/>
        <w:ind w:firstLine="709"/>
        <w:contextualSpacing w:val="0"/>
        <w:rPr>
          <w:rFonts w:ascii="Times New Roman" w:hAnsi="Times New Roman"/>
          <w:sz w:val="28"/>
          <w:szCs w:val="28"/>
        </w:rPr>
      </w:pPr>
      <w:r>
        <w:rPr>
          <w:rFonts w:ascii="Times New Roman" w:hAnsi="Times New Roman"/>
          <w:sz w:val="28"/>
          <w:szCs w:val="28"/>
        </w:rPr>
        <w:t>- «Профилактика правонарушений, терроризма, экстремизма, наркомании и алкоголизма в Камчатском крае на 2014-2018 годы»;</w:t>
      </w:r>
    </w:p>
    <w:p w:rsidR="00B45381" w:rsidRDefault="00C3008E" w:rsidP="00F97BF5">
      <w:pPr>
        <w:pStyle w:val="afff4"/>
        <w:suppressAutoHyphens/>
        <w:spacing w:line="240" w:lineRule="auto"/>
        <w:ind w:firstLine="709"/>
        <w:contextualSpacing w:val="0"/>
        <w:rPr>
          <w:rFonts w:ascii="Times New Roman" w:hAnsi="Times New Roman"/>
          <w:sz w:val="28"/>
          <w:szCs w:val="28"/>
        </w:rPr>
      </w:pPr>
      <w:r>
        <w:rPr>
          <w:rFonts w:ascii="Times New Roman" w:hAnsi="Times New Roman"/>
          <w:sz w:val="28"/>
          <w:szCs w:val="28"/>
        </w:rPr>
        <w:t>- «Физическая культура, спорт, молодежная политика, отдых и оздоровление детей в Камчатском крае на 2014-2018 годы»;</w:t>
      </w:r>
    </w:p>
    <w:p w:rsidR="00C3008E" w:rsidRDefault="00C3008E" w:rsidP="00F97BF5">
      <w:pPr>
        <w:pStyle w:val="afff4"/>
        <w:suppressAutoHyphens/>
        <w:spacing w:line="240" w:lineRule="auto"/>
        <w:ind w:firstLine="709"/>
        <w:contextualSpacing w:val="0"/>
        <w:rPr>
          <w:rFonts w:ascii="Times New Roman" w:hAnsi="Times New Roman"/>
          <w:sz w:val="28"/>
          <w:szCs w:val="28"/>
        </w:rPr>
      </w:pPr>
      <w:r>
        <w:rPr>
          <w:rFonts w:ascii="Times New Roman" w:hAnsi="Times New Roman"/>
          <w:sz w:val="28"/>
          <w:szCs w:val="28"/>
        </w:rPr>
        <w:t>- «Реализация государственной национальной политики и укрепление гражданского единства в Камчатском крае на 2014-2018 годы»;</w:t>
      </w:r>
    </w:p>
    <w:p w:rsidR="006972BB" w:rsidRDefault="006972BB" w:rsidP="00F97BF5">
      <w:pPr>
        <w:pStyle w:val="afff4"/>
        <w:suppressAutoHyphens/>
        <w:spacing w:line="240" w:lineRule="auto"/>
        <w:ind w:firstLine="709"/>
        <w:contextualSpacing w:val="0"/>
        <w:rPr>
          <w:rFonts w:ascii="Times New Roman" w:hAnsi="Times New Roman"/>
          <w:sz w:val="28"/>
          <w:szCs w:val="28"/>
        </w:rPr>
      </w:pPr>
      <w:r>
        <w:rPr>
          <w:rFonts w:ascii="Times New Roman" w:hAnsi="Times New Roman"/>
          <w:sz w:val="28"/>
          <w:szCs w:val="28"/>
        </w:rPr>
        <w:t>- «Информационное общество в Камчатском крае на 2014-2018 годы»;</w:t>
      </w:r>
    </w:p>
    <w:p w:rsidR="00E33607" w:rsidRDefault="00E33607" w:rsidP="00F97BF5">
      <w:pPr>
        <w:pStyle w:val="afff4"/>
        <w:suppressAutoHyphens/>
        <w:spacing w:line="240" w:lineRule="auto"/>
        <w:ind w:firstLine="709"/>
        <w:contextualSpacing w:val="0"/>
        <w:rPr>
          <w:rFonts w:ascii="Times New Roman" w:hAnsi="Times New Roman"/>
          <w:sz w:val="28"/>
          <w:szCs w:val="28"/>
        </w:rPr>
      </w:pPr>
      <w:r>
        <w:rPr>
          <w:rFonts w:ascii="Times New Roman" w:hAnsi="Times New Roman"/>
          <w:sz w:val="28"/>
          <w:szCs w:val="28"/>
        </w:rPr>
        <w:t>- «Обеспечение доступным и комфортным жильем жителей Камчатского края на 2014-2018 годы»;</w:t>
      </w:r>
    </w:p>
    <w:p w:rsidR="00563FFB" w:rsidRPr="00995931" w:rsidRDefault="00E33607" w:rsidP="00F97BF5">
      <w:pPr>
        <w:pStyle w:val="afff4"/>
        <w:suppressAutoHyphens/>
        <w:spacing w:line="240" w:lineRule="auto"/>
        <w:ind w:firstLine="709"/>
        <w:contextualSpacing w:val="0"/>
        <w:rPr>
          <w:rFonts w:ascii="Times New Roman" w:hAnsi="Times New Roman"/>
          <w:sz w:val="28"/>
          <w:szCs w:val="28"/>
        </w:rPr>
      </w:pPr>
      <w:r>
        <w:rPr>
          <w:rFonts w:ascii="Times New Roman" w:hAnsi="Times New Roman"/>
          <w:sz w:val="28"/>
          <w:szCs w:val="28"/>
        </w:rPr>
        <w:t>- «</w:t>
      </w:r>
      <w:proofErr w:type="spellStart"/>
      <w:r>
        <w:rPr>
          <w:rFonts w:ascii="Times New Roman" w:hAnsi="Times New Roman"/>
          <w:sz w:val="28"/>
          <w:szCs w:val="28"/>
        </w:rPr>
        <w:t>Энергоэффективность</w:t>
      </w:r>
      <w:proofErr w:type="spellEnd"/>
      <w:r>
        <w:rPr>
          <w:rFonts w:ascii="Times New Roman" w:hAnsi="Times New Roman"/>
          <w:sz w:val="28"/>
          <w:szCs w:val="28"/>
        </w:rPr>
        <w:t>,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w:t>
      </w:r>
    </w:p>
    <w:p w:rsidR="00855F04" w:rsidRPr="007C128B" w:rsidRDefault="00855F04" w:rsidP="00F97BF5">
      <w:pPr>
        <w:tabs>
          <w:tab w:val="left" w:pos="0"/>
        </w:tabs>
        <w:suppressAutoHyphens/>
        <w:spacing w:after="0" w:line="240" w:lineRule="auto"/>
        <w:ind w:firstLine="709"/>
        <w:rPr>
          <w:rFonts w:ascii="Times New Roman" w:eastAsia="Times New Roman" w:hAnsi="Times New Roman"/>
          <w:sz w:val="28"/>
          <w:szCs w:val="28"/>
          <w:lang w:eastAsia="ru-RU"/>
        </w:rPr>
      </w:pPr>
      <w:r w:rsidRPr="007C128B">
        <w:rPr>
          <w:rFonts w:ascii="Times New Roman" w:eastAsia="Times New Roman" w:hAnsi="Times New Roman"/>
          <w:bCs/>
          <w:sz w:val="28"/>
          <w:szCs w:val="28"/>
          <w:lang w:eastAsia="ru-RU"/>
        </w:rPr>
        <w:t xml:space="preserve">На реализацию мероприятий </w:t>
      </w:r>
      <w:r w:rsidRPr="007C128B">
        <w:rPr>
          <w:rFonts w:ascii="Times New Roman" w:eastAsia="Times New Roman" w:hAnsi="Times New Roman"/>
          <w:sz w:val="28"/>
          <w:szCs w:val="28"/>
          <w:lang w:eastAsia="ru-RU"/>
        </w:rPr>
        <w:t>Государственной программы «Развитие образования в Камчатском крае на 2014 - 2020 годы» в отчетном году направлено 11 102,20 млн. рублей или 98,42% от общего объема утвержденных Министерству ассигнований.</w:t>
      </w:r>
    </w:p>
    <w:p w:rsidR="00855F04" w:rsidRDefault="00855F04" w:rsidP="00F97BF5">
      <w:pPr>
        <w:tabs>
          <w:tab w:val="left" w:pos="142"/>
        </w:tabs>
        <w:spacing w:after="0" w:line="240" w:lineRule="auto"/>
        <w:ind w:firstLine="709"/>
        <w:rPr>
          <w:rFonts w:ascii="Times New Roman" w:hAnsi="Times New Roman"/>
          <w:sz w:val="28"/>
          <w:szCs w:val="28"/>
        </w:rPr>
      </w:pPr>
      <w:r w:rsidRPr="00442F06">
        <w:rPr>
          <w:rFonts w:ascii="Times New Roman" w:hAnsi="Times New Roman"/>
          <w:sz w:val="28"/>
          <w:szCs w:val="28"/>
        </w:rPr>
        <w:t>Финансовое обеспечение реализации государственных программ</w:t>
      </w:r>
      <w:r w:rsidR="00A160FF">
        <w:rPr>
          <w:rFonts w:ascii="Times New Roman" w:hAnsi="Times New Roman"/>
          <w:sz w:val="28"/>
          <w:szCs w:val="28"/>
        </w:rPr>
        <w:t xml:space="preserve"> </w:t>
      </w:r>
      <w:r w:rsidRPr="00442F06">
        <w:rPr>
          <w:rFonts w:ascii="Times New Roman" w:hAnsi="Times New Roman"/>
          <w:sz w:val="28"/>
          <w:szCs w:val="28"/>
        </w:rPr>
        <w:t>в сфере образования в Камчатском крае в 2016 году (тыс. рублей)</w:t>
      </w:r>
      <w:r w:rsidR="00A160FF">
        <w:rPr>
          <w:rFonts w:ascii="Times New Roman" w:hAnsi="Times New Roman"/>
          <w:sz w:val="28"/>
          <w:szCs w:val="28"/>
        </w:rPr>
        <w:t xml:space="preserve"> </w:t>
      </w:r>
      <w:r w:rsidRPr="007C128B">
        <w:rPr>
          <w:rFonts w:ascii="Times New Roman" w:hAnsi="Times New Roman"/>
          <w:bCs/>
          <w:sz w:val="28"/>
          <w:szCs w:val="28"/>
        </w:rPr>
        <w:t>представлен</w:t>
      </w:r>
      <w:r>
        <w:rPr>
          <w:rFonts w:ascii="Times New Roman" w:hAnsi="Times New Roman"/>
          <w:bCs/>
          <w:sz w:val="28"/>
          <w:szCs w:val="28"/>
        </w:rPr>
        <w:t>о</w:t>
      </w:r>
      <w:r w:rsidRPr="007C128B">
        <w:rPr>
          <w:rFonts w:ascii="Times New Roman" w:hAnsi="Times New Roman"/>
          <w:bCs/>
          <w:sz w:val="28"/>
          <w:szCs w:val="28"/>
        </w:rPr>
        <w:t xml:space="preserve"> в таблице:</w:t>
      </w:r>
    </w:p>
    <w:p w:rsidR="00855F04" w:rsidRDefault="00855F04" w:rsidP="00F97BF5">
      <w:pPr>
        <w:tabs>
          <w:tab w:val="left" w:pos="142"/>
        </w:tabs>
        <w:spacing w:after="0" w:line="240" w:lineRule="auto"/>
        <w:ind w:firstLine="0"/>
        <w:jc w:val="center"/>
        <w:rPr>
          <w:rFonts w:ascii="Times New Roman" w:hAnsi="Times New Roman"/>
          <w:sz w:val="28"/>
          <w:szCs w:val="28"/>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691"/>
        <w:gridCol w:w="1726"/>
        <w:gridCol w:w="1134"/>
      </w:tblGrid>
      <w:tr w:rsidR="00A15CAF" w:rsidRPr="00117B94" w:rsidTr="003F2B77">
        <w:trPr>
          <w:trHeight w:val="723"/>
          <w:tblHeader/>
        </w:trPr>
        <w:tc>
          <w:tcPr>
            <w:tcW w:w="478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
                <w:bCs/>
                <w:lang w:eastAsia="ru-RU"/>
              </w:rPr>
            </w:pPr>
            <w:r w:rsidRPr="0045321D">
              <w:rPr>
                <w:rFonts w:ascii="Times New Roman" w:eastAsia="Times New Roman" w:hAnsi="Times New Roman"/>
                <w:b/>
                <w:bCs/>
                <w:sz w:val="22"/>
                <w:szCs w:val="22"/>
                <w:lang w:eastAsia="ru-RU"/>
              </w:rPr>
              <w:t>Наименование программы, подпрограммы, раздел, подраздел (направление) программы</w:t>
            </w:r>
          </w:p>
        </w:tc>
        <w:tc>
          <w:tcPr>
            <w:tcW w:w="1691"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
                <w:bCs/>
                <w:lang w:eastAsia="ru-RU"/>
              </w:rPr>
            </w:pPr>
            <w:r w:rsidRPr="0045321D">
              <w:rPr>
                <w:rFonts w:ascii="Times New Roman" w:eastAsia="Times New Roman" w:hAnsi="Times New Roman"/>
                <w:b/>
                <w:bCs/>
                <w:sz w:val="22"/>
                <w:szCs w:val="22"/>
                <w:lang w:eastAsia="ru-RU"/>
              </w:rPr>
              <w:t>Годовой объем</w:t>
            </w:r>
          </w:p>
          <w:p w:rsidR="00A15CAF" w:rsidRPr="0045321D" w:rsidRDefault="00A15CAF" w:rsidP="00F97BF5">
            <w:pPr>
              <w:spacing w:after="0" w:line="240" w:lineRule="auto"/>
              <w:ind w:firstLine="0"/>
              <w:jc w:val="center"/>
              <w:rPr>
                <w:rFonts w:ascii="Times New Roman" w:eastAsia="Times New Roman" w:hAnsi="Times New Roman"/>
                <w:b/>
                <w:bCs/>
                <w:lang w:eastAsia="ru-RU"/>
              </w:rPr>
            </w:pPr>
            <w:r w:rsidRPr="0045321D">
              <w:rPr>
                <w:rFonts w:ascii="Times New Roman" w:eastAsia="Times New Roman" w:hAnsi="Times New Roman"/>
                <w:b/>
                <w:bCs/>
                <w:sz w:val="22"/>
                <w:szCs w:val="22"/>
                <w:lang w:eastAsia="ru-RU"/>
              </w:rPr>
              <w:t xml:space="preserve"> ассигнований</w:t>
            </w:r>
          </w:p>
        </w:tc>
        <w:tc>
          <w:tcPr>
            <w:tcW w:w="172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
                <w:bCs/>
                <w:lang w:eastAsia="ru-RU"/>
              </w:rPr>
            </w:pPr>
            <w:r w:rsidRPr="0045321D">
              <w:rPr>
                <w:rFonts w:ascii="Times New Roman" w:eastAsia="Times New Roman" w:hAnsi="Times New Roman"/>
                <w:b/>
                <w:bCs/>
                <w:sz w:val="22"/>
                <w:szCs w:val="22"/>
                <w:lang w:eastAsia="ru-RU"/>
              </w:rPr>
              <w:t xml:space="preserve">Исполнено </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
                <w:bCs/>
                <w:lang w:eastAsia="ru-RU"/>
              </w:rPr>
            </w:pPr>
            <w:r w:rsidRPr="0045321D">
              <w:rPr>
                <w:rFonts w:ascii="Times New Roman" w:eastAsia="Times New Roman" w:hAnsi="Times New Roman"/>
                <w:b/>
                <w:bCs/>
                <w:sz w:val="22"/>
                <w:szCs w:val="22"/>
                <w:lang w:eastAsia="ru-RU"/>
              </w:rPr>
              <w:t>Процент исполнения</w:t>
            </w:r>
          </w:p>
        </w:tc>
      </w:tr>
      <w:tr w:rsidR="00A15CAF" w:rsidRPr="00117B94" w:rsidTr="003F2B77">
        <w:trPr>
          <w:trHeight w:val="241"/>
        </w:trPr>
        <w:tc>
          <w:tcPr>
            <w:tcW w:w="4786" w:type="dxa"/>
            <w:shd w:val="clear" w:color="auto" w:fill="auto"/>
            <w:vAlign w:val="center"/>
            <w:hideMark/>
          </w:tcPr>
          <w:p w:rsidR="00A15CAF" w:rsidRPr="003F2B77" w:rsidRDefault="00A15CAF" w:rsidP="00F97BF5">
            <w:pPr>
              <w:spacing w:after="0" w:line="240" w:lineRule="auto"/>
              <w:ind w:firstLine="0"/>
              <w:jc w:val="center"/>
              <w:rPr>
                <w:rFonts w:ascii="Times New Roman" w:eastAsia="Times New Roman" w:hAnsi="Times New Roman"/>
                <w:lang w:eastAsia="ru-RU"/>
              </w:rPr>
            </w:pPr>
            <w:r w:rsidRPr="003F2B77">
              <w:rPr>
                <w:rFonts w:ascii="Times New Roman" w:eastAsia="Times New Roman" w:hAnsi="Times New Roman"/>
                <w:lang w:eastAsia="ru-RU"/>
              </w:rPr>
              <w:t>1</w:t>
            </w:r>
          </w:p>
        </w:tc>
        <w:tc>
          <w:tcPr>
            <w:tcW w:w="1691" w:type="dxa"/>
            <w:shd w:val="clear" w:color="auto" w:fill="auto"/>
            <w:vAlign w:val="center"/>
            <w:hideMark/>
          </w:tcPr>
          <w:p w:rsidR="00A15CAF" w:rsidRPr="003F2B77" w:rsidRDefault="00A15CAF" w:rsidP="00F97BF5">
            <w:pPr>
              <w:spacing w:after="0" w:line="240" w:lineRule="auto"/>
              <w:ind w:firstLine="0"/>
              <w:jc w:val="center"/>
              <w:rPr>
                <w:rFonts w:ascii="Times New Roman" w:eastAsia="Times New Roman" w:hAnsi="Times New Roman"/>
                <w:lang w:eastAsia="ru-RU"/>
              </w:rPr>
            </w:pPr>
            <w:r w:rsidRPr="003F2B77">
              <w:rPr>
                <w:rFonts w:ascii="Times New Roman" w:eastAsia="Times New Roman" w:hAnsi="Times New Roman"/>
                <w:lang w:eastAsia="ru-RU"/>
              </w:rPr>
              <w:t>2</w:t>
            </w:r>
          </w:p>
        </w:tc>
        <w:tc>
          <w:tcPr>
            <w:tcW w:w="1726" w:type="dxa"/>
            <w:shd w:val="clear" w:color="auto" w:fill="auto"/>
            <w:vAlign w:val="center"/>
            <w:hideMark/>
          </w:tcPr>
          <w:p w:rsidR="00A15CAF" w:rsidRPr="003F2B77" w:rsidRDefault="00A15CAF" w:rsidP="00F97BF5">
            <w:pPr>
              <w:spacing w:after="0" w:line="240" w:lineRule="auto"/>
              <w:ind w:firstLine="0"/>
              <w:jc w:val="center"/>
              <w:rPr>
                <w:rFonts w:ascii="Times New Roman" w:eastAsia="Times New Roman" w:hAnsi="Times New Roman"/>
                <w:lang w:eastAsia="ru-RU"/>
              </w:rPr>
            </w:pPr>
            <w:r w:rsidRPr="003F2B77">
              <w:rPr>
                <w:rFonts w:ascii="Times New Roman" w:eastAsia="Times New Roman" w:hAnsi="Times New Roman"/>
                <w:lang w:eastAsia="ru-RU"/>
              </w:rPr>
              <w:t>3</w:t>
            </w:r>
          </w:p>
        </w:tc>
        <w:tc>
          <w:tcPr>
            <w:tcW w:w="1134" w:type="dxa"/>
            <w:shd w:val="clear" w:color="auto" w:fill="auto"/>
            <w:vAlign w:val="center"/>
            <w:hideMark/>
          </w:tcPr>
          <w:p w:rsidR="00A15CAF" w:rsidRPr="003F2B77" w:rsidRDefault="00A15CAF" w:rsidP="00F97BF5">
            <w:pPr>
              <w:spacing w:after="0" w:line="240" w:lineRule="auto"/>
              <w:ind w:firstLine="0"/>
              <w:jc w:val="center"/>
              <w:rPr>
                <w:rFonts w:ascii="Times New Roman" w:eastAsia="Times New Roman" w:hAnsi="Times New Roman"/>
                <w:lang w:eastAsia="ru-RU"/>
              </w:rPr>
            </w:pPr>
            <w:r w:rsidRPr="003F2B77">
              <w:rPr>
                <w:rFonts w:ascii="Times New Roman" w:eastAsia="Times New Roman" w:hAnsi="Times New Roman"/>
                <w:lang w:eastAsia="ru-RU"/>
              </w:rPr>
              <w:t>4</w:t>
            </w:r>
          </w:p>
        </w:tc>
      </w:tr>
      <w:tr w:rsidR="00A15CAF" w:rsidRPr="00117B94" w:rsidTr="003F2B77">
        <w:trPr>
          <w:trHeight w:val="482"/>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
                <w:bCs/>
                <w:lang w:eastAsia="ru-RU"/>
              </w:rPr>
              <w:t>Государственная программа «Развитие образования в Камчатском крае на 2014-2020 годы»</w:t>
            </w:r>
            <w:r w:rsidRPr="0045321D">
              <w:rPr>
                <w:rFonts w:ascii="Times New Roman" w:eastAsia="Times New Roman" w:hAnsi="Times New Roman"/>
                <w:bCs/>
                <w:lang w:eastAsia="ru-RU"/>
              </w:rPr>
              <w:t xml:space="preserve"> (с участием других исполнительных органов государственной власти Камчатского края)</w:t>
            </w:r>
          </w:p>
        </w:tc>
        <w:tc>
          <w:tcPr>
            <w:tcW w:w="1691" w:type="dxa"/>
            <w:shd w:val="clear" w:color="auto" w:fill="auto"/>
            <w:noWrap/>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11 694 469,89</w:t>
            </w:r>
          </w:p>
        </w:tc>
        <w:tc>
          <w:tcPr>
            <w:tcW w:w="1726" w:type="dxa"/>
            <w:shd w:val="clear" w:color="auto" w:fill="auto"/>
            <w:noWrap/>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11 618 424,45</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99,35 %</w:t>
            </w:r>
          </w:p>
        </w:tc>
      </w:tr>
      <w:tr w:rsidR="00A15CAF" w:rsidRPr="00117B94" w:rsidTr="003F2B77">
        <w:trPr>
          <w:trHeight w:val="482"/>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
                <w:bCs/>
                <w:lang w:eastAsia="ru-RU"/>
              </w:rPr>
              <w:t>Государственная программа «Развитие образования в Камчатском крае на 2014-2020 годы</w:t>
            </w:r>
            <w:r w:rsidRPr="0045321D">
              <w:rPr>
                <w:rFonts w:ascii="Times New Roman" w:eastAsia="Times New Roman" w:hAnsi="Times New Roman"/>
                <w:bCs/>
                <w:lang w:eastAsia="ru-RU"/>
              </w:rPr>
              <w:t>» (только мероприятия Министерства образо</w:t>
            </w:r>
            <w:r w:rsidR="003F2B77">
              <w:rPr>
                <w:rFonts w:ascii="Times New Roman" w:eastAsia="Times New Roman" w:hAnsi="Times New Roman"/>
                <w:bCs/>
                <w:lang w:eastAsia="ru-RU"/>
              </w:rPr>
              <w:t>вания и науки Камчатского края)</w:t>
            </w:r>
          </w:p>
        </w:tc>
        <w:tc>
          <w:tcPr>
            <w:tcW w:w="1691" w:type="dxa"/>
            <w:shd w:val="clear" w:color="auto" w:fill="auto"/>
            <w:noWrap/>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11 102 195,72</w:t>
            </w:r>
          </w:p>
        </w:tc>
        <w:tc>
          <w:tcPr>
            <w:tcW w:w="1726" w:type="dxa"/>
            <w:shd w:val="clear" w:color="auto" w:fill="auto"/>
            <w:noWrap/>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11 048 577,58</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99,52 %</w:t>
            </w:r>
          </w:p>
        </w:tc>
      </w:tr>
      <w:tr w:rsidR="00A15CAF" w:rsidRPr="00117B94" w:rsidTr="003F2B77">
        <w:trPr>
          <w:trHeight w:val="678"/>
        </w:trPr>
        <w:tc>
          <w:tcPr>
            <w:tcW w:w="9337" w:type="dxa"/>
            <w:gridSpan w:val="4"/>
            <w:shd w:val="clear" w:color="auto" w:fill="auto"/>
            <w:vAlign w:val="center"/>
            <w:hideMark/>
          </w:tcPr>
          <w:p w:rsidR="00A15CAF" w:rsidRPr="0045321D" w:rsidRDefault="00A15CAF" w:rsidP="00F97BF5">
            <w:pPr>
              <w:spacing w:after="0" w:line="240" w:lineRule="auto"/>
              <w:ind w:firstLine="0"/>
              <w:jc w:val="left"/>
              <w:rPr>
                <w:rFonts w:ascii="Times New Roman" w:eastAsia="Times New Roman" w:hAnsi="Times New Roman"/>
                <w:b/>
                <w:bCs/>
                <w:lang w:eastAsia="ru-RU"/>
              </w:rPr>
            </w:pPr>
            <w:r w:rsidRPr="0045321D">
              <w:rPr>
                <w:rFonts w:ascii="Times New Roman" w:eastAsia="Times New Roman" w:hAnsi="Times New Roman"/>
                <w:b/>
                <w:bCs/>
                <w:lang w:eastAsia="ru-RU"/>
              </w:rPr>
              <w:t>Подпрограмма 1 «Развитие дошкольного, общего образования и дополнительного образования детей в Камчатском крае»</w:t>
            </w:r>
          </w:p>
        </w:tc>
      </w:tr>
      <w:tr w:rsidR="00A15CAF" w:rsidRPr="00117B94" w:rsidTr="003F2B77">
        <w:trPr>
          <w:trHeight w:val="482"/>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 xml:space="preserve">1.1. «Развитие дошкольного образования» </w:t>
            </w:r>
          </w:p>
        </w:tc>
        <w:tc>
          <w:tcPr>
            <w:tcW w:w="1691"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2 217 655,77</w:t>
            </w:r>
          </w:p>
        </w:tc>
        <w:tc>
          <w:tcPr>
            <w:tcW w:w="1726" w:type="dxa"/>
            <w:shd w:val="clear" w:color="auto" w:fill="auto"/>
            <w:vAlign w:val="center"/>
            <w:hideMark/>
          </w:tcPr>
          <w:p w:rsidR="00A15CAF" w:rsidRPr="00117B94" w:rsidRDefault="00A15CAF" w:rsidP="00F97BF5">
            <w:pPr>
              <w:spacing w:after="0" w:line="240" w:lineRule="auto"/>
              <w:ind w:firstLine="47"/>
              <w:jc w:val="center"/>
              <w:rPr>
                <w:rFonts w:ascii="Times New Roman" w:hAnsi="Times New Roman"/>
              </w:rPr>
            </w:pPr>
            <w:r w:rsidRPr="00117B94">
              <w:rPr>
                <w:rFonts w:ascii="Times New Roman" w:hAnsi="Times New Roman"/>
              </w:rPr>
              <w:t>2 211 150,39</w:t>
            </w:r>
          </w:p>
        </w:tc>
        <w:tc>
          <w:tcPr>
            <w:tcW w:w="1134" w:type="dxa"/>
            <w:shd w:val="clear" w:color="auto" w:fill="auto"/>
            <w:vAlign w:val="center"/>
            <w:hideMark/>
          </w:tcPr>
          <w:p w:rsidR="00A15CAF" w:rsidRPr="00117B94" w:rsidRDefault="00A15CAF" w:rsidP="00F97BF5">
            <w:pPr>
              <w:spacing w:after="0" w:line="240" w:lineRule="auto"/>
              <w:ind w:right="35" w:hanging="34"/>
              <w:jc w:val="center"/>
              <w:rPr>
                <w:rFonts w:ascii="Times New Roman" w:hAnsi="Times New Roman"/>
              </w:rPr>
            </w:pPr>
            <w:r w:rsidRPr="00117B94">
              <w:rPr>
                <w:rFonts w:ascii="Times New Roman" w:hAnsi="Times New Roman"/>
              </w:rPr>
              <w:t>99,71%</w:t>
            </w:r>
          </w:p>
        </w:tc>
      </w:tr>
      <w:tr w:rsidR="00A15CAF" w:rsidRPr="00117B94" w:rsidTr="003F2B77">
        <w:trPr>
          <w:trHeight w:val="460"/>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1.2. «Развитие общего образования»</w:t>
            </w:r>
          </w:p>
        </w:tc>
        <w:tc>
          <w:tcPr>
            <w:tcW w:w="1691"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5 545 163,67</w:t>
            </w:r>
          </w:p>
        </w:tc>
        <w:tc>
          <w:tcPr>
            <w:tcW w:w="1726" w:type="dxa"/>
            <w:shd w:val="clear" w:color="auto" w:fill="auto"/>
            <w:vAlign w:val="center"/>
            <w:hideMark/>
          </w:tcPr>
          <w:p w:rsidR="00A15CAF" w:rsidRPr="00117B94" w:rsidRDefault="00A15CAF" w:rsidP="00F97BF5">
            <w:pPr>
              <w:spacing w:after="0" w:line="240" w:lineRule="auto"/>
              <w:ind w:firstLine="47"/>
              <w:jc w:val="center"/>
              <w:rPr>
                <w:rFonts w:ascii="Times New Roman" w:hAnsi="Times New Roman"/>
              </w:rPr>
            </w:pPr>
            <w:r w:rsidRPr="00117B94">
              <w:rPr>
                <w:rFonts w:ascii="Times New Roman" w:hAnsi="Times New Roman"/>
              </w:rPr>
              <w:t>5 528 849,00</w:t>
            </w:r>
          </w:p>
        </w:tc>
        <w:tc>
          <w:tcPr>
            <w:tcW w:w="1134" w:type="dxa"/>
            <w:shd w:val="clear" w:color="auto" w:fill="auto"/>
            <w:vAlign w:val="center"/>
            <w:hideMark/>
          </w:tcPr>
          <w:p w:rsidR="00A15CAF" w:rsidRPr="00117B94" w:rsidRDefault="00A15CAF" w:rsidP="00F97BF5">
            <w:pPr>
              <w:spacing w:after="0" w:line="240" w:lineRule="auto"/>
              <w:ind w:hanging="34"/>
              <w:jc w:val="center"/>
              <w:rPr>
                <w:rFonts w:ascii="Times New Roman" w:hAnsi="Times New Roman"/>
              </w:rPr>
            </w:pPr>
            <w:r w:rsidRPr="00117B94">
              <w:rPr>
                <w:rFonts w:ascii="Times New Roman" w:hAnsi="Times New Roman"/>
              </w:rPr>
              <w:t>99,70%</w:t>
            </w:r>
          </w:p>
        </w:tc>
      </w:tr>
      <w:tr w:rsidR="00A15CAF" w:rsidRPr="00117B94" w:rsidTr="003F2B77">
        <w:trPr>
          <w:trHeight w:val="542"/>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lastRenderedPageBreak/>
              <w:t>1.3. «Развитие сферы дополнительного образования и социализации детей»</w:t>
            </w:r>
          </w:p>
        </w:tc>
        <w:tc>
          <w:tcPr>
            <w:tcW w:w="1691"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998 241,85</w:t>
            </w:r>
          </w:p>
        </w:tc>
        <w:tc>
          <w:tcPr>
            <w:tcW w:w="1726" w:type="dxa"/>
            <w:shd w:val="clear" w:color="auto" w:fill="auto"/>
            <w:vAlign w:val="center"/>
            <w:hideMark/>
          </w:tcPr>
          <w:p w:rsidR="00A15CAF" w:rsidRPr="00117B94" w:rsidRDefault="00A15CAF" w:rsidP="00F97BF5">
            <w:pPr>
              <w:spacing w:after="0" w:line="240" w:lineRule="auto"/>
              <w:ind w:firstLine="47"/>
              <w:jc w:val="center"/>
              <w:rPr>
                <w:rFonts w:ascii="Times New Roman" w:hAnsi="Times New Roman"/>
              </w:rPr>
            </w:pPr>
            <w:r w:rsidRPr="00117B94">
              <w:rPr>
                <w:rFonts w:ascii="Times New Roman" w:hAnsi="Times New Roman"/>
              </w:rPr>
              <w:t>990 338,30</w:t>
            </w:r>
          </w:p>
        </w:tc>
        <w:tc>
          <w:tcPr>
            <w:tcW w:w="1134" w:type="dxa"/>
            <w:shd w:val="clear" w:color="auto" w:fill="auto"/>
            <w:vAlign w:val="center"/>
            <w:hideMark/>
          </w:tcPr>
          <w:p w:rsidR="00A15CAF" w:rsidRPr="00117B94" w:rsidRDefault="00A15CAF" w:rsidP="00F97BF5">
            <w:pPr>
              <w:spacing w:after="0" w:line="240" w:lineRule="auto"/>
              <w:ind w:hanging="34"/>
              <w:jc w:val="center"/>
              <w:rPr>
                <w:rFonts w:ascii="Times New Roman" w:hAnsi="Times New Roman"/>
              </w:rPr>
            </w:pPr>
            <w:r w:rsidRPr="00117B94">
              <w:rPr>
                <w:rFonts w:ascii="Times New Roman" w:hAnsi="Times New Roman"/>
              </w:rPr>
              <w:t>99,21%</w:t>
            </w:r>
          </w:p>
        </w:tc>
      </w:tr>
      <w:tr w:rsidR="00A15CAF" w:rsidRPr="00117B94" w:rsidTr="003F2B77">
        <w:trPr>
          <w:trHeight w:val="460"/>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1.4. «Выявление, поддержка и сопровождение одаренных детей и молодежи»</w:t>
            </w:r>
          </w:p>
        </w:tc>
        <w:tc>
          <w:tcPr>
            <w:tcW w:w="1691"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6 815,00</w:t>
            </w:r>
          </w:p>
        </w:tc>
        <w:tc>
          <w:tcPr>
            <w:tcW w:w="1726" w:type="dxa"/>
            <w:shd w:val="clear" w:color="auto" w:fill="auto"/>
            <w:vAlign w:val="center"/>
            <w:hideMark/>
          </w:tcPr>
          <w:p w:rsidR="00A15CAF" w:rsidRPr="00117B94" w:rsidRDefault="00A15CAF" w:rsidP="00F97BF5">
            <w:pPr>
              <w:spacing w:after="0" w:line="240" w:lineRule="auto"/>
              <w:ind w:firstLine="47"/>
              <w:jc w:val="center"/>
              <w:rPr>
                <w:rFonts w:ascii="Times New Roman" w:hAnsi="Times New Roman"/>
              </w:rPr>
            </w:pPr>
            <w:r w:rsidRPr="00117B94">
              <w:rPr>
                <w:rFonts w:ascii="Times New Roman" w:hAnsi="Times New Roman"/>
              </w:rPr>
              <w:t>6 809,59</w:t>
            </w:r>
          </w:p>
        </w:tc>
        <w:tc>
          <w:tcPr>
            <w:tcW w:w="1134" w:type="dxa"/>
            <w:shd w:val="clear" w:color="auto" w:fill="auto"/>
            <w:vAlign w:val="center"/>
            <w:hideMark/>
          </w:tcPr>
          <w:p w:rsidR="00A15CAF" w:rsidRPr="00117B94" w:rsidRDefault="00A15CAF" w:rsidP="00F97BF5">
            <w:pPr>
              <w:spacing w:after="0" w:line="240" w:lineRule="auto"/>
              <w:ind w:hanging="34"/>
              <w:jc w:val="center"/>
              <w:rPr>
                <w:rFonts w:ascii="Times New Roman" w:hAnsi="Times New Roman"/>
              </w:rPr>
            </w:pPr>
            <w:r w:rsidRPr="00117B94">
              <w:rPr>
                <w:rFonts w:ascii="Times New Roman" w:hAnsi="Times New Roman"/>
              </w:rPr>
              <w:t>99,92%</w:t>
            </w:r>
          </w:p>
        </w:tc>
      </w:tr>
      <w:tr w:rsidR="00A15CAF" w:rsidRPr="00117B94" w:rsidTr="003F2B77">
        <w:trPr>
          <w:trHeight w:val="701"/>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1.5. «Развитие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педагогических работников»</w:t>
            </w:r>
          </w:p>
        </w:tc>
        <w:tc>
          <w:tcPr>
            <w:tcW w:w="1691"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71 949,08</w:t>
            </w:r>
          </w:p>
        </w:tc>
        <w:tc>
          <w:tcPr>
            <w:tcW w:w="1726" w:type="dxa"/>
            <w:shd w:val="clear" w:color="auto" w:fill="auto"/>
            <w:vAlign w:val="center"/>
            <w:hideMark/>
          </w:tcPr>
          <w:p w:rsidR="00A15CAF" w:rsidRPr="00117B94" w:rsidRDefault="00A15CAF" w:rsidP="00F97BF5">
            <w:pPr>
              <w:spacing w:after="0" w:line="240" w:lineRule="auto"/>
              <w:ind w:firstLine="47"/>
              <w:jc w:val="center"/>
              <w:rPr>
                <w:rFonts w:ascii="Times New Roman" w:hAnsi="Times New Roman"/>
              </w:rPr>
            </w:pPr>
            <w:r w:rsidRPr="00117B94">
              <w:rPr>
                <w:rFonts w:ascii="Times New Roman" w:hAnsi="Times New Roman"/>
              </w:rPr>
              <w:t>70 501,3</w:t>
            </w:r>
          </w:p>
        </w:tc>
        <w:tc>
          <w:tcPr>
            <w:tcW w:w="1134" w:type="dxa"/>
            <w:shd w:val="clear" w:color="auto" w:fill="auto"/>
            <w:vAlign w:val="center"/>
            <w:hideMark/>
          </w:tcPr>
          <w:p w:rsidR="00A15CAF" w:rsidRPr="00117B94" w:rsidRDefault="00A15CAF" w:rsidP="00F97BF5">
            <w:pPr>
              <w:spacing w:after="0" w:line="240" w:lineRule="auto"/>
              <w:ind w:hanging="34"/>
              <w:jc w:val="center"/>
              <w:rPr>
                <w:rFonts w:ascii="Times New Roman" w:hAnsi="Times New Roman"/>
              </w:rPr>
            </w:pPr>
            <w:r w:rsidRPr="00117B94">
              <w:rPr>
                <w:rFonts w:ascii="Times New Roman" w:hAnsi="Times New Roman"/>
              </w:rPr>
              <w:t>97,99%</w:t>
            </w:r>
          </w:p>
        </w:tc>
      </w:tr>
      <w:tr w:rsidR="00A15CAF" w:rsidRPr="00117B94" w:rsidTr="003F2B77">
        <w:trPr>
          <w:trHeight w:val="542"/>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1.6. «Сохранение и укрепление здоровья учащихся и воспитанников»</w:t>
            </w:r>
          </w:p>
        </w:tc>
        <w:tc>
          <w:tcPr>
            <w:tcW w:w="1691"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288 254,19</w:t>
            </w:r>
          </w:p>
        </w:tc>
        <w:tc>
          <w:tcPr>
            <w:tcW w:w="1726" w:type="dxa"/>
            <w:shd w:val="clear" w:color="auto" w:fill="auto"/>
            <w:vAlign w:val="center"/>
            <w:hideMark/>
          </w:tcPr>
          <w:p w:rsidR="00A15CAF" w:rsidRPr="00117B94" w:rsidRDefault="00A15CAF" w:rsidP="00F97BF5">
            <w:pPr>
              <w:spacing w:after="0" w:line="240" w:lineRule="auto"/>
              <w:ind w:firstLine="47"/>
              <w:jc w:val="center"/>
              <w:rPr>
                <w:rFonts w:ascii="Times New Roman" w:hAnsi="Times New Roman"/>
              </w:rPr>
            </w:pPr>
            <w:r w:rsidRPr="00117B94">
              <w:rPr>
                <w:rFonts w:ascii="Times New Roman" w:hAnsi="Times New Roman"/>
              </w:rPr>
              <w:t>287 146,41</w:t>
            </w:r>
          </w:p>
        </w:tc>
        <w:tc>
          <w:tcPr>
            <w:tcW w:w="1134" w:type="dxa"/>
            <w:shd w:val="clear" w:color="auto" w:fill="auto"/>
            <w:vAlign w:val="center"/>
            <w:hideMark/>
          </w:tcPr>
          <w:p w:rsidR="00A15CAF" w:rsidRPr="00117B94" w:rsidRDefault="00A15CAF" w:rsidP="00F97BF5">
            <w:pPr>
              <w:spacing w:after="0" w:line="240" w:lineRule="auto"/>
              <w:ind w:hanging="34"/>
              <w:jc w:val="center"/>
              <w:rPr>
                <w:rFonts w:ascii="Times New Roman" w:hAnsi="Times New Roman"/>
              </w:rPr>
            </w:pPr>
            <w:r w:rsidRPr="00117B94">
              <w:rPr>
                <w:rFonts w:ascii="Times New Roman" w:hAnsi="Times New Roman"/>
              </w:rPr>
              <w:t>99,62%</w:t>
            </w:r>
          </w:p>
        </w:tc>
      </w:tr>
      <w:tr w:rsidR="00A15CAF" w:rsidRPr="00117B94" w:rsidTr="003F2B77">
        <w:trPr>
          <w:trHeight w:val="723"/>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1.7. «Развитие инфраструктуры дошкольного, общего образования и дополнительного образования детей»</w:t>
            </w:r>
          </w:p>
        </w:tc>
        <w:tc>
          <w:tcPr>
            <w:tcW w:w="1691"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444 293,70</w:t>
            </w:r>
          </w:p>
        </w:tc>
        <w:tc>
          <w:tcPr>
            <w:tcW w:w="1726" w:type="dxa"/>
            <w:shd w:val="clear" w:color="auto" w:fill="auto"/>
            <w:vAlign w:val="center"/>
            <w:hideMark/>
          </w:tcPr>
          <w:p w:rsidR="00A15CAF" w:rsidRPr="00117B94" w:rsidRDefault="00A15CAF" w:rsidP="00F97BF5">
            <w:pPr>
              <w:spacing w:after="0" w:line="240" w:lineRule="auto"/>
              <w:ind w:firstLine="47"/>
              <w:jc w:val="center"/>
              <w:rPr>
                <w:rFonts w:ascii="Times New Roman" w:hAnsi="Times New Roman"/>
              </w:rPr>
            </w:pPr>
            <w:r w:rsidRPr="00117B94">
              <w:rPr>
                <w:rFonts w:ascii="Times New Roman" w:hAnsi="Times New Roman"/>
              </w:rPr>
              <w:t>441 367,65</w:t>
            </w:r>
          </w:p>
        </w:tc>
        <w:tc>
          <w:tcPr>
            <w:tcW w:w="1134" w:type="dxa"/>
            <w:shd w:val="clear" w:color="auto" w:fill="auto"/>
            <w:vAlign w:val="center"/>
            <w:hideMark/>
          </w:tcPr>
          <w:p w:rsidR="00A15CAF" w:rsidRPr="00117B94" w:rsidRDefault="00A15CAF" w:rsidP="00F97BF5">
            <w:pPr>
              <w:spacing w:after="0" w:line="240" w:lineRule="auto"/>
              <w:ind w:hanging="34"/>
              <w:jc w:val="center"/>
              <w:rPr>
                <w:rFonts w:ascii="Times New Roman" w:hAnsi="Times New Roman"/>
              </w:rPr>
            </w:pPr>
            <w:r w:rsidRPr="00117B94">
              <w:rPr>
                <w:rFonts w:ascii="Times New Roman" w:hAnsi="Times New Roman"/>
              </w:rPr>
              <w:t>99,34%</w:t>
            </w:r>
          </w:p>
        </w:tc>
      </w:tr>
      <w:tr w:rsidR="00A15CAF" w:rsidRPr="00117B94" w:rsidTr="003F2B77">
        <w:trPr>
          <w:trHeight w:val="798"/>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1.8. «Социальные гарантии работникам подведомственных учреждений дошкольного общего и дополнительного образования детей»</w:t>
            </w:r>
          </w:p>
        </w:tc>
        <w:tc>
          <w:tcPr>
            <w:tcW w:w="1691"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21 904,49</w:t>
            </w:r>
          </w:p>
        </w:tc>
        <w:tc>
          <w:tcPr>
            <w:tcW w:w="1726" w:type="dxa"/>
            <w:shd w:val="clear" w:color="auto" w:fill="auto"/>
            <w:vAlign w:val="center"/>
            <w:hideMark/>
          </w:tcPr>
          <w:p w:rsidR="00A15CAF" w:rsidRPr="00117B94" w:rsidRDefault="00A15CAF" w:rsidP="00F97BF5">
            <w:pPr>
              <w:spacing w:after="0" w:line="240" w:lineRule="auto"/>
              <w:ind w:firstLine="47"/>
              <w:jc w:val="center"/>
              <w:rPr>
                <w:rFonts w:ascii="Times New Roman" w:hAnsi="Times New Roman"/>
              </w:rPr>
            </w:pPr>
            <w:r w:rsidRPr="00117B94">
              <w:rPr>
                <w:rFonts w:ascii="Times New Roman" w:hAnsi="Times New Roman"/>
              </w:rPr>
              <w:t>20 183,69</w:t>
            </w:r>
          </w:p>
        </w:tc>
        <w:tc>
          <w:tcPr>
            <w:tcW w:w="1134" w:type="dxa"/>
            <w:shd w:val="clear" w:color="auto" w:fill="auto"/>
            <w:vAlign w:val="center"/>
            <w:hideMark/>
          </w:tcPr>
          <w:p w:rsidR="00A15CAF" w:rsidRPr="00117B94" w:rsidRDefault="00A15CAF" w:rsidP="00F97BF5">
            <w:pPr>
              <w:spacing w:after="0" w:line="240" w:lineRule="auto"/>
              <w:ind w:hanging="34"/>
              <w:jc w:val="center"/>
              <w:rPr>
                <w:rFonts w:ascii="Times New Roman" w:hAnsi="Times New Roman"/>
              </w:rPr>
            </w:pPr>
            <w:r w:rsidRPr="00117B94">
              <w:rPr>
                <w:rFonts w:ascii="Times New Roman" w:hAnsi="Times New Roman"/>
              </w:rPr>
              <w:t>92,14%</w:t>
            </w:r>
          </w:p>
        </w:tc>
      </w:tr>
      <w:tr w:rsidR="00A15CAF" w:rsidRPr="00117B94" w:rsidTr="003F2B77">
        <w:trPr>
          <w:trHeight w:val="493"/>
        </w:trPr>
        <w:tc>
          <w:tcPr>
            <w:tcW w:w="4786" w:type="dxa"/>
            <w:shd w:val="clear" w:color="auto" w:fill="auto"/>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1.9. «Обеспечение социальной поддержки обучающихся»</w:t>
            </w:r>
          </w:p>
        </w:tc>
        <w:tc>
          <w:tcPr>
            <w:tcW w:w="1691" w:type="dxa"/>
            <w:shd w:val="clear" w:color="auto" w:fill="auto"/>
            <w:vAlign w:val="center"/>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80 286,89</w:t>
            </w:r>
          </w:p>
        </w:tc>
        <w:tc>
          <w:tcPr>
            <w:tcW w:w="1726" w:type="dxa"/>
            <w:shd w:val="clear" w:color="auto" w:fill="auto"/>
            <w:vAlign w:val="center"/>
          </w:tcPr>
          <w:p w:rsidR="00A15CAF" w:rsidRPr="00117B94" w:rsidRDefault="00A15CAF" w:rsidP="00F97BF5">
            <w:pPr>
              <w:spacing w:after="0" w:line="240" w:lineRule="auto"/>
              <w:ind w:firstLine="47"/>
              <w:jc w:val="center"/>
              <w:rPr>
                <w:rFonts w:ascii="Times New Roman" w:hAnsi="Times New Roman"/>
              </w:rPr>
            </w:pPr>
            <w:r w:rsidRPr="00117B94">
              <w:rPr>
                <w:rFonts w:ascii="Times New Roman" w:hAnsi="Times New Roman"/>
              </w:rPr>
              <w:t>71 502,77</w:t>
            </w:r>
          </w:p>
        </w:tc>
        <w:tc>
          <w:tcPr>
            <w:tcW w:w="1134" w:type="dxa"/>
            <w:shd w:val="clear" w:color="auto" w:fill="auto"/>
            <w:vAlign w:val="center"/>
          </w:tcPr>
          <w:p w:rsidR="00A15CAF" w:rsidRPr="00117B94" w:rsidRDefault="00A15CAF" w:rsidP="00F97BF5">
            <w:pPr>
              <w:spacing w:after="0" w:line="240" w:lineRule="auto"/>
              <w:ind w:hanging="34"/>
              <w:jc w:val="center"/>
              <w:rPr>
                <w:rFonts w:ascii="Times New Roman" w:hAnsi="Times New Roman"/>
              </w:rPr>
            </w:pPr>
            <w:r w:rsidRPr="00117B94">
              <w:rPr>
                <w:rFonts w:ascii="Times New Roman" w:hAnsi="Times New Roman"/>
              </w:rPr>
              <w:t>89,06%</w:t>
            </w:r>
          </w:p>
        </w:tc>
      </w:tr>
      <w:tr w:rsidR="00A15CAF" w:rsidRPr="00117B94" w:rsidTr="003F2B77">
        <w:trPr>
          <w:trHeight w:val="806"/>
        </w:trPr>
        <w:tc>
          <w:tcPr>
            <w:tcW w:w="478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
                <w:bCs/>
                <w:lang w:eastAsia="ru-RU"/>
              </w:rPr>
            </w:pPr>
            <w:r w:rsidRPr="0045321D">
              <w:rPr>
                <w:rFonts w:ascii="Times New Roman" w:eastAsia="Times New Roman" w:hAnsi="Times New Roman"/>
                <w:b/>
                <w:bCs/>
                <w:lang w:eastAsia="ru-RU"/>
              </w:rPr>
              <w:t>Всего</w:t>
            </w:r>
          </w:p>
        </w:tc>
        <w:tc>
          <w:tcPr>
            <w:tcW w:w="1691"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b/>
              </w:rPr>
            </w:pPr>
            <w:r w:rsidRPr="00117B94">
              <w:rPr>
                <w:rFonts w:ascii="Times New Roman" w:hAnsi="Times New Roman"/>
                <w:b/>
              </w:rPr>
              <w:t>9 674 564,62</w:t>
            </w:r>
          </w:p>
        </w:tc>
        <w:tc>
          <w:tcPr>
            <w:tcW w:w="1726" w:type="dxa"/>
            <w:shd w:val="clear" w:color="auto" w:fill="auto"/>
            <w:vAlign w:val="center"/>
            <w:hideMark/>
          </w:tcPr>
          <w:p w:rsidR="00A15CAF" w:rsidRPr="00117B94" w:rsidRDefault="00A15CAF" w:rsidP="00F97BF5">
            <w:pPr>
              <w:spacing w:after="0" w:line="240" w:lineRule="auto"/>
              <w:ind w:firstLine="47"/>
              <w:jc w:val="center"/>
              <w:rPr>
                <w:rFonts w:ascii="Times New Roman" w:hAnsi="Times New Roman"/>
                <w:b/>
              </w:rPr>
            </w:pPr>
            <w:r w:rsidRPr="00117B94">
              <w:rPr>
                <w:rFonts w:ascii="Times New Roman" w:hAnsi="Times New Roman"/>
                <w:b/>
              </w:rPr>
              <w:t>9 627 849,11</w:t>
            </w:r>
          </w:p>
        </w:tc>
        <w:tc>
          <w:tcPr>
            <w:tcW w:w="1134" w:type="dxa"/>
            <w:shd w:val="clear" w:color="auto" w:fill="auto"/>
            <w:vAlign w:val="center"/>
            <w:hideMark/>
          </w:tcPr>
          <w:p w:rsidR="00A15CAF" w:rsidRPr="00117B94" w:rsidRDefault="00A15CAF" w:rsidP="00F97BF5">
            <w:pPr>
              <w:spacing w:after="0" w:line="240" w:lineRule="auto"/>
              <w:ind w:hanging="34"/>
              <w:jc w:val="center"/>
              <w:rPr>
                <w:rFonts w:ascii="Times New Roman" w:hAnsi="Times New Roman"/>
                <w:b/>
              </w:rPr>
            </w:pPr>
            <w:r w:rsidRPr="00117B94">
              <w:rPr>
                <w:rFonts w:ascii="Times New Roman" w:hAnsi="Times New Roman"/>
                <w:b/>
              </w:rPr>
              <w:t>99,52%</w:t>
            </w:r>
          </w:p>
        </w:tc>
      </w:tr>
      <w:tr w:rsidR="00A15CAF" w:rsidRPr="00117B94" w:rsidTr="003F2B77">
        <w:trPr>
          <w:trHeight w:val="482"/>
        </w:trPr>
        <w:tc>
          <w:tcPr>
            <w:tcW w:w="9337" w:type="dxa"/>
            <w:gridSpan w:val="4"/>
            <w:shd w:val="clear" w:color="auto" w:fill="auto"/>
            <w:vAlign w:val="center"/>
            <w:hideMark/>
          </w:tcPr>
          <w:p w:rsidR="00A15CAF" w:rsidRPr="0045321D" w:rsidRDefault="00A15CAF" w:rsidP="00F97BF5">
            <w:pPr>
              <w:spacing w:after="0" w:line="240" w:lineRule="auto"/>
              <w:ind w:firstLine="0"/>
              <w:jc w:val="left"/>
              <w:rPr>
                <w:rFonts w:ascii="Times New Roman" w:eastAsia="Times New Roman" w:hAnsi="Times New Roman"/>
                <w:b/>
                <w:bCs/>
                <w:lang w:eastAsia="ru-RU"/>
              </w:rPr>
            </w:pPr>
            <w:r w:rsidRPr="0045321D">
              <w:rPr>
                <w:rFonts w:ascii="Times New Roman" w:eastAsia="Times New Roman" w:hAnsi="Times New Roman"/>
                <w:b/>
                <w:bCs/>
                <w:lang w:eastAsia="ru-RU"/>
              </w:rPr>
              <w:t>Подпрограмма 2 «Развитие профессионального образования в Камчатском крае»</w:t>
            </w:r>
          </w:p>
        </w:tc>
      </w:tr>
      <w:tr w:rsidR="00A15CAF" w:rsidRPr="00117B94" w:rsidTr="003F2B77">
        <w:trPr>
          <w:trHeight w:val="1386"/>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2.1.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w:t>
            </w:r>
          </w:p>
        </w:tc>
        <w:tc>
          <w:tcPr>
            <w:tcW w:w="1691"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rPr>
            </w:pPr>
            <w:r w:rsidRPr="00117B94">
              <w:rPr>
                <w:rFonts w:ascii="Times New Roman" w:hAnsi="Times New Roman"/>
              </w:rPr>
              <w:t>811 747,23</w:t>
            </w:r>
          </w:p>
        </w:tc>
        <w:tc>
          <w:tcPr>
            <w:tcW w:w="1726"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rPr>
            </w:pPr>
            <w:r w:rsidRPr="00117B94">
              <w:rPr>
                <w:rFonts w:ascii="Times New Roman" w:hAnsi="Times New Roman"/>
              </w:rPr>
              <w:t>811 747,23</w:t>
            </w:r>
          </w:p>
        </w:tc>
        <w:tc>
          <w:tcPr>
            <w:tcW w:w="1134"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rPr>
            </w:pPr>
            <w:r w:rsidRPr="00117B94">
              <w:rPr>
                <w:rFonts w:ascii="Times New Roman" w:hAnsi="Times New Roman"/>
              </w:rPr>
              <w:t>100 %</w:t>
            </w:r>
          </w:p>
        </w:tc>
      </w:tr>
      <w:tr w:rsidR="00A15CAF" w:rsidRPr="00117B94" w:rsidTr="003F2B77">
        <w:trPr>
          <w:trHeight w:val="1190"/>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2.2. «Формирование современной структуры сети профессиональных образовательных организаций, отражающей изменения в потребностях экономики и запросах населения. Повышение качества среднего профессионального образования»</w:t>
            </w:r>
          </w:p>
        </w:tc>
        <w:tc>
          <w:tcPr>
            <w:tcW w:w="1691"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rPr>
            </w:pPr>
            <w:r w:rsidRPr="00117B94">
              <w:rPr>
                <w:rFonts w:ascii="Times New Roman" w:hAnsi="Times New Roman"/>
              </w:rPr>
              <w:t>13 800,00</w:t>
            </w:r>
          </w:p>
        </w:tc>
        <w:tc>
          <w:tcPr>
            <w:tcW w:w="1726"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rPr>
            </w:pPr>
            <w:r w:rsidRPr="00117B94">
              <w:rPr>
                <w:rFonts w:ascii="Times New Roman" w:hAnsi="Times New Roman"/>
              </w:rPr>
              <w:t>13 800,00</w:t>
            </w:r>
          </w:p>
        </w:tc>
        <w:tc>
          <w:tcPr>
            <w:tcW w:w="1134"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rPr>
            </w:pPr>
            <w:r w:rsidRPr="00117B94">
              <w:rPr>
                <w:rFonts w:ascii="Times New Roman" w:hAnsi="Times New Roman"/>
              </w:rPr>
              <w:t>100 %</w:t>
            </w:r>
          </w:p>
        </w:tc>
      </w:tr>
      <w:tr w:rsidR="00A15CAF" w:rsidRPr="00117B94" w:rsidTr="003F2B77">
        <w:trPr>
          <w:trHeight w:val="723"/>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2.3. «Опережающее развитие научной, культурной, спортивной составляющей профессионального образования»</w:t>
            </w:r>
          </w:p>
        </w:tc>
        <w:tc>
          <w:tcPr>
            <w:tcW w:w="1691"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rPr>
            </w:pPr>
            <w:r w:rsidRPr="00117B94">
              <w:rPr>
                <w:rFonts w:ascii="Times New Roman" w:hAnsi="Times New Roman"/>
              </w:rPr>
              <w:t>4 779,00</w:t>
            </w:r>
          </w:p>
        </w:tc>
        <w:tc>
          <w:tcPr>
            <w:tcW w:w="1726"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rPr>
            </w:pPr>
            <w:r w:rsidRPr="00117B94">
              <w:rPr>
                <w:rFonts w:ascii="Times New Roman" w:hAnsi="Times New Roman"/>
              </w:rPr>
              <w:t>4 779,00</w:t>
            </w:r>
          </w:p>
        </w:tc>
        <w:tc>
          <w:tcPr>
            <w:tcW w:w="1134"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rPr>
            </w:pPr>
            <w:r w:rsidRPr="00117B94">
              <w:rPr>
                <w:rFonts w:ascii="Times New Roman" w:hAnsi="Times New Roman"/>
              </w:rPr>
              <w:t>100 %</w:t>
            </w:r>
          </w:p>
        </w:tc>
      </w:tr>
      <w:tr w:rsidR="00A15CAF" w:rsidRPr="00117B94" w:rsidTr="003F2B77">
        <w:trPr>
          <w:trHeight w:val="587"/>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2.4. «Развитие кадрового потенциала системы начального и среднего профессионального образования»</w:t>
            </w:r>
          </w:p>
        </w:tc>
        <w:tc>
          <w:tcPr>
            <w:tcW w:w="1691" w:type="dxa"/>
            <w:shd w:val="clear" w:color="auto" w:fill="auto"/>
            <w:vAlign w:val="center"/>
            <w:hideMark/>
          </w:tcPr>
          <w:p w:rsidR="00A15CAF" w:rsidRPr="00117B94" w:rsidRDefault="00A15CAF" w:rsidP="00F97BF5">
            <w:pPr>
              <w:spacing w:after="0" w:line="240" w:lineRule="auto"/>
              <w:ind w:firstLine="204"/>
              <w:jc w:val="center"/>
              <w:rPr>
                <w:rFonts w:ascii="Times New Roman" w:hAnsi="Times New Roman"/>
              </w:rPr>
            </w:pPr>
            <w:r w:rsidRPr="00117B94">
              <w:rPr>
                <w:rFonts w:ascii="Times New Roman" w:hAnsi="Times New Roman"/>
              </w:rPr>
              <w:t>750,00</w:t>
            </w:r>
          </w:p>
        </w:tc>
        <w:tc>
          <w:tcPr>
            <w:tcW w:w="1726" w:type="dxa"/>
            <w:shd w:val="clear" w:color="auto" w:fill="auto"/>
            <w:vAlign w:val="center"/>
            <w:hideMark/>
          </w:tcPr>
          <w:p w:rsidR="00A15CAF" w:rsidRPr="00117B94" w:rsidRDefault="00A15CAF" w:rsidP="00F97BF5">
            <w:pPr>
              <w:spacing w:after="0" w:line="240" w:lineRule="auto"/>
              <w:ind w:firstLine="204"/>
              <w:jc w:val="center"/>
              <w:rPr>
                <w:rFonts w:ascii="Times New Roman" w:hAnsi="Times New Roman"/>
              </w:rPr>
            </w:pPr>
            <w:r w:rsidRPr="00117B94">
              <w:rPr>
                <w:rFonts w:ascii="Times New Roman" w:hAnsi="Times New Roman"/>
              </w:rPr>
              <w:t>709,83</w:t>
            </w:r>
          </w:p>
        </w:tc>
        <w:tc>
          <w:tcPr>
            <w:tcW w:w="1134"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rPr>
            </w:pPr>
            <w:r w:rsidRPr="00117B94">
              <w:rPr>
                <w:rFonts w:ascii="Times New Roman" w:hAnsi="Times New Roman"/>
              </w:rPr>
              <w:t>100 %</w:t>
            </w:r>
          </w:p>
        </w:tc>
      </w:tr>
      <w:tr w:rsidR="00A15CAF" w:rsidRPr="00117B94" w:rsidTr="003F2B77">
        <w:trPr>
          <w:trHeight w:val="781"/>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2.5. «Развитие региональной системы дополнительного профессионального образования»</w:t>
            </w:r>
          </w:p>
        </w:tc>
        <w:tc>
          <w:tcPr>
            <w:tcW w:w="1691" w:type="dxa"/>
            <w:shd w:val="clear" w:color="auto" w:fill="auto"/>
            <w:vAlign w:val="center"/>
            <w:hideMark/>
          </w:tcPr>
          <w:p w:rsidR="00A15CAF" w:rsidRPr="00117B94" w:rsidRDefault="00A15CAF" w:rsidP="00F97BF5">
            <w:pPr>
              <w:spacing w:after="0" w:line="240" w:lineRule="auto"/>
              <w:ind w:firstLine="204"/>
              <w:jc w:val="center"/>
              <w:rPr>
                <w:rFonts w:ascii="Times New Roman" w:hAnsi="Times New Roman"/>
              </w:rPr>
            </w:pPr>
            <w:r w:rsidRPr="00117B94">
              <w:rPr>
                <w:rFonts w:ascii="Times New Roman" w:hAnsi="Times New Roman"/>
              </w:rPr>
              <w:t>98 575,81</w:t>
            </w:r>
          </w:p>
        </w:tc>
        <w:tc>
          <w:tcPr>
            <w:tcW w:w="1726" w:type="dxa"/>
            <w:shd w:val="clear" w:color="auto" w:fill="auto"/>
            <w:vAlign w:val="center"/>
            <w:hideMark/>
          </w:tcPr>
          <w:p w:rsidR="00A15CAF" w:rsidRPr="00117B94" w:rsidRDefault="00A15CAF" w:rsidP="00F97BF5">
            <w:pPr>
              <w:spacing w:after="0" w:line="240" w:lineRule="auto"/>
              <w:ind w:firstLine="204"/>
              <w:jc w:val="center"/>
              <w:rPr>
                <w:rFonts w:ascii="Times New Roman" w:hAnsi="Times New Roman"/>
              </w:rPr>
            </w:pPr>
            <w:r w:rsidRPr="00117B94">
              <w:rPr>
                <w:rFonts w:ascii="Times New Roman" w:hAnsi="Times New Roman"/>
              </w:rPr>
              <w:t>98 575,81</w:t>
            </w:r>
          </w:p>
        </w:tc>
        <w:tc>
          <w:tcPr>
            <w:tcW w:w="1134"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rPr>
            </w:pPr>
            <w:r w:rsidRPr="00117B94">
              <w:rPr>
                <w:rFonts w:ascii="Times New Roman" w:hAnsi="Times New Roman"/>
              </w:rPr>
              <w:t>100 %</w:t>
            </w:r>
          </w:p>
        </w:tc>
      </w:tr>
      <w:tr w:rsidR="00A15CAF" w:rsidRPr="00117B94" w:rsidTr="003F2B77">
        <w:trPr>
          <w:trHeight w:val="821"/>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lastRenderedPageBreak/>
              <w:t>2.6. «Обеспечение социальной поддержки обучающихся по программам среднего профессионального образования»</w:t>
            </w:r>
          </w:p>
        </w:tc>
        <w:tc>
          <w:tcPr>
            <w:tcW w:w="1691" w:type="dxa"/>
            <w:shd w:val="clear" w:color="auto" w:fill="auto"/>
            <w:vAlign w:val="center"/>
            <w:hideMark/>
          </w:tcPr>
          <w:p w:rsidR="00A15CAF" w:rsidRPr="00117B94" w:rsidRDefault="00A15CAF" w:rsidP="00F97BF5">
            <w:pPr>
              <w:spacing w:after="0" w:line="240" w:lineRule="auto"/>
              <w:ind w:firstLine="204"/>
              <w:jc w:val="center"/>
              <w:rPr>
                <w:rFonts w:ascii="Times New Roman" w:hAnsi="Times New Roman"/>
              </w:rPr>
            </w:pPr>
            <w:r w:rsidRPr="00117B94">
              <w:rPr>
                <w:rFonts w:ascii="Times New Roman" w:hAnsi="Times New Roman"/>
              </w:rPr>
              <w:t>118 134,90</w:t>
            </w:r>
          </w:p>
        </w:tc>
        <w:tc>
          <w:tcPr>
            <w:tcW w:w="1726" w:type="dxa"/>
            <w:shd w:val="clear" w:color="auto" w:fill="auto"/>
            <w:vAlign w:val="center"/>
            <w:hideMark/>
          </w:tcPr>
          <w:p w:rsidR="00A15CAF" w:rsidRPr="00117B94" w:rsidRDefault="00A15CAF" w:rsidP="00F97BF5">
            <w:pPr>
              <w:spacing w:after="0" w:line="240" w:lineRule="auto"/>
              <w:ind w:firstLine="204"/>
              <w:jc w:val="center"/>
              <w:rPr>
                <w:rFonts w:ascii="Times New Roman" w:hAnsi="Times New Roman"/>
              </w:rPr>
            </w:pPr>
            <w:r w:rsidRPr="00117B94">
              <w:rPr>
                <w:rFonts w:ascii="Times New Roman" w:hAnsi="Times New Roman"/>
              </w:rPr>
              <w:t>114 281,52</w:t>
            </w:r>
          </w:p>
        </w:tc>
        <w:tc>
          <w:tcPr>
            <w:tcW w:w="1134"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rPr>
            </w:pPr>
            <w:r w:rsidRPr="00117B94">
              <w:rPr>
                <w:rFonts w:ascii="Times New Roman" w:hAnsi="Times New Roman"/>
              </w:rPr>
              <w:t>96,74%</w:t>
            </w:r>
          </w:p>
        </w:tc>
      </w:tr>
      <w:tr w:rsidR="00A15CAF" w:rsidRPr="00117B94" w:rsidTr="003F2B77">
        <w:trPr>
          <w:trHeight w:val="678"/>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2.7. «Модернизация инфраструктуры системы профессионального образования»</w:t>
            </w:r>
          </w:p>
        </w:tc>
        <w:tc>
          <w:tcPr>
            <w:tcW w:w="1691" w:type="dxa"/>
            <w:shd w:val="clear" w:color="auto" w:fill="auto"/>
            <w:vAlign w:val="center"/>
            <w:hideMark/>
          </w:tcPr>
          <w:p w:rsidR="00A15CAF" w:rsidRPr="00117B94" w:rsidRDefault="00A15CAF" w:rsidP="00F97BF5">
            <w:pPr>
              <w:spacing w:after="0" w:line="240" w:lineRule="auto"/>
              <w:ind w:firstLine="204"/>
              <w:jc w:val="center"/>
              <w:rPr>
                <w:rFonts w:ascii="Times New Roman" w:hAnsi="Times New Roman"/>
              </w:rPr>
            </w:pPr>
            <w:r w:rsidRPr="00117B94">
              <w:rPr>
                <w:rFonts w:ascii="Times New Roman" w:hAnsi="Times New Roman"/>
              </w:rPr>
              <w:t>107 376,43</w:t>
            </w:r>
          </w:p>
        </w:tc>
        <w:tc>
          <w:tcPr>
            <w:tcW w:w="1726" w:type="dxa"/>
            <w:shd w:val="clear" w:color="auto" w:fill="auto"/>
            <w:vAlign w:val="center"/>
            <w:hideMark/>
          </w:tcPr>
          <w:p w:rsidR="00A15CAF" w:rsidRPr="00117B94" w:rsidRDefault="00A15CAF" w:rsidP="00F97BF5">
            <w:pPr>
              <w:spacing w:after="0" w:line="240" w:lineRule="auto"/>
              <w:ind w:firstLine="204"/>
              <w:jc w:val="center"/>
              <w:rPr>
                <w:rFonts w:ascii="Times New Roman" w:hAnsi="Times New Roman"/>
              </w:rPr>
            </w:pPr>
            <w:r w:rsidRPr="00117B94">
              <w:rPr>
                <w:rFonts w:ascii="Times New Roman" w:hAnsi="Times New Roman"/>
              </w:rPr>
              <w:t>106 595,61</w:t>
            </w:r>
          </w:p>
        </w:tc>
        <w:tc>
          <w:tcPr>
            <w:tcW w:w="1134"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rPr>
            </w:pPr>
            <w:r w:rsidRPr="00117B94">
              <w:rPr>
                <w:rFonts w:ascii="Times New Roman" w:hAnsi="Times New Roman"/>
              </w:rPr>
              <w:t>99,27%</w:t>
            </w:r>
          </w:p>
        </w:tc>
      </w:tr>
      <w:tr w:rsidR="00A15CAF" w:rsidRPr="00117B94" w:rsidTr="003F2B77">
        <w:trPr>
          <w:trHeight w:val="738"/>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 xml:space="preserve">2.8. «Социальные гарантии работникам подведомственных </w:t>
            </w:r>
            <w:proofErr w:type="gramStart"/>
            <w:r w:rsidRPr="0045321D">
              <w:rPr>
                <w:rFonts w:ascii="Times New Roman" w:eastAsia="Times New Roman" w:hAnsi="Times New Roman"/>
                <w:bCs/>
                <w:lang w:eastAsia="ru-RU"/>
              </w:rPr>
              <w:t>учреждений  профессионального</w:t>
            </w:r>
            <w:proofErr w:type="gramEnd"/>
            <w:r w:rsidRPr="0045321D">
              <w:rPr>
                <w:rFonts w:ascii="Times New Roman" w:eastAsia="Times New Roman" w:hAnsi="Times New Roman"/>
                <w:bCs/>
                <w:lang w:eastAsia="ru-RU"/>
              </w:rPr>
              <w:t xml:space="preserve"> образования»</w:t>
            </w:r>
          </w:p>
        </w:tc>
        <w:tc>
          <w:tcPr>
            <w:tcW w:w="1691" w:type="dxa"/>
            <w:shd w:val="clear" w:color="auto" w:fill="auto"/>
            <w:vAlign w:val="center"/>
            <w:hideMark/>
          </w:tcPr>
          <w:p w:rsidR="00A15CAF" w:rsidRPr="00117B94" w:rsidRDefault="00A15CAF" w:rsidP="00F97BF5">
            <w:pPr>
              <w:spacing w:after="0" w:line="240" w:lineRule="auto"/>
              <w:ind w:firstLine="204"/>
              <w:jc w:val="center"/>
              <w:rPr>
                <w:rFonts w:ascii="Times New Roman" w:hAnsi="Times New Roman"/>
              </w:rPr>
            </w:pPr>
            <w:r w:rsidRPr="00117B94">
              <w:rPr>
                <w:rFonts w:ascii="Times New Roman" w:hAnsi="Times New Roman"/>
              </w:rPr>
              <w:t>20 333,92</w:t>
            </w:r>
          </w:p>
        </w:tc>
        <w:tc>
          <w:tcPr>
            <w:tcW w:w="1726" w:type="dxa"/>
            <w:shd w:val="clear" w:color="auto" w:fill="auto"/>
            <w:vAlign w:val="center"/>
            <w:hideMark/>
          </w:tcPr>
          <w:p w:rsidR="00A15CAF" w:rsidRPr="00117B94" w:rsidRDefault="00A15CAF" w:rsidP="00F97BF5">
            <w:pPr>
              <w:spacing w:after="0" w:line="240" w:lineRule="auto"/>
              <w:ind w:firstLine="204"/>
              <w:jc w:val="center"/>
              <w:rPr>
                <w:rFonts w:ascii="Times New Roman" w:hAnsi="Times New Roman"/>
              </w:rPr>
            </w:pPr>
            <w:r w:rsidRPr="00117B94">
              <w:rPr>
                <w:rFonts w:ascii="Times New Roman" w:hAnsi="Times New Roman"/>
              </w:rPr>
              <w:t>19 804,90</w:t>
            </w:r>
          </w:p>
        </w:tc>
        <w:tc>
          <w:tcPr>
            <w:tcW w:w="1134"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rPr>
            </w:pPr>
            <w:r w:rsidRPr="00117B94">
              <w:rPr>
                <w:rFonts w:ascii="Times New Roman" w:hAnsi="Times New Roman"/>
              </w:rPr>
              <w:t>93,86%</w:t>
            </w:r>
          </w:p>
        </w:tc>
      </w:tr>
      <w:tr w:rsidR="00A15CAF" w:rsidRPr="00117B94" w:rsidTr="003F2B77">
        <w:trPr>
          <w:trHeight w:val="1054"/>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2.9. «Предоставление субсидий из краевого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в Камчатском крае»</w:t>
            </w:r>
          </w:p>
        </w:tc>
        <w:tc>
          <w:tcPr>
            <w:tcW w:w="1691" w:type="dxa"/>
            <w:shd w:val="clear" w:color="auto" w:fill="auto"/>
            <w:vAlign w:val="center"/>
            <w:hideMark/>
          </w:tcPr>
          <w:p w:rsidR="00A15CAF" w:rsidRPr="00117B94" w:rsidRDefault="00A15CAF" w:rsidP="00F97BF5">
            <w:pPr>
              <w:spacing w:after="0" w:line="240" w:lineRule="auto"/>
              <w:ind w:firstLine="204"/>
              <w:jc w:val="center"/>
              <w:rPr>
                <w:rFonts w:ascii="Times New Roman" w:hAnsi="Times New Roman"/>
              </w:rPr>
            </w:pPr>
            <w:r w:rsidRPr="00117B94">
              <w:rPr>
                <w:rFonts w:ascii="Times New Roman" w:hAnsi="Times New Roman"/>
              </w:rPr>
              <w:t>2 300,29</w:t>
            </w:r>
          </w:p>
        </w:tc>
        <w:tc>
          <w:tcPr>
            <w:tcW w:w="1726" w:type="dxa"/>
            <w:shd w:val="clear" w:color="auto" w:fill="auto"/>
            <w:vAlign w:val="center"/>
            <w:hideMark/>
          </w:tcPr>
          <w:p w:rsidR="00A15CAF" w:rsidRPr="00117B94" w:rsidRDefault="00A15CAF" w:rsidP="00F97BF5">
            <w:pPr>
              <w:spacing w:after="0" w:line="240" w:lineRule="auto"/>
              <w:ind w:firstLine="204"/>
              <w:jc w:val="center"/>
              <w:rPr>
                <w:rFonts w:ascii="Times New Roman" w:hAnsi="Times New Roman"/>
              </w:rPr>
            </w:pPr>
            <w:r w:rsidRPr="00117B94">
              <w:rPr>
                <w:rFonts w:ascii="Times New Roman" w:hAnsi="Times New Roman"/>
              </w:rPr>
              <w:t>2 300,29</w:t>
            </w:r>
          </w:p>
        </w:tc>
        <w:tc>
          <w:tcPr>
            <w:tcW w:w="1134"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rPr>
            </w:pPr>
            <w:r w:rsidRPr="00117B94">
              <w:rPr>
                <w:rFonts w:ascii="Times New Roman" w:hAnsi="Times New Roman"/>
              </w:rPr>
              <w:t>100%</w:t>
            </w:r>
          </w:p>
        </w:tc>
      </w:tr>
      <w:tr w:rsidR="00A15CAF" w:rsidRPr="00117B94" w:rsidTr="003F2B77">
        <w:trPr>
          <w:trHeight w:val="408"/>
        </w:trPr>
        <w:tc>
          <w:tcPr>
            <w:tcW w:w="4786" w:type="dxa"/>
            <w:shd w:val="clear" w:color="auto" w:fill="auto"/>
            <w:hideMark/>
          </w:tcPr>
          <w:p w:rsidR="00A15CAF" w:rsidRPr="0045321D" w:rsidRDefault="00A15CAF" w:rsidP="00F97BF5">
            <w:pPr>
              <w:spacing w:after="0" w:line="240" w:lineRule="auto"/>
              <w:ind w:firstLine="0"/>
              <w:jc w:val="right"/>
              <w:rPr>
                <w:rFonts w:ascii="Times New Roman" w:eastAsia="Times New Roman" w:hAnsi="Times New Roman"/>
                <w:b/>
                <w:bCs/>
                <w:lang w:eastAsia="ru-RU"/>
              </w:rPr>
            </w:pPr>
            <w:r w:rsidRPr="0045321D">
              <w:rPr>
                <w:rFonts w:ascii="Times New Roman" w:eastAsia="Times New Roman" w:hAnsi="Times New Roman"/>
                <w:b/>
                <w:bCs/>
                <w:lang w:eastAsia="ru-RU"/>
              </w:rPr>
              <w:t>Всего</w:t>
            </w:r>
          </w:p>
        </w:tc>
        <w:tc>
          <w:tcPr>
            <w:tcW w:w="1691" w:type="dxa"/>
            <w:shd w:val="clear" w:color="auto" w:fill="auto"/>
            <w:vAlign w:val="center"/>
            <w:hideMark/>
          </w:tcPr>
          <w:p w:rsidR="00A15CAF" w:rsidRPr="00117B94" w:rsidRDefault="00A15CAF" w:rsidP="00F97BF5">
            <w:pPr>
              <w:spacing w:after="0" w:line="240" w:lineRule="auto"/>
              <w:ind w:firstLine="204"/>
              <w:jc w:val="center"/>
              <w:rPr>
                <w:rFonts w:ascii="Times New Roman" w:hAnsi="Times New Roman"/>
                <w:b/>
              </w:rPr>
            </w:pPr>
            <w:r w:rsidRPr="00117B94">
              <w:rPr>
                <w:rFonts w:ascii="Times New Roman" w:hAnsi="Times New Roman"/>
                <w:b/>
              </w:rPr>
              <w:t>1 177 797,58</w:t>
            </w:r>
          </w:p>
        </w:tc>
        <w:tc>
          <w:tcPr>
            <w:tcW w:w="1726" w:type="dxa"/>
            <w:shd w:val="clear" w:color="auto" w:fill="auto"/>
            <w:vAlign w:val="center"/>
            <w:hideMark/>
          </w:tcPr>
          <w:p w:rsidR="00A15CAF" w:rsidRPr="00117B94" w:rsidRDefault="00A15CAF" w:rsidP="00F97BF5">
            <w:pPr>
              <w:spacing w:after="0" w:line="240" w:lineRule="auto"/>
              <w:ind w:firstLine="204"/>
              <w:jc w:val="center"/>
              <w:rPr>
                <w:rFonts w:ascii="Times New Roman" w:hAnsi="Times New Roman"/>
                <w:b/>
              </w:rPr>
            </w:pPr>
            <w:r w:rsidRPr="00117B94">
              <w:rPr>
                <w:rFonts w:ascii="Times New Roman" w:hAnsi="Times New Roman"/>
                <w:b/>
              </w:rPr>
              <w:t>1 171 914,37</w:t>
            </w:r>
          </w:p>
        </w:tc>
        <w:tc>
          <w:tcPr>
            <w:tcW w:w="1134" w:type="dxa"/>
            <w:shd w:val="clear" w:color="auto" w:fill="auto"/>
            <w:vAlign w:val="center"/>
            <w:hideMark/>
          </w:tcPr>
          <w:p w:rsidR="00A15CAF" w:rsidRPr="00117B94" w:rsidRDefault="00A15CAF" w:rsidP="00F97BF5">
            <w:pPr>
              <w:spacing w:after="0" w:line="240" w:lineRule="auto"/>
              <w:ind w:firstLine="0"/>
              <w:jc w:val="center"/>
              <w:rPr>
                <w:rFonts w:ascii="Times New Roman" w:hAnsi="Times New Roman"/>
                <w:b/>
              </w:rPr>
            </w:pPr>
            <w:r w:rsidRPr="00117B94">
              <w:rPr>
                <w:rFonts w:ascii="Times New Roman" w:hAnsi="Times New Roman"/>
                <w:b/>
              </w:rPr>
              <w:t>99,50%</w:t>
            </w:r>
          </w:p>
        </w:tc>
      </w:tr>
      <w:tr w:rsidR="00A15CAF" w:rsidRPr="00117B94" w:rsidTr="003F2B77">
        <w:trPr>
          <w:trHeight w:val="723"/>
        </w:trPr>
        <w:tc>
          <w:tcPr>
            <w:tcW w:w="9337" w:type="dxa"/>
            <w:gridSpan w:val="4"/>
            <w:shd w:val="clear" w:color="auto" w:fill="auto"/>
            <w:vAlign w:val="bottom"/>
            <w:hideMark/>
          </w:tcPr>
          <w:p w:rsidR="00A15CAF" w:rsidRPr="0045321D" w:rsidRDefault="00A15CAF" w:rsidP="00F97BF5">
            <w:pPr>
              <w:spacing w:after="0" w:line="240" w:lineRule="auto"/>
              <w:ind w:firstLine="0"/>
              <w:jc w:val="left"/>
              <w:rPr>
                <w:rFonts w:ascii="Times New Roman" w:eastAsia="Times New Roman" w:hAnsi="Times New Roman"/>
                <w:b/>
                <w:bCs/>
                <w:lang w:eastAsia="ru-RU"/>
              </w:rPr>
            </w:pPr>
            <w:r w:rsidRPr="0045321D">
              <w:rPr>
                <w:rFonts w:ascii="Times New Roman" w:eastAsia="Times New Roman" w:hAnsi="Times New Roman"/>
                <w:b/>
                <w:bCs/>
                <w:lang w:eastAsia="ru-RU"/>
              </w:rPr>
              <w:t>Подпрограмма 3 «Развитие региональной системы оценки качества образования и информационной прозрачности системы образования Камчатского края»</w:t>
            </w:r>
          </w:p>
          <w:p w:rsidR="00A15CAF" w:rsidRPr="0045321D" w:rsidRDefault="00A15CAF" w:rsidP="00F97BF5">
            <w:pPr>
              <w:spacing w:after="0" w:line="240" w:lineRule="auto"/>
              <w:ind w:firstLine="0"/>
              <w:jc w:val="left"/>
              <w:rPr>
                <w:rFonts w:ascii="Times New Roman" w:eastAsia="Times New Roman" w:hAnsi="Times New Roman"/>
                <w:b/>
                <w:bCs/>
                <w:lang w:eastAsia="ru-RU"/>
              </w:rPr>
            </w:pPr>
          </w:p>
        </w:tc>
      </w:tr>
      <w:tr w:rsidR="00A15CAF" w:rsidRPr="00117B94" w:rsidTr="003F2B77">
        <w:trPr>
          <w:trHeight w:val="889"/>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3.1. «Обеспечение деятельности отдела контроля и надзора Министерства образования и науки Камчатского края»</w:t>
            </w:r>
          </w:p>
        </w:tc>
        <w:tc>
          <w:tcPr>
            <w:tcW w:w="1691"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4 520,5</w:t>
            </w:r>
          </w:p>
        </w:tc>
        <w:tc>
          <w:tcPr>
            <w:tcW w:w="1726"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4 519,55</w:t>
            </w:r>
          </w:p>
        </w:tc>
        <w:tc>
          <w:tcPr>
            <w:tcW w:w="1134" w:type="dxa"/>
            <w:shd w:val="clear" w:color="auto" w:fill="auto"/>
            <w:vAlign w:val="center"/>
            <w:hideMark/>
          </w:tcPr>
          <w:p w:rsidR="00A15CAF" w:rsidRPr="00117B94" w:rsidRDefault="00A15CAF" w:rsidP="00F97BF5">
            <w:pPr>
              <w:spacing w:after="0" w:line="240" w:lineRule="auto"/>
              <w:ind w:firstLine="34"/>
              <w:jc w:val="center"/>
              <w:rPr>
                <w:rFonts w:ascii="Times New Roman" w:hAnsi="Times New Roman"/>
              </w:rPr>
            </w:pPr>
            <w:r w:rsidRPr="00117B94">
              <w:rPr>
                <w:rFonts w:ascii="Times New Roman" w:hAnsi="Times New Roman"/>
              </w:rPr>
              <w:t>99,98 %</w:t>
            </w:r>
          </w:p>
        </w:tc>
      </w:tr>
      <w:tr w:rsidR="00A15CAF" w:rsidRPr="00117B94" w:rsidTr="003F2B77">
        <w:trPr>
          <w:trHeight w:val="587"/>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3.2. «Формирование и развитие региональной системы оценки качества образования»</w:t>
            </w:r>
          </w:p>
        </w:tc>
        <w:tc>
          <w:tcPr>
            <w:tcW w:w="1691"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117 130,58</w:t>
            </w:r>
          </w:p>
        </w:tc>
        <w:tc>
          <w:tcPr>
            <w:tcW w:w="1726"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117 128,93</w:t>
            </w:r>
          </w:p>
        </w:tc>
        <w:tc>
          <w:tcPr>
            <w:tcW w:w="1134" w:type="dxa"/>
            <w:shd w:val="clear" w:color="auto" w:fill="auto"/>
            <w:vAlign w:val="center"/>
            <w:hideMark/>
          </w:tcPr>
          <w:p w:rsidR="00A15CAF" w:rsidRPr="00117B94" w:rsidRDefault="00A15CAF" w:rsidP="00F97BF5">
            <w:pPr>
              <w:spacing w:after="0" w:line="240" w:lineRule="auto"/>
              <w:ind w:firstLine="34"/>
              <w:jc w:val="center"/>
              <w:rPr>
                <w:rFonts w:ascii="Times New Roman" w:hAnsi="Times New Roman"/>
              </w:rPr>
            </w:pPr>
            <w:r w:rsidRPr="00117B94">
              <w:rPr>
                <w:rFonts w:ascii="Times New Roman" w:hAnsi="Times New Roman"/>
              </w:rPr>
              <w:t>99,79%</w:t>
            </w:r>
          </w:p>
        </w:tc>
      </w:tr>
      <w:tr w:rsidR="00A15CAF" w:rsidRPr="00117B94" w:rsidTr="003F2B77">
        <w:trPr>
          <w:trHeight w:val="241"/>
        </w:trPr>
        <w:tc>
          <w:tcPr>
            <w:tcW w:w="4786" w:type="dxa"/>
            <w:shd w:val="clear" w:color="auto" w:fill="auto"/>
            <w:hideMark/>
          </w:tcPr>
          <w:p w:rsidR="00A15CAF" w:rsidRPr="0045321D" w:rsidRDefault="00A15CAF" w:rsidP="00F97BF5">
            <w:pPr>
              <w:spacing w:after="0" w:line="240" w:lineRule="auto"/>
              <w:ind w:firstLine="0"/>
              <w:jc w:val="right"/>
              <w:rPr>
                <w:rFonts w:ascii="Times New Roman" w:eastAsia="Times New Roman" w:hAnsi="Times New Roman"/>
                <w:bCs/>
                <w:lang w:eastAsia="ru-RU"/>
              </w:rPr>
            </w:pPr>
            <w:r w:rsidRPr="0045321D">
              <w:rPr>
                <w:rFonts w:ascii="Times New Roman" w:eastAsia="Times New Roman" w:hAnsi="Times New Roman"/>
                <w:bCs/>
                <w:lang w:eastAsia="ru-RU"/>
              </w:rPr>
              <w:t>Всего</w:t>
            </w:r>
          </w:p>
        </w:tc>
        <w:tc>
          <w:tcPr>
            <w:tcW w:w="1691"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121 651,08</w:t>
            </w:r>
          </w:p>
        </w:tc>
        <w:tc>
          <w:tcPr>
            <w:tcW w:w="1726"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121 648,48</w:t>
            </w:r>
          </w:p>
        </w:tc>
        <w:tc>
          <w:tcPr>
            <w:tcW w:w="1134" w:type="dxa"/>
            <w:shd w:val="clear" w:color="auto" w:fill="auto"/>
            <w:vAlign w:val="center"/>
            <w:hideMark/>
          </w:tcPr>
          <w:p w:rsidR="00A15CAF" w:rsidRPr="00117B94" w:rsidRDefault="00A15CAF" w:rsidP="00F97BF5">
            <w:pPr>
              <w:spacing w:after="0" w:line="240" w:lineRule="auto"/>
              <w:ind w:firstLine="34"/>
              <w:jc w:val="center"/>
              <w:rPr>
                <w:rFonts w:ascii="Times New Roman" w:hAnsi="Times New Roman"/>
              </w:rPr>
            </w:pPr>
            <w:r w:rsidRPr="00117B94">
              <w:rPr>
                <w:rFonts w:ascii="Times New Roman" w:hAnsi="Times New Roman"/>
              </w:rPr>
              <w:t>99,99%</w:t>
            </w:r>
          </w:p>
        </w:tc>
      </w:tr>
      <w:tr w:rsidR="00A15CAF" w:rsidRPr="00117B94" w:rsidTr="003F2B77">
        <w:trPr>
          <w:trHeight w:val="316"/>
        </w:trPr>
        <w:tc>
          <w:tcPr>
            <w:tcW w:w="9337" w:type="dxa"/>
            <w:gridSpan w:val="4"/>
            <w:shd w:val="clear" w:color="auto" w:fill="auto"/>
            <w:vAlign w:val="bottom"/>
            <w:hideMark/>
          </w:tcPr>
          <w:p w:rsidR="00A15CAF" w:rsidRPr="0045321D" w:rsidRDefault="00A15CAF" w:rsidP="00F97BF5">
            <w:pPr>
              <w:spacing w:after="0" w:line="240" w:lineRule="auto"/>
              <w:ind w:firstLine="0"/>
              <w:jc w:val="left"/>
              <w:rPr>
                <w:rFonts w:ascii="Times New Roman" w:eastAsia="Times New Roman" w:hAnsi="Times New Roman"/>
                <w:b/>
                <w:bCs/>
                <w:lang w:eastAsia="ru-RU"/>
              </w:rPr>
            </w:pPr>
            <w:r w:rsidRPr="0045321D">
              <w:rPr>
                <w:rFonts w:ascii="Times New Roman" w:eastAsia="Times New Roman" w:hAnsi="Times New Roman"/>
                <w:b/>
                <w:bCs/>
                <w:lang w:eastAsia="ru-RU"/>
              </w:rPr>
              <w:t>Подпрограмма 4 «Поддержка научной деятельности в Камчатском крае»</w:t>
            </w:r>
          </w:p>
          <w:p w:rsidR="00A15CAF" w:rsidRPr="0045321D" w:rsidRDefault="00A15CAF" w:rsidP="00F97BF5">
            <w:pPr>
              <w:spacing w:after="0" w:line="240" w:lineRule="auto"/>
              <w:ind w:firstLine="0"/>
              <w:jc w:val="left"/>
              <w:rPr>
                <w:rFonts w:ascii="Times New Roman" w:eastAsia="Times New Roman" w:hAnsi="Times New Roman"/>
                <w:b/>
                <w:bCs/>
                <w:lang w:eastAsia="ru-RU"/>
              </w:rPr>
            </w:pPr>
          </w:p>
        </w:tc>
      </w:tr>
      <w:tr w:rsidR="00A15CAF" w:rsidRPr="00117B94" w:rsidTr="003F2B77">
        <w:trPr>
          <w:trHeight w:val="859"/>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4.1.  «Содействие ученым Камчатки по участию в мероприятиях, способствующих развитию научного потенциала региона»</w:t>
            </w:r>
          </w:p>
        </w:tc>
        <w:tc>
          <w:tcPr>
            <w:tcW w:w="1691"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1000,00</w:t>
            </w:r>
          </w:p>
        </w:tc>
        <w:tc>
          <w:tcPr>
            <w:tcW w:w="172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1000,00</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100%</w:t>
            </w:r>
          </w:p>
        </w:tc>
      </w:tr>
      <w:tr w:rsidR="00A15CAF" w:rsidRPr="00117B94" w:rsidTr="003F2B77">
        <w:trPr>
          <w:trHeight w:val="241"/>
        </w:trPr>
        <w:tc>
          <w:tcPr>
            <w:tcW w:w="4786" w:type="dxa"/>
            <w:shd w:val="clear" w:color="auto" w:fill="auto"/>
            <w:hideMark/>
          </w:tcPr>
          <w:p w:rsidR="00A15CAF" w:rsidRPr="0045321D" w:rsidRDefault="00A15CAF" w:rsidP="00F97BF5">
            <w:pPr>
              <w:spacing w:after="0" w:line="240" w:lineRule="auto"/>
              <w:ind w:firstLine="0"/>
              <w:jc w:val="right"/>
              <w:rPr>
                <w:rFonts w:ascii="Times New Roman" w:eastAsia="Times New Roman" w:hAnsi="Times New Roman"/>
                <w:bCs/>
                <w:lang w:eastAsia="ru-RU"/>
              </w:rPr>
            </w:pPr>
            <w:r w:rsidRPr="0045321D">
              <w:rPr>
                <w:rFonts w:ascii="Times New Roman" w:eastAsia="Times New Roman" w:hAnsi="Times New Roman"/>
                <w:bCs/>
                <w:lang w:eastAsia="ru-RU"/>
              </w:rPr>
              <w:t>Всего</w:t>
            </w:r>
          </w:p>
        </w:tc>
        <w:tc>
          <w:tcPr>
            <w:tcW w:w="1691"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1000,00</w:t>
            </w:r>
          </w:p>
        </w:tc>
        <w:tc>
          <w:tcPr>
            <w:tcW w:w="172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1000,00</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100%</w:t>
            </w:r>
          </w:p>
        </w:tc>
      </w:tr>
      <w:tr w:rsidR="00A15CAF" w:rsidRPr="00117B94" w:rsidTr="003F2B77">
        <w:trPr>
          <w:trHeight w:val="572"/>
        </w:trPr>
        <w:tc>
          <w:tcPr>
            <w:tcW w:w="9337" w:type="dxa"/>
            <w:gridSpan w:val="4"/>
            <w:shd w:val="clear" w:color="auto" w:fill="auto"/>
            <w:vAlign w:val="center"/>
            <w:hideMark/>
          </w:tcPr>
          <w:p w:rsidR="00A15CAF" w:rsidRPr="0045321D" w:rsidRDefault="00A15CAF" w:rsidP="00F97BF5">
            <w:pPr>
              <w:spacing w:after="0" w:line="240" w:lineRule="auto"/>
              <w:ind w:firstLine="0"/>
              <w:jc w:val="left"/>
              <w:rPr>
                <w:rFonts w:ascii="Times New Roman" w:eastAsia="Times New Roman" w:hAnsi="Times New Roman"/>
                <w:b/>
                <w:bCs/>
                <w:lang w:eastAsia="ru-RU"/>
              </w:rPr>
            </w:pPr>
            <w:r w:rsidRPr="0045321D">
              <w:rPr>
                <w:rFonts w:ascii="Times New Roman" w:eastAsia="Times New Roman" w:hAnsi="Times New Roman"/>
                <w:b/>
                <w:bCs/>
                <w:lang w:eastAsia="ru-RU"/>
              </w:rPr>
              <w:t>Подпрограмма 5 «Обеспечение реализации Программы и прочие мероприятия в области образования»</w:t>
            </w:r>
          </w:p>
          <w:p w:rsidR="00A15CAF" w:rsidRPr="0045321D" w:rsidRDefault="00A15CAF" w:rsidP="00F97BF5">
            <w:pPr>
              <w:spacing w:after="0" w:line="240" w:lineRule="auto"/>
              <w:ind w:firstLine="0"/>
              <w:jc w:val="left"/>
              <w:rPr>
                <w:rFonts w:ascii="Times New Roman" w:eastAsia="Times New Roman" w:hAnsi="Times New Roman"/>
                <w:bCs/>
                <w:lang w:eastAsia="ru-RU"/>
              </w:rPr>
            </w:pPr>
          </w:p>
        </w:tc>
      </w:tr>
      <w:tr w:rsidR="00A15CAF" w:rsidRPr="00117B94" w:rsidTr="003F2B77">
        <w:trPr>
          <w:trHeight w:val="783"/>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 xml:space="preserve">5.1. «Организационное, аналитическое, информационное обеспечение реализации Программы» </w:t>
            </w:r>
          </w:p>
        </w:tc>
        <w:tc>
          <w:tcPr>
            <w:tcW w:w="1691"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126 202,5</w:t>
            </w:r>
          </w:p>
        </w:tc>
        <w:tc>
          <w:tcPr>
            <w:tcW w:w="1726"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125 185,76</w:t>
            </w:r>
          </w:p>
        </w:tc>
        <w:tc>
          <w:tcPr>
            <w:tcW w:w="1134" w:type="dxa"/>
            <w:shd w:val="clear" w:color="auto" w:fill="auto"/>
            <w:vAlign w:val="center"/>
            <w:hideMark/>
          </w:tcPr>
          <w:p w:rsidR="00A15CAF" w:rsidRPr="00117B94" w:rsidRDefault="00A15CAF" w:rsidP="00F97BF5">
            <w:pPr>
              <w:spacing w:after="0" w:line="240" w:lineRule="auto"/>
              <w:ind w:firstLine="34"/>
              <w:jc w:val="center"/>
              <w:rPr>
                <w:rFonts w:ascii="Times New Roman" w:hAnsi="Times New Roman"/>
              </w:rPr>
            </w:pPr>
            <w:r w:rsidRPr="00117B94">
              <w:rPr>
                <w:rFonts w:ascii="Times New Roman" w:hAnsi="Times New Roman"/>
              </w:rPr>
              <w:t>99,19%</w:t>
            </w:r>
          </w:p>
        </w:tc>
      </w:tr>
      <w:tr w:rsidR="00A15CAF" w:rsidRPr="00117B94" w:rsidTr="003F2B77">
        <w:trPr>
          <w:trHeight w:val="482"/>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5.2. «Другие вопросы в области образования»</w:t>
            </w:r>
          </w:p>
        </w:tc>
        <w:tc>
          <w:tcPr>
            <w:tcW w:w="1691"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979,93</w:t>
            </w:r>
          </w:p>
        </w:tc>
        <w:tc>
          <w:tcPr>
            <w:tcW w:w="1726"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979,93</w:t>
            </w:r>
          </w:p>
        </w:tc>
        <w:tc>
          <w:tcPr>
            <w:tcW w:w="1134" w:type="dxa"/>
            <w:shd w:val="clear" w:color="auto" w:fill="auto"/>
            <w:vAlign w:val="center"/>
            <w:hideMark/>
          </w:tcPr>
          <w:p w:rsidR="00A15CAF" w:rsidRPr="00117B94" w:rsidRDefault="00A15CAF" w:rsidP="00F97BF5">
            <w:pPr>
              <w:spacing w:after="0" w:line="240" w:lineRule="auto"/>
              <w:ind w:firstLine="34"/>
              <w:jc w:val="center"/>
              <w:rPr>
                <w:rFonts w:ascii="Times New Roman" w:hAnsi="Times New Roman"/>
              </w:rPr>
            </w:pPr>
            <w:r w:rsidRPr="00117B94">
              <w:rPr>
                <w:rFonts w:ascii="Times New Roman" w:hAnsi="Times New Roman"/>
              </w:rPr>
              <w:t>100,00%</w:t>
            </w:r>
          </w:p>
        </w:tc>
      </w:tr>
      <w:tr w:rsidR="00A15CAF" w:rsidRPr="00117B94" w:rsidTr="003F2B77">
        <w:trPr>
          <w:trHeight w:val="241"/>
        </w:trPr>
        <w:tc>
          <w:tcPr>
            <w:tcW w:w="4786" w:type="dxa"/>
            <w:shd w:val="clear" w:color="auto" w:fill="auto"/>
            <w:hideMark/>
          </w:tcPr>
          <w:p w:rsidR="00A15CAF" w:rsidRPr="0045321D" w:rsidRDefault="00A15CAF" w:rsidP="00F97BF5">
            <w:pPr>
              <w:spacing w:after="0" w:line="240" w:lineRule="auto"/>
              <w:ind w:firstLine="0"/>
              <w:jc w:val="right"/>
              <w:rPr>
                <w:rFonts w:ascii="Times New Roman" w:eastAsia="Times New Roman" w:hAnsi="Times New Roman"/>
                <w:bCs/>
                <w:lang w:eastAsia="ru-RU"/>
              </w:rPr>
            </w:pPr>
            <w:r w:rsidRPr="0045321D">
              <w:rPr>
                <w:rFonts w:ascii="Times New Roman" w:eastAsia="Times New Roman" w:hAnsi="Times New Roman"/>
                <w:bCs/>
                <w:lang w:eastAsia="ru-RU"/>
              </w:rPr>
              <w:t>Всего</w:t>
            </w:r>
          </w:p>
        </w:tc>
        <w:tc>
          <w:tcPr>
            <w:tcW w:w="1691"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127 182,43</w:t>
            </w:r>
          </w:p>
        </w:tc>
        <w:tc>
          <w:tcPr>
            <w:tcW w:w="1726" w:type="dxa"/>
            <w:shd w:val="clear" w:color="auto" w:fill="auto"/>
            <w:vAlign w:val="center"/>
            <w:hideMark/>
          </w:tcPr>
          <w:p w:rsidR="00A15CAF" w:rsidRPr="00117B94" w:rsidRDefault="00A15CAF" w:rsidP="00F97BF5">
            <w:pPr>
              <w:spacing w:after="0" w:line="240" w:lineRule="auto"/>
              <w:ind w:firstLine="63"/>
              <w:jc w:val="center"/>
              <w:rPr>
                <w:rFonts w:ascii="Times New Roman" w:hAnsi="Times New Roman"/>
              </w:rPr>
            </w:pPr>
            <w:r w:rsidRPr="00117B94">
              <w:rPr>
                <w:rFonts w:ascii="Times New Roman" w:hAnsi="Times New Roman"/>
              </w:rPr>
              <w:t>126 165,69</w:t>
            </w:r>
          </w:p>
        </w:tc>
        <w:tc>
          <w:tcPr>
            <w:tcW w:w="1134" w:type="dxa"/>
            <w:shd w:val="clear" w:color="auto" w:fill="auto"/>
            <w:vAlign w:val="center"/>
            <w:hideMark/>
          </w:tcPr>
          <w:p w:rsidR="00A15CAF" w:rsidRPr="00117B94" w:rsidRDefault="00A15CAF" w:rsidP="00F97BF5">
            <w:pPr>
              <w:spacing w:after="0" w:line="240" w:lineRule="auto"/>
              <w:ind w:firstLine="34"/>
              <w:jc w:val="center"/>
              <w:rPr>
                <w:rFonts w:ascii="Times New Roman" w:hAnsi="Times New Roman"/>
              </w:rPr>
            </w:pPr>
            <w:r w:rsidRPr="00117B94">
              <w:rPr>
                <w:rFonts w:ascii="Times New Roman" w:hAnsi="Times New Roman"/>
              </w:rPr>
              <w:t>99,20%</w:t>
            </w:r>
          </w:p>
        </w:tc>
      </w:tr>
      <w:tr w:rsidR="00A15CAF" w:rsidRPr="00117B94" w:rsidTr="003F2B77">
        <w:trPr>
          <w:trHeight w:val="557"/>
        </w:trPr>
        <w:tc>
          <w:tcPr>
            <w:tcW w:w="478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Всего по программе</w:t>
            </w:r>
          </w:p>
        </w:tc>
        <w:tc>
          <w:tcPr>
            <w:tcW w:w="1691"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11 102 195,71</w:t>
            </w:r>
          </w:p>
        </w:tc>
        <w:tc>
          <w:tcPr>
            <w:tcW w:w="172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11 048 577,65</w:t>
            </w:r>
          </w:p>
        </w:tc>
        <w:tc>
          <w:tcPr>
            <w:tcW w:w="1134" w:type="dxa"/>
            <w:shd w:val="clear" w:color="auto" w:fill="auto"/>
            <w:vAlign w:val="center"/>
            <w:hideMark/>
          </w:tcPr>
          <w:p w:rsidR="00A15CAF" w:rsidRPr="0045321D" w:rsidRDefault="00A15CAF" w:rsidP="00F97BF5">
            <w:pPr>
              <w:spacing w:after="0" w:line="240" w:lineRule="auto"/>
              <w:ind w:firstLine="34"/>
              <w:jc w:val="center"/>
              <w:rPr>
                <w:rFonts w:ascii="Times New Roman" w:eastAsia="Times New Roman" w:hAnsi="Times New Roman"/>
                <w:lang w:eastAsia="ru-RU"/>
              </w:rPr>
            </w:pPr>
            <w:r w:rsidRPr="0045321D">
              <w:rPr>
                <w:rFonts w:ascii="Times New Roman" w:eastAsia="Times New Roman" w:hAnsi="Times New Roman"/>
                <w:lang w:eastAsia="ru-RU"/>
              </w:rPr>
              <w:t>99,52%</w:t>
            </w:r>
          </w:p>
        </w:tc>
      </w:tr>
      <w:tr w:rsidR="00A15CAF" w:rsidRPr="00117B94" w:rsidTr="003F2B77">
        <w:trPr>
          <w:trHeight w:val="655"/>
        </w:trPr>
        <w:tc>
          <w:tcPr>
            <w:tcW w:w="9337" w:type="dxa"/>
            <w:gridSpan w:val="4"/>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
                <w:bCs/>
                <w:lang w:eastAsia="ru-RU"/>
              </w:rPr>
            </w:pPr>
            <w:r w:rsidRPr="0045321D">
              <w:rPr>
                <w:rFonts w:ascii="Times New Roman" w:eastAsia="Times New Roman" w:hAnsi="Times New Roman"/>
                <w:b/>
                <w:bCs/>
                <w:lang w:eastAsia="ru-RU"/>
              </w:rPr>
              <w:t>Государственная программа Камчатского края «Профилактика правонарушений, терроризма, экстремизма, наркомании и алкоголизма в Камчатском крае на 2014-2018 годы»</w:t>
            </w:r>
          </w:p>
        </w:tc>
      </w:tr>
      <w:tr w:rsidR="00A15CAF" w:rsidRPr="00117B94" w:rsidTr="003F2B77">
        <w:trPr>
          <w:trHeight w:val="355"/>
        </w:trPr>
        <w:tc>
          <w:tcPr>
            <w:tcW w:w="4786" w:type="dxa"/>
            <w:shd w:val="clear" w:color="auto" w:fill="auto"/>
            <w:vAlign w:val="center"/>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lastRenderedPageBreak/>
              <w:t>Подпрограмма 1 «Профилактика правонарушений, преступлений и повышение безопасности дорожного движения в Камчатском крае»</w:t>
            </w:r>
          </w:p>
        </w:tc>
        <w:tc>
          <w:tcPr>
            <w:tcW w:w="1691"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1 607,00</w:t>
            </w:r>
          </w:p>
        </w:tc>
        <w:tc>
          <w:tcPr>
            <w:tcW w:w="172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1 523,18</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94,78%</w:t>
            </w:r>
          </w:p>
        </w:tc>
      </w:tr>
      <w:tr w:rsidR="00A15CAF" w:rsidRPr="00117B94" w:rsidTr="003F2B77">
        <w:trPr>
          <w:trHeight w:val="723"/>
        </w:trPr>
        <w:tc>
          <w:tcPr>
            <w:tcW w:w="4786" w:type="dxa"/>
            <w:shd w:val="clear" w:color="auto" w:fill="auto"/>
            <w:vAlign w:val="center"/>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Подпрограмма 2 «Профилактика правонарушений, преступлений и повышение безопасности дорожного движения в Камчатском крае»</w:t>
            </w:r>
          </w:p>
        </w:tc>
        <w:tc>
          <w:tcPr>
            <w:tcW w:w="1691"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20 125,3</w:t>
            </w:r>
          </w:p>
        </w:tc>
        <w:tc>
          <w:tcPr>
            <w:tcW w:w="172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20 116,02</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99,95%</w:t>
            </w:r>
          </w:p>
        </w:tc>
      </w:tr>
      <w:tr w:rsidR="00A15CAF" w:rsidRPr="00117B94" w:rsidTr="003F2B77">
        <w:trPr>
          <w:trHeight w:val="497"/>
        </w:trPr>
        <w:tc>
          <w:tcPr>
            <w:tcW w:w="4786" w:type="dxa"/>
            <w:shd w:val="clear" w:color="auto" w:fill="auto"/>
            <w:vAlign w:val="center"/>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Подпрограмма 4 «Профилактика наркомании и алкоголизма в Камчатском крае»</w:t>
            </w:r>
          </w:p>
        </w:tc>
        <w:tc>
          <w:tcPr>
            <w:tcW w:w="1691"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250,00</w:t>
            </w:r>
          </w:p>
        </w:tc>
        <w:tc>
          <w:tcPr>
            <w:tcW w:w="172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218,96</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87,58%</w:t>
            </w:r>
          </w:p>
        </w:tc>
      </w:tr>
      <w:tr w:rsidR="00A15CAF" w:rsidRPr="00117B94" w:rsidTr="003F2B77">
        <w:trPr>
          <w:trHeight w:val="286"/>
        </w:trPr>
        <w:tc>
          <w:tcPr>
            <w:tcW w:w="4786" w:type="dxa"/>
            <w:shd w:val="clear" w:color="auto" w:fill="auto"/>
            <w:hideMark/>
          </w:tcPr>
          <w:p w:rsidR="00A15CAF" w:rsidRPr="0045321D" w:rsidRDefault="00A15CAF" w:rsidP="00F97BF5">
            <w:pPr>
              <w:spacing w:after="0" w:line="240" w:lineRule="auto"/>
              <w:ind w:firstLine="0"/>
              <w:jc w:val="right"/>
              <w:rPr>
                <w:rFonts w:ascii="Times New Roman" w:eastAsia="Times New Roman" w:hAnsi="Times New Roman"/>
                <w:bCs/>
                <w:lang w:eastAsia="ru-RU"/>
              </w:rPr>
            </w:pPr>
            <w:r w:rsidRPr="0045321D">
              <w:rPr>
                <w:rFonts w:ascii="Times New Roman" w:eastAsia="Times New Roman" w:hAnsi="Times New Roman"/>
                <w:bCs/>
                <w:lang w:eastAsia="ru-RU"/>
              </w:rPr>
              <w:t>Всего</w:t>
            </w:r>
          </w:p>
        </w:tc>
        <w:tc>
          <w:tcPr>
            <w:tcW w:w="1691"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21 982,3</w:t>
            </w:r>
          </w:p>
        </w:tc>
        <w:tc>
          <w:tcPr>
            <w:tcW w:w="172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21 858,15</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99,44%</w:t>
            </w:r>
          </w:p>
        </w:tc>
      </w:tr>
      <w:tr w:rsidR="00A15CAF" w:rsidRPr="00117B94" w:rsidTr="003F2B77">
        <w:trPr>
          <w:trHeight w:val="1009"/>
        </w:trPr>
        <w:tc>
          <w:tcPr>
            <w:tcW w:w="9337" w:type="dxa"/>
            <w:gridSpan w:val="4"/>
            <w:shd w:val="clear" w:color="auto" w:fill="auto"/>
            <w:vAlign w:val="center"/>
            <w:hideMark/>
          </w:tcPr>
          <w:p w:rsidR="00A15CAF" w:rsidRPr="0045321D" w:rsidRDefault="00A15CAF" w:rsidP="00F97BF5">
            <w:pPr>
              <w:spacing w:after="0" w:line="240" w:lineRule="auto"/>
              <w:ind w:firstLine="0"/>
              <w:jc w:val="left"/>
              <w:rPr>
                <w:rFonts w:ascii="Times New Roman" w:eastAsia="Times New Roman" w:hAnsi="Times New Roman"/>
                <w:b/>
                <w:bCs/>
                <w:lang w:eastAsia="ru-RU"/>
              </w:rPr>
            </w:pPr>
            <w:r w:rsidRPr="0045321D">
              <w:rPr>
                <w:rFonts w:ascii="Times New Roman" w:eastAsia="Times New Roman" w:hAnsi="Times New Roman"/>
                <w:b/>
                <w:bCs/>
                <w:lang w:eastAsia="ru-RU"/>
              </w:rPr>
              <w:t>Государственная программа Камчатского края «Реализация государственной национальной политики и укрепление гражданского единства в Камчатском крае на 2014-2018 годы»</w:t>
            </w:r>
          </w:p>
        </w:tc>
      </w:tr>
      <w:tr w:rsidR="00A15CAF" w:rsidRPr="00117B94" w:rsidTr="003F2B77">
        <w:trPr>
          <w:trHeight w:val="723"/>
        </w:trPr>
        <w:tc>
          <w:tcPr>
            <w:tcW w:w="4786" w:type="dxa"/>
            <w:shd w:val="clear" w:color="auto" w:fill="auto"/>
            <w:vAlign w:val="center"/>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Подпрограмма 1 «Укрепление гражданского единства и гармонизация межнациональных отношений в Камчатском крае»</w:t>
            </w:r>
          </w:p>
        </w:tc>
        <w:tc>
          <w:tcPr>
            <w:tcW w:w="1691"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310,00</w:t>
            </w:r>
          </w:p>
        </w:tc>
        <w:tc>
          <w:tcPr>
            <w:tcW w:w="1726"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310,00</w:t>
            </w:r>
          </w:p>
        </w:tc>
        <w:tc>
          <w:tcPr>
            <w:tcW w:w="1134"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100%</w:t>
            </w:r>
          </w:p>
        </w:tc>
      </w:tr>
      <w:tr w:rsidR="00A15CAF" w:rsidRPr="00117B94" w:rsidTr="003F2B77">
        <w:trPr>
          <w:trHeight w:val="723"/>
        </w:trPr>
        <w:tc>
          <w:tcPr>
            <w:tcW w:w="4786" w:type="dxa"/>
            <w:shd w:val="clear" w:color="auto" w:fill="auto"/>
            <w:vAlign w:val="center"/>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Подпрограмма 2 «Патриотическое воспитание граждан Российской Федерации в Камчатском крае на 2014-2018 годы»</w:t>
            </w:r>
          </w:p>
        </w:tc>
        <w:tc>
          <w:tcPr>
            <w:tcW w:w="1691"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555,00</w:t>
            </w:r>
          </w:p>
        </w:tc>
        <w:tc>
          <w:tcPr>
            <w:tcW w:w="172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555,00</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100%</w:t>
            </w:r>
          </w:p>
        </w:tc>
      </w:tr>
      <w:tr w:rsidR="00A15CAF" w:rsidRPr="00117B94" w:rsidTr="003F2B77">
        <w:trPr>
          <w:trHeight w:val="274"/>
        </w:trPr>
        <w:tc>
          <w:tcPr>
            <w:tcW w:w="4786" w:type="dxa"/>
            <w:shd w:val="clear" w:color="auto" w:fill="auto"/>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Подпрограмма 3 «Устойчивое развитие коренных малочисленных народов Севера, Сибири и Дальнего Востока, проживающих в Камчатском крае, на 2014-2018 годы»</w:t>
            </w:r>
          </w:p>
        </w:tc>
        <w:tc>
          <w:tcPr>
            <w:tcW w:w="1691"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520,0</w:t>
            </w:r>
          </w:p>
        </w:tc>
        <w:tc>
          <w:tcPr>
            <w:tcW w:w="1726"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520,0</w:t>
            </w:r>
          </w:p>
        </w:tc>
        <w:tc>
          <w:tcPr>
            <w:tcW w:w="1134"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100 %</w:t>
            </w:r>
          </w:p>
        </w:tc>
      </w:tr>
      <w:tr w:rsidR="00A15CAF" w:rsidRPr="00117B94" w:rsidTr="003F2B77">
        <w:trPr>
          <w:trHeight w:val="286"/>
        </w:trPr>
        <w:tc>
          <w:tcPr>
            <w:tcW w:w="4786" w:type="dxa"/>
            <w:shd w:val="clear" w:color="auto" w:fill="auto"/>
            <w:vAlign w:val="center"/>
            <w:hideMark/>
          </w:tcPr>
          <w:p w:rsidR="00A15CAF" w:rsidRPr="0045321D" w:rsidRDefault="00A15CAF" w:rsidP="00F97BF5">
            <w:pPr>
              <w:spacing w:after="0" w:line="240" w:lineRule="auto"/>
              <w:ind w:firstLine="0"/>
              <w:jc w:val="right"/>
              <w:rPr>
                <w:rFonts w:ascii="Times New Roman" w:eastAsia="Times New Roman" w:hAnsi="Times New Roman"/>
                <w:bCs/>
                <w:lang w:eastAsia="ru-RU"/>
              </w:rPr>
            </w:pPr>
            <w:r w:rsidRPr="0045321D">
              <w:rPr>
                <w:rFonts w:ascii="Times New Roman" w:eastAsia="Times New Roman" w:hAnsi="Times New Roman"/>
                <w:bCs/>
                <w:lang w:eastAsia="ru-RU"/>
              </w:rPr>
              <w:t>Всего</w:t>
            </w:r>
          </w:p>
        </w:tc>
        <w:tc>
          <w:tcPr>
            <w:tcW w:w="1691"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1 385,00</w:t>
            </w:r>
          </w:p>
        </w:tc>
        <w:tc>
          <w:tcPr>
            <w:tcW w:w="172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1 385,00</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100%</w:t>
            </w:r>
          </w:p>
        </w:tc>
      </w:tr>
      <w:tr w:rsidR="00A15CAF" w:rsidRPr="00117B94" w:rsidTr="003F2B77">
        <w:trPr>
          <w:trHeight w:val="706"/>
        </w:trPr>
        <w:tc>
          <w:tcPr>
            <w:tcW w:w="9337" w:type="dxa"/>
            <w:gridSpan w:val="4"/>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
                <w:bCs/>
                <w:lang w:eastAsia="ru-RU"/>
              </w:rPr>
            </w:pPr>
            <w:r w:rsidRPr="0045321D">
              <w:rPr>
                <w:rFonts w:ascii="Times New Roman" w:eastAsia="Times New Roman" w:hAnsi="Times New Roman"/>
                <w:b/>
                <w:bCs/>
                <w:lang w:eastAsia="ru-RU"/>
              </w:rPr>
              <w:t>Государственная программа Камчатского края «Физическая культура, спорт, молодежная политика, отдых и оздоровление детей в Камчатском крае на 2014-2018 годы»</w:t>
            </w:r>
          </w:p>
        </w:tc>
      </w:tr>
      <w:tr w:rsidR="00A15CAF" w:rsidRPr="00117B94" w:rsidTr="003F2B77">
        <w:trPr>
          <w:trHeight w:val="964"/>
        </w:trPr>
        <w:tc>
          <w:tcPr>
            <w:tcW w:w="4786" w:type="dxa"/>
            <w:shd w:val="clear" w:color="auto" w:fill="auto"/>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Подпрограмма 6 «Организация отдыха, оздоровления и занятости детей и молодежи в Камчатском крае на 2014-2018 годы» Государственной программы Камчатского края»</w:t>
            </w:r>
          </w:p>
        </w:tc>
        <w:tc>
          <w:tcPr>
            <w:tcW w:w="1691"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104 102,10</w:t>
            </w:r>
          </w:p>
        </w:tc>
        <w:tc>
          <w:tcPr>
            <w:tcW w:w="172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103 902,06</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99,81%</w:t>
            </w:r>
          </w:p>
        </w:tc>
      </w:tr>
      <w:tr w:rsidR="00A15CAF" w:rsidRPr="00117B94" w:rsidTr="003F2B77">
        <w:trPr>
          <w:trHeight w:val="286"/>
        </w:trPr>
        <w:tc>
          <w:tcPr>
            <w:tcW w:w="4786" w:type="dxa"/>
            <w:shd w:val="clear" w:color="auto" w:fill="auto"/>
            <w:vAlign w:val="center"/>
            <w:hideMark/>
          </w:tcPr>
          <w:p w:rsidR="00A15CAF" w:rsidRPr="0045321D" w:rsidRDefault="00A15CAF" w:rsidP="00F97BF5">
            <w:pPr>
              <w:spacing w:after="0" w:line="240" w:lineRule="auto"/>
              <w:ind w:firstLine="0"/>
              <w:jc w:val="right"/>
              <w:rPr>
                <w:rFonts w:ascii="Times New Roman" w:eastAsia="Times New Roman" w:hAnsi="Times New Roman"/>
                <w:bCs/>
                <w:lang w:eastAsia="ru-RU"/>
              </w:rPr>
            </w:pPr>
            <w:r w:rsidRPr="0045321D">
              <w:rPr>
                <w:rFonts w:ascii="Times New Roman" w:eastAsia="Times New Roman" w:hAnsi="Times New Roman"/>
                <w:bCs/>
                <w:lang w:eastAsia="ru-RU"/>
              </w:rPr>
              <w:t>Всего</w:t>
            </w:r>
          </w:p>
        </w:tc>
        <w:tc>
          <w:tcPr>
            <w:tcW w:w="1691"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104 102,10</w:t>
            </w:r>
          </w:p>
        </w:tc>
        <w:tc>
          <w:tcPr>
            <w:tcW w:w="172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103 902,06</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99,81%</w:t>
            </w:r>
          </w:p>
        </w:tc>
      </w:tr>
      <w:tr w:rsidR="00A15CAF" w:rsidRPr="00117B94" w:rsidTr="003F2B77">
        <w:trPr>
          <w:trHeight w:val="859"/>
        </w:trPr>
        <w:tc>
          <w:tcPr>
            <w:tcW w:w="9337" w:type="dxa"/>
            <w:gridSpan w:val="4"/>
            <w:shd w:val="clear" w:color="auto" w:fill="auto"/>
            <w:vAlign w:val="center"/>
            <w:hideMark/>
          </w:tcPr>
          <w:p w:rsidR="00A15CAF" w:rsidRPr="0045321D" w:rsidRDefault="00A15CAF" w:rsidP="00F97BF5">
            <w:pPr>
              <w:spacing w:after="0" w:line="240" w:lineRule="auto"/>
              <w:ind w:firstLine="0"/>
              <w:jc w:val="left"/>
              <w:rPr>
                <w:rFonts w:ascii="Times New Roman" w:eastAsia="Times New Roman" w:hAnsi="Times New Roman"/>
                <w:b/>
                <w:lang w:eastAsia="ru-RU"/>
              </w:rPr>
            </w:pPr>
            <w:r w:rsidRPr="0045321D">
              <w:rPr>
                <w:rFonts w:ascii="Times New Roman" w:eastAsia="Times New Roman" w:hAnsi="Times New Roman"/>
                <w:b/>
                <w:bCs/>
                <w:lang w:eastAsia="ru-RU"/>
              </w:rPr>
              <w:t>Государственная программа «Социальная поддержка граждан в Камчатском крае на 2014-2018 годы»</w:t>
            </w:r>
          </w:p>
        </w:tc>
      </w:tr>
      <w:tr w:rsidR="00A15CAF" w:rsidRPr="00117B94" w:rsidTr="003F2B77">
        <w:trPr>
          <w:trHeight w:val="482"/>
        </w:trPr>
        <w:tc>
          <w:tcPr>
            <w:tcW w:w="4786" w:type="dxa"/>
            <w:shd w:val="clear" w:color="auto" w:fill="auto"/>
            <w:vAlign w:val="center"/>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Подпрограмма 1 «Старшее поколение Камчатского края»</w:t>
            </w:r>
          </w:p>
        </w:tc>
        <w:tc>
          <w:tcPr>
            <w:tcW w:w="1691"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130,00</w:t>
            </w:r>
          </w:p>
        </w:tc>
        <w:tc>
          <w:tcPr>
            <w:tcW w:w="172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130,00</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100%</w:t>
            </w:r>
          </w:p>
        </w:tc>
      </w:tr>
      <w:tr w:rsidR="00A15CAF" w:rsidRPr="00117B94" w:rsidTr="003F2B77">
        <w:trPr>
          <w:trHeight w:val="256"/>
        </w:trPr>
        <w:tc>
          <w:tcPr>
            <w:tcW w:w="4786" w:type="dxa"/>
            <w:shd w:val="clear" w:color="auto" w:fill="auto"/>
            <w:vAlign w:val="center"/>
            <w:hideMark/>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Подпрограмма 3 «Доступная среда в Камчатском крае»</w:t>
            </w:r>
          </w:p>
        </w:tc>
        <w:tc>
          <w:tcPr>
            <w:tcW w:w="1691"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18 364,2</w:t>
            </w:r>
          </w:p>
        </w:tc>
        <w:tc>
          <w:tcPr>
            <w:tcW w:w="172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18 364,2</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100%</w:t>
            </w:r>
          </w:p>
        </w:tc>
      </w:tr>
      <w:tr w:rsidR="00A15CAF" w:rsidRPr="00117B94" w:rsidTr="003F2B77">
        <w:trPr>
          <w:trHeight w:val="256"/>
        </w:trPr>
        <w:tc>
          <w:tcPr>
            <w:tcW w:w="4786" w:type="dxa"/>
            <w:shd w:val="clear" w:color="auto" w:fill="auto"/>
            <w:vAlign w:val="center"/>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 xml:space="preserve">Подпрограмма </w:t>
            </w:r>
            <w:proofErr w:type="gramStart"/>
            <w:r w:rsidRPr="0045321D">
              <w:rPr>
                <w:rFonts w:ascii="Times New Roman" w:eastAsia="Times New Roman" w:hAnsi="Times New Roman"/>
                <w:bCs/>
                <w:lang w:eastAsia="ru-RU"/>
              </w:rPr>
              <w:t>5  «</w:t>
            </w:r>
            <w:proofErr w:type="gramEnd"/>
            <w:r w:rsidRPr="0045321D">
              <w:rPr>
                <w:rFonts w:ascii="Times New Roman" w:eastAsia="Times New Roman" w:hAnsi="Times New Roman"/>
                <w:bCs/>
                <w:lang w:eastAsia="ru-RU"/>
              </w:rPr>
              <w:t xml:space="preserve">Развитие системы социального обслуживания в Камчатском крае, поддержка социально ориентированных некоммерческих </w:t>
            </w:r>
            <w:r w:rsidRPr="0045321D">
              <w:rPr>
                <w:rFonts w:ascii="Times New Roman" w:eastAsia="Times New Roman" w:hAnsi="Times New Roman"/>
                <w:bCs/>
                <w:lang w:eastAsia="ru-RU"/>
              </w:rPr>
              <w:lastRenderedPageBreak/>
              <w:t>организаций в Камчатском крае «(с учетом инвестиционных мероприятий)</w:t>
            </w:r>
          </w:p>
        </w:tc>
        <w:tc>
          <w:tcPr>
            <w:tcW w:w="1691"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lastRenderedPageBreak/>
              <w:t>920,00</w:t>
            </w:r>
          </w:p>
        </w:tc>
        <w:tc>
          <w:tcPr>
            <w:tcW w:w="1726"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920,00</w:t>
            </w:r>
          </w:p>
        </w:tc>
        <w:tc>
          <w:tcPr>
            <w:tcW w:w="1134"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100%</w:t>
            </w:r>
          </w:p>
        </w:tc>
      </w:tr>
      <w:tr w:rsidR="00A15CAF" w:rsidRPr="00117B94" w:rsidTr="003F2B77">
        <w:trPr>
          <w:trHeight w:val="286"/>
        </w:trPr>
        <w:tc>
          <w:tcPr>
            <w:tcW w:w="4786" w:type="dxa"/>
            <w:shd w:val="clear" w:color="auto" w:fill="auto"/>
            <w:vAlign w:val="center"/>
            <w:hideMark/>
          </w:tcPr>
          <w:p w:rsidR="00A15CAF" w:rsidRPr="0045321D" w:rsidRDefault="00A15CAF" w:rsidP="00F97BF5">
            <w:pPr>
              <w:spacing w:after="0" w:line="240" w:lineRule="auto"/>
              <w:ind w:firstLine="0"/>
              <w:jc w:val="right"/>
              <w:rPr>
                <w:rFonts w:ascii="Times New Roman" w:eastAsia="Times New Roman" w:hAnsi="Times New Roman"/>
                <w:bCs/>
                <w:lang w:eastAsia="ru-RU"/>
              </w:rPr>
            </w:pPr>
            <w:r w:rsidRPr="0045321D">
              <w:rPr>
                <w:rFonts w:ascii="Times New Roman" w:eastAsia="Times New Roman" w:hAnsi="Times New Roman"/>
                <w:bCs/>
                <w:lang w:eastAsia="ru-RU"/>
              </w:rPr>
              <w:lastRenderedPageBreak/>
              <w:t>Всего</w:t>
            </w:r>
          </w:p>
        </w:tc>
        <w:tc>
          <w:tcPr>
            <w:tcW w:w="1691"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19 914,20</w:t>
            </w:r>
          </w:p>
        </w:tc>
        <w:tc>
          <w:tcPr>
            <w:tcW w:w="1726"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19 414,20</w:t>
            </w:r>
          </w:p>
        </w:tc>
        <w:tc>
          <w:tcPr>
            <w:tcW w:w="1134" w:type="dxa"/>
            <w:shd w:val="clear" w:color="auto" w:fill="auto"/>
            <w:vAlign w:val="center"/>
            <w:hideMark/>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100 %</w:t>
            </w:r>
          </w:p>
        </w:tc>
      </w:tr>
      <w:tr w:rsidR="00A15CAF" w:rsidRPr="00EF2D16" w:rsidTr="003F2B77">
        <w:trPr>
          <w:trHeight w:val="927"/>
        </w:trPr>
        <w:tc>
          <w:tcPr>
            <w:tcW w:w="9337" w:type="dxa"/>
            <w:gridSpan w:val="4"/>
            <w:shd w:val="clear" w:color="auto" w:fill="auto"/>
            <w:hideMark/>
          </w:tcPr>
          <w:p w:rsidR="00A15CAF" w:rsidRPr="00EF2D16" w:rsidRDefault="00A15CAF" w:rsidP="00F97BF5">
            <w:pPr>
              <w:spacing w:after="0" w:line="240" w:lineRule="auto"/>
              <w:ind w:firstLine="0"/>
              <w:jc w:val="left"/>
              <w:rPr>
                <w:rFonts w:ascii="Times New Roman" w:eastAsia="Times New Roman" w:hAnsi="Times New Roman"/>
                <w:b/>
                <w:bCs/>
                <w:lang w:eastAsia="ru-RU"/>
              </w:rPr>
            </w:pPr>
            <w:r w:rsidRPr="00EF2D16">
              <w:rPr>
                <w:rFonts w:ascii="Times New Roman" w:eastAsia="Times New Roman" w:hAnsi="Times New Roman"/>
                <w:b/>
                <w:bCs/>
                <w:lang w:eastAsia="ru-RU"/>
              </w:rPr>
              <w:t>Государственная программа Камчатского края «</w:t>
            </w:r>
            <w:proofErr w:type="spellStart"/>
            <w:r w:rsidRPr="00EF2D16">
              <w:rPr>
                <w:rFonts w:ascii="Times New Roman" w:eastAsia="Times New Roman" w:hAnsi="Times New Roman"/>
                <w:b/>
                <w:bCs/>
                <w:lang w:eastAsia="ru-RU"/>
              </w:rPr>
              <w:t>Энергоэффективность</w:t>
            </w:r>
            <w:proofErr w:type="spellEnd"/>
            <w:r w:rsidRPr="00EF2D16">
              <w:rPr>
                <w:rFonts w:ascii="Times New Roman" w:eastAsia="Times New Roman" w:hAnsi="Times New Roman"/>
                <w:b/>
                <w:bCs/>
                <w:lang w:eastAsia="ru-RU"/>
              </w:rPr>
              <w:t xml:space="preserve">, развитие энергетики и коммунального хозяйства, обеспечение жителей населенных </w:t>
            </w:r>
            <w:proofErr w:type="gramStart"/>
            <w:r w:rsidRPr="00EF2D16">
              <w:rPr>
                <w:rFonts w:ascii="Times New Roman" w:eastAsia="Times New Roman" w:hAnsi="Times New Roman"/>
                <w:b/>
                <w:bCs/>
                <w:lang w:eastAsia="ru-RU"/>
              </w:rPr>
              <w:t>пунктов  Камчатского</w:t>
            </w:r>
            <w:proofErr w:type="gramEnd"/>
            <w:r w:rsidRPr="00EF2D16">
              <w:rPr>
                <w:rFonts w:ascii="Times New Roman" w:eastAsia="Times New Roman" w:hAnsi="Times New Roman"/>
                <w:b/>
                <w:bCs/>
                <w:lang w:eastAsia="ru-RU"/>
              </w:rPr>
              <w:t xml:space="preserve"> края коммунальными услугами и услугами по благоустройству территорий  на 2014-2018 годы»</w:t>
            </w:r>
          </w:p>
        </w:tc>
      </w:tr>
      <w:tr w:rsidR="00A15CAF" w:rsidRPr="00117B94" w:rsidTr="003F2B77">
        <w:trPr>
          <w:trHeight w:val="286"/>
        </w:trPr>
        <w:tc>
          <w:tcPr>
            <w:tcW w:w="4786" w:type="dxa"/>
            <w:shd w:val="clear" w:color="auto" w:fill="auto"/>
            <w:vAlign w:val="center"/>
          </w:tcPr>
          <w:p w:rsidR="00A15CAF" w:rsidRPr="00EF2D16" w:rsidRDefault="00A15CAF" w:rsidP="00F97BF5">
            <w:pPr>
              <w:spacing w:after="0" w:line="240" w:lineRule="auto"/>
              <w:ind w:firstLine="0"/>
              <w:jc w:val="left"/>
              <w:rPr>
                <w:rFonts w:ascii="Times New Roman" w:eastAsia="Times New Roman" w:hAnsi="Times New Roman"/>
                <w:bCs/>
                <w:lang w:eastAsia="ru-RU"/>
              </w:rPr>
            </w:pPr>
            <w:r w:rsidRPr="00EF2D16">
              <w:rPr>
                <w:rFonts w:ascii="Times New Roman" w:eastAsia="Times New Roman" w:hAnsi="Times New Roman"/>
                <w:bCs/>
                <w:lang w:eastAsia="ru-RU"/>
              </w:rPr>
              <w:t>Подпрограмма 1 «Энергосбережение и повышение энергетической эффективности в Камчатском крае»</w:t>
            </w:r>
          </w:p>
        </w:tc>
        <w:tc>
          <w:tcPr>
            <w:tcW w:w="1691" w:type="dxa"/>
            <w:shd w:val="clear" w:color="auto" w:fill="auto"/>
            <w:vAlign w:val="center"/>
          </w:tcPr>
          <w:p w:rsidR="00A15CAF" w:rsidRPr="00EF2D16" w:rsidRDefault="00A15CAF" w:rsidP="00F97BF5">
            <w:pPr>
              <w:spacing w:after="0" w:line="240" w:lineRule="auto"/>
              <w:ind w:firstLine="0"/>
              <w:jc w:val="center"/>
              <w:rPr>
                <w:rFonts w:ascii="Times New Roman" w:eastAsia="Times New Roman" w:hAnsi="Times New Roman"/>
                <w:bCs/>
                <w:lang w:eastAsia="ru-RU"/>
              </w:rPr>
            </w:pPr>
            <w:r w:rsidRPr="00EF2D16">
              <w:rPr>
                <w:rFonts w:ascii="Times New Roman" w:eastAsia="Times New Roman" w:hAnsi="Times New Roman"/>
                <w:bCs/>
                <w:lang w:eastAsia="ru-RU"/>
              </w:rPr>
              <w:t>5910,00</w:t>
            </w:r>
          </w:p>
        </w:tc>
        <w:tc>
          <w:tcPr>
            <w:tcW w:w="1726" w:type="dxa"/>
            <w:shd w:val="clear" w:color="auto" w:fill="auto"/>
            <w:vAlign w:val="center"/>
          </w:tcPr>
          <w:p w:rsidR="00A15CAF" w:rsidRPr="00EF2D16" w:rsidRDefault="00A15CAF" w:rsidP="00F97BF5">
            <w:pPr>
              <w:spacing w:after="0" w:line="240" w:lineRule="auto"/>
              <w:ind w:firstLine="0"/>
              <w:jc w:val="center"/>
              <w:rPr>
                <w:rFonts w:ascii="Times New Roman" w:eastAsia="Times New Roman" w:hAnsi="Times New Roman"/>
                <w:bCs/>
                <w:lang w:eastAsia="ru-RU"/>
              </w:rPr>
            </w:pPr>
            <w:r w:rsidRPr="00EF2D16">
              <w:rPr>
                <w:rFonts w:ascii="Times New Roman" w:eastAsia="Times New Roman" w:hAnsi="Times New Roman"/>
                <w:bCs/>
                <w:lang w:eastAsia="ru-RU"/>
              </w:rPr>
              <w:t>5910,00</w:t>
            </w:r>
          </w:p>
        </w:tc>
        <w:tc>
          <w:tcPr>
            <w:tcW w:w="1134" w:type="dxa"/>
            <w:shd w:val="clear" w:color="auto" w:fill="auto"/>
            <w:vAlign w:val="center"/>
          </w:tcPr>
          <w:p w:rsidR="00A15CAF" w:rsidRPr="00EF2D16" w:rsidRDefault="00A15CAF" w:rsidP="00F97BF5">
            <w:pPr>
              <w:spacing w:after="0" w:line="240" w:lineRule="auto"/>
              <w:ind w:firstLine="0"/>
              <w:jc w:val="center"/>
              <w:rPr>
                <w:rFonts w:ascii="Times New Roman" w:eastAsia="Times New Roman" w:hAnsi="Times New Roman"/>
                <w:lang w:eastAsia="ru-RU"/>
              </w:rPr>
            </w:pPr>
            <w:r w:rsidRPr="00EF2D16">
              <w:rPr>
                <w:rFonts w:ascii="Times New Roman" w:eastAsia="Times New Roman" w:hAnsi="Times New Roman"/>
                <w:lang w:eastAsia="ru-RU"/>
              </w:rPr>
              <w:t>100 %</w:t>
            </w:r>
          </w:p>
        </w:tc>
      </w:tr>
      <w:tr w:rsidR="00A15CAF" w:rsidRPr="00117B94" w:rsidTr="003F2B77">
        <w:trPr>
          <w:trHeight w:val="286"/>
        </w:trPr>
        <w:tc>
          <w:tcPr>
            <w:tcW w:w="4786" w:type="dxa"/>
            <w:shd w:val="clear" w:color="auto" w:fill="auto"/>
            <w:vAlign w:val="center"/>
          </w:tcPr>
          <w:p w:rsidR="00A15CAF" w:rsidRPr="0045321D" w:rsidRDefault="00A15CAF" w:rsidP="00F97BF5">
            <w:pPr>
              <w:spacing w:after="0" w:line="240" w:lineRule="auto"/>
              <w:ind w:firstLine="0"/>
              <w:jc w:val="right"/>
              <w:rPr>
                <w:rFonts w:ascii="Times New Roman" w:eastAsia="Times New Roman" w:hAnsi="Times New Roman"/>
                <w:bCs/>
                <w:lang w:eastAsia="ru-RU"/>
              </w:rPr>
            </w:pPr>
            <w:r w:rsidRPr="0045321D">
              <w:rPr>
                <w:rFonts w:ascii="Times New Roman" w:eastAsia="Times New Roman" w:hAnsi="Times New Roman"/>
                <w:bCs/>
                <w:lang w:eastAsia="ru-RU"/>
              </w:rPr>
              <w:t>Всего</w:t>
            </w:r>
          </w:p>
        </w:tc>
        <w:tc>
          <w:tcPr>
            <w:tcW w:w="1691"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5 910,00</w:t>
            </w:r>
          </w:p>
        </w:tc>
        <w:tc>
          <w:tcPr>
            <w:tcW w:w="1726"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5 910,00</w:t>
            </w:r>
          </w:p>
        </w:tc>
        <w:tc>
          <w:tcPr>
            <w:tcW w:w="1134"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100 %</w:t>
            </w:r>
          </w:p>
        </w:tc>
      </w:tr>
      <w:tr w:rsidR="00A15CAF" w:rsidRPr="00117B94" w:rsidTr="003F2B77">
        <w:trPr>
          <w:trHeight w:val="286"/>
        </w:trPr>
        <w:tc>
          <w:tcPr>
            <w:tcW w:w="9337" w:type="dxa"/>
            <w:gridSpan w:val="4"/>
            <w:shd w:val="clear" w:color="auto" w:fill="auto"/>
            <w:vAlign w:val="center"/>
          </w:tcPr>
          <w:p w:rsidR="00A15CAF" w:rsidRPr="0045321D" w:rsidRDefault="00A15CAF" w:rsidP="00F97BF5">
            <w:pPr>
              <w:spacing w:after="0" w:line="240" w:lineRule="auto"/>
              <w:ind w:firstLine="0"/>
              <w:jc w:val="left"/>
              <w:rPr>
                <w:rFonts w:ascii="Times New Roman" w:eastAsia="Times New Roman" w:hAnsi="Times New Roman"/>
                <w:b/>
                <w:lang w:eastAsia="ru-RU"/>
              </w:rPr>
            </w:pPr>
            <w:r w:rsidRPr="0045321D">
              <w:rPr>
                <w:rFonts w:ascii="Times New Roman" w:eastAsia="Times New Roman" w:hAnsi="Times New Roman"/>
                <w:b/>
                <w:bCs/>
                <w:lang w:eastAsia="ru-RU"/>
              </w:rPr>
              <w:t xml:space="preserve">Государственная программа Камчатского края «Обеспечение доступным и комфортным жильем </w:t>
            </w:r>
            <w:proofErr w:type="gramStart"/>
            <w:r w:rsidRPr="0045321D">
              <w:rPr>
                <w:rFonts w:ascii="Times New Roman" w:eastAsia="Times New Roman" w:hAnsi="Times New Roman"/>
                <w:b/>
                <w:bCs/>
                <w:lang w:eastAsia="ru-RU"/>
              </w:rPr>
              <w:t>жителей  Камчатского</w:t>
            </w:r>
            <w:proofErr w:type="gramEnd"/>
            <w:r w:rsidRPr="0045321D">
              <w:rPr>
                <w:rFonts w:ascii="Times New Roman" w:eastAsia="Times New Roman" w:hAnsi="Times New Roman"/>
                <w:b/>
                <w:bCs/>
                <w:lang w:eastAsia="ru-RU"/>
              </w:rPr>
              <w:t xml:space="preserve"> края на 2014-2018 годы»</w:t>
            </w:r>
          </w:p>
        </w:tc>
      </w:tr>
      <w:tr w:rsidR="00A15CAF" w:rsidRPr="00117B94" w:rsidTr="003F2B77">
        <w:trPr>
          <w:trHeight w:val="286"/>
        </w:trPr>
        <w:tc>
          <w:tcPr>
            <w:tcW w:w="4786" w:type="dxa"/>
            <w:shd w:val="clear" w:color="auto" w:fill="auto"/>
            <w:vAlign w:val="center"/>
          </w:tcPr>
          <w:p w:rsidR="00A15CAF" w:rsidRPr="0045321D" w:rsidRDefault="00A15CAF" w:rsidP="00F97BF5">
            <w:pPr>
              <w:spacing w:after="0" w:line="240" w:lineRule="auto"/>
              <w:ind w:firstLine="0"/>
              <w:jc w:val="left"/>
              <w:rPr>
                <w:rFonts w:ascii="Times New Roman" w:eastAsia="Times New Roman" w:hAnsi="Times New Roman"/>
                <w:bCs/>
                <w:lang w:eastAsia="ru-RU"/>
              </w:rPr>
            </w:pPr>
            <w:r w:rsidRPr="0045321D">
              <w:rPr>
                <w:rFonts w:ascii="Times New Roman" w:eastAsia="Times New Roman" w:hAnsi="Times New Roman"/>
                <w:bCs/>
                <w:lang w:eastAsia="ru-RU"/>
              </w:rPr>
              <w:t>Подпрограмма 7 «Развитие системы ипотечного жилищного кредитования в Камчатском крае»</w:t>
            </w:r>
          </w:p>
        </w:tc>
        <w:tc>
          <w:tcPr>
            <w:tcW w:w="1691"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6 632,91</w:t>
            </w:r>
          </w:p>
        </w:tc>
        <w:tc>
          <w:tcPr>
            <w:tcW w:w="1726"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5 778,46</w:t>
            </w:r>
          </w:p>
        </w:tc>
        <w:tc>
          <w:tcPr>
            <w:tcW w:w="1134"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87,12%</w:t>
            </w:r>
          </w:p>
        </w:tc>
      </w:tr>
      <w:tr w:rsidR="00A15CAF" w:rsidRPr="00117B94" w:rsidTr="003F2B77">
        <w:trPr>
          <w:trHeight w:val="286"/>
        </w:trPr>
        <w:tc>
          <w:tcPr>
            <w:tcW w:w="4786" w:type="dxa"/>
            <w:shd w:val="clear" w:color="auto" w:fill="auto"/>
            <w:vAlign w:val="center"/>
          </w:tcPr>
          <w:p w:rsidR="00A15CAF" w:rsidRPr="0045321D" w:rsidRDefault="00A15CAF" w:rsidP="00F97BF5">
            <w:pPr>
              <w:spacing w:after="0" w:line="240" w:lineRule="auto"/>
              <w:ind w:firstLine="0"/>
              <w:jc w:val="right"/>
              <w:rPr>
                <w:rFonts w:ascii="Times New Roman" w:eastAsia="Times New Roman" w:hAnsi="Times New Roman"/>
                <w:bCs/>
                <w:lang w:eastAsia="ru-RU"/>
              </w:rPr>
            </w:pPr>
            <w:r w:rsidRPr="0045321D">
              <w:rPr>
                <w:rFonts w:ascii="Times New Roman" w:eastAsia="Times New Roman" w:hAnsi="Times New Roman"/>
                <w:bCs/>
                <w:lang w:eastAsia="ru-RU"/>
              </w:rPr>
              <w:t>Всего</w:t>
            </w:r>
          </w:p>
        </w:tc>
        <w:tc>
          <w:tcPr>
            <w:tcW w:w="1691"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6 632,91</w:t>
            </w:r>
          </w:p>
        </w:tc>
        <w:tc>
          <w:tcPr>
            <w:tcW w:w="1726"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5 778,46</w:t>
            </w:r>
          </w:p>
        </w:tc>
        <w:tc>
          <w:tcPr>
            <w:tcW w:w="1134"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87,12%</w:t>
            </w:r>
          </w:p>
        </w:tc>
      </w:tr>
      <w:tr w:rsidR="00A15CAF" w:rsidRPr="00117B94" w:rsidTr="003F2B77">
        <w:trPr>
          <w:trHeight w:val="842"/>
        </w:trPr>
        <w:tc>
          <w:tcPr>
            <w:tcW w:w="9337" w:type="dxa"/>
            <w:gridSpan w:val="4"/>
            <w:shd w:val="clear" w:color="auto" w:fill="auto"/>
            <w:noWrap/>
            <w:vAlign w:val="center"/>
          </w:tcPr>
          <w:p w:rsidR="00A15CAF" w:rsidRPr="0045321D" w:rsidRDefault="00A15CAF" w:rsidP="00F97BF5">
            <w:pPr>
              <w:spacing w:after="0" w:line="240" w:lineRule="auto"/>
              <w:ind w:firstLine="0"/>
              <w:jc w:val="left"/>
              <w:rPr>
                <w:rFonts w:ascii="Times New Roman" w:eastAsia="Times New Roman" w:hAnsi="Times New Roman"/>
                <w:b/>
                <w:lang w:eastAsia="ru-RU"/>
              </w:rPr>
            </w:pPr>
            <w:r w:rsidRPr="00117B94">
              <w:rPr>
                <w:rFonts w:ascii="Times New Roman" w:hAnsi="Times New Roman"/>
                <w:b/>
              </w:rPr>
              <w:t xml:space="preserve">Государственная </w:t>
            </w:r>
            <w:proofErr w:type="gramStart"/>
            <w:r w:rsidRPr="00117B94">
              <w:rPr>
                <w:rFonts w:ascii="Times New Roman" w:hAnsi="Times New Roman"/>
                <w:b/>
              </w:rPr>
              <w:t>программа  Камчатского</w:t>
            </w:r>
            <w:proofErr w:type="gramEnd"/>
            <w:r w:rsidRPr="00117B94">
              <w:rPr>
                <w:rFonts w:ascii="Times New Roman" w:hAnsi="Times New Roman"/>
                <w:b/>
              </w:rPr>
              <w:t xml:space="preserve"> края «Семья и дети Камчатки на 2015-2018 годы» на 2014-2018 годы»</w:t>
            </w:r>
          </w:p>
        </w:tc>
      </w:tr>
      <w:tr w:rsidR="00A15CAF" w:rsidRPr="00117B94" w:rsidTr="003F2B77">
        <w:trPr>
          <w:trHeight w:val="256"/>
        </w:trPr>
        <w:tc>
          <w:tcPr>
            <w:tcW w:w="4786" w:type="dxa"/>
            <w:shd w:val="clear" w:color="auto" w:fill="auto"/>
            <w:noWrap/>
            <w:vAlign w:val="center"/>
          </w:tcPr>
          <w:p w:rsidR="00A15CAF" w:rsidRPr="00117B94" w:rsidRDefault="00A15CAF" w:rsidP="00F97BF5">
            <w:pPr>
              <w:spacing w:after="0" w:line="240" w:lineRule="auto"/>
              <w:ind w:firstLine="1"/>
              <w:jc w:val="left"/>
              <w:rPr>
                <w:rFonts w:ascii="Times New Roman" w:hAnsi="Times New Roman"/>
              </w:rPr>
            </w:pPr>
            <w:r w:rsidRPr="00117B94">
              <w:rPr>
                <w:rFonts w:ascii="Times New Roman" w:hAnsi="Times New Roman"/>
              </w:rPr>
              <w:t>Подпрограмма 1 «Семья и дети Камчатки»</w:t>
            </w:r>
          </w:p>
        </w:tc>
        <w:tc>
          <w:tcPr>
            <w:tcW w:w="1691" w:type="dxa"/>
            <w:shd w:val="clear" w:color="auto" w:fill="auto"/>
            <w:noWrap/>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150,00</w:t>
            </w:r>
          </w:p>
        </w:tc>
        <w:tc>
          <w:tcPr>
            <w:tcW w:w="1726" w:type="dxa"/>
            <w:shd w:val="clear" w:color="auto" w:fill="auto"/>
            <w:noWrap/>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150,00</w:t>
            </w:r>
          </w:p>
        </w:tc>
        <w:tc>
          <w:tcPr>
            <w:tcW w:w="1134"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100%</w:t>
            </w:r>
          </w:p>
        </w:tc>
      </w:tr>
      <w:tr w:rsidR="00A15CAF" w:rsidRPr="00117B94" w:rsidTr="003F2B77">
        <w:trPr>
          <w:trHeight w:val="306"/>
        </w:trPr>
        <w:tc>
          <w:tcPr>
            <w:tcW w:w="4786" w:type="dxa"/>
            <w:shd w:val="clear" w:color="auto" w:fill="auto"/>
            <w:noWrap/>
            <w:vAlign w:val="center"/>
          </w:tcPr>
          <w:p w:rsidR="00A15CAF" w:rsidRPr="00117B94" w:rsidRDefault="00A15CAF" w:rsidP="00F97BF5">
            <w:pPr>
              <w:spacing w:after="0" w:line="240" w:lineRule="auto"/>
              <w:ind w:firstLine="1"/>
              <w:jc w:val="left"/>
              <w:rPr>
                <w:rFonts w:ascii="Times New Roman" w:hAnsi="Times New Roman"/>
              </w:rPr>
            </w:pPr>
            <w:r w:rsidRPr="00117B94">
              <w:rPr>
                <w:rFonts w:ascii="Times New Roman" w:hAnsi="Times New Roman"/>
              </w:rPr>
              <w:t>Подпрограмма 2 «Дети инвалиды»</w:t>
            </w:r>
          </w:p>
        </w:tc>
        <w:tc>
          <w:tcPr>
            <w:tcW w:w="1691" w:type="dxa"/>
            <w:shd w:val="clear" w:color="auto" w:fill="auto"/>
            <w:noWrap/>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1 008,61</w:t>
            </w:r>
          </w:p>
        </w:tc>
        <w:tc>
          <w:tcPr>
            <w:tcW w:w="1726" w:type="dxa"/>
            <w:shd w:val="clear" w:color="auto" w:fill="auto"/>
            <w:noWrap/>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974,79</w:t>
            </w:r>
          </w:p>
        </w:tc>
        <w:tc>
          <w:tcPr>
            <w:tcW w:w="1134"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96,65 %</w:t>
            </w:r>
          </w:p>
        </w:tc>
      </w:tr>
      <w:tr w:rsidR="00A15CAF" w:rsidRPr="00117B94" w:rsidTr="003F2B77">
        <w:trPr>
          <w:trHeight w:val="642"/>
        </w:trPr>
        <w:tc>
          <w:tcPr>
            <w:tcW w:w="4786" w:type="dxa"/>
            <w:shd w:val="clear" w:color="auto" w:fill="auto"/>
            <w:noWrap/>
            <w:vAlign w:val="center"/>
          </w:tcPr>
          <w:p w:rsidR="00A15CAF" w:rsidRPr="00117B94" w:rsidRDefault="00A15CAF" w:rsidP="00F97BF5">
            <w:pPr>
              <w:spacing w:after="0" w:line="240" w:lineRule="auto"/>
              <w:ind w:firstLine="1"/>
              <w:jc w:val="left"/>
              <w:rPr>
                <w:rFonts w:ascii="Times New Roman" w:hAnsi="Times New Roman"/>
              </w:rPr>
            </w:pPr>
            <w:r w:rsidRPr="00117B94">
              <w:rPr>
                <w:rFonts w:ascii="Times New Roman" w:hAnsi="Times New Roman"/>
              </w:rPr>
              <w:t>Подпрограмма 3 «Детство без жестокости и насилия»</w:t>
            </w:r>
          </w:p>
        </w:tc>
        <w:tc>
          <w:tcPr>
            <w:tcW w:w="1691" w:type="dxa"/>
            <w:shd w:val="clear" w:color="auto" w:fill="auto"/>
            <w:noWrap/>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45,00</w:t>
            </w:r>
          </w:p>
        </w:tc>
        <w:tc>
          <w:tcPr>
            <w:tcW w:w="1726" w:type="dxa"/>
            <w:shd w:val="clear" w:color="auto" w:fill="auto"/>
            <w:noWrap/>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45,00</w:t>
            </w:r>
          </w:p>
        </w:tc>
        <w:tc>
          <w:tcPr>
            <w:tcW w:w="1134"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100%</w:t>
            </w:r>
          </w:p>
        </w:tc>
      </w:tr>
      <w:tr w:rsidR="00A15CAF" w:rsidRPr="00117B94" w:rsidTr="003F2B77">
        <w:trPr>
          <w:trHeight w:val="371"/>
        </w:trPr>
        <w:tc>
          <w:tcPr>
            <w:tcW w:w="4786" w:type="dxa"/>
            <w:shd w:val="clear" w:color="auto" w:fill="auto"/>
            <w:noWrap/>
            <w:vAlign w:val="center"/>
          </w:tcPr>
          <w:p w:rsidR="00A15CAF" w:rsidRPr="00117B94" w:rsidRDefault="00A15CAF" w:rsidP="00F97BF5">
            <w:pPr>
              <w:spacing w:after="0" w:line="240" w:lineRule="auto"/>
              <w:ind w:firstLine="1"/>
              <w:jc w:val="left"/>
              <w:rPr>
                <w:rFonts w:ascii="Times New Roman" w:hAnsi="Times New Roman"/>
              </w:rPr>
            </w:pPr>
            <w:r w:rsidRPr="00117B94">
              <w:rPr>
                <w:rFonts w:ascii="Times New Roman" w:hAnsi="Times New Roman"/>
              </w:rPr>
              <w:t>Подпрограмма 4 «Не оступись!»</w:t>
            </w:r>
          </w:p>
        </w:tc>
        <w:tc>
          <w:tcPr>
            <w:tcW w:w="1691" w:type="dxa"/>
            <w:shd w:val="clear" w:color="auto" w:fill="auto"/>
            <w:noWrap/>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1 175,00</w:t>
            </w:r>
          </w:p>
        </w:tc>
        <w:tc>
          <w:tcPr>
            <w:tcW w:w="1726" w:type="dxa"/>
            <w:shd w:val="clear" w:color="auto" w:fill="auto"/>
            <w:noWrap/>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987,25</w:t>
            </w:r>
          </w:p>
        </w:tc>
        <w:tc>
          <w:tcPr>
            <w:tcW w:w="1134"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84,02%</w:t>
            </w:r>
          </w:p>
        </w:tc>
      </w:tr>
      <w:tr w:rsidR="00A15CAF" w:rsidRPr="00117B94" w:rsidTr="003F2B77">
        <w:trPr>
          <w:trHeight w:val="256"/>
        </w:trPr>
        <w:tc>
          <w:tcPr>
            <w:tcW w:w="4786" w:type="dxa"/>
            <w:shd w:val="clear" w:color="auto" w:fill="auto"/>
            <w:noWrap/>
            <w:vAlign w:val="center"/>
          </w:tcPr>
          <w:p w:rsidR="00A15CAF" w:rsidRPr="00117B94" w:rsidRDefault="00A15CAF" w:rsidP="00F97BF5">
            <w:pPr>
              <w:spacing w:after="0" w:line="240" w:lineRule="auto"/>
              <w:ind w:firstLine="1"/>
              <w:jc w:val="left"/>
              <w:rPr>
                <w:rFonts w:ascii="Times New Roman" w:hAnsi="Times New Roman"/>
              </w:rPr>
            </w:pPr>
            <w:r w:rsidRPr="00117B94">
              <w:rPr>
                <w:rFonts w:ascii="Times New Roman" w:hAnsi="Times New Roman"/>
              </w:rPr>
              <w:t>Всего</w:t>
            </w:r>
          </w:p>
        </w:tc>
        <w:tc>
          <w:tcPr>
            <w:tcW w:w="1691" w:type="dxa"/>
            <w:shd w:val="clear" w:color="auto" w:fill="auto"/>
            <w:noWrap/>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2 378,61</w:t>
            </w:r>
          </w:p>
        </w:tc>
        <w:tc>
          <w:tcPr>
            <w:tcW w:w="1726" w:type="dxa"/>
            <w:shd w:val="clear" w:color="auto" w:fill="auto"/>
            <w:noWrap/>
            <w:vAlign w:val="center"/>
          </w:tcPr>
          <w:p w:rsidR="00A15CAF" w:rsidRPr="0045321D" w:rsidRDefault="00A15CAF" w:rsidP="00F97BF5">
            <w:pPr>
              <w:spacing w:after="0" w:line="240" w:lineRule="auto"/>
              <w:ind w:firstLine="0"/>
              <w:jc w:val="center"/>
              <w:rPr>
                <w:rFonts w:ascii="Times New Roman" w:eastAsia="Times New Roman" w:hAnsi="Times New Roman"/>
                <w:bCs/>
                <w:lang w:eastAsia="ru-RU"/>
              </w:rPr>
            </w:pPr>
            <w:r w:rsidRPr="0045321D">
              <w:rPr>
                <w:rFonts w:ascii="Times New Roman" w:eastAsia="Times New Roman" w:hAnsi="Times New Roman"/>
                <w:bCs/>
                <w:lang w:eastAsia="ru-RU"/>
              </w:rPr>
              <w:t>2 157,04</w:t>
            </w:r>
          </w:p>
        </w:tc>
        <w:tc>
          <w:tcPr>
            <w:tcW w:w="1134"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lang w:eastAsia="ru-RU"/>
              </w:rPr>
            </w:pPr>
            <w:r w:rsidRPr="0045321D">
              <w:rPr>
                <w:rFonts w:ascii="Times New Roman" w:eastAsia="Times New Roman" w:hAnsi="Times New Roman"/>
                <w:lang w:eastAsia="ru-RU"/>
              </w:rPr>
              <w:t>90,68%</w:t>
            </w:r>
          </w:p>
        </w:tc>
      </w:tr>
      <w:tr w:rsidR="00A15CAF" w:rsidRPr="00117B94" w:rsidTr="003F2B77">
        <w:trPr>
          <w:trHeight w:val="256"/>
        </w:trPr>
        <w:tc>
          <w:tcPr>
            <w:tcW w:w="4786" w:type="dxa"/>
            <w:shd w:val="clear" w:color="auto" w:fill="auto"/>
            <w:noWrap/>
            <w:vAlign w:val="bottom"/>
          </w:tcPr>
          <w:p w:rsidR="00A15CAF" w:rsidRPr="0045321D" w:rsidRDefault="00A15CAF" w:rsidP="00F97BF5">
            <w:pPr>
              <w:spacing w:after="0" w:line="240" w:lineRule="auto"/>
              <w:ind w:firstLine="0"/>
              <w:jc w:val="left"/>
              <w:rPr>
                <w:rFonts w:ascii="Times New Roman" w:eastAsia="Times New Roman" w:hAnsi="Times New Roman"/>
                <w:b/>
                <w:bCs/>
                <w:lang w:eastAsia="ru-RU"/>
              </w:rPr>
            </w:pPr>
            <w:r w:rsidRPr="0045321D">
              <w:rPr>
                <w:rFonts w:ascii="Times New Roman" w:eastAsia="Times New Roman" w:hAnsi="Times New Roman"/>
                <w:b/>
                <w:bCs/>
                <w:lang w:eastAsia="ru-RU"/>
              </w:rPr>
              <w:t>ИТОГО расходов Министерства образования и науки Камчатского края в рамках государственных программ</w:t>
            </w:r>
          </w:p>
        </w:tc>
        <w:tc>
          <w:tcPr>
            <w:tcW w:w="1691" w:type="dxa"/>
            <w:shd w:val="clear" w:color="auto" w:fill="auto"/>
            <w:noWrap/>
            <w:vAlign w:val="center"/>
          </w:tcPr>
          <w:p w:rsidR="00A15CAF" w:rsidRPr="0045321D" w:rsidRDefault="00A15CAF" w:rsidP="00F97BF5">
            <w:pPr>
              <w:spacing w:after="0" w:line="240" w:lineRule="auto"/>
              <w:ind w:firstLine="0"/>
              <w:jc w:val="center"/>
              <w:rPr>
                <w:rFonts w:ascii="Times New Roman" w:eastAsia="Times New Roman" w:hAnsi="Times New Roman"/>
                <w:b/>
                <w:bCs/>
                <w:lang w:eastAsia="ru-RU"/>
              </w:rPr>
            </w:pPr>
            <w:r w:rsidRPr="0045321D">
              <w:rPr>
                <w:rFonts w:ascii="Times New Roman" w:eastAsia="Times New Roman" w:hAnsi="Times New Roman"/>
                <w:b/>
                <w:bCs/>
                <w:lang w:eastAsia="ru-RU"/>
              </w:rPr>
              <w:t>11 274 600,84</w:t>
            </w:r>
          </w:p>
        </w:tc>
        <w:tc>
          <w:tcPr>
            <w:tcW w:w="1726" w:type="dxa"/>
            <w:shd w:val="clear" w:color="auto" w:fill="auto"/>
            <w:noWrap/>
            <w:vAlign w:val="center"/>
          </w:tcPr>
          <w:p w:rsidR="00A15CAF" w:rsidRPr="0045321D" w:rsidRDefault="00A15CAF" w:rsidP="00F97BF5">
            <w:pPr>
              <w:spacing w:after="0" w:line="240" w:lineRule="auto"/>
              <w:ind w:firstLine="0"/>
              <w:jc w:val="center"/>
              <w:rPr>
                <w:rFonts w:ascii="Times New Roman" w:eastAsia="Times New Roman" w:hAnsi="Times New Roman"/>
                <w:b/>
                <w:bCs/>
                <w:lang w:eastAsia="ru-RU"/>
              </w:rPr>
            </w:pPr>
            <w:r w:rsidRPr="0045321D">
              <w:rPr>
                <w:rFonts w:ascii="Times New Roman" w:eastAsia="Times New Roman" w:hAnsi="Times New Roman"/>
                <w:b/>
                <w:bCs/>
                <w:lang w:eastAsia="ru-RU"/>
              </w:rPr>
              <w:t>11 219 582,56</w:t>
            </w:r>
          </w:p>
        </w:tc>
        <w:tc>
          <w:tcPr>
            <w:tcW w:w="1134" w:type="dxa"/>
            <w:shd w:val="clear" w:color="auto" w:fill="auto"/>
            <w:vAlign w:val="center"/>
          </w:tcPr>
          <w:p w:rsidR="00A15CAF" w:rsidRPr="0045321D" w:rsidRDefault="00A15CAF" w:rsidP="00F97BF5">
            <w:pPr>
              <w:spacing w:after="0" w:line="240" w:lineRule="auto"/>
              <w:ind w:firstLine="0"/>
              <w:jc w:val="center"/>
              <w:rPr>
                <w:rFonts w:ascii="Times New Roman" w:eastAsia="Times New Roman" w:hAnsi="Times New Roman"/>
                <w:b/>
                <w:lang w:eastAsia="ru-RU"/>
              </w:rPr>
            </w:pPr>
            <w:r w:rsidRPr="0045321D">
              <w:rPr>
                <w:rFonts w:ascii="Times New Roman" w:eastAsia="Times New Roman" w:hAnsi="Times New Roman"/>
                <w:b/>
                <w:lang w:eastAsia="ru-RU"/>
              </w:rPr>
              <w:t>99,51</w:t>
            </w:r>
          </w:p>
        </w:tc>
      </w:tr>
    </w:tbl>
    <w:p w:rsidR="00855F04" w:rsidRPr="00365716" w:rsidRDefault="00855F04" w:rsidP="00F97BF5">
      <w:pPr>
        <w:pStyle w:val="13"/>
        <w:widowControl w:val="0"/>
        <w:autoSpaceDE w:val="0"/>
        <w:autoSpaceDN w:val="0"/>
        <w:adjustRightInd w:val="0"/>
        <w:spacing w:after="0" w:line="240" w:lineRule="auto"/>
        <w:ind w:left="0"/>
        <w:jc w:val="both"/>
        <w:rPr>
          <w:rFonts w:ascii="Times New Roman" w:hAnsi="Times New Roman"/>
          <w:sz w:val="28"/>
          <w:szCs w:val="28"/>
          <w:highlight w:val="cyan"/>
        </w:rPr>
      </w:pPr>
    </w:p>
    <w:p w:rsidR="00A15CAF" w:rsidRDefault="00A15CAF" w:rsidP="00F97BF5">
      <w:pPr>
        <w:tabs>
          <w:tab w:val="left" w:pos="709"/>
        </w:tabs>
        <w:spacing w:after="0" w:line="240" w:lineRule="auto"/>
        <w:ind w:firstLine="709"/>
        <w:rPr>
          <w:rFonts w:ascii="Times New Roman" w:hAnsi="Times New Roman"/>
          <w:bCs/>
          <w:sz w:val="28"/>
          <w:szCs w:val="28"/>
        </w:rPr>
      </w:pPr>
      <w:r w:rsidRPr="00A15CAF">
        <w:rPr>
          <w:rFonts w:ascii="Times New Roman" w:hAnsi="Times New Roman"/>
          <w:bCs/>
          <w:sz w:val="28"/>
          <w:szCs w:val="28"/>
        </w:rPr>
        <w:t>Неиспользованные остатки средств по государственным программам Камчатского края образовались, в частности, в результате:</w:t>
      </w:r>
    </w:p>
    <w:p w:rsidR="00A15CAF" w:rsidRDefault="00A15CAF" w:rsidP="00F97BF5">
      <w:pPr>
        <w:tabs>
          <w:tab w:val="left" w:pos="709"/>
        </w:tabs>
        <w:spacing w:after="0" w:line="240" w:lineRule="auto"/>
        <w:ind w:firstLine="709"/>
        <w:rPr>
          <w:rFonts w:ascii="Times New Roman" w:eastAsia="Times New Roman" w:hAnsi="Times New Roman"/>
          <w:bCs/>
          <w:sz w:val="28"/>
          <w:szCs w:val="28"/>
          <w:lang w:eastAsia="ru-RU"/>
        </w:rPr>
      </w:pPr>
      <w:r>
        <w:rPr>
          <w:rFonts w:ascii="Times New Roman" w:hAnsi="Times New Roman"/>
          <w:bCs/>
          <w:sz w:val="28"/>
          <w:szCs w:val="28"/>
        </w:rPr>
        <w:t xml:space="preserve">- </w:t>
      </w:r>
      <w:r w:rsidRPr="00A15CAF">
        <w:rPr>
          <w:rFonts w:ascii="Times New Roman" w:eastAsia="Times New Roman" w:hAnsi="Times New Roman"/>
          <w:bCs/>
          <w:sz w:val="28"/>
          <w:szCs w:val="28"/>
          <w:lang w:eastAsia="ru-RU"/>
        </w:rPr>
        <w:t>снижения цен государственных контрактов по результатам проведенных конкурсных процедур;</w:t>
      </w:r>
    </w:p>
    <w:p w:rsidR="00A15CAF" w:rsidRDefault="00A15CAF" w:rsidP="00F97BF5">
      <w:pPr>
        <w:tabs>
          <w:tab w:val="left" w:pos="709"/>
        </w:tabs>
        <w:spacing w:after="0" w:line="240" w:lineRule="auto"/>
        <w:ind w:firstLine="709"/>
        <w:rPr>
          <w:rFonts w:ascii="Times New Roman" w:hAnsi="Times New Roman"/>
          <w:bCs/>
          <w:sz w:val="28"/>
          <w:szCs w:val="28"/>
        </w:rPr>
      </w:pPr>
      <w:r>
        <w:rPr>
          <w:rFonts w:ascii="Times New Roman" w:eastAsia="Times New Roman" w:hAnsi="Times New Roman"/>
          <w:bCs/>
          <w:sz w:val="28"/>
          <w:szCs w:val="28"/>
          <w:lang w:eastAsia="ru-RU"/>
        </w:rPr>
        <w:t xml:space="preserve">-  </w:t>
      </w:r>
      <w:r w:rsidRPr="00A15CAF">
        <w:rPr>
          <w:rFonts w:ascii="Times New Roman" w:eastAsia="Times New Roman" w:hAnsi="Times New Roman"/>
          <w:bCs/>
          <w:sz w:val="28"/>
          <w:szCs w:val="28"/>
          <w:lang w:eastAsia="ru-RU"/>
        </w:rPr>
        <w:t>применения регрессивной шкалы начисления страховых взносов           во внебюджетные фонды;</w:t>
      </w:r>
    </w:p>
    <w:p w:rsidR="00A15CAF" w:rsidRDefault="00A15CAF" w:rsidP="00F97BF5">
      <w:pPr>
        <w:tabs>
          <w:tab w:val="left" w:pos="709"/>
        </w:tabs>
        <w:spacing w:after="0" w:line="240" w:lineRule="auto"/>
        <w:ind w:firstLine="709"/>
        <w:rPr>
          <w:rFonts w:ascii="Times New Roman" w:eastAsia="Times New Roman" w:hAnsi="Times New Roman"/>
          <w:sz w:val="28"/>
          <w:szCs w:val="28"/>
          <w:lang w:eastAsia="ru-RU"/>
        </w:rPr>
      </w:pPr>
      <w:r>
        <w:rPr>
          <w:rFonts w:ascii="Times New Roman" w:hAnsi="Times New Roman"/>
          <w:bCs/>
          <w:sz w:val="28"/>
          <w:szCs w:val="28"/>
        </w:rPr>
        <w:t xml:space="preserve">- </w:t>
      </w:r>
      <w:r w:rsidRPr="00A15CAF">
        <w:rPr>
          <w:rFonts w:ascii="Times New Roman" w:eastAsia="Times New Roman" w:hAnsi="Times New Roman"/>
          <w:sz w:val="28"/>
          <w:szCs w:val="28"/>
          <w:lang w:eastAsia="ru-RU"/>
        </w:rPr>
        <w:t>проведения подведомственными учреждениями мероприятий                по энергосбережению в рамках реализации Федеральног</w:t>
      </w:r>
      <w:r>
        <w:rPr>
          <w:rFonts w:ascii="Times New Roman" w:eastAsia="Times New Roman" w:hAnsi="Times New Roman"/>
          <w:sz w:val="28"/>
          <w:szCs w:val="28"/>
          <w:lang w:eastAsia="ru-RU"/>
        </w:rPr>
        <w:t>о Закона от 21.11.2009 № 261-ФЗ;</w:t>
      </w:r>
    </w:p>
    <w:p w:rsidR="00A15CAF" w:rsidRPr="00A15CAF" w:rsidRDefault="00A15CAF" w:rsidP="00F97BF5">
      <w:pPr>
        <w:tabs>
          <w:tab w:val="left" w:pos="709"/>
          <w:tab w:val="left" w:pos="851"/>
          <w:tab w:val="left" w:pos="1134"/>
        </w:tabs>
        <w:spacing w:after="0" w:line="240" w:lineRule="auto"/>
        <w:ind w:firstLine="709"/>
        <w:rPr>
          <w:rFonts w:ascii="Times New Roman" w:hAnsi="Times New Roman"/>
          <w:bCs/>
          <w:sz w:val="28"/>
          <w:szCs w:val="28"/>
        </w:rPr>
      </w:pPr>
      <w:r>
        <w:rPr>
          <w:rFonts w:ascii="Times New Roman" w:eastAsia="Times New Roman" w:hAnsi="Times New Roman"/>
          <w:sz w:val="28"/>
          <w:szCs w:val="28"/>
          <w:lang w:eastAsia="ru-RU"/>
        </w:rPr>
        <w:t>- в</w:t>
      </w:r>
      <w:r w:rsidRPr="00A15CAF">
        <w:rPr>
          <w:rFonts w:ascii="Times New Roman" w:eastAsia="Times New Roman" w:hAnsi="Times New Roman"/>
          <w:sz w:val="28"/>
          <w:szCs w:val="28"/>
          <w:lang w:eastAsia="ru-RU"/>
        </w:rPr>
        <w:t>озврата отдельными муниципальными образованиями неиспользованных средств межбюджетных трансфертов в конце 2016 года, после утверждения окончательной редакции Закона Камчатского края от 01.12.2015 № 710 «О краевом бюджете на 2016 год».</w:t>
      </w:r>
    </w:p>
    <w:p w:rsidR="00855F04" w:rsidRPr="0045321D" w:rsidRDefault="00855F04" w:rsidP="00F97BF5">
      <w:pPr>
        <w:tabs>
          <w:tab w:val="left" w:pos="0"/>
        </w:tabs>
        <w:suppressAutoHyphens/>
        <w:spacing w:after="0" w:line="240" w:lineRule="auto"/>
        <w:ind w:firstLine="709"/>
        <w:rPr>
          <w:rFonts w:ascii="Times New Roman" w:eastAsia="Times New Roman" w:hAnsi="Times New Roman"/>
          <w:color w:val="000000"/>
          <w:sz w:val="28"/>
          <w:szCs w:val="28"/>
          <w:lang w:eastAsia="ru-RU"/>
        </w:rPr>
      </w:pPr>
      <w:r w:rsidRPr="0045321D">
        <w:rPr>
          <w:rFonts w:ascii="Times New Roman" w:eastAsia="Times New Roman" w:hAnsi="Times New Roman"/>
          <w:color w:val="000000"/>
          <w:sz w:val="28"/>
          <w:szCs w:val="28"/>
          <w:lang w:eastAsia="ru-RU"/>
        </w:rPr>
        <w:t xml:space="preserve">В 2016 году Министерством ежемесячно проводился мониторинг реализации государственной программы «Развитие образования в Камчатском </w:t>
      </w:r>
      <w:r w:rsidRPr="0045321D">
        <w:rPr>
          <w:rFonts w:ascii="Times New Roman" w:eastAsia="Times New Roman" w:hAnsi="Times New Roman"/>
          <w:color w:val="000000"/>
          <w:sz w:val="28"/>
          <w:szCs w:val="28"/>
          <w:lang w:eastAsia="ru-RU"/>
        </w:rPr>
        <w:lastRenderedPageBreak/>
        <w:t xml:space="preserve">крае на 2014 – 2020 годы».  Цель мониторинга - раннее предупреждение возникновения проблем и отклонений хода реализации государственной программы от запланированного. Объектом мониторинга являются: наступление контрольных событий программы в установленные сроки, сведения о кассовом исполнении и объемах заключенных государственных контрактов на отчетную дату, а также ход реализации мероприятий детализированного плана-графика реализации государственной программы.  </w:t>
      </w:r>
    </w:p>
    <w:p w:rsidR="00855F04" w:rsidRPr="0045321D" w:rsidRDefault="00855F04" w:rsidP="00F97BF5">
      <w:pPr>
        <w:tabs>
          <w:tab w:val="left" w:pos="0"/>
        </w:tabs>
        <w:suppressAutoHyphens/>
        <w:spacing w:after="0" w:line="240" w:lineRule="auto"/>
        <w:ind w:firstLine="709"/>
        <w:rPr>
          <w:rFonts w:ascii="Times New Roman" w:eastAsia="Times New Roman" w:hAnsi="Times New Roman"/>
          <w:color w:val="000000"/>
          <w:sz w:val="28"/>
          <w:szCs w:val="28"/>
          <w:lang w:eastAsia="ru-RU"/>
        </w:rPr>
      </w:pPr>
      <w:r w:rsidRPr="0045321D">
        <w:rPr>
          <w:rFonts w:ascii="Times New Roman" w:eastAsia="Times New Roman" w:hAnsi="Times New Roman"/>
          <w:color w:val="000000"/>
          <w:sz w:val="28"/>
          <w:szCs w:val="28"/>
          <w:lang w:eastAsia="ru-RU"/>
        </w:rPr>
        <w:t>По результатам мониторинга Министерством направлялись предложения в Министерство финансов Камчатского края по перераспределению средств государственной программы для более эффективного использования средств краевого бюджета.</w:t>
      </w:r>
    </w:p>
    <w:p w:rsidR="00855F04" w:rsidRPr="0045321D" w:rsidRDefault="00855F04" w:rsidP="00F97BF5">
      <w:pPr>
        <w:tabs>
          <w:tab w:val="left" w:pos="0"/>
        </w:tabs>
        <w:suppressAutoHyphens/>
        <w:spacing w:after="0" w:line="240" w:lineRule="auto"/>
        <w:ind w:firstLine="709"/>
        <w:rPr>
          <w:rFonts w:ascii="Times New Roman" w:eastAsia="Times New Roman" w:hAnsi="Times New Roman"/>
          <w:sz w:val="28"/>
          <w:szCs w:val="28"/>
          <w:lang w:eastAsia="ru-RU"/>
        </w:rPr>
      </w:pPr>
      <w:r w:rsidRPr="0045321D">
        <w:rPr>
          <w:rFonts w:ascii="Times New Roman" w:eastAsia="Times New Roman" w:hAnsi="Times New Roman"/>
          <w:sz w:val="28"/>
          <w:szCs w:val="28"/>
          <w:lang w:eastAsia="ru-RU"/>
        </w:rPr>
        <w:t>Среди положительных факторов, повлиявших на ход реализации государственной программы, можно выделить следующее:</w:t>
      </w:r>
    </w:p>
    <w:p w:rsidR="00855F04" w:rsidRPr="0045321D" w:rsidRDefault="00855F04" w:rsidP="00F97BF5">
      <w:pPr>
        <w:tabs>
          <w:tab w:val="left" w:pos="0"/>
        </w:tabs>
        <w:suppressAutoHyphens/>
        <w:spacing w:after="0" w:line="240" w:lineRule="auto"/>
        <w:ind w:firstLine="567"/>
        <w:rPr>
          <w:rFonts w:ascii="Times New Roman" w:eastAsia="Times New Roman" w:hAnsi="Times New Roman"/>
          <w:sz w:val="28"/>
          <w:szCs w:val="28"/>
          <w:lang w:eastAsia="ru-RU"/>
        </w:rPr>
      </w:pPr>
      <w:r w:rsidRPr="0045321D">
        <w:rPr>
          <w:rFonts w:ascii="Times New Roman" w:eastAsia="Times New Roman" w:hAnsi="Times New Roman"/>
          <w:sz w:val="28"/>
          <w:szCs w:val="28"/>
          <w:lang w:eastAsia="ru-RU"/>
        </w:rPr>
        <w:t>- осуществление финансирования в полном объеме;</w:t>
      </w:r>
    </w:p>
    <w:p w:rsidR="00855F04" w:rsidRPr="0045321D" w:rsidRDefault="00855F04" w:rsidP="00F97BF5">
      <w:pPr>
        <w:tabs>
          <w:tab w:val="left" w:pos="0"/>
        </w:tabs>
        <w:suppressAutoHyphens/>
        <w:spacing w:after="0" w:line="240" w:lineRule="auto"/>
        <w:ind w:firstLine="567"/>
        <w:rPr>
          <w:rFonts w:ascii="Times New Roman" w:eastAsia="Times New Roman" w:hAnsi="Times New Roman"/>
          <w:sz w:val="28"/>
          <w:szCs w:val="28"/>
          <w:lang w:eastAsia="ru-RU"/>
        </w:rPr>
      </w:pPr>
      <w:r w:rsidRPr="0045321D">
        <w:rPr>
          <w:rFonts w:ascii="Times New Roman" w:eastAsia="Times New Roman" w:hAnsi="Times New Roman"/>
          <w:sz w:val="28"/>
          <w:szCs w:val="28"/>
          <w:lang w:eastAsia="ru-RU"/>
        </w:rPr>
        <w:t>- участие в федеральных проектах;</w:t>
      </w:r>
    </w:p>
    <w:p w:rsidR="00855F04" w:rsidRPr="0045321D" w:rsidRDefault="00855F04" w:rsidP="00F97BF5">
      <w:pPr>
        <w:tabs>
          <w:tab w:val="left" w:pos="0"/>
        </w:tabs>
        <w:suppressAutoHyphens/>
        <w:spacing w:after="0" w:line="240" w:lineRule="auto"/>
        <w:ind w:firstLine="567"/>
        <w:rPr>
          <w:rFonts w:ascii="Times New Roman" w:eastAsia="Times New Roman" w:hAnsi="Times New Roman"/>
          <w:sz w:val="28"/>
          <w:szCs w:val="28"/>
          <w:lang w:eastAsia="ru-RU"/>
        </w:rPr>
      </w:pPr>
      <w:r w:rsidRPr="0045321D">
        <w:rPr>
          <w:rFonts w:ascii="Times New Roman" w:eastAsia="Times New Roman" w:hAnsi="Times New Roman"/>
          <w:sz w:val="28"/>
          <w:szCs w:val="28"/>
          <w:lang w:eastAsia="ru-RU"/>
        </w:rPr>
        <w:t>- своевременное выполнение мероприятий программы;</w:t>
      </w:r>
    </w:p>
    <w:p w:rsidR="00855F04" w:rsidRDefault="00855F04" w:rsidP="00F97BF5">
      <w:pPr>
        <w:tabs>
          <w:tab w:val="left" w:pos="0"/>
        </w:tabs>
        <w:suppressAutoHyphens/>
        <w:spacing w:after="0" w:line="240" w:lineRule="auto"/>
        <w:ind w:firstLine="567"/>
        <w:rPr>
          <w:rFonts w:ascii="Times New Roman" w:eastAsia="Times New Roman" w:hAnsi="Times New Roman"/>
          <w:sz w:val="28"/>
          <w:szCs w:val="28"/>
          <w:lang w:eastAsia="ru-RU"/>
        </w:rPr>
      </w:pPr>
      <w:r w:rsidRPr="0045321D">
        <w:rPr>
          <w:rFonts w:ascii="Times New Roman" w:eastAsia="Times New Roman" w:hAnsi="Times New Roman"/>
          <w:sz w:val="28"/>
          <w:szCs w:val="28"/>
          <w:lang w:eastAsia="ru-RU"/>
        </w:rPr>
        <w:t>- нормативное правовое регулирование контрольно-надзорных                     и разрешительных функций в сфере образования достаточно и в целом обеспечивает достижение целей и задач по исполнению переданных полномочий РФ.</w:t>
      </w:r>
    </w:p>
    <w:p w:rsidR="00F17D7B" w:rsidRDefault="00F17D7B" w:rsidP="00F97BF5">
      <w:pPr>
        <w:tabs>
          <w:tab w:val="left" w:pos="0"/>
        </w:tabs>
        <w:suppressAutoHyphens/>
        <w:spacing w:after="0" w:line="240" w:lineRule="auto"/>
        <w:ind w:firstLine="567"/>
        <w:rPr>
          <w:rFonts w:ascii="Times New Roman" w:eastAsia="Times New Roman" w:hAnsi="Times New Roman"/>
          <w:sz w:val="28"/>
          <w:szCs w:val="28"/>
          <w:lang w:eastAsia="ru-RU"/>
        </w:rPr>
      </w:pPr>
    </w:p>
    <w:p w:rsidR="00F17D7B" w:rsidRDefault="00F17D7B" w:rsidP="00F97BF5">
      <w:pPr>
        <w:tabs>
          <w:tab w:val="left" w:pos="0"/>
        </w:tabs>
        <w:suppressAutoHyphens/>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деятельности подведомственных организаций</w:t>
      </w:r>
    </w:p>
    <w:p w:rsidR="00D2260C" w:rsidRDefault="00D2260C" w:rsidP="00F97BF5">
      <w:pPr>
        <w:tabs>
          <w:tab w:val="left" w:pos="0"/>
        </w:tabs>
        <w:suppressAutoHyphens/>
        <w:spacing w:after="0" w:line="240" w:lineRule="auto"/>
        <w:ind w:firstLine="567"/>
        <w:jc w:val="center"/>
        <w:rPr>
          <w:rFonts w:ascii="Times New Roman" w:eastAsia="Times New Roman" w:hAnsi="Times New Roman"/>
          <w:sz w:val="28"/>
          <w:szCs w:val="28"/>
          <w:lang w:eastAsia="ru-RU"/>
        </w:rPr>
      </w:pPr>
    </w:p>
    <w:p w:rsidR="00F17D7B" w:rsidRPr="0045321D" w:rsidRDefault="00F17D7B" w:rsidP="00F97BF5">
      <w:pPr>
        <w:tabs>
          <w:tab w:val="left" w:pos="0"/>
        </w:tabs>
        <w:suppressAutoHyphens/>
        <w:spacing w:after="0" w:line="240" w:lineRule="auto"/>
        <w:ind w:firstLine="567"/>
        <w:rPr>
          <w:rFonts w:ascii="Times New Roman" w:eastAsia="Times New Roman" w:hAnsi="Times New Roman"/>
          <w:bCs/>
          <w:color w:val="000000"/>
          <w:sz w:val="28"/>
          <w:szCs w:val="28"/>
          <w:lang w:eastAsia="ru-RU"/>
        </w:rPr>
      </w:pPr>
      <w:r w:rsidRPr="0045321D">
        <w:rPr>
          <w:rFonts w:ascii="Times New Roman" w:eastAsia="Times New Roman" w:hAnsi="Times New Roman"/>
          <w:bCs/>
          <w:color w:val="000000"/>
          <w:sz w:val="28"/>
          <w:szCs w:val="28"/>
          <w:lang w:eastAsia="ru-RU"/>
        </w:rPr>
        <w:t>Государственное задание, установленное приказами Министерства подведомственным учреждениям в 2016 году</w:t>
      </w:r>
      <w:r w:rsidR="00CD1620" w:rsidRPr="002935EE">
        <w:rPr>
          <w:rFonts w:ascii="Times New Roman" w:eastAsia="Times New Roman" w:hAnsi="Times New Roman"/>
          <w:bCs/>
          <w:color w:val="000000"/>
          <w:sz w:val="28"/>
          <w:szCs w:val="28"/>
          <w:lang w:eastAsia="ru-RU"/>
        </w:rPr>
        <w:t>,</w:t>
      </w:r>
      <w:r w:rsidRPr="0045321D">
        <w:rPr>
          <w:rFonts w:ascii="Times New Roman" w:eastAsia="Times New Roman" w:hAnsi="Times New Roman"/>
          <w:bCs/>
          <w:color w:val="000000"/>
          <w:sz w:val="28"/>
          <w:szCs w:val="28"/>
          <w:lang w:eastAsia="ru-RU"/>
        </w:rPr>
        <w:t xml:space="preserve"> </w:t>
      </w:r>
      <w:r w:rsidRPr="0045321D">
        <w:rPr>
          <w:rFonts w:ascii="Times New Roman" w:eastAsia="Times New Roman" w:hAnsi="Times New Roman"/>
          <w:sz w:val="28"/>
          <w:szCs w:val="28"/>
          <w:lang w:eastAsia="ru-RU"/>
        </w:rPr>
        <w:t>выполнено в среднем на 106,2</w:t>
      </w:r>
      <w:proofErr w:type="gramStart"/>
      <w:r w:rsidRPr="0045321D">
        <w:rPr>
          <w:rFonts w:ascii="Times New Roman" w:eastAsia="Times New Roman" w:hAnsi="Times New Roman"/>
          <w:sz w:val="28"/>
          <w:szCs w:val="28"/>
          <w:lang w:eastAsia="ru-RU"/>
        </w:rPr>
        <w:t xml:space="preserve">%,   </w:t>
      </w:r>
      <w:proofErr w:type="gramEnd"/>
      <w:r w:rsidRPr="0045321D">
        <w:rPr>
          <w:rFonts w:ascii="Times New Roman" w:eastAsia="Times New Roman" w:hAnsi="Times New Roman"/>
          <w:sz w:val="28"/>
          <w:szCs w:val="28"/>
          <w:lang w:eastAsia="ru-RU"/>
        </w:rPr>
        <w:t xml:space="preserve"> в том числе:</w:t>
      </w:r>
    </w:p>
    <w:p w:rsidR="00F17D7B" w:rsidRPr="0045321D" w:rsidRDefault="00F17D7B" w:rsidP="00F97BF5">
      <w:pPr>
        <w:tabs>
          <w:tab w:val="left" w:pos="540"/>
        </w:tabs>
        <w:suppressAutoHyphens/>
        <w:spacing w:after="0" w:line="240" w:lineRule="auto"/>
        <w:ind w:firstLine="0"/>
        <w:rPr>
          <w:rFonts w:ascii="Times New Roman" w:eastAsia="Times New Roman" w:hAnsi="Times New Roman"/>
          <w:sz w:val="28"/>
          <w:szCs w:val="28"/>
          <w:lang w:eastAsia="ru-RU"/>
        </w:rPr>
      </w:pPr>
      <w:r w:rsidRPr="0045321D">
        <w:rPr>
          <w:rFonts w:ascii="Times New Roman" w:eastAsia="Times New Roman" w:hAnsi="Times New Roman"/>
          <w:bCs/>
          <w:color w:val="000000"/>
          <w:sz w:val="28"/>
          <w:szCs w:val="28"/>
          <w:lang w:eastAsia="ru-RU"/>
        </w:rPr>
        <w:tab/>
      </w:r>
      <w:r w:rsidRPr="0045321D">
        <w:rPr>
          <w:rFonts w:ascii="Times New Roman" w:eastAsia="Times New Roman" w:hAnsi="Times New Roman"/>
          <w:sz w:val="28"/>
          <w:szCs w:val="28"/>
          <w:lang w:eastAsia="ru-RU"/>
        </w:rPr>
        <w:t>- государственное задание перевыполнили (более 100%)                               15 подведомственных учреждений (5 автономных, 10 бюджетных);</w:t>
      </w:r>
    </w:p>
    <w:p w:rsidR="00F17D7B" w:rsidRPr="0045321D" w:rsidRDefault="00F17D7B" w:rsidP="00F97BF5">
      <w:pPr>
        <w:tabs>
          <w:tab w:val="left" w:pos="540"/>
        </w:tabs>
        <w:suppressAutoHyphens/>
        <w:spacing w:after="0" w:line="240" w:lineRule="auto"/>
        <w:ind w:firstLine="720"/>
        <w:rPr>
          <w:rFonts w:ascii="Times New Roman" w:eastAsia="Times New Roman" w:hAnsi="Times New Roman"/>
          <w:sz w:val="28"/>
          <w:szCs w:val="28"/>
          <w:lang w:eastAsia="ru-RU"/>
        </w:rPr>
      </w:pPr>
      <w:r w:rsidRPr="0045321D">
        <w:rPr>
          <w:rFonts w:ascii="Times New Roman" w:eastAsia="Times New Roman" w:hAnsi="Times New Roman"/>
          <w:sz w:val="28"/>
          <w:szCs w:val="28"/>
          <w:lang w:eastAsia="ru-RU"/>
        </w:rPr>
        <w:t xml:space="preserve">- государственное задание выполнили в полном объеме (исполнение        от 95% до 100%) 14 подведомственных учреждений (4 </w:t>
      </w:r>
      <w:proofErr w:type="gramStart"/>
      <w:r w:rsidRPr="0045321D">
        <w:rPr>
          <w:rFonts w:ascii="Times New Roman" w:eastAsia="Times New Roman" w:hAnsi="Times New Roman"/>
          <w:sz w:val="28"/>
          <w:szCs w:val="28"/>
          <w:lang w:eastAsia="ru-RU"/>
        </w:rPr>
        <w:t xml:space="preserve">автономных,   </w:t>
      </w:r>
      <w:proofErr w:type="gramEnd"/>
      <w:r w:rsidRPr="0045321D">
        <w:rPr>
          <w:rFonts w:ascii="Times New Roman" w:eastAsia="Times New Roman" w:hAnsi="Times New Roman"/>
          <w:sz w:val="28"/>
          <w:szCs w:val="28"/>
          <w:lang w:eastAsia="ru-RU"/>
        </w:rPr>
        <w:t xml:space="preserve">                10 бюджетных).</w:t>
      </w:r>
    </w:p>
    <w:p w:rsidR="00F17D7B" w:rsidRPr="0045321D" w:rsidRDefault="00F17D7B" w:rsidP="00F97BF5">
      <w:pPr>
        <w:suppressAutoHyphens/>
        <w:spacing w:after="0" w:line="240" w:lineRule="auto"/>
        <w:ind w:firstLine="709"/>
        <w:rPr>
          <w:rFonts w:ascii="Times New Roman" w:eastAsia="Times New Roman" w:hAnsi="Times New Roman"/>
          <w:sz w:val="28"/>
          <w:szCs w:val="28"/>
          <w:lang w:eastAsia="ru-RU"/>
        </w:rPr>
      </w:pPr>
      <w:r w:rsidRPr="0045321D">
        <w:rPr>
          <w:rFonts w:ascii="Times New Roman" w:eastAsia="Times New Roman" w:hAnsi="Times New Roman"/>
          <w:sz w:val="28"/>
          <w:szCs w:val="28"/>
        </w:rPr>
        <w:t>Подведомственные учреждения профессионального образования исполнили государственное задание в объеме 98,6%.</w:t>
      </w:r>
    </w:p>
    <w:p w:rsidR="00F17D7B" w:rsidRPr="00C73EED" w:rsidRDefault="00F17D7B" w:rsidP="00F97BF5">
      <w:pPr>
        <w:tabs>
          <w:tab w:val="left" w:pos="540"/>
        </w:tabs>
        <w:suppressAutoHyphens/>
        <w:spacing w:after="0" w:line="240" w:lineRule="auto"/>
        <w:ind w:firstLine="720"/>
        <w:rPr>
          <w:rFonts w:ascii="Times New Roman" w:eastAsia="Times New Roman" w:hAnsi="Times New Roman"/>
          <w:color w:val="FF0000"/>
          <w:sz w:val="28"/>
          <w:szCs w:val="28"/>
          <w:lang w:eastAsia="ru-RU"/>
        </w:rPr>
      </w:pPr>
      <w:r w:rsidRPr="00C73EED">
        <w:rPr>
          <w:rFonts w:ascii="Times New Roman" w:eastAsia="Times New Roman" w:hAnsi="Times New Roman"/>
          <w:sz w:val="28"/>
          <w:szCs w:val="28"/>
          <w:lang w:eastAsia="ru-RU"/>
        </w:rPr>
        <w:t xml:space="preserve">Среднегодовое количество обучающихся, получающих профессиональное образование за счет средств краевого бюджета в 2016 году, составило 3645 человек, что </w:t>
      </w:r>
      <w:proofErr w:type="gramStart"/>
      <w:r w:rsidRPr="00C73EED">
        <w:rPr>
          <w:rFonts w:ascii="Times New Roman" w:eastAsia="Times New Roman" w:hAnsi="Times New Roman"/>
          <w:sz w:val="28"/>
          <w:szCs w:val="28"/>
          <w:lang w:eastAsia="ru-RU"/>
        </w:rPr>
        <w:t>на  12</w:t>
      </w:r>
      <w:proofErr w:type="gramEnd"/>
      <w:r w:rsidRPr="00C73EED">
        <w:rPr>
          <w:rFonts w:ascii="Times New Roman" w:eastAsia="Times New Roman" w:hAnsi="Times New Roman"/>
          <w:sz w:val="28"/>
          <w:szCs w:val="28"/>
          <w:lang w:eastAsia="ru-RU"/>
        </w:rPr>
        <w:t xml:space="preserve">,3% больше, чем в 2015 году. </w:t>
      </w:r>
    </w:p>
    <w:p w:rsidR="00F17D7B" w:rsidRPr="00C73EED" w:rsidRDefault="00F17D7B" w:rsidP="00F97BF5">
      <w:pPr>
        <w:suppressAutoHyphens/>
        <w:autoSpaceDE w:val="0"/>
        <w:autoSpaceDN w:val="0"/>
        <w:adjustRightInd w:val="0"/>
        <w:spacing w:after="0" w:line="240" w:lineRule="auto"/>
        <w:ind w:firstLine="709"/>
        <w:rPr>
          <w:rFonts w:ascii="Times New Roman" w:eastAsia="Times New Roman" w:hAnsi="Times New Roman"/>
          <w:sz w:val="28"/>
          <w:szCs w:val="28"/>
          <w:lang w:eastAsia="ru-RU"/>
        </w:rPr>
      </w:pPr>
      <w:r w:rsidRPr="00C73EED">
        <w:rPr>
          <w:rFonts w:ascii="Times New Roman" w:eastAsia="Times New Roman" w:hAnsi="Times New Roman"/>
          <w:sz w:val="28"/>
          <w:szCs w:val="28"/>
          <w:lang w:eastAsia="ru-RU"/>
        </w:rPr>
        <w:t>В подведомственных учреждениях в 2016 году среднее количество детей, находящихся на полном государственном обеспечени</w:t>
      </w:r>
      <w:r w:rsidRPr="002935EE">
        <w:rPr>
          <w:rFonts w:ascii="Times New Roman" w:eastAsia="Times New Roman" w:hAnsi="Times New Roman"/>
          <w:sz w:val="28"/>
          <w:szCs w:val="28"/>
          <w:lang w:eastAsia="ru-RU"/>
        </w:rPr>
        <w:t>и</w:t>
      </w:r>
      <w:r w:rsidR="00CD1620" w:rsidRPr="002935EE">
        <w:rPr>
          <w:rFonts w:ascii="Times New Roman" w:eastAsia="Times New Roman" w:hAnsi="Times New Roman"/>
          <w:sz w:val="28"/>
          <w:szCs w:val="28"/>
          <w:lang w:eastAsia="ru-RU"/>
        </w:rPr>
        <w:t>,</w:t>
      </w:r>
      <w:r w:rsidR="00CD1620">
        <w:rPr>
          <w:rFonts w:ascii="Times New Roman" w:eastAsia="Times New Roman" w:hAnsi="Times New Roman"/>
          <w:sz w:val="28"/>
          <w:szCs w:val="28"/>
          <w:lang w:eastAsia="ru-RU"/>
        </w:rPr>
        <w:t xml:space="preserve"> составило 627 </w:t>
      </w:r>
      <w:r w:rsidR="00CD1620" w:rsidRPr="002935EE">
        <w:rPr>
          <w:rFonts w:ascii="Times New Roman" w:eastAsia="Times New Roman" w:hAnsi="Times New Roman"/>
          <w:sz w:val="28"/>
          <w:szCs w:val="28"/>
          <w:lang w:eastAsia="ru-RU"/>
        </w:rPr>
        <w:t>человек</w:t>
      </w:r>
      <w:r w:rsidRPr="002935EE">
        <w:rPr>
          <w:rFonts w:ascii="Times New Roman" w:eastAsia="Times New Roman" w:hAnsi="Times New Roman"/>
          <w:sz w:val="28"/>
          <w:szCs w:val="28"/>
          <w:lang w:eastAsia="ru-RU"/>
        </w:rPr>
        <w:t>,</w:t>
      </w:r>
      <w:r w:rsidRPr="00C73EED">
        <w:rPr>
          <w:rFonts w:ascii="Times New Roman" w:eastAsia="Times New Roman" w:hAnsi="Times New Roman"/>
          <w:sz w:val="28"/>
          <w:szCs w:val="28"/>
          <w:lang w:eastAsia="ru-RU"/>
        </w:rPr>
        <w:t xml:space="preserve"> в том числе:</w:t>
      </w:r>
    </w:p>
    <w:p w:rsidR="00F17D7B" w:rsidRPr="002935EE" w:rsidRDefault="00F17D7B" w:rsidP="00F97BF5">
      <w:pPr>
        <w:suppressAutoHyphens/>
        <w:spacing w:after="0" w:line="240" w:lineRule="auto"/>
        <w:ind w:firstLine="720"/>
        <w:rPr>
          <w:rFonts w:ascii="Times New Roman" w:eastAsia="Times New Roman" w:hAnsi="Times New Roman"/>
          <w:sz w:val="28"/>
          <w:szCs w:val="28"/>
        </w:rPr>
      </w:pPr>
      <w:r w:rsidRPr="00C73EED">
        <w:rPr>
          <w:rFonts w:ascii="Times New Roman" w:eastAsia="Times New Roman" w:hAnsi="Times New Roman"/>
          <w:sz w:val="28"/>
          <w:szCs w:val="28"/>
        </w:rPr>
        <w:t xml:space="preserve">- </w:t>
      </w:r>
      <w:r w:rsidRPr="002935EE">
        <w:rPr>
          <w:rFonts w:ascii="Times New Roman" w:eastAsia="Times New Roman" w:hAnsi="Times New Roman"/>
          <w:sz w:val="28"/>
          <w:szCs w:val="28"/>
        </w:rPr>
        <w:t>270</w:t>
      </w:r>
      <w:r w:rsidR="00CD1620" w:rsidRPr="002935EE">
        <w:rPr>
          <w:rFonts w:ascii="Times New Roman" w:eastAsia="Times New Roman" w:hAnsi="Times New Roman"/>
          <w:sz w:val="28"/>
          <w:szCs w:val="28"/>
        </w:rPr>
        <w:t xml:space="preserve"> </w:t>
      </w:r>
      <w:r w:rsidRPr="002935EE">
        <w:rPr>
          <w:rFonts w:ascii="Times New Roman" w:eastAsia="Times New Roman" w:hAnsi="Times New Roman"/>
          <w:sz w:val="28"/>
          <w:szCs w:val="28"/>
        </w:rPr>
        <w:t>обучающихся в профессиональных образовательных организациях;</w:t>
      </w:r>
    </w:p>
    <w:p w:rsidR="00F17D7B" w:rsidRPr="002935EE" w:rsidRDefault="00F17D7B" w:rsidP="00F97BF5">
      <w:pPr>
        <w:suppressAutoHyphens/>
        <w:spacing w:after="0" w:line="240" w:lineRule="auto"/>
        <w:ind w:firstLine="720"/>
        <w:rPr>
          <w:rFonts w:ascii="Times New Roman" w:eastAsia="Times New Roman" w:hAnsi="Times New Roman"/>
          <w:sz w:val="28"/>
          <w:szCs w:val="28"/>
        </w:rPr>
      </w:pPr>
      <w:r w:rsidRPr="002935EE">
        <w:rPr>
          <w:rFonts w:ascii="Times New Roman" w:eastAsia="Times New Roman" w:hAnsi="Times New Roman"/>
          <w:sz w:val="28"/>
          <w:szCs w:val="28"/>
        </w:rPr>
        <w:t>-</w:t>
      </w:r>
      <w:r w:rsidR="00CD1620" w:rsidRPr="002935EE">
        <w:rPr>
          <w:rFonts w:ascii="Times New Roman" w:eastAsia="Times New Roman" w:hAnsi="Times New Roman"/>
          <w:sz w:val="28"/>
          <w:szCs w:val="28"/>
        </w:rPr>
        <w:t xml:space="preserve"> </w:t>
      </w:r>
      <w:r w:rsidRPr="002935EE">
        <w:rPr>
          <w:rFonts w:ascii="Times New Roman" w:eastAsia="Times New Roman" w:hAnsi="Times New Roman"/>
          <w:sz w:val="28"/>
          <w:szCs w:val="28"/>
        </w:rPr>
        <w:t>224</w:t>
      </w:r>
      <w:r w:rsidR="00D2260C" w:rsidRPr="002935EE">
        <w:rPr>
          <w:rFonts w:ascii="Times New Roman" w:eastAsia="Times New Roman" w:hAnsi="Times New Roman"/>
          <w:sz w:val="28"/>
          <w:szCs w:val="28"/>
        </w:rPr>
        <w:t xml:space="preserve"> </w:t>
      </w:r>
      <w:r w:rsidRPr="002935EE">
        <w:rPr>
          <w:rFonts w:ascii="Times New Roman" w:eastAsia="Times New Roman" w:hAnsi="Times New Roman"/>
          <w:sz w:val="28"/>
          <w:szCs w:val="28"/>
        </w:rPr>
        <w:t>обучающихся – воспитанников школ - интернатов;</w:t>
      </w:r>
    </w:p>
    <w:p w:rsidR="00F17D7B" w:rsidRPr="007B451A" w:rsidRDefault="00F17D7B" w:rsidP="00F97BF5">
      <w:pPr>
        <w:suppressAutoHyphens/>
        <w:spacing w:after="0" w:line="240" w:lineRule="auto"/>
        <w:ind w:firstLine="720"/>
        <w:rPr>
          <w:rFonts w:ascii="Times New Roman" w:eastAsia="Times New Roman" w:hAnsi="Times New Roman"/>
          <w:sz w:val="28"/>
          <w:szCs w:val="28"/>
        </w:rPr>
      </w:pPr>
      <w:r w:rsidRPr="002935EE">
        <w:rPr>
          <w:rFonts w:ascii="Times New Roman" w:eastAsia="Times New Roman" w:hAnsi="Times New Roman"/>
          <w:sz w:val="28"/>
          <w:szCs w:val="28"/>
        </w:rPr>
        <w:t>- 133</w:t>
      </w:r>
      <w:r w:rsidR="00D2260C" w:rsidRPr="002935EE">
        <w:rPr>
          <w:rFonts w:ascii="Times New Roman" w:eastAsia="Times New Roman" w:hAnsi="Times New Roman"/>
          <w:sz w:val="28"/>
          <w:szCs w:val="28"/>
        </w:rPr>
        <w:t xml:space="preserve"> </w:t>
      </w:r>
      <w:r w:rsidR="00CD1620" w:rsidRPr="002935EE">
        <w:rPr>
          <w:rFonts w:ascii="Times New Roman" w:eastAsia="Times New Roman" w:hAnsi="Times New Roman"/>
          <w:sz w:val="28"/>
          <w:szCs w:val="28"/>
        </w:rPr>
        <w:t>воспитанника</w:t>
      </w:r>
      <w:r w:rsidRPr="007B451A">
        <w:rPr>
          <w:rFonts w:ascii="Times New Roman" w:eastAsia="Times New Roman" w:hAnsi="Times New Roman"/>
          <w:sz w:val="28"/>
          <w:szCs w:val="28"/>
        </w:rPr>
        <w:t xml:space="preserve"> детского дома и центров семейных форм устройств.</w:t>
      </w:r>
    </w:p>
    <w:p w:rsidR="00F17D7B" w:rsidRPr="00961A6F" w:rsidRDefault="00F17D7B" w:rsidP="00F97BF5">
      <w:pPr>
        <w:suppressAutoHyphens/>
        <w:autoSpaceDE w:val="0"/>
        <w:autoSpaceDN w:val="0"/>
        <w:adjustRightInd w:val="0"/>
        <w:spacing w:after="0" w:line="240" w:lineRule="auto"/>
        <w:ind w:firstLine="0"/>
        <w:rPr>
          <w:rFonts w:ascii="Times New Roman" w:eastAsia="Times New Roman" w:hAnsi="Times New Roman"/>
          <w:sz w:val="28"/>
          <w:szCs w:val="28"/>
          <w:lang w:eastAsia="ru-RU"/>
        </w:rPr>
      </w:pPr>
      <w:r w:rsidRPr="00961A6F">
        <w:rPr>
          <w:rFonts w:ascii="Times New Roman" w:eastAsia="Times New Roman" w:hAnsi="Times New Roman"/>
          <w:sz w:val="28"/>
          <w:szCs w:val="28"/>
          <w:lang w:eastAsia="ru-RU"/>
        </w:rPr>
        <w:tab/>
        <w:t xml:space="preserve">Министерством ежеквартально проводился мониторинг выполнения государственного задания с оценкой эффективности использования средств </w:t>
      </w:r>
      <w:r w:rsidRPr="00961A6F">
        <w:rPr>
          <w:rFonts w:ascii="Times New Roman" w:eastAsia="Times New Roman" w:hAnsi="Times New Roman"/>
          <w:sz w:val="28"/>
          <w:szCs w:val="28"/>
          <w:lang w:eastAsia="ru-RU"/>
        </w:rPr>
        <w:lastRenderedPageBreak/>
        <w:t>краевого бюджета, количества потребителей государственных услуг и качества оказания государственных услуг, и анализ расходования средств субсидий на иные цели.</w:t>
      </w:r>
    </w:p>
    <w:p w:rsidR="00F17D7B" w:rsidRPr="00961A6F" w:rsidRDefault="00F17D7B" w:rsidP="00F97BF5">
      <w:pPr>
        <w:tabs>
          <w:tab w:val="left" w:pos="-180"/>
          <w:tab w:val="left" w:pos="3474"/>
        </w:tabs>
        <w:suppressAutoHyphens/>
        <w:spacing w:after="0" w:line="240" w:lineRule="auto"/>
        <w:ind w:firstLine="709"/>
        <w:rPr>
          <w:rFonts w:ascii="Times New Roman" w:eastAsia="Times New Roman" w:hAnsi="Times New Roman"/>
          <w:sz w:val="28"/>
          <w:szCs w:val="28"/>
          <w:lang w:eastAsia="ru-RU"/>
        </w:rPr>
      </w:pPr>
      <w:r w:rsidRPr="00961A6F">
        <w:rPr>
          <w:rFonts w:ascii="Times New Roman" w:eastAsia="Times New Roman" w:hAnsi="Times New Roman"/>
          <w:sz w:val="28"/>
          <w:szCs w:val="28"/>
          <w:lang w:eastAsia="ru-RU"/>
        </w:rPr>
        <w:t xml:space="preserve">На основании предложений учреждений, в целях эффективного                  и рационального использования бюджетных средств на выполнение государственного задания, на проведение капитальных </w:t>
      </w:r>
      <w:proofErr w:type="gramStart"/>
      <w:r w:rsidRPr="00961A6F">
        <w:rPr>
          <w:rFonts w:ascii="Times New Roman" w:eastAsia="Times New Roman" w:hAnsi="Times New Roman"/>
          <w:sz w:val="28"/>
          <w:szCs w:val="28"/>
          <w:lang w:eastAsia="ru-RU"/>
        </w:rPr>
        <w:t xml:space="preserve">ремонтов,   </w:t>
      </w:r>
      <w:proofErr w:type="gramEnd"/>
      <w:r w:rsidRPr="00961A6F">
        <w:rPr>
          <w:rFonts w:ascii="Times New Roman" w:eastAsia="Times New Roman" w:hAnsi="Times New Roman"/>
          <w:sz w:val="28"/>
          <w:szCs w:val="28"/>
          <w:lang w:eastAsia="ru-RU"/>
        </w:rPr>
        <w:t xml:space="preserve">                    на материально–техническое обеспечение краевых государственных учреждений и устранение замечаний контролирующих органов дополнительно направлено 160 956,2 тыс. руб.</w:t>
      </w:r>
    </w:p>
    <w:p w:rsidR="00F17D7B" w:rsidRDefault="00F17D7B" w:rsidP="00F97BF5">
      <w:pPr>
        <w:tabs>
          <w:tab w:val="left" w:pos="0"/>
        </w:tabs>
        <w:suppressAutoHyphens/>
        <w:spacing w:after="0" w:line="240" w:lineRule="auto"/>
        <w:ind w:firstLine="720"/>
        <w:rPr>
          <w:rFonts w:ascii="Times New Roman" w:eastAsia="Times New Roman" w:hAnsi="Times New Roman"/>
          <w:sz w:val="28"/>
          <w:szCs w:val="28"/>
          <w:lang w:eastAsia="ru-RU"/>
        </w:rPr>
      </w:pPr>
      <w:r w:rsidRPr="00961A6F">
        <w:rPr>
          <w:rFonts w:ascii="Times New Roman" w:eastAsia="Times New Roman" w:hAnsi="Times New Roman"/>
          <w:sz w:val="28"/>
          <w:szCs w:val="28"/>
          <w:lang w:eastAsia="ru-RU"/>
        </w:rPr>
        <w:t>Бюджетом были предусмотрены ассигнования на обеспечение социальных гарантий работникам подведомственных учреждений в общем объеме 53 222,2 тыс. рублей. В связи с приобретением работниками билетов по льготным ценам, экономия ассигнований в размере 12 396,0 тыс. рублей была перераспределена на приоритетные мероприятия учреждений.</w:t>
      </w:r>
    </w:p>
    <w:p w:rsidR="00F17D7B" w:rsidRPr="00961A6F" w:rsidRDefault="00F17D7B" w:rsidP="00F97BF5">
      <w:pPr>
        <w:tabs>
          <w:tab w:val="left" w:pos="0"/>
        </w:tabs>
        <w:suppressAutoHyphens/>
        <w:spacing w:after="0" w:line="240" w:lineRule="auto"/>
        <w:ind w:firstLine="720"/>
        <w:rPr>
          <w:rFonts w:ascii="Times New Roman" w:eastAsia="Times New Roman" w:hAnsi="Times New Roman"/>
          <w:sz w:val="28"/>
          <w:szCs w:val="28"/>
          <w:lang w:eastAsia="ru-RU"/>
        </w:rPr>
      </w:pPr>
      <w:r w:rsidRPr="001E3128">
        <w:rPr>
          <w:rFonts w:ascii="Times New Roman" w:eastAsia="Times New Roman" w:hAnsi="Times New Roman"/>
          <w:sz w:val="28"/>
          <w:szCs w:val="28"/>
          <w:lang w:eastAsia="ru-RU"/>
        </w:rPr>
        <w:t xml:space="preserve">Учреждениями в рамках реализации Федерального Закона от </w:t>
      </w:r>
      <w:proofErr w:type="gramStart"/>
      <w:r w:rsidRPr="001E3128">
        <w:rPr>
          <w:rFonts w:ascii="Times New Roman" w:eastAsia="Times New Roman" w:hAnsi="Times New Roman"/>
          <w:sz w:val="28"/>
          <w:szCs w:val="28"/>
          <w:lang w:eastAsia="ru-RU"/>
        </w:rPr>
        <w:t>23.11.2009  №</w:t>
      </w:r>
      <w:proofErr w:type="gramEnd"/>
      <w:r w:rsidRPr="001E3128">
        <w:rPr>
          <w:rFonts w:ascii="Times New Roman" w:eastAsia="Times New Roman" w:hAnsi="Times New Roman"/>
          <w:sz w:val="28"/>
          <w:szCs w:val="28"/>
          <w:lang w:eastAsia="ru-RU"/>
        </w:rPr>
        <w:t xml:space="preserve"> 261-ФЗ </w:t>
      </w:r>
      <w:r>
        <w:rPr>
          <w:rFonts w:ascii="Times New Roman" w:eastAsia="Times New Roman" w:hAnsi="Times New Roman"/>
          <w:sz w:val="28"/>
          <w:szCs w:val="28"/>
          <w:lang w:eastAsia="ru-RU"/>
        </w:rPr>
        <w:t>«</w:t>
      </w:r>
      <w:r w:rsidRPr="001E3128">
        <w:rPr>
          <w:rFonts w:ascii="Times New Roman" w:eastAsia="Times New Roman" w:hAnsi="Times New Roman"/>
          <w:sz w:val="28"/>
          <w:szCs w:val="28"/>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Times New Roman" w:hAnsi="Times New Roman"/>
          <w:sz w:val="28"/>
          <w:szCs w:val="28"/>
          <w:lang w:eastAsia="ru-RU"/>
        </w:rPr>
        <w:t xml:space="preserve">» </w:t>
      </w:r>
      <w:r w:rsidRPr="00961A6F">
        <w:rPr>
          <w:rFonts w:ascii="Times New Roman" w:eastAsia="Times New Roman" w:hAnsi="Times New Roman"/>
          <w:sz w:val="28"/>
          <w:szCs w:val="28"/>
          <w:lang w:eastAsia="ru-RU"/>
        </w:rPr>
        <w:t>проводились мероприятия по энергосбережению, что привело к экономии средств на оплату коммунальных услуг.</w:t>
      </w:r>
    </w:p>
    <w:p w:rsidR="00F17D7B" w:rsidRDefault="00F17D7B" w:rsidP="00F97BF5">
      <w:pPr>
        <w:suppressAutoHyphens/>
        <w:autoSpaceDE w:val="0"/>
        <w:autoSpaceDN w:val="0"/>
        <w:adjustRightInd w:val="0"/>
        <w:spacing w:after="0" w:line="240" w:lineRule="auto"/>
        <w:ind w:firstLine="502"/>
        <w:rPr>
          <w:rFonts w:ascii="Times New Roman" w:eastAsia="Calibri" w:hAnsi="Times New Roman"/>
          <w:sz w:val="28"/>
          <w:szCs w:val="28"/>
          <w:lang w:eastAsia="ru-RU"/>
        </w:rPr>
      </w:pPr>
    </w:p>
    <w:p w:rsidR="00F17D7B" w:rsidRDefault="00F17D7B" w:rsidP="00F97BF5">
      <w:pPr>
        <w:suppressAutoHyphens/>
        <w:autoSpaceDE w:val="0"/>
        <w:autoSpaceDN w:val="0"/>
        <w:adjustRightInd w:val="0"/>
        <w:spacing w:after="0" w:line="240" w:lineRule="auto"/>
        <w:ind w:firstLine="502"/>
        <w:jc w:val="center"/>
        <w:rPr>
          <w:rFonts w:ascii="Times New Roman" w:eastAsia="Calibri" w:hAnsi="Times New Roman"/>
          <w:sz w:val="28"/>
          <w:szCs w:val="28"/>
          <w:lang w:eastAsia="ru-RU"/>
        </w:rPr>
      </w:pPr>
      <w:r>
        <w:rPr>
          <w:rFonts w:ascii="Times New Roman" w:eastAsia="Calibri" w:hAnsi="Times New Roman"/>
          <w:sz w:val="28"/>
          <w:szCs w:val="28"/>
          <w:lang w:eastAsia="ru-RU"/>
        </w:rPr>
        <w:t>Регулирование закупок товаров, работ, услуг для обеспечения государственных нужд</w:t>
      </w:r>
      <w:r w:rsidR="00D2260C">
        <w:rPr>
          <w:rFonts w:ascii="Times New Roman" w:eastAsia="Calibri" w:hAnsi="Times New Roman"/>
          <w:sz w:val="28"/>
          <w:szCs w:val="28"/>
          <w:lang w:eastAsia="ru-RU"/>
        </w:rPr>
        <w:t xml:space="preserve"> </w:t>
      </w:r>
    </w:p>
    <w:p w:rsidR="00764642" w:rsidRDefault="00764642" w:rsidP="00F97BF5">
      <w:pPr>
        <w:suppressAutoHyphens/>
        <w:autoSpaceDE w:val="0"/>
        <w:autoSpaceDN w:val="0"/>
        <w:adjustRightInd w:val="0"/>
        <w:spacing w:after="0" w:line="240" w:lineRule="auto"/>
        <w:ind w:firstLine="502"/>
        <w:jc w:val="center"/>
        <w:rPr>
          <w:rFonts w:ascii="Times New Roman" w:eastAsia="Calibri" w:hAnsi="Times New Roman"/>
          <w:sz w:val="28"/>
          <w:szCs w:val="28"/>
          <w:lang w:eastAsia="ru-RU"/>
        </w:rPr>
      </w:pPr>
    </w:p>
    <w:p w:rsidR="00F17D7B" w:rsidRPr="00DE72A2" w:rsidRDefault="00F17D7B" w:rsidP="00F97BF5">
      <w:pPr>
        <w:suppressAutoHyphens/>
        <w:autoSpaceDE w:val="0"/>
        <w:autoSpaceDN w:val="0"/>
        <w:adjustRightInd w:val="0"/>
        <w:spacing w:after="0" w:line="240" w:lineRule="auto"/>
        <w:ind w:firstLine="502"/>
        <w:rPr>
          <w:rFonts w:ascii="Times New Roman" w:eastAsia="Calibri" w:hAnsi="Times New Roman"/>
          <w:sz w:val="28"/>
          <w:szCs w:val="28"/>
          <w:lang w:eastAsia="ru-RU"/>
        </w:rPr>
      </w:pPr>
      <w:r w:rsidRPr="00DE72A2">
        <w:rPr>
          <w:rFonts w:ascii="Times New Roman" w:eastAsia="Calibri" w:hAnsi="Times New Roman"/>
          <w:sz w:val="28"/>
          <w:szCs w:val="28"/>
          <w:lang w:eastAsia="ru-RU"/>
        </w:rPr>
        <w:t>В течение всего года Министерством осуществлялся контроль                  соблюдени</w:t>
      </w:r>
      <w:r w:rsidR="00D2260C">
        <w:rPr>
          <w:rFonts w:ascii="Times New Roman" w:eastAsia="Calibri" w:hAnsi="Times New Roman"/>
          <w:sz w:val="28"/>
          <w:szCs w:val="28"/>
          <w:lang w:eastAsia="ru-RU"/>
        </w:rPr>
        <w:t>я</w:t>
      </w:r>
      <w:r w:rsidRPr="00DE72A2">
        <w:rPr>
          <w:rFonts w:ascii="Times New Roman" w:eastAsia="Calibri" w:hAnsi="Times New Roman"/>
          <w:sz w:val="28"/>
          <w:szCs w:val="28"/>
          <w:lang w:eastAsia="ru-RU"/>
        </w:rPr>
        <w:t xml:space="preserve"> подведомственными учреждениями законодательства Российской Федерации о контрактной системе от составления и размещения извещения о закупке до полного исполнения поставщиками (подрядчиками, исполнителями) обязанностей по контракту. </w:t>
      </w:r>
    </w:p>
    <w:p w:rsidR="00764642" w:rsidRPr="00DE72A2" w:rsidRDefault="00F17D7B" w:rsidP="00F97BF5">
      <w:pPr>
        <w:suppressAutoHyphens/>
        <w:autoSpaceDE w:val="0"/>
        <w:autoSpaceDN w:val="0"/>
        <w:adjustRightInd w:val="0"/>
        <w:spacing w:after="0" w:line="240" w:lineRule="auto"/>
        <w:ind w:firstLine="502"/>
        <w:rPr>
          <w:rFonts w:ascii="Times New Roman" w:hAnsi="Times New Roman"/>
          <w:sz w:val="28"/>
          <w:szCs w:val="28"/>
          <w:lang w:eastAsia="ru-RU"/>
        </w:rPr>
      </w:pPr>
      <w:r w:rsidRPr="00DE72A2">
        <w:rPr>
          <w:rFonts w:ascii="Times New Roman" w:eastAsia="Calibri" w:hAnsi="Times New Roman"/>
          <w:sz w:val="28"/>
          <w:szCs w:val="28"/>
          <w:lang w:eastAsia="ru-RU"/>
        </w:rPr>
        <w:t>По контрактам, исполненным в текущем году, за нарушение сроков поставки товар</w:t>
      </w:r>
      <w:r w:rsidR="003962A4">
        <w:rPr>
          <w:rFonts w:ascii="Times New Roman" w:eastAsia="Calibri" w:hAnsi="Times New Roman"/>
          <w:sz w:val="28"/>
          <w:szCs w:val="28"/>
          <w:lang w:eastAsia="ru-RU"/>
        </w:rPr>
        <w:t xml:space="preserve">ов, оказания услуг, выполнения </w:t>
      </w:r>
      <w:r w:rsidRPr="00DE72A2">
        <w:rPr>
          <w:rFonts w:ascii="Times New Roman" w:eastAsia="Calibri" w:hAnsi="Times New Roman"/>
          <w:sz w:val="28"/>
          <w:szCs w:val="28"/>
          <w:lang w:eastAsia="ru-RU"/>
        </w:rPr>
        <w:t xml:space="preserve">работ Министерством                 и подведомственными учреждениями в адрес поставщиков (подрядчиков, исполнителей) направлено 36 претензий, </w:t>
      </w:r>
      <w:r w:rsidR="00764642">
        <w:rPr>
          <w:rFonts w:ascii="Times New Roman" w:hAnsi="Times New Roman"/>
          <w:sz w:val="28"/>
          <w:szCs w:val="28"/>
          <w:lang w:eastAsia="ru-RU"/>
        </w:rPr>
        <w:t xml:space="preserve">Претензии удовлетворены поставщиками (подрядчиками, исполнителями) в </w:t>
      </w:r>
      <w:r w:rsidR="00764642" w:rsidRPr="00764642">
        <w:rPr>
          <w:rFonts w:ascii="Times New Roman" w:hAnsi="Times New Roman"/>
          <w:sz w:val="28"/>
          <w:szCs w:val="28"/>
          <w:lang w:eastAsia="ru-RU"/>
        </w:rPr>
        <w:t xml:space="preserve">добровольном порядке, без обращения в судебные органы, на сумму 475,708 тыс. рублей. </w:t>
      </w:r>
    </w:p>
    <w:p w:rsidR="00F17D7B" w:rsidRPr="00DE72A2" w:rsidRDefault="00F17D7B" w:rsidP="00F97BF5">
      <w:pPr>
        <w:suppressAutoHyphens/>
        <w:autoSpaceDE w:val="0"/>
        <w:autoSpaceDN w:val="0"/>
        <w:adjustRightInd w:val="0"/>
        <w:spacing w:after="0" w:line="240" w:lineRule="auto"/>
        <w:ind w:firstLine="502"/>
        <w:rPr>
          <w:rFonts w:ascii="Times New Roman" w:eastAsia="Calibri" w:hAnsi="Times New Roman"/>
          <w:sz w:val="28"/>
          <w:szCs w:val="28"/>
          <w:lang w:eastAsia="ru-RU"/>
        </w:rPr>
      </w:pPr>
      <w:r w:rsidRPr="00DE72A2">
        <w:rPr>
          <w:rFonts w:ascii="Times New Roman" w:eastAsia="Calibri" w:hAnsi="Times New Roman"/>
          <w:sz w:val="28"/>
          <w:szCs w:val="28"/>
          <w:lang w:eastAsia="ru-RU"/>
        </w:rPr>
        <w:t>В соответствии с постановлением Правительства РФ от 14.03.2016 № 190 «О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 приказом Министерства финансов Камчатского края от 13.04.2016 № 60 «О порядке осуществления списания заказчиком Камчатского края в 2016 году начисленных сумм неустоек (штрафов, пеней) по контрактам, заключённым для обеспечения нужд Камчатского края» в 2016 году учреждения осуществляли как полное, так и частичное списание начисленных штрафных санкций (пени). Всего списа</w:t>
      </w:r>
      <w:r w:rsidR="003962A4">
        <w:rPr>
          <w:rFonts w:ascii="Times New Roman" w:eastAsia="Calibri" w:hAnsi="Times New Roman"/>
          <w:sz w:val="28"/>
          <w:szCs w:val="28"/>
          <w:lang w:eastAsia="ru-RU"/>
        </w:rPr>
        <w:t xml:space="preserve">но </w:t>
      </w:r>
      <w:r w:rsidRPr="00DE72A2">
        <w:rPr>
          <w:rFonts w:ascii="Times New Roman" w:eastAsia="Calibri" w:hAnsi="Times New Roman"/>
          <w:sz w:val="28"/>
          <w:szCs w:val="28"/>
          <w:lang w:eastAsia="ru-RU"/>
        </w:rPr>
        <w:t>Министерством и его подведомственными учреждениями 810,</w:t>
      </w:r>
      <w:proofErr w:type="gramStart"/>
      <w:r w:rsidRPr="00DE72A2">
        <w:rPr>
          <w:rFonts w:ascii="Times New Roman" w:eastAsia="Calibri" w:hAnsi="Times New Roman"/>
          <w:sz w:val="28"/>
          <w:szCs w:val="28"/>
          <w:lang w:eastAsia="ru-RU"/>
        </w:rPr>
        <w:t>538  тыс.</w:t>
      </w:r>
      <w:proofErr w:type="gramEnd"/>
      <w:r w:rsidRPr="00DE72A2">
        <w:rPr>
          <w:rFonts w:ascii="Times New Roman" w:eastAsia="Calibri" w:hAnsi="Times New Roman"/>
          <w:sz w:val="28"/>
          <w:szCs w:val="28"/>
          <w:lang w:eastAsia="ru-RU"/>
        </w:rPr>
        <w:t xml:space="preserve"> руб</w:t>
      </w:r>
      <w:r w:rsidR="00D2260C">
        <w:rPr>
          <w:rFonts w:ascii="Times New Roman" w:eastAsia="Calibri" w:hAnsi="Times New Roman"/>
          <w:sz w:val="28"/>
          <w:szCs w:val="28"/>
          <w:lang w:eastAsia="ru-RU"/>
        </w:rPr>
        <w:t>лей</w:t>
      </w:r>
      <w:r w:rsidRPr="00DE72A2">
        <w:rPr>
          <w:rFonts w:ascii="Times New Roman" w:eastAsia="Calibri" w:hAnsi="Times New Roman"/>
          <w:sz w:val="28"/>
          <w:szCs w:val="28"/>
          <w:lang w:eastAsia="ru-RU"/>
        </w:rPr>
        <w:t>.</w:t>
      </w:r>
    </w:p>
    <w:p w:rsidR="00F17D7B" w:rsidRPr="00DE72A2" w:rsidRDefault="00F17D7B" w:rsidP="00F97BF5">
      <w:pPr>
        <w:widowControl w:val="0"/>
        <w:suppressAutoHyphens/>
        <w:spacing w:after="0" w:line="240" w:lineRule="auto"/>
        <w:ind w:firstLine="709"/>
        <w:rPr>
          <w:rFonts w:ascii="Times New Roman" w:eastAsia="Times New Roman" w:hAnsi="Times New Roman"/>
          <w:sz w:val="28"/>
          <w:szCs w:val="28"/>
          <w:lang w:eastAsia="ru-RU"/>
        </w:rPr>
      </w:pPr>
      <w:r w:rsidRPr="00DE72A2">
        <w:rPr>
          <w:rFonts w:ascii="Times New Roman" w:eastAsia="Times New Roman" w:hAnsi="Times New Roman"/>
          <w:sz w:val="28"/>
          <w:szCs w:val="28"/>
          <w:lang w:eastAsia="ru-RU"/>
        </w:rPr>
        <w:lastRenderedPageBreak/>
        <w:t xml:space="preserve">Для освоения средств 2016 года на осуществление конкурентных закупочных процедур Министерством образования и науки Камчатского края проведено 12 электронных аукционов на сумму 2067,20 тыс. </w:t>
      </w:r>
      <w:proofErr w:type="gramStart"/>
      <w:r w:rsidRPr="00DE72A2">
        <w:rPr>
          <w:rFonts w:ascii="Times New Roman" w:eastAsia="Times New Roman" w:hAnsi="Times New Roman"/>
          <w:sz w:val="28"/>
          <w:szCs w:val="28"/>
          <w:lang w:eastAsia="ru-RU"/>
        </w:rPr>
        <w:t>руб</w:t>
      </w:r>
      <w:r w:rsidR="00D2260C">
        <w:rPr>
          <w:rFonts w:ascii="Times New Roman" w:eastAsia="Times New Roman" w:hAnsi="Times New Roman"/>
          <w:sz w:val="28"/>
          <w:szCs w:val="28"/>
          <w:lang w:eastAsia="ru-RU"/>
        </w:rPr>
        <w:t>лей</w:t>
      </w:r>
      <w:r w:rsidRPr="00DE72A2">
        <w:rPr>
          <w:rFonts w:ascii="Times New Roman" w:eastAsia="Times New Roman" w:hAnsi="Times New Roman"/>
          <w:sz w:val="28"/>
          <w:szCs w:val="28"/>
          <w:lang w:eastAsia="ru-RU"/>
        </w:rPr>
        <w:t xml:space="preserve">,   </w:t>
      </w:r>
      <w:proofErr w:type="gramEnd"/>
      <w:r w:rsidRPr="00DE72A2">
        <w:rPr>
          <w:rFonts w:ascii="Times New Roman" w:eastAsia="Times New Roman" w:hAnsi="Times New Roman"/>
          <w:sz w:val="28"/>
          <w:szCs w:val="28"/>
          <w:lang w:eastAsia="ru-RU"/>
        </w:rPr>
        <w:t xml:space="preserve">                   по результатам которых заключено контрактов на 1 650,10 тыс. руб</w:t>
      </w:r>
      <w:r w:rsidR="00D2260C">
        <w:rPr>
          <w:rFonts w:ascii="Times New Roman" w:eastAsia="Times New Roman" w:hAnsi="Times New Roman"/>
          <w:sz w:val="28"/>
          <w:szCs w:val="28"/>
          <w:lang w:eastAsia="ru-RU"/>
        </w:rPr>
        <w:t>лей</w:t>
      </w:r>
      <w:r w:rsidRPr="00DE72A2">
        <w:rPr>
          <w:rFonts w:ascii="Times New Roman" w:eastAsia="Times New Roman" w:hAnsi="Times New Roman"/>
          <w:sz w:val="28"/>
          <w:szCs w:val="28"/>
          <w:lang w:eastAsia="ru-RU"/>
        </w:rPr>
        <w:t xml:space="preserve"> (экономия – 417,10 тыс. руб.).  </w:t>
      </w:r>
    </w:p>
    <w:p w:rsidR="00F17D7B" w:rsidRPr="00DE72A2" w:rsidRDefault="00F17D7B" w:rsidP="00F97BF5">
      <w:pPr>
        <w:widowControl w:val="0"/>
        <w:suppressAutoHyphens/>
        <w:spacing w:after="0" w:line="240" w:lineRule="auto"/>
        <w:ind w:firstLine="708"/>
        <w:rPr>
          <w:rFonts w:ascii="Times New Roman" w:eastAsia="Times New Roman" w:hAnsi="Times New Roman"/>
          <w:sz w:val="28"/>
          <w:szCs w:val="28"/>
          <w:lang w:eastAsia="ru-RU"/>
        </w:rPr>
      </w:pPr>
      <w:r w:rsidRPr="00DE72A2">
        <w:rPr>
          <w:rFonts w:ascii="Times New Roman" w:eastAsia="Times New Roman" w:hAnsi="Times New Roman"/>
          <w:sz w:val="28"/>
          <w:szCs w:val="28"/>
          <w:lang w:eastAsia="ru-RU"/>
        </w:rPr>
        <w:t xml:space="preserve">Подведомственными учреждениями (бюджетными и </w:t>
      </w:r>
      <w:proofErr w:type="gramStart"/>
      <w:r w:rsidRPr="00DE72A2">
        <w:rPr>
          <w:rFonts w:ascii="Times New Roman" w:eastAsia="Times New Roman" w:hAnsi="Times New Roman"/>
          <w:sz w:val="28"/>
          <w:szCs w:val="28"/>
          <w:lang w:eastAsia="ru-RU"/>
        </w:rPr>
        <w:t>казёнными)  проведено</w:t>
      </w:r>
      <w:proofErr w:type="gramEnd"/>
      <w:r w:rsidRPr="00DE72A2">
        <w:rPr>
          <w:rFonts w:ascii="Times New Roman" w:eastAsia="Times New Roman" w:hAnsi="Times New Roman"/>
          <w:sz w:val="28"/>
          <w:szCs w:val="28"/>
          <w:lang w:eastAsia="ru-RU"/>
        </w:rPr>
        <w:t xml:space="preserve"> 260 процедур: 242 электронных аукциона, 17 котировок, 1 запрос предложений  на сумму 374 241,1 тыс. руб</w:t>
      </w:r>
      <w:r w:rsidR="00D2260C">
        <w:rPr>
          <w:rFonts w:ascii="Times New Roman" w:eastAsia="Times New Roman" w:hAnsi="Times New Roman"/>
          <w:sz w:val="28"/>
          <w:szCs w:val="28"/>
          <w:lang w:eastAsia="ru-RU"/>
        </w:rPr>
        <w:t>лей</w:t>
      </w:r>
      <w:r w:rsidRPr="00DE72A2">
        <w:rPr>
          <w:rFonts w:ascii="Times New Roman" w:eastAsia="Times New Roman" w:hAnsi="Times New Roman"/>
          <w:sz w:val="28"/>
          <w:szCs w:val="28"/>
          <w:lang w:eastAsia="ru-RU"/>
        </w:rPr>
        <w:t xml:space="preserve"> (заключено контрактов на сумму 285 484,9 тыс. руб</w:t>
      </w:r>
      <w:r w:rsidR="00D2260C">
        <w:rPr>
          <w:rFonts w:ascii="Times New Roman" w:eastAsia="Times New Roman" w:hAnsi="Times New Roman"/>
          <w:sz w:val="28"/>
          <w:szCs w:val="28"/>
          <w:lang w:eastAsia="ru-RU"/>
        </w:rPr>
        <w:t>лей</w:t>
      </w:r>
      <w:r w:rsidRPr="00DE72A2">
        <w:rPr>
          <w:rFonts w:ascii="Times New Roman" w:eastAsia="Times New Roman" w:hAnsi="Times New Roman"/>
          <w:sz w:val="28"/>
          <w:szCs w:val="28"/>
          <w:lang w:eastAsia="ru-RU"/>
        </w:rPr>
        <w:t xml:space="preserve">). </w:t>
      </w:r>
    </w:p>
    <w:p w:rsidR="00F17D7B" w:rsidRPr="00DE72A2" w:rsidRDefault="00F17D7B" w:rsidP="00F97BF5">
      <w:pPr>
        <w:widowControl w:val="0"/>
        <w:suppressAutoHyphens/>
        <w:spacing w:after="0" w:line="240" w:lineRule="auto"/>
        <w:ind w:firstLine="708"/>
        <w:rPr>
          <w:rFonts w:ascii="Times New Roman" w:eastAsia="Times New Roman" w:hAnsi="Times New Roman"/>
          <w:color w:val="FFFFFF"/>
          <w:sz w:val="28"/>
          <w:szCs w:val="28"/>
          <w:lang w:eastAsia="ru-RU"/>
        </w:rPr>
      </w:pPr>
      <w:r w:rsidRPr="00DE72A2">
        <w:rPr>
          <w:rFonts w:ascii="Times New Roman" w:eastAsia="Times New Roman" w:hAnsi="Times New Roman"/>
          <w:sz w:val="28"/>
          <w:szCs w:val="28"/>
          <w:lang w:eastAsia="ru-RU"/>
        </w:rPr>
        <w:t>По результатам торгов, с учётом несостоявшихся процедур, экономия бюджетных средств составила 82 759,3 тыс. руб</w:t>
      </w:r>
      <w:r w:rsidR="00D2260C">
        <w:rPr>
          <w:rFonts w:ascii="Times New Roman" w:eastAsia="Times New Roman" w:hAnsi="Times New Roman"/>
          <w:sz w:val="28"/>
          <w:szCs w:val="28"/>
          <w:lang w:eastAsia="ru-RU"/>
        </w:rPr>
        <w:t>лей</w:t>
      </w:r>
      <w:r w:rsidRPr="00DE72A2">
        <w:rPr>
          <w:rFonts w:ascii="Times New Roman" w:eastAsia="Times New Roman" w:hAnsi="Times New Roman"/>
          <w:sz w:val="28"/>
          <w:szCs w:val="28"/>
          <w:lang w:eastAsia="ru-RU"/>
        </w:rPr>
        <w:t>.</w:t>
      </w:r>
    </w:p>
    <w:p w:rsidR="00F17D7B" w:rsidRPr="00DE72A2" w:rsidRDefault="00F17D7B" w:rsidP="00F97BF5">
      <w:pPr>
        <w:widowControl w:val="0"/>
        <w:suppressAutoHyphens/>
        <w:autoSpaceDE w:val="0"/>
        <w:autoSpaceDN w:val="0"/>
        <w:adjustRightInd w:val="0"/>
        <w:spacing w:after="0" w:line="240" w:lineRule="auto"/>
        <w:ind w:firstLine="708"/>
        <w:rPr>
          <w:rFonts w:ascii="Times New Roman" w:eastAsia="Times New Roman" w:hAnsi="Times New Roman"/>
          <w:sz w:val="28"/>
          <w:szCs w:val="28"/>
          <w:lang w:eastAsia="ru-RU"/>
        </w:rPr>
      </w:pPr>
      <w:r w:rsidRPr="00DE72A2">
        <w:rPr>
          <w:rFonts w:ascii="Times New Roman" w:eastAsia="Times New Roman" w:hAnsi="Times New Roman"/>
          <w:sz w:val="28"/>
          <w:szCs w:val="28"/>
          <w:lang w:eastAsia="ru-RU"/>
        </w:rPr>
        <w:t>В 2016 году а</w:t>
      </w:r>
      <w:r w:rsidRPr="00DE72A2">
        <w:rPr>
          <w:rFonts w:ascii="Times New Roman" w:eastAsia="Times New Roman" w:hAnsi="Times New Roman" w:cs="Calibri"/>
          <w:sz w:val="28"/>
          <w:szCs w:val="28"/>
          <w:lang w:eastAsia="ru-RU"/>
        </w:rPr>
        <w:t xml:space="preserve">втономными учреждениями проведено 73 закупки: электронных аукционов - 6; открытых аукционов в электронной форме- 2; открытых конкурсов – 3, запросов цен (котировок) – 5, запросов цен (котировок) в электронной форме – 6, запросов предложений – 29, анализов цен – 22. По результатам закупок заключено договоров на </w:t>
      </w:r>
      <w:r w:rsidRPr="00DE72A2">
        <w:rPr>
          <w:rFonts w:ascii="Times New Roman" w:eastAsia="Times New Roman" w:hAnsi="Times New Roman"/>
          <w:sz w:val="28"/>
          <w:szCs w:val="28"/>
          <w:lang w:eastAsia="ru-RU"/>
        </w:rPr>
        <w:t xml:space="preserve">100 234, 75 тыс. </w:t>
      </w:r>
      <w:proofErr w:type="gramStart"/>
      <w:r w:rsidRPr="00DE72A2">
        <w:rPr>
          <w:rFonts w:ascii="Times New Roman" w:eastAsia="Times New Roman" w:hAnsi="Times New Roman"/>
          <w:sz w:val="28"/>
          <w:szCs w:val="28"/>
          <w:lang w:eastAsia="ru-RU"/>
        </w:rPr>
        <w:t>руб</w:t>
      </w:r>
      <w:r w:rsidR="00D2260C">
        <w:rPr>
          <w:rFonts w:ascii="Times New Roman" w:eastAsia="Times New Roman" w:hAnsi="Times New Roman"/>
          <w:sz w:val="28"/>
          <w:szCs w:val="28"/>
          <w:lang w:eastAsia="ru-RU"/>
        </w:rPr>
        <w:t>лей</w:t>
      </w:r>
      <w:r w:rsidRPr="00DE72A2">
        <w:rPr>
          <w:rFonts w:ascii="Times New Roman" w:eastAsia="Times New Roman" w:hAnsi="Times New Roman"/>
          <w:sz w:val="28"/>
          <w:szCs w:val="28"/>
          <w:lang w:eastAsia="ru-RU"/>
        </w:rPr>
        <w:t>,  экономия</w:t>
      </w:r>
      <w:proofErr w:type="gramEnd"/>
      <w:r w:rsidRPr="00DE72A2">
        <w:rPr>
          <w:rFonts w:ascii="Times New Roman" w:eastAsia="Times New Roman" w:hAnsi="Times New Roman"/>
          <w:sz w:val="28"/>
          <w:szCs w:val="28"/>
          <w:lang w:eastAsia="ru-RU"/>
        </w:rPr>
        <w:t xml:space="preserve"> бюджетных средств составила 15 239,2 тыс. руб</w:t>
      </w:r>
      <w:r w:rsidR="00D2260C">
        <w:rPr>
          <w:rFonts w:ascii="Times New Roman" w:eastAsia="Times New Roman" w:hAnsi="Times New Roman"/>
          <w:sz w:val="28"/>
          <w:szCs w:val="28"/>
          <w:lang w:eastAsia="ru-RU"/>
        </w:rPr>
        <w:t>лей</w:t>
      </w:r>
      <w:r w:rsidRPr="00DE72A2">
        <w:rPr>
          <w:rFonts w:ascii="Times New Roman" w:eastAsia="Times New Roman" w:hAnsi="Times New Roman"/>
          <w:sz w:val="28"/>
          <w:szCs w:val="28"/>
          <w:lang w:eastAsia="ru-RU"/>
        </w:rPr>
        <w:t xml:space="preserve">. </w:t>
      </w:r>
    </w:p>
    <w:p w:rsidR="00F17D7B" w:rsidRPr="00DE72A2" w:rsidRDefault="00F17D7B" w:rsidP="00F97BF5">
      <w:pPr>
        <w:widowControl w:val="0"/>
        <w:suppressAutoHyphens/>
        <w:autoSpaceDE w:val="0"/>
        <w:autoSpaceDN w:val="0"/>
        <w:adjustRightInd w:val="0"/>
        <w:spacing w:after="0" w:line="240" w:lineRule="auto"/>
        <w:ind w:firstLine="708"/>
        <w:rPr>
          <w:rFonts w:ascii="Times New Roman" w:eastAsia="Times New Roman" w:hAnsi="Times New Roman"/>
          <w:sz w:val="28"/>
          <w:szCs w:val="28"/>
          <w:lang w:eastAsia="ru-RU"/>
        </w:rPr>
      </w:pPr>
      <w:r w:rsidRPr="00DE72A2">
        <w:rPr>
          <w:rFonts w:ascii="Times New Roman" w:eastAsia="Times New Roman" w:hAnsi="Times New Roman"/>
          <w:sz w:val="28"/>
          <w:szCs w:val="28"/>
          <w:lang w:eastAsia="ru-RU"/>
        </w:rPr>
        <w:t xml:space="preserve">По результатам проведённой претензионной работы в досудебном порядке оплачено штрафных санкций на сумму </w:t>
      </w:r>
      <w:r w:rsidR="00D80AF4" w:rsidRPr="00D80AF4">
        <w:rPr>
          <w:rFonts w:ascii="Times New Roman" w:eastAsia="Times New Roman" w:hAnsi="Times New Roman"/>
          <w:sz w:val="28"/>
          <w:szCs w:val="28"/>
          <w:lang w:eastAsia="ru-RU"/>
        </w:rPr>
        <w:t>390,607 тыс.</w:t>
      </w:r>
      <w:r w:rsidR="00D80AF4">
        <w:rPr>
          <w:rFonts w:ascii="Times New Roman" w:eastAsia="Times New Roman" w:hAnsi="Times New Roman"/>
          <w:sz w:val="28"/>
          <w:szCs w:val="28"/>
          <w:lang w:eastAsia="ru-RU"/>
        </w:rPr>
        <w:t xml:space="preserve"> </w:t>
      </w:r>
      <w:r w:rsidR="00D2260C" w:rsidRPr="00DE72A2">
        <w:rPr>
          <w:rFonts w:ascii="Times New Roman" w:eastAsia="Times New Roman" w:hAnsi="Times New Roman"/>
          <w:sz w:val="28"/>
          <w:szCs w:val="28"/>
          <w:lang w:eastAsia="ru-RU"/>
        </w:rPr>
        <w:t>руб</w:t>
      </w:r>
      <w:r w:rsidR="00D2260C">
        <w:rPr>
          <w:rFonts w:ascii="Times New Roman" w:eastAsia="Times New Roman" w:hAnsi="Times New Roman"/>
          <w:sz w:val="28"/>
          <w:szCs w:val="28"/>
          <w:lang w:eastAsia="ru-RU"/>
        </w:rPr>
        <w:t>лей</w:t>
      </w:r>
      <w:r w:rsidRPr="00DE72A2">
        <w:rPr>
          <w:rFonts w:ascii="Times New Roman" w:eastAsia="Times New Roman" w:hAnsi="Times New Roman"/>
          <w:sz w:val="28"/>
          <w:szCs w:val="28"/>
          <w:lang w:eastAsia="ru-RU"/>
        </w:rPr>
        <w:t xml:space="preserve">. </w:t>
      </w:r>
    </w:p>
    <w:p w:rsidR="00855F04" w:rsidRDefault="00F17D7B" w:rsidP="00F97BF5">
      <w:pPr>
        <w:widowControl w:val="0"/>
        <w:suppressAutoHyphens/>
        <w:spacing w:after="0" w:line="240" w:lineRule="auto"/>
        <w:ind w:firstLine="708"/>
        <w:rPr>
          <w:rFonts w:ascii="Times New Roman" w:eastAsia="Times New Roman" w:hAnsi="Times New Roman"/>
          <w:sz w:val="28"/>
          <w:szCs w:val="28"/>
          <w:lang w:eastAsia="ru-RU"/>
        </w:rPr>
      </w:pPr>
      <w:r w:rsidRPr="00DE72A2">
        <w:rPr>
          <w:rFonts w:ascii="Times New Roman" w:eastAsia="Times New Roman" w:hAnsi="Times New Roman"/>
          <w:sz w:val="28"/>
          <w:szCs w:val="28"/>
          <w:lang w:eastAsia="ru-RU"/>
        </w:rPr>
        <w:t>Таким образом, по результатам закупок, проведённых в 2016 году Министерством и подведомственными (бюджетными и автономными) учреждениями, заключено контрактов на 387 369,75 тыс. руб</w:t>
      </w:r>
      <w:r w:rsidR="00D2260C">
        <w:rPr>
          <w:rFonts w:ascii="Times New Roman" w:eastAsia="Times New Roman" w:hAnsi="Times New Roman"/>
          <w:sz w:val="28"/>
          <w:szCs w:val="28"/>
          <w:lang w:eastAsia="ru-RU"/>
        </w:rPr>
        <w:t>лей</w:t>
      </w:r>
      <w:r w:rsidRPr="00DE72A2">
        <w:rPr>
          <w:rFonts w:ascii="Times New Roman" w:eastAsia="Times New Roman" w:hAnsi="Times New Roman"/>
          <w:sz w:val="28"/>
          <w:szCs w:val="28"/>
          <w:lang w:eastAsia="ru-RU"/>
        </w:rPr>
        <w:t>, экономия бюджетных средств 98 415,59 тыс. руб</w:t>
      </w:r>
      <w:r w:rsidR="00D2260C">
        <w:rPr>
          <w:rFonts w:ascii="Times New Roman" w:eastAsia="Times New Roman" w:hAnsi="Times New Roman"/>
          <w:sz w:val="28"/>
          <w:szCs w:val="28"/>
          <w:lang w:eastAsia="ru-RU"/>
        </w:rPr>
        <w:t>лей</w:t>
      </w:r>
      <w:r w:rsidRPr="00DE72A2">
        <w:rPr>
          <w:rFonts w:ascii="Times New Roman" w:eastAsia="Times New Roman" w:hAnsi="Times New Roman"/>
          <w:sz w:val="28"/>
          <w:szCs w:val="28"/>
          <w:lang w:eastAsia="ru-RU"/>
        </w:rPr>
        <w:t>.</w:t>
      </w:r>
    </w:p>
    <w:p w:rsidR="00FE41F6" w:rsidRPr="0051059B" w:rsidRDefault="00FE41F6" w:rsidP="00F97BF5">
      <w:pPr>
        <w:widowControl w:val="0"/>
        <w:suppressAutoHyphens/>
        <w:spacing w:after="0" w:line="240" w:lineRule="auto"/>
        <w:ind w:firstLine="708"/>
        <w:rPr>
          <w:rFonts w:ascii="Times New Roman" w:eastAsia="Times New Roman" w:hAnsi="Times New Roman"/>
          <w:sz w:val="28"/>
          <w:szCs w:val="28"/>
          <w:lang w:eastAsia="ru-RU"/>
        </w:rPr>
      </w:pPr>
    </w:p>
    <w:p w:rsidR="007F13EA" w:rsidRDefault="007F13EA" w:rsidP="00F97BF5">
      <w:pPr>
        <w:pStyle w:val="27"/>
        <w:tabs>
          <w:tab w:val="clear" w:pos="993"/>
        </w:tabs>
        <w:spacing w:before="0" w:after="0"/>
        <w:ind w:left="0" w:right="-1"/>
        <w:contextualSpacing w:val="0"/>
        <w:jc w:val="center"/>
        <w:rPr>
          <w:rFonts w:ascii="Times New Roman" w:hAnsi="Times New Roman"/>
          <w:b w:val="0"/>
          <w:i w:val="0"/>
          <w:color w:val="auto"/>
          <w:sz w:val="28"/>
          <w:szCs w:val="28"/>
        </w:rPr>
      </w:pPr>
      <w:r w:rsidRPr="0051059B">
        <w:rPr>
          <w:rFonts w:ascii="Times New Roman" w:hAnsi="Times New Roman"/>
          <w:b w:val="0"/>
          <w:i w:val="0"/>
          <w:color w:val="auto"/>
          <w:sz w:val="28"/>
          <w:szCs w:val="28"/>
        </w:rPr>
        <w:t>Вопросы государственной служб</w:t>
      </w:r>
      <w:r w:rsidR="00BF37B2" w:rsidRPr="0051059B">
        <w:rPr>
          <w:rFonts w:ascii="Times New Roman" w:hAnsi="Times New Roman"/>
          <w:b w:val="0"/>
          <w:i w:val="0"/>
          <w:color w:val="auto"/>
          <w:sz w:val="28"/>
          <w:szCs w:val="28"/>
        </w:rPr>
        <w:t xml:space="preserve">ы </w:t>
      </w:r>
      <w:r w:rsidR="00617FFA" w:rsidRPr="0051059B">
        <w:rPr>
          <w:rFonts w:ascii="Times New Roman" w:hAnsi="Times New Roman"/>
          <w:b w:val="0"/>
          <w:i w:val="0"/>
          <w:color w:val="auto"/>
          <w:sz w:val="28"/>
          <w:szCs w:val="28"/>
        </w:rPr>
        <w:t xml:space="preserve">и </w:t>
      </w:r>
      <w:r w:rsidR="00BF37B2" w:rsidRPr="0051059B">
        <w:rPr>
          <w:rFonts w:ascii="Times New Roman" w:hAnsi="Times New Roman"/>
          <w:b w:val="0"/>
          <w:i w:val="0"/>
          <w:color w:val="auto"/>
          <w:sz w:val="28"/>
          <w:szCs w:val="28"/>
        </w:rPr>
        <w:t>управленческих</w:t>
      </w:r>
      <w:r w:rsidRPr="0051059B">
        <w:rPr>
          <w:rFonts w:ascii="Times New Roman" w:hAnsi="Times New Roman"/>
          <w:b w:val="0"/>
          <w:i w:val="0"/>
          <w:color w:val="auto"/>
          <w:sz w:val="28"/>
          <w:szCs w:val="28"/>
        </w:rPr>
        <w:t xml:space="preserve"> кадров</w:t>
      </w:r>
    </w:p>
    <w:p w:rsidR="00FE41F6" w:rsidRPr="0051059B" w:rsidRDefault="00FE41F6" w:rsidP="00F97BF5">
      <w:pPr>
        <w:pStyle w:val="27"/>
        <w:tabs>
          <w:tab w:val="clear" w:pos="993"/>
        </w:tabs>
        <w:spacing w:before="0" w:after="0"/>
        <w:ind w:left="0" w:right="-1"/>
        <w:contextualSpacing w:val="0"/>
        <w:jc w:val="center"/>
        <w:rPr>
          <w:rFonts w:ascii="Times New Roman" w:hAnsi="Times New Roman"/>
          <w:b w:val="0"/>
          <w:i w:val="0"/>
          <w:color w:val="auto"/>
          <w:sz w:val="28"/>
          <w:szCs w:val="28"/>
        </w:rPr>
      </w:pPr>
    </w:p>
    <w:p w:rsidR="00047A2C" w:rsidRPr="00047A2C" w:rsidRDefault="00047A2C" w:rsidP="00F97BF5">
      <w:pPr>
        <w:spacing w:after="0" w:line="240" w:lineRule="auto"/>
        <w:ind w:firstLine="709"/>
        <w:rPr>
          <w:rFonts w:ascii="Times New Roman" w:hAnsi="Times New Roman"/>
          <w:sz w:val="28"/>
          <w:szCs w:val="28"/>
        </w:rPr>
      </w:pPr>
      <w:r w:rsidRPr="00047A2C">
        <w:rPr>
          <w:rFonts w:ascii="Times New Roman" w:hAnsi="Times New Roman"/>
          <w:sz w:val="28"/>
          <w:szCs w:val="28"/>
        </w:rPr>
        <w:t>Сопровождение работы системы образования Камчатского края обеспечивается работниками Министерства. Общая штатная численность работников составляет 54 единицы, из которых 26 единиц – должности государственных гражданских служащих Камчатского края и 28 единиц - должности</w:t>
      </w:r>
      <w:r w:rsidRPr="00047A2C">
        <w:rPr>
          <w:rStyle w:val="affb"/>
          <w:rFonts w:ascii="Times New Roman" w:hAnsi="Times New Roman"/>
          <w:sz w:val="28"/>
          <w:szCs w:val="28"/>
        </w:rPr>
        <w:t>, не являющиеся</w:t>
      </w:r>
      <w:r w:rsidRPr="00047A2C">
        <w:rPr>
          <w:rFonts w:ascii="Times New Roman" w:hAnsi="Times New Roman"/>
          <w:sz w:val="28"/>
          <w:szCs w:val="28"/>
        </w:rPr>
        <w:t xml:space="preserve"> должностями государственной гражданской службы. </w:t>
      </w:r>
    </w:p>
    <w:p w:rsidR="00047A2C" w:rsidRPr="00047A2C" w:rsidRDefault="00047A2C" w:rsidP="00F97BF5">
      <w:pPr>
        <w:spacing w:after="0" w:line="240" w:lineRule="auto"/>
        <w:ind w:firstLine="709"/>
        <w:rPr>
          <w:rFonts w:ascii="Times New Roman" w:hAnsi="Times New Roman"/>
          <w:sz w:val="28"/>
          <w:szCs w:val="28"/>
        </w:rPr>
      </w:pPr>
      <w:r w:rsidRPr="00047A2C">
        <w:rPr>
          <w:rFonts w:ascii="Times New Roman" w:hAnsi="Times New Roman"/>
          <w:sz w:val="28"/>
          <w:szCs w:val="28"/>
        </w:rPr>
        <w:t xml:space="preserve">Средний возраст работников Министерства составляет 35-40 лет. Женщины составляют 90% от общей численности работников Министерства. </w:t>
      </w:r>
    </w:p>
    <w:p w:rsidR="00047A2C" w:rsidRPr="00047A2C" w:rsidRDefault="00047A2C" w:rsidP="00F97BF5">
      <w:pPr>
        <w:spacing w:after="0" w:line="240" w:lineRule="auto"/>
        <w:ind w:firstLine="709"/>
        <w:rPr>
          <w:rFonts w:ascii="Times New Roman" w:hAnsi="Times New Roman"/>
          <w:sz w:val="28"/>
          <w:szCs w:val="28"/>
        </w:rPr>
      </w:pPr>
      <w:r w:rsidRPr="00047A2C">
        <w:rPr>
          <w:rFonts w:ascii="Times New Roman" w:hAnsi="Times New Roman"/>
          <w:sz w:val="28"/>
          <w:szCs w:val="28"/>
        </w:rPr>
        <w:t>В 2016 году из Министерства было уволено 15 человек, принято на работу 13 работников, из которых 4 - были назначены на должности государственных гражданских служащих Камчатского края (по результатам 5 заседаний конкурсной комиссии на замещение вакантной должности государственной гражданской службы в Министерстве).</w:t>
      </w:r>
    </w:p>
    <w:p w:rsidR="00047A2C" w:rsidRPr="00047A2C" w:rsidRDefault="00047A2C" w:rsidP="00F97BF5">
      <w:pPr>
        <w:spacing w:after="0" w:line="240" w:lineRule="auto"/>
        <w:ind w:firstLine="709"/>
        <w:rPr>
          <w:rFonts w:ascii="Times New Roman" w:hAnsi="Times New Roman"/>
          <w:sz w:val="28"/>
          <w:szCs w:val="28"/>
        </w:rPr>
      </w:pPr>
      <w:r w:rsidRPr="00047A2C">
        <w:rPr>
          <w:rFonts w:ascii="Times New Roman" w:hAnsi="Times New Roman"/>
          <w:sz w:val="28"/>
          <w:szCs w:val="28"/>
        </w:rPr>
        <w:t>В ведении Министерства находится 30 краевых государственных учреждений.</w:t>
      </w:r>
    </w:p>
    <w:p w:rsidR="00047A2C" w:rsidRPr="00047A2C" w:rsidRDefault="00047A2C" w:rsidP="00F97BF5">
      <w:pPr>
        <w:spacing w:after="0" w:line="240" w:lineRule="auto"/>
        <w:ind w:firstLine="709"/>
        <w:rPr>
          <w:rFonts w:ascii="Times New Roman" w:hAnsi="Times New Roman"/>
          <w:sz w:val="28"/>
          <w:szCs w:val="28"/>
        </w:rPr>
      </w:pPr>
      <w:r w:rsidRPr="00047A2C">
        <w:rPr>
          <w:rFonts w:ascii="Times New Roman" w:hAnsi="Times New Roman"/>
          <w:sz w:val="28"/>
          <w:szCs w:val="28"/>
        </w:rPr>
        <w:t xml:space="preserve">В 2016 году проведена аттестация 10 лиц, </w:t>
      </w:r>
      <w:r w:rsidRPr="00047A2C">
        <w:rPr>
          <w:rFonts w:ascii="Times New Roman" w:hAnsi="Times New Roman"/>
          <w:noProof/>
          <w:sz w:val="28"/>
          <w:szCs w:val="28"/>
        </w:rPr>
        <w:t>претендующих на замещение вакантной должности директора</w:t>
      </w:r>
      <w:r w:rsidRPr="00047A2C">
        <w:rPr>
          <w:rFonts w:ascii="Times New Roman" w:hAnsi="Times New Roman"/>
          <w:sz w:val="28"/>
          <w:szCs w:val="28"/>
        </w:rPr>
        <w:t xml:space="preserve"> краевого государственного образовательного учреждения, подведомственного Министерству. </w:t>
      </w:r>
    </w:p>
    <w:p w:rsidR="00047A2C" w:rsidRPr="00047A2C" w:rsidRDefault="00047A2C" w:rsidP="00F97BF5">
      <w:pPr>
        <w:spacing w:after="0" w:line="240" w:lineRule="auto"/>
        <w:ind w:firstLine="709"/>
        <w:rPr>
          <w:rFonts w:ascii="Times New Roman" w:hAnsi="Times New Roman"/>
          <w:sz w:val="28"/>
          <w:szCs w:val="28"/>
        </w:rPr>
      </w:pPr>
      <w:r w:rsidRPr="00047A2C">
        <w:rPr>
          <w:rFonts w:ascii="Times New Roman" w:hAnsi="Times New Roman"/>
          <w:sz w:val="28"/>
          <w:szCs w:val="28"/>
        </w:rPr>
        <w:lastRenderedPageBreak/>
        <w:t>Проведены 4 конкурса на замещение вакантной должности директора краевого государственного образовательного учреждения, подведомственного Министерству, по результатам которых назначены:</w:t>
      </w:r>
    </w:p>
    <w:p w:rsidR="00047A2C" w:rsidRPr="00047A2C" w:rsidRDefault="00BE177B" w:rsidP="00F97B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047A2C" w:rsidRPr="00047A2C">
        <w:rPr>
          <w:rFonts w:ascii="Times New Roman" w:hAnsi="Times New Roman"/>
          <w:sz w:val="28"/>
          <w:szCs w:val="28"/>
        </w:rPr>
        <w:t>директор краевого государственного общеобразовательного бюджетного учреждения «</w:t>
      </w:r>
      <w:proofErr w:type="spellStart"/>
      <w:r w:rsidR="00047A2C" w:rsidRPr="00047A2C">
        <w:rPr>
          <w:rFonts w:ascii="Times New Roman" w:hAnsi="Times New Roman"/>
          <w:sz w:val="28"/>
          <w:szCs w:val="28"/>
        </w:rPr>
        <w:t>Елизовская</w:t>
      </w:r>
      <w:proofErr w:type="spellEnd"/>
      <w:r w:rsidR="00047A2C" w:rsidRPr="00047A2C">
        <w:rPr>
          <w:rFonts w:ascii="Times New Roman" w:hAnsi="Times New Roman"/>
          <w:sz w:val="28"/>
          <w:szCs w:val="28"/>
        </w:rPr>
        <w:t xml:space="preserve"> школа-интернат для обучающихся с ограниченными возможностями здоровья»;</w:t>
      </w:r>
    </w:p>
    <w:p w:rsidR="00047A2C" w:rsidRPr="00047A2C" w:rsidRDefault="00BE177B" w:rsidP="00F97B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047A2C" w:rsidRPr="00047A2C">
        <w:rPr>
          <w:rFonts w:ascii="Times New Roman" w:hAnsi="Times New Roman"/>
          <w:sz w:val="28"/>
          <w:szCs w:val="28"/>
        </w:rPr>
        <w:t>директор краевого государственного общеобразовательного бюджетного учреждения «Петропавловск-Камчатская школа-интернат для детей-сирот и детей, оставшихся без попечения родителей, с ограниченными возможностями здоровья»;</w:t>
      </w:r>
    </w:p>
    <w:p w:rsidR="00047A2C" w:rsidRPr="00047A2C" w:rsidRDefault="00BE177B" w:rsidP="00F97B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047A2C" w:rsidRPr="00047A2C">
        <w:rPr>
          <w:rFonts w:ascii="Times New Roman" w:hAnsi="Times New Roman"/>
          <w:sz w:val="28"/>
          <w:szCs w:val="28"/>
        </w:rPr>
        <w:t>директор краевого государственного профессионального образовательного бюджетного учреждения «Камчатский индустриальный техникум»;</w:t>
      </w:r>
    </w:p>
    <w:p w:rsidR="00047A2C" w:rsidRDefault="00BE177B" w:rsidP="00F97B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047A2C" w:rsidRPr="00047A2C">
        <w:rPr>
          <w:rFonts w:ascii="Times New Roman" w:hAnsi="Times New Roman"/>
          <w:sz w:val="28"/>
          <w:szCs w:val="28"/>
        </w:rPr>
        <w:t>директор краевого государственного профессионального образовательного бюджетного учреждения «</w:t>
      </w:r>
      <w:proofErr w:type="spellStart"/>
      <w:r w:rsidR="00047A2C" w:rsidRPr="00047A2C">
        <w:rPr>
          <w:rFonts w:ascii="Times New Roman" w:hAnsi="Times New Roman"/>
          <w:sz w:val="28"/>
          <w:szCs w:val="28"/>
        </w:rPr>
        <w:t>Паланский</w:t>
      </w:r>
      <w:proofErr w:type="spellEnd"/>
      <w:r w:rsidR="00047A2C" w:rsidRPr="00047A2C">
        <w:rPr>
          <w:rFonts w:ascii="Times New Roman" w:hAnsi="Times New Roman"/>
          <w:sz w:val="28"/>
          <w:szCs w:val="28"/>
        </w:rPr>
        <w:t xml:space="preserve"> колледж».</w:t>
      </w:r>
    </w:p>
    <w:p w:rsidR="00397653" w:rsidRPr="009E369B" w:rsidRDefault="00397653" w:rsidP="00397653">
      <w:pPr>
        <w:spacing w:after="0" w:line="240" w:lineRule="auto"/>
        <w:ind w:firstLine="708"/>
        <w:rPr>
          <w:rFonts w:ascii="Times New Roman" w:hAnsi="Times New Roman"/>
          <w:sz w:val="28"/>
          <w:szCs w:val="28"/>
        </w:rPr>
      </w:pPr>
      <w:r w:rsidRPr="009E369B">
        <w:rPr>
          <w:rFonts w:ascii="Times New Roman" w:hAnsi="Times New Roman"/>
          <w:sz w:val="28"/>
          <w:szCs w:val="28"/>
        </w:rPr>
        <w:t>Министерством образования и науки Камчатского края совместно с ФГБОУ ВО «Российская академия народного хозяйства и государственной службы при Президенте Российской Федерации» ведется работа по обучению управленческих кадров в соответствии с постановлением Правительства Российской Федерации от 24.03.2007 № 177 «О подготовке управленческих кадров для организаций народного хозяйства Российской Федерации в 2007/08 - 2017/18 учебных годах». Организовано обучение управленческих кадров системы образования Камчатского края по дополнительной профессиональной программе: «Подготовка управленческих кадров в сфере образования» в объеме 120 часов. Указанная программа призвана обеспечить сопровождение проводимых реформ системы образования путем повышения профессиональных и управленческих компетенций руководителей органов власти всех уровней в сфере образования. Обучение управленческих кадров в сфере образования по программе проходит с 2011 года, и рассчитано до 2018 года.</w:t>
      </w:r>
    </w:p>
    <w:p w:rsidR="00397653" w:rsidRPr="009E369B" w:rsidRDefault="00397653" w:rsidP="00397653">
      <w:pPr>
        <w:spacing w:after="0" w:line="240" w:lineRule="auto"/>
        <w:ind w:firstLine="708"/>
        <w:rPr>
          <w:rFonts w:ascii="Times New Roman" w:hAnsi="Times New Roman"/>
          <w:sz w:val="28"/>
          <w:szCs w:val="28"/>
        </w:rPr>
      </w:pPr>
      <w:r w:rsidRPr="009E369B">
        <w:rPr>
          <w:rFonts w:ascii="Times New Roman" w:hAnsi="Times New Roman"/>
          <w:sz w:val="28"/>
          <w:szCs w:val="28"/>
        </w:rPr>
        <w:t>В соответствии с утвержденным Правительством Российской Федерации государственным заданием, ежегодно каждый субъект Российской Федерации обязан направить на обучение:</w:t>
      </w:r>
    </w:p>
    <w:p w:rsidR="00397653" w:rsidRPr="009E369B" w:rsidRDefault="00397653" w:rsidP="00397653">
      <w:pPr>
        <w:spacing w:after="0" w:line="240" w:lineRule="auto"/>
        <w:ind w:firstLine="708"/>
        <w:rPr>
          <w:rFonts w:ascii="Times New Roman" w:hAnsi="Times New Roman"/>
          <w:sz w:val="28"/>
          <w:szCs w:val="28"/>
        </w:rPr>
      </w:pPr>
      <w:r w:rsidRPr="009E369B">
        <w:rPr>
          <w:rFonts w:ascii="Times New Roman" w:hAnsi="Times New Roman"/>
          <w:sz w:val="28"/>
          <w:szCs w:val="28"/>
        </w:rPr>
        <w:t>- не менее 5 руководителей (заместителей) органов управления образованием субъектов Российской Федерации и муниципальных образований (категория «А») в г. Москва ФГБОУ ВО «Российская академия народного хозяйства и государственной службы при Президенте Российской Федерации»;</w:t>
      </w:r>
    </w:p>
    <w:p w:rsidR="00397653" w:rsidRPr="009E369B" w:rsidRDefault="00397653" w:rsidP="00397653">
      <w:pPr>
        <w:spacing w:after="0" w:line="240" w:lineRule="auto"/>
        <w:ind w:firstLine="708"/>
        <w:rPr>
          <w:rFonts w:ascii="Times New Roman" w:hAnsi="Times New Roman"/>
          <w:sz w:val="28"/>
          <w:szCs w:val="28"/>
        </w:rPr>
      </w:pPr>
      <w:r w:rsidRPr="009E369B">
        <w:rPr>
          <w:rFonts w:ascii="Times New Roman" w:hAnsi="Times New Roman"/>
          <w:sz w:val="28"/>
          <w:szCs w:val="28"/>
        </w:rPr>
        <w:t>- не менее 25 директоров (заместителей директоров) общеобразовательных организаций (категория «Б») в имеющийся на территории субъекта Российской Федерации филиал ФГБОУ ВО «Российская академия народного хозяйства и государственной службы при Президенте Российской Федерации».</w:t>
      </w:r>
    </w:p>
    <w:p w:rsidR="00397653" w:rsidRPr="009E369B" w:rsidRDefault="00397653" w:rsidP="00397653">
      <w:pPr>
        <w:spacing w:after="0" w:line="240" w:lineRule="auto"/>
        <w:ind w:firstLine="708"/>
        <w:rPr>
          <w:rFonts w:ascii="Times New Roman" w:hAnsi="Times New Roman"/>
          <w:sz w:val="28"/>
          <w:szCs w:val="28"/>
        </w:rPr>
      </w:pPr>
      <w:r w:rsidRPr="009E369B">
        <w:rPr>
          <w:rFonts w:ascii="Times New Roman" w:hAnsi="Times New Roman"/>
          <w:sz w:val="28"/>
          <w:szCs w:val="28"/>
        </w:rPr>
        <w:lastRenderedPageBreak/>
        <w:t>Согласно аналитике: за 6 лет с 2011-2016 годы Министерством образования и науки Камчатского края было организовано обучение управленческих кадров системы образования Камчатского края:</w:t>
      </w:r>
    </w:p>
    <w:p w:rsidR="00397653" w:rsidRPr="009E369B" w:rsidRDefault="00397653" w:rsidP="00397653">
      <w:pPr>
        <w:spacing w:after="0" w:line="240" w:lineRule="auto"/>
        <w:ind w:firstLine="708"/>
        <w:rPr>
          <w:rFonts w:ascii="Times New Roman" w:hAnsi="Times New Roman"/>
          <w:sz w:val="28"/>
          <w:szCs w:val="28"/>
        </w:rPr>
      </w:pPr>
      <w:r w:rsidRPr="009E369B">
        <w:rPr>
          <w:rFonts w:ascii="Times New Roman" w:hAnsi="Times New Roman"/>
          <w:sz w:val="28"/>
          <w:szCs w:val="28"/>
        </w:rPr>
        <w:t>1) категория «А» в г. Москва ФГБОУ ВО «Российская академия народного хозяйства и государственной службы при Президенте Российской Федерации»:</w:t>
      </w:r>
    </w:p>
    <w:p w:rsidR="00397653" w:rsidRPr="009E369B" w:rsidRDefault="00397653" w:rsidP="00397653">
      <w:pPr>
        <w:spacing w:after="0" w:line="240" w:lineRule="auto"/>
        <w:ind w:firstLine="708"/>
        <w:rPr>
          <w:rFonts w:ascii="Times New Roman" w:hAnsi="Times New Roman"/>
          <w:sz w:val="28"/>
          <w:szCs w:val="28"/>
        </w:rPr>
      </w:pPr>
      <w:r w:rsidRPr="009E369B">
        <w:rPr>
          <w:rFonts w:ascii="Times New Roman" w:hAnsi="Times New Roman"/>
          <w:sz w:val="28"/>
          <w:szCs w:val="28"/>
        </w:rPr>
        <w:t>- 26 руководителей (заместителей руководителей) органов местного самоуправления муниципальных образований в Камчатском крае, осуществляющих управление в сфере образования, (в том числе 3 человека из числа руководителей Министерства образования и науки Камчатского края);</w:t>
      </w:r>
    </w:p>
    <w:p w:rsidR="00397653" w:rsidRPr="009E369B" w:rsidRDefault="00397653" w:rsidP="00397653">
      <w:pPr>
        <w:spacing w:after="0" w:line="240" w:lineRule="auto"/>
        <w:ind w:firstLine="708"/>
        <w:rPr>
          <w:rFonts w:ascii="Times New Roman" w:hAnsi="Times New Roman"/>
          <w:sz w:val="28"/>
          <w:szCs w:val="28"/>
        </w:rPr>
      </w:pPr>
      <w:r w:rsidRPr="009E369B">
        <w:rPr>
          <w:rFonts w:ascii="Times New Roman" w:hAnsi="Times New Roman"/>
          <w:sz w:val="28"/>
          <w:szCs w:val="28"/>
        </w:rPr>
        <w:t>2) категория «Б» в г. Петропавловске-Камчатском на базе Петропавловск-Камчатского филиала ФГБОУ ВПО «Российской академии народного хозяйства и государственной службы при Президенте Российской Федерации»:</w:t>
      </w:r>
    </w:p>
    <w:p w:rsidR="00397653" w:rsidRPr="009E369B" w:rsidRDefault="00397653" w:rsidP="00397653">
      <w:pPr>
        <w:spacing w:after="0" w:line="240" w:lineRule="auto"/>
        <w:ind w:firstLine="708"/>
        <w:rPr>
          <w:rFonts w:ascii="Times New Roman" w:hAnsi="Times New Roman"/>
          <w:sz w:val="28"/>
          <w:szCs w:val="28"/>
        </w:rPr>
      </w:pPr>
      <w:r w:rsidRPr="009E369B">
        <w:rPr>
          <w:rFonts w:ascii="Times New Roman" w:hAnsi="Times New Roman"/>
          <w:sz w:val="28"/>
          <w:szCs w:val="28"/>
        </w:rPr>
        <w:t>- 149 директоров (заместителей директоров) общеобразовательных учреждений и профессиональных образовательных учреждений Камчатского края.</w:t>
      </w:r>
    </w:p>
    <w:p w:rsidR="00B93968" w:rsidRDefault="00B93968" w:rsidP="00F97BF5">
      <w:pPr>
        <w:spacing w:after="0" w:line="240" w:lineRule="auto"/>
        <w:ind w:firstLine="709"/>
        <w:rPr>
          <w:rFonts w:ascii="Times New Roman" w:hAnsi="Times New Roman"/>
          <w:sz w:val="28"/>
          <w:szCs w:val="28"/>
        </w:rPr>
      </w:pPr>
    </w:p>
    <w:p w:rsidR="00B93968" w:rsidRDefault="00B93968" w:rsidP="00F97BF5">
      <w:pPr>
        <w:spacing w:after="0" w:line="240" w:lineRule="auto"/>
        <w:ind w:firstLine="709"/>
        <w:jc w:val="center"/>
        <w:rPr>
          <w:rFonts w:ascii="Times New Roman" w:hAnsi="Times New Roman"/>
          <w:sz w:val="28"/>
          <w:szCs w:val="28"/>
        </w:rPr>
      </w:pPr>
      <w:r>
        <w:rPr>
          <w:rFonts w:ascii="Times New Roman" w:hAnsi="Times New Roman"/>
          <w:sz w:val="28"/>
          <w:szCs w:val="28"/>
        </w:rPr>
        <w:t>Обращения граждан</w:t>
      </w:r>
    </w:p>
    <w:p w:rsidR="00642C89" w:rsidRDefault="00642C89" w:rsidP="00F97BF5">
      <w:pPr>
        <w:spacing w:after="0" w:line="240" w:lineRule="auto"/>
        <w:ind w:firstLine="709"/>
        <w:rPr>
          <w:rFonts w:ascii="Times New Roman" w:hAnsi="Times New Roman"/>
          <w:sz w:val="28"/>
          <w:szCs w:val="28"/>
        </w:rPr>
      </w:pPr>
    </w:p>
    <w:p w:rsidR="004F678B" w:rsidRPr="004F678B" w:rsidRDefault="004F678B" w:rsidP="00F97BF5">
      <w:pPr>
        <w:spacing w:after="0" w:line="240" w:lineRule="auto"/>
        <w:ind w:firstLine="709"/>
        <w:rPr>
          <w:rFonts w:ascii="Times New Roman" w:hAnsi="Times New Roman"/>
          <w:sz w:val="28"/>
          <w:szCs w:val="28"/>
        </w:rPr>
      </w:pPr>
      <w:r w:rsidRPr="004F678B">
        <w:rPr>
          <w:rFonts w:ascii="Times New Roman" w:hAnsi="Times New Roman"/>
          <w:sz w:val="28"/>
          <w:szCs w:val="28"/>
        </w:rPr>
        <w:t xml:space="preserve">В работе с обращениями граждан Министерство руководствуется Федеральным законом от 02.05.2006  № 59-ФЗ «О порядке рассмотрения обращений граждан Российской Федерации», постановлением Правительства Камчатского края от 18.06.2014 № 260-П «Об утверждении Положения о порядке рассмотрения обращений граждан Российской Федерации исполнительными органами государственной власти Камчатского края», постановлением Губернатора Камчатского края от 20.04.2015 № 39 «Об утверждении Положения о порядке рассмотрения обращений граждан, поступивших Губернатору Камчатского края, Первому вице-губернатору Камчатского края, заместителям Председателя Правительства Камчатского края». </w:t>
      </w:r>
    </w:p>
    <w:p w:rsidR="004F678B" w:rsidRPr="004F678B" w:rsidRDefault="004F678B" w:rsidP="00F97BF5">
      <w:pPr>
        <w:spacing w:after="0" w:line="240" w:lineRule="auto"/>
        <w:ind w:firstLine="709"/>
        <w:rPr>
          <w:rFonts w:ascii="Times New Roman" w:hAnsi="Times New Roman"/>
          <w:sz w:val="28"/>
          <w:szCs w:val="28"/>
        </w:rPr>
      </w:pPr>
      <w:r w:rsidRPr="004F678B">
        <w:rPr>
          <w:rFonts w:ascii="Times New Roman" w:hAnsi="Times New Roman"/>
          <w:sz w:val="28"/>
          <w:szCs w:val="28"/>
        </w:rPr>
        <w:t xml:space="preserve">За 2016 год в Министерство поступило 508 обращений граждан, в том числе 135 обращений, переадресованных Главным контрольным управлением Губернатора и Правительства Камчатского края, что на 27% меньше, чем в 2015 году (за 2015 год поступило 703 обращения, из которых 192 обращения было переадресовано Главным контрольным управлением Губернатора и Правительства Камчатского края). </w:t>
      </w:r>
    </w:p>
    <w:p w:rsidR="004F678B" w:rsidRPr="004F678B" w:rsidRDefault="004F678B" w:rsidP="00F97BF5">
      <w:pPr>
        <w:spacing w:after="0" w:line="240" w:lineRule="auto"/>
        <w:ind w:firstLine="709"/>
        <w:rPr>
          <w:rFonts w:ascii="Times New Roman" w:hAnsi="Times New Roman"/>
          <w:sz w:val="28"/>
          <w:szCs w:val="28"/>
        </w:rPr>
      </w:pPr>
      <w:r w:rsidRPr="004F678B">
        <w:rPr>
          <w:rFonts w:ascii="Times New Roman" w:hAnsi="Times New Roman"/>
          <w:sz w:val="28"/>
          <w:szCs w:val="28"/>
        </w:rPr>
        <w:t xml:space="preserve">Из общего числа обращений, рассмотренных Министерством, - 95,5% (481) поступили в виде жалоб, предложений и </w:t>
      </w:r>
      <w:proofErr w:type="gramStart"/>
      <w:r w:rsidRPr="004F678B">
        <w:rPr>
          <w:rFonts w:ascii="Times New Roman" w:hAnsi="Times New Roman"/>
          <w:sz w:val="28"/>
          <w:szCs w:val="28"/>
        </w:rPr>
        <w:t>заявлений,  4</w:t>
      </w:r>
      <w:proofErr w:type="gramEnd"/>
      <w:r w:rsidRPr="004F678B">
        <w:rPr>
          <w:rFonts w:ascii="Times New Roman" w:hAnsi="Times New Roman"/>
          <w:sz w:val="28"/>
          <w:szCs w:val="28"/>
        </w:rPr>
        <w:t>,5% (23) были рассмотрены в ходе личного приема Министром образования и науки Камчатского края.</w:t>
      </w:r>
    </w:p>
    <w:p w:rsidR="004F678B" w:rsidRPr="004F678B" w:rsidRDefault="004F678B" w:rsidP="00F97BF5">
      <w:pPr>
        <w:spacing w:after="0" w:line="240" w:lineRule="auto"/>
        <w:ind w:firstLine="709"/>
        <w:rPr>
          <w:rFonts w:ascii="Times New Roman" w:hAnsi="Times New Roman"/>
          <w:sz w:val="28"/>
          <w:szCs w:val="28"/>
        </w:rPr>
      </w:pPr>
      <w:r w:rsidRPr="004F678B">
        <w:rPr>
          <w:rFonts w:ascii="Times New Roman" w:hAnsi="Times New Roman"/>
          <w:sz w:val="28"/>
          <w:szCs w:val="28"/>
        </w:rPr>
        <w:t xml:space="preserve">Результаты анализа статистических данных показывают, что основные вопросы в обращениях граждан связаны с обеспечением детей-сирот и детей, оставшихся без попечения родителей, жилыми помещениями, опекой и попечительством в отношении несовершеннолетних граждан, предоставлением </w:t>
      </w:r>
      <w:r w:rsidRPr="004F678B">
        <w:rPr>
          <w:rFonts w:ascii="Times New Roman" w:hAnsi="Times New Roman"/>
          <w:sz w:val="28"/>
          <w:szCs w:val="28"/>
        </w:rPr>
        <w:lastRenderedPageBreak/>
        <w:t xml:space="preserve">мест в дошкольных образовательных организациях, трудоустройством в образовательные организации Камчатского края, управлением системой образования и другими вопросами Министерства. </w:t>
      </w:r>
    </w:p>
    <w:p w:rsidR="004F678B" w:rsidRPr="004F678B" w:rsidRDefault="004F678B" w:rsidP="00F97BF5">
      <w:pPr>
        <w:spacing w:after="0" w:line="240" w:lineRule="auto"/>
        <w:ind w:firstLine="709"/>
        <w:rPr>
          <w:rFonts w:ascii="Times New Roman" w:hAnsi="Times New Roman"/>
          <w:sz w:val="28"/>
          <w:szCs w:val="28"/>
        </w:rPr>
      </w:pPr>
      <w:r w:rsidRPr="004F678B">
        <w:rPr>
          <w:rFonts w:ascii="Times New Roman" w:hAnsi="Times New Roman"/>
          <w:sz w:val="28"/>
          <w:szCs w:val="28"/>
        </w:rPr>
        <w:t xml:space="preserve">В связи с поступлением обращений граждан в 2016 году Министерством было проведено 4 внеплановых выездных </w:t>
      </w:r>
      <w:proofErr w:type="gramStart"/>
      <w:r w:rsidRPr="004F678B">
        <w:rPr>
          <w:rFonts w:ascii="Times New Roman" w:hAnsi="Times New Roman"/>
          <w:sz w:val="28"/>
          <w:szCs w:val="28"/>
        </w:rPr>
        <w:t>проверки  по</w:t>
      </w:r>
      <w:proofErr w:type="gramEnd"/>
      <w:r w:rsidRPr="004F678B">
        <w:rPr>
          <w:rFonts w:ascii="Times New Roman" w:hAnsi="Times New Roman"/>
          <w:sz w:val="28"/>
          <w:szCs w:val="28"/>
        </w:rPr>
        <w:t xml:space="preserve"> фактам нарушения прав потребителей образовательных услуг. В основном факты, указанные заявителями в обращениях по поводу нарушений образовательными учреждениями отдельных требований законодательства Российской Федерации, во время проверок не подтвердились.</w:t>
      </w:r>
    </w:p>
    <w:p w:rsidR="004F678B" w:rsidRDefault="004F678B" w:rsidP="00F97BF5">
      <w:pPr>
        <w:spacing w:after="0" w:line="240" w:lineRule="auto"/>
        <w:ind w:firstLine="709"/>
        <w:rPr>
          <w:rFonts w:ascii="Times New Roman" w:hAnsi="Times New Roman"/>
          <w:sz w:val="28"/>
          <w:szCs w:val="28"/>
        </w:rPr>
      </w:pPr>
      <w:r w:rsidRPr="004F678B">
        <w:rPr>
          <w:rFonts w:ascii="Times New Roman" w:hAnsi="Times New Roman"/>
          <w:sz w:val="28"/>
          <w:szCs w:val="28"/>
        </w:rPr>
        <w:t>Все обращения, поступившие в Министерство в 2016 году, рассмотрены, ответы заявителям даны в установленные законом сроки. В ответах, направленных Министерством заявителям, отражены меры, предпринимаемые Правительством Камчатского края, Министерством, администрациями муниципальных образований в Камчатском крае, даны разъяснения по всем интересующим вопросам.</w:t>
      </w:r>
    </w:p>
    <w:p w:rsidR="004F678B" w:rsidRPr="0043341E" w:rsidRDefault="004F678B" w:rsidP="00F97BF5">
      <w:pPr>
        <w:spacing w:after="0" w:line="240" w:lineRule="auto"/>
        <w:ind w:firstLine="709"/>
        <w:rPr>
          <w:rFonts w:ascii="Times New Roman" w:hAnsi="Times New Roman"/>
          <w:sz w:val="28"/>
          <w:szCs w:val="28"/>
        </w:rPr>
      </w:pPr>
    </w:p>
    <w:p w:rsidR="00D2260C" w:rsidRDefault="00156427" w:rsidP="00F97BF5">
      <w:pPr>
        <w:pStyle w:val="1"/>
        <w:spacing w:before="0" w:after="0"/>
      </w:pPr>
      <w:bookmarkStart w:id="2" w:name="_Toc477961187"/>
      <w:r w:rsidRPr="004F678B">
        <w:t>2.</w:t>
      </w:r>
      <w:r w:rsidRPr="004F678B">
        <w:tab/>
      </w:r>
      <w:r w:rsidR="003E19BE" w:rsidRPr="004F678B">
        <w:t>Бюджетная политика</w:t>
      </w:r>
      <w:r w:rsidR="00617FFA" w:rsidRPr="004F678B">
        <w:t xml:space="preserve"> в сфере образования в</w:t>
      </w:r>
      <w:r w:rsidRPr="004F678B">
        <w:t> </w:t>
      </w:r>
      <w:r w:rsidR="00617FFA" w:rsidRPr="004F678B">
        <w:t>Камчатском крае</w:t>
      </w:r>
      <w:bookmarkEnd w:id="2"/>
    </w:p>
    <w:p w:rsidR="004F678B" w:rsidRPr="004F678B" w:rsidRDefault="004F678B" w:rsidP="00F97BF5">
      <w:pPr>
        <w:spacing w:after="0" w:line="240" w:lineRule="auto"/>
      </w:pPr>
    </w:p>
    <w:p w:rsidR="006D7FC0" w:rsidRDefault="006D7FC0" w:rsidP="00F97BF5">
      <w:pPr>
        <w:spacing w:after="0" w:line="240" w:lineRule="auto"/>
        <w:ind w:firstLine="708"/>
        <w:rPr>
          <w:rFonts w:ascii="Times New Roman" w:hAnsi="Times New Roman"/>
          <w:sz w:val="28"/>
          <w:szCs w:val="28"/>
        </w:rPr>
      </w:pPr>
      <w:r>
        <w:rPr>
          <w:rFonts w:ascii="Times New Roman" w:hAnsi="Times New Roman"/>
          <w:sz w:val="28"/>
          <w:szCs w:val="28"/>
        </w:rPr>
        <w:t xml:space="preserve">Финансовое обеспечение мероприятий в сфере образования и науки в Камчатском крае в 2016 </w:t>
      </w:r>
      <w:proofErr w:type="gramStart"/>
      <w:r>
        <w:rPr>
          <w:rFonts w:ascii="Times New Roman" w:hAnsi="Times New Roman"/>
          <w:sz w:val="28"/>
          <w:szCs w:val="28"/>
        </w:rPr>
        <w:t xml:space="preserve">году  </w:t>
      </w:r>
      <w:r w:rsidRPr="007C128B">
        <w:rPr>
          <w:rFonts w:ascii="Times New Roman" w:eastAsia="Times New Roman" w:hAnsi="Times New Roman"/>
          <w:sz w:val="28"/>
          <w:szCs w:val="28"/>
          <w:lang w:eastAsia="ru-RU"/>
        </w:rPr>
        <w:t>осуществлялось</w:t>
      </w:r>
      <w:proofErr w:type="gramEnd"/>
      <w:r>
        <w:rPr>
          <w:rFonts w:ascii="Times New Roman" w:eastAsia="Times New Roman" w:hAnsi="Times New Roman"/>
          <w:sz w:val="28"/>
          <w:szCs w:val="28"/>
          <w:lang w:eastAsia="ru-RU"/>
        </w:rPr>
        <w:t xml:space="preserve"> Министерством</w:t>
      </w:r>
      <w:r w:rsidRPr="007C128B">
        <w:rPr>
          <w:rFonts w:ascii="Times New Roman" w:eastAsia="Times New Roman" w:hAnsi="Times New Roman"/>
          <w:sz w:val="28"/>
          <w:szCs w:val="28"/>
          <w:lang w:eastAsia="ru-RU"/>
        </w:rPr>
        <w:t xml:space="preserve"> образования и науки Камчатского края в соответствии с Законом</w:t>
      </w:r>
      <w:r>
        <w:rPr>
          <w:rFonts w:ascii="Times New Roman" w:eastAsia="Times New Roman" w:hAnsi="Times New Roman"/>
          <w:sz w:val="28"/>
          <w:szCs w:val="28"/>
          <w:lang w:eastAsia="ru-RU"/>
        </w:rPr>
        <w:t xml:space="preserve"> Камчатского края от 01.12.2015  </w:t>
      </w:r>
      <w:r w:rsidRPr="007C128B">
        <w:rPr>
          <w:rFonts w:ascii="Times New Roman" w:eastAsia="Times New Roman" w:hAnsi="Times New Roman"/>
          <w:sz w:val="28"/>
          <w:szCs w:val="28"/>
          <w:lang w:eastAsia="ru-RU"/>
        </w:rPr>
        <w:t>№ 710 «О краевом бюджете на 2016 год» (с учетом изменений).</w:t>
      </w:r>
    </w:p>
    <w:p w:rsidR="006D7FC0" w:rsidRPr="007C128B" w:rsidRDefault="006D7FC0" w:rsidP="00F97BF5">
      <w:pPr>
        <w:spacing w:after="0" w:line="240" w:lineRule="auto"/>
        <w:ind w:firstLine="708"/>
        <w:rPr>
          <w:rFonts w:ascii="Times New Roman" w:hAnsi="Times New Roman"/>
          <w:sz w:val="28"/>
          <w:szCs w:val="28"/>
        </w:rPr>
      </w:pPr>
      <w:r w:rsidRPr="007C128B">
        <w:rPr>
          <w:rFonts w:ascii="Times New Roman" w:hAnsi="Times New Roman"/>
          <w:sz w:val="28"/>
          <w:szCs w:val="28"/>
        </w:rPr>
        <w:t xml:space="preserve">Консолидированным бюджетом Камчатского края в сфере образования в 2016 году определены </w:t>
      </w:r>
      <w:r>
        <w:rPr>
          <w:rFonts w:ascii="Times New Roman" w:hAnsi="Times New Roman"/>
          <w:sz w:val="28"/>
          <w:szCs w:val="28"/>
        </w:rPr>
        <w:t>расходы в объеме</w:t>
      </w:r>
      <w:r w:rsidRPr="007C128B">
        <w:rPr>
          <w:rFonts w:ascii="Times New Roman" w:hAnsi="Times New Roman"/>
          <w:sz w:val="28"/>
          <w:szCs w:val="28"/>
        </w:rPr>
        <w:t xml:space="preserve"> 17 503,94 млн. рублей, в том числе за счет средств краевого и федерального бюджетов – 11 747,32 млн. рублей, за счет средств местных бюджетов – </w:t>
      </w:r>
      <w:r>
        <w:rPr>
          <w:rFonts w:ascii="Times New Roman" w:hAnsi="Times New Roman"/>
          <w:sz w:val="28"/>
          <w:szCs w:val="28"/>
        </w:rPr>
        <w:t>5 756,62</w:t>
      </w:r>
      <w:r w:rsidRPr="007C128B">
        <w:rPr>
          <w:rFonts w:ascii="Times New Roman" w:hAnsi="Times New Roman"/>
          <w:sz w:val="28"/>
          <w:szCs w:val="28"/>
        </w:rPr>
        <w:t xml:space="preserve"> млн. рублей.</w:t>
      </w:r>
    </w:p>
    <w:p w:rsidR="006D7FC0" w:rsidRPr="007C128B" w:rsidRDefault="006D7FC0" w:rsidP="00F97BF5">
      <w:pPr>
        <w:tabs>
          <w:tab w:val="left" w:pos="993"/>
        </w:tabs>
        <w:spacing w:after="0" w:line="240" w:lineRule="auto"/>
        <w:ind w:firstLine="709"/>
        <w:rPr>
          <w:rFonts w:ascii="Times New Roman" w:hAnsi="Times New Roman"/>
          <w:sz w:val="28"/>
          <w:szCs w:val="28"/>
        </w:rPr>
      </w:pPr>
      <w:r w:rsidRPr="007C128B">
        <w:rPr>
          <w:rFonts w:ascii="Times New Roman" w:hAnsi="Times New Roman"/>
          <w:sz w:val="28"/>
          <w:szCs w:val="28"/>
        </w:rPr>
        <w:t xml:space="preserve">В сравнении с 2015 годом расходы на образование увеличились на 5,87% (в 2015 году расходы консолидированного бюджета на образование составляли 16 531,9 млн. рублей). </w:t>
      </w:r>
    </w:p>
    <w:p w:rsidR="007C128B" w:rsidRDefault="006D7FC0" w:rsidP="00F97BF5">
      <w:pPr>
        <w:tabs>
          <w:tab w:val="left" w:pos="993"/>
        </w:tabs>
        <w:spacing w:after="0" w:line="240" w:lineRule="auto"/>
        <w:ind w:firstLine="709"/>
        <w:rPr>
          <w:rFonts w:ascii="Times New Roman" w:hAnsi="Times New Roman"/>
          <w:sz w:val="28"/>
          <w:szCs w:val="28"/>
        </w:rPr>
      </w:pPr>
      <w:r w:rsidRPr="007C128B">
        <w:rPr>
          <w:rFonts w:ascii="Times New Roman" w:hAnsi="Times New Roman"/>
          <w:sz w:val="28"/>
          <w:szCs w:val="28"/>
        </w:rPr>
        <w:t>Удельный вес расходов в сфере образования в расходах бюджета Камчатского края составил в 2016 году 20,6 %</w:t>
      </w:r>
      <w:r w:rsidR="00D2260C">
        <w:rPr>
          <w:rFonts w:ascii="Times New Roman" w:hAnsi="Times New Roman"/>
          <w:sz w:val="28"/>
          <w:szCs w:val="28"/>
        </w:rPr>
        <w:t xml:space="preserve"> </w:t>
      </w:r>
      <w:r>
        <w:rPr>
          <w:rFonts w:ascii="Times New Roman" w:hAnsi="Times New Roman"/>
          <w:sz w:val="28"/>
          <w:szCs w:val="28"/>
        </w:rPr>
        <w:t>(в 2015 году – 21,5 %)</w:t>
      </w:r>
      <w:r w:rsidRPr="007C128B">
        <w:rPr>
          <w:rFonts w:ascii="Times New Roman" w:hAnsi="Times New Roman"/>
          <w:sz w:val="28"/>
          <w:szCs w:val="28"/>
        </w:rPr>
        <w:t>.</w:t>
      </w:r>
    </w:p>
    <w:p w:rsidR="006D7FC0" w:rsidRPr="007C128B" w:rsidRDefault="006D7FC0" w:rsidP="00F97BF5">
      <w:pPr>
        <w:tabs>
          <w:tab w:val="left" w:pos="993"/>
        </w:tabs>
        <w:spacing w:after="0" w:line="240" w:lineRule="auto"/>
        <w:ind w:firstLine="709"/>
        <w:rPr>
          <w:rFonts w:ascii="Times New Roman" w:hAnsi="Times New Roman"/>
          <w:sz w:val="28"/>
          <w:szCs w:val="28"/>
        </w:rPr>
      </w:pPr>
    </w:p>
    <w:p w:rsidR="006D7FC0" w:rsidRPr="006D7FC0" w:rsidRDefault="006D7FC0" w:rsidP="00F97BF5">
      <w:pPr>
        <w:tabs>
          <w:tab w:val="left" w:pos="993"/>
        </w:tabs>
        <w:spacing w:after="0" w:line="240" w:lineRule="auto"/>
        <w:ind w:firstLine="709"/>
        <w:jc w:val="center"/>
        <w:rPr>
          <w:rFonts w:ascii="Times New Roman" w:hAnsi="Times New Roman"/>
          <w:sz w:val="28"/>
          <w:szCs w:val="28"/>
        </w:rPr>
      </w:pPr>
      <w:r w:rsidRPr="006D7FC0">
        <w:rPr>
          <w:rFonts w:ascii="Times New Roman" w:hAnsi="Times New Roman"/>
          <w:sz w:val="28"/>
          <w:szCs w:val="28"/>
        </w:rPr>
        <w:t>Основные параметры расходов краевого бюджета на реализацию государственной программы Камчатского края «Развитие образования в Камчатском крае на 2014-2020 годы»</w:t>
      </w:r>
    </w:p>
    <w:p w:rsidR="006D7FC0" w:rsidRPr="00442F06" w:rsidRDefault="006D7FC0" w:rsidP="00F97BF5">
      <w:pPr>
        <w:spacing w:after="0" w:line="240" w:lineRule="auto"/>
        <w:ind w:firstLine="708"/>
        <w:rPr>
          <w:rFonts w:ascii="Times New Roman" w:hAnsi="Times New Roman"/>
          <w:b/>
          <w:i/>
          <w:color w:val="0070C0"/>
          <w:sz w:val="28"/>
          <w:szCs w:val="28"/>
        </w:rPr>
      </w:pPr>
    </w:p>
    <w:p w:rsidR="006D7FC0" w:rsidRPr="00672044" w:rsidRDefault="006D7FC0" w:rsidP="00F97BF5">
      <w:pPr>
        <w:tabs>
          <w:tab w:val="left" w:pos="0"/>
        </w:tabs>
        <w:suppressAutoHyphens/>
        <w:spacing w:after="0" w:line="240" w:lineRule="auto"/>
        <w:ind w:firstLine="567"/>
        <w:rPr>
          <w:rFonts w:ascii="Times New Roman" w:eastAsia="Times New Roman" w:hAnsi="Times New Roman"/>
          <w:bCs/>
          <w:sz w:val="28"/>
          <w:szCs w:val="28"/>
          <w:lang w:eastAsia="ru-RU"/>
        </w:rPr>
      </w:pPr>
      <w:r w:rsidRPr="007C128B">
        <w:rPr>
          <w:rFonts w:ascii="Times New Roman" w:eastAsia="Times New Roman" w:hAnsi="Times New Roman"/>
          <w:sz w:val="28"/>
          <w:szCs w:val="28"/>
          <w:lang w:eastAsia="ru-RU"/>
        </w:rPr>
        <w:t>Законом</w:t>
      </w:r>
      <w:r>
        <w:rPr>
          <w:rFonts w:ascii="Times New Roman" w:eastAsia="Times New Roman" w:hAnsi="Times New Roman"/>
          <w:sz w:val="28"/>
          <w:szCs w:val="28"/>
          <w:lang w:eastAsia="ru-RU"/>
        </w:rPr>
        <w:t xml:space="preserve"> Камчатского края от </w:t>
      </w:r>
      <w:proofErr w:type="gramStart"/>
      <w:r>
        <w:rPr>
          <w:rFonts w:ascii="Times New Roman" w:eastAsia="Times New Roman" w:hAnsi="Times New Roman"/>
          <w:sz w:val="28"/>
          <w:szCs w:val="28"/>
          <w:lang w:eastAsia="ru-RU"/>
        </w:rPr>
        <w:t xml:space="preserve">01.12.2015  </w:t>
      </w:r>
      <w:r w:rsidRPr="007C128B">
        <w:rPr>
          <w:rFonts w:ascii="Times New Roman" w:eastAsia="Times New Roman" w:hAnsi="Times New Roman"/>
          <w:sz w:val="28"/>
          <w:szCs w:val="28"/>
          <w:lang w:eastAsia="ru-RU"/>
        </w:rPr>
        <w:t>№</w:t>
      </w:r>
      <w:proofErr w:type="gramEnd"/>
      <w:r w:rsidRPr="007C128B">
        <w:rPr>
          <w:rFonts w:ascii="Times New Roman" w:eastAsia="Times New Roman" w:hAnsi="Times New Roman"/>
          <w:sz w:val="28"/>
          <w:szCs w:val="28"/>
          <w:lang w:eastAsia="ru-RU"/>
        </w:rPr>
        <w:t xml:space="preserve"> 710 «О краевом бюджете на 2016 год»</w:t>
      </w:r>
      <w:r w:rsidR="00D2260C">
        <w:rPr>
          <w:rFonts w:ascii="Times New Roman" w:eastAsia="Times New Roman" w:hAnsi="Times New Roman"/>
          <w:sz w:val="28"/>
          <w:szCs w:val="28"/>
          <w:lang w:eastAsia="ru-RU"/>
        </w:rPr>
        <w:t xml:space="preserve"> </w:t>
      </w:r>
      <w:r w:rsidRPr="007C128B">
        <w:rPr>
          <w:rFonts w:ascii="Times New Roman" w:eastAsia="Times New Roman" w:hAnsi="Times New Roman"/>
          <w:sz w:val="28"/>
          <w:szCs w:val="28"/>
          <w:lang w:eastAsia="ru-RU"/>
        </w:rPr>
        <w:t xml:space="preserve">Министерству на 2016 год </w:t>
      </w:r>
      <w:r>
        <w:rPr>
          <w:rFonts w:ascii="Times New Roman" w:eastAsia="Times New Roman" w:hAnsi="Times New Roman"/>
          <w:sz w:val="28"/>
          <w:szCs w:val="28"/>
          <w:lang w:eastAsia="ru-RU"/>
        </w:rPr>
        <w:t xml:space="preserve">были </w:t>
      </w:r>
      <w:r w:rsidRPr="007C128B">
        <w:rPr>
          <w:rFonts w:ascii="Times New Roman" w:eastAsia="Times New Roman" w:hAnsi="Times New Roman"/>
          <w:sz w:val="28"/>
          <w:szCs w:val="28"/>
          <w:lang w:eastAsia="ru-RU"/>
        </w:rPr>
        <w:t xml:space="preserve">предусмотрены бюджетные ассигнования в объеме </w:t>
      </w:r>
      <w:r>
        <w:rPr>
          <w:rFonts w:ascii="Times New Roman" w:eastAsia="Times New Roman" w:hAnsi="Times New Roman"/>
          <w:bCs/>
          <w:sz w:val="28"/>
          <w:szCs w:val="28"/>
          <w:lang w:eastAsia="ru-RU"/>
        </w:rPr>
        <w:t>11 279,44 млн. рублей, исполнено 11 224,36</w:t>
      </w:r>
      <w:r w:rsidR="00D2260C">
        <w:rPr>
          <w:rFonts w:ascii="Times New Roman" w:eastAsia="Times New Roman" w:hAnsi="Times New Roman"/>
          <w:bCs/>
          <w:sz w:val="28"/>
          <w:szCs w:val="28"/>
          <w:lang w:eastAsia="ru-RU"/>
        </w:rPr>
        <w:t xml:space="preserve"> </w:t>
      </w:r>
      <w:r w:rsidRPr="007C128B">
        <w:rPr>
          <w:rFonts w:ascii="Times New Roman" w:eastAsia="Times New Roman" w:hAnsi="Times New Roman"/>
          <w:sz w:val="28"/>
          <w:szCs w:val="28"/>
          <w:lang w:eastAsia="ru-RU"/>
        </w:rPr>
        <w:t>млн. руб</w:t>
      </w:r>
      <w:r w:rsidR="00D2260C">
        <w:rPr>
          <w:rFonts w:ascii="Times New Roman" w:eastAsia="Times New Roman" w:hAnsi="Times New Roman"/>
          <w:sz w:val="28"/>
          <w:szCs w:val="28"/>
          <w:lang w:eastAsia="ru-RU"/>
        </w:rPr>
        <w:t>лей</w:t>
      </w:r>
      <w:r w:rsidRPr="007C128B">
        <w:rPr>
          <w:rFonts w:ascii="Times New Roman" w:eastAsia="Times New Roman" w:hAnsi="Times New Roman"/>
          <w:sz w:val="28"/>
          <w:szCs w:val="28"/>
          <w:lang w:eastAsia="ru-RU"/>
        </w:rPr>
        <w:t xml:space="preserve"> или </w:t>
      </w:r>
      <w:r w:rsidRPr="007C128B">
        <w:rPr>
          <w:rFonts w:ascii="Times New Roman" w:eastAsia="Times New Roman" w:hAnsi="Times New Roman"/>
          <w:bCs/>
          <w:sz w:val="28"/>
          <w:szCs w:val="28"/>
          <w:lang w:eastAsia="ru-RU"/>
        </w:rPr>
        <w:t>99,51% от уточненных бюджетных назначений</w:t>
      </w:r>
      <w:r>
        <w:rPr>
          <w:rFonts w:ascii="Times New Roman" w:eastAsia="Times New Roman" w:hAnsi="Times New Roman"/>
          <w:sz w:val="28"/>
          <w:szCs w:val="28"/>
          <w:lang w:eastAsia="ru-RU"/>
        </w:rPr>
        <w:t>, в том числе:</w:t>
      </w:r>
    </w:p>
    <w:p w:rsidR="006D7FC0" w:rsidRPr="0045321D" w:rsidRDefault="006D7FC0" w:rsidP="00F97BF5">
      <w:pPr>
        <w:tabs>
          <w:tab w:val="left" w:pos="0"/>
        </w:tabs>
        <w:suppressAutoHyphens/>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bCs/>
          <w:sz w:val="28"/>
          <w:szCs w:val="28"/>
          <w:lang w:eastAsia="ru-RU"/>
        </w:rPr>
        <w:t>1) н</w:t>
      </w:r>
      <w:r w:rsidRPr="0045321D">
        <w:rPr>
          <w:rFonts w:ascii="Times New Roman" w:eastAsia="Times New Roman" w:hAnsi="Times New Roman"/>
          <w:bCs/>
          <w:sz w:val="28"/>
          <w:szCs w:val="28"/>
          <w:lang w:eastAsia="ru-RU"/>
        </w:rPr>
        <w:t xml:space="preserve">а реализацию мероприятий </w:t>
      </w:r>
      <w:r w:rsidR="00D2260C">
        <w:rPr>
          <w:rFonts w:ascii="Times New Roman" w:eastAsia="Times New Roman" w:hAnsi="Times New Roman"/>
          <w:bCs/>
          <w:sz w:val="28"/>
          <w:szCs w:val="28"/>
          <w:lang w:eastAsia="ru-RU"/>
        </w:rPr>
        <w:t>г</w:t>
      </w:r>
      <w:r w:rsidRPr="0045321D">
        <w:rPr>
          <w:rFonts w:ascii="Times New Roman" w:eastAsia="Times New Roman" w:hAnsi="Times New Roman"/>
          <w:sz w:val="28"/>
          <w:szCs w:val="28"/>
          <w:lang w:eastAsia="ru-RU"/>
        </w:rPr>
        <w:t xml:space="preserve">осударственной программы </w:t>
      </w:r>
      <w:r w:rsidR="00D2260C">
        <w:rPr>
          <w:rFonts w:ascii="Times New Roman" w:eastAsia="Times New Roman" w:hAnsi="Times New Roman"/>
          <w:sz w:val="28"/>
          <w:szCs w:val="28"/>
          <w:lang w:eastAsia="ru-RU"/>
        </w:rPr>
        <w:t xml:space="preserve">Камчатского края </w:t>
      </w:r>
      <w:r w:rsidRPr="0045321D">
        <w:rPr>
          <w:rFonts w:ascii="Times New Roman" w:eastAsia="Times New Roman" w:hAnsi="Times New Roman"/>
          <w:sz w:val="28"/>
          <w:szCs w:val="28"/>
          <w:lang w:eastAsia="ru-RU"/>
        </w:rPr>
        <w:t xml:space="preserve">«Развитие образования в Камчатском крае на 2014 - 2020 годы» в отчетном году направлено 11 102,20 млн. рублей или 98,42% от общего объема </w:t>
      </w:r>
      <w:r w:rsidRPr="0045321D">
        <w:rPr>
          <w:rFonts w:ascii="Times New Roman" w:eastAsia="Times New Roman" w:hAnsi="Times New Roman"/>
          <w:sz w:val="28"/>
          <w:szCs w:val="28"/>
          <w:lang w:eastAsia="ru-RU"/>
        </w:rPr>
        <w:lastRenderedPageBreak/>
        <w:t>утвержд</w:t>
      </w:r>
      <w:r>
        <w:rPr>
          <w:rFonts w:ascii="Times New Roman" w:eastAsia="Times New Roman" w:hAnsi="Times New Roman"/>
          <w:sz w:val="28"/>
          <w:szCs w:val="28"/>
          <w:lang w:eastAsia="ru-RU"/>
        </w:rPr>
        <w:t xml:space="preserve">енных Министерству ассигнований, исполнено </w:t>
      </w:r>
      <w:r w:rsidRPr="0045321D">
        <w:rPr>
          <w:rFonts w:ascii="Times New Roman" w:hAnsi="Times New Roman"/>
          <w:sz w:val="28"/>
          <w:szCs w:val="28"/>
          <w:lang w:eastAsia="ru-RU"/>
        </w:rPr>
        <w:t xml:space="preserve">11 048,58 млн. рублей </w:t>
      </w:r>
      <w:r>
        <w:rPr>
          <w:rFonts w:ascii="Times New Roman" w:hAnsi="Times New Roman"/>
          <w:sz w:val="28"/>
          <w:szCs w:val="28"/>
          <w:lang w:eastAsia="ru-RU"/>
        </w:rPr>
        <w:t>или 99,52% от суммы назначений;</w:t>
      </w:r>
    </w:p>
    <w:p w:rsidR="006D7FC0" w:rsidRDefault="006D7FC0" w:rsidP="00F97BF5">
      <w:pPr>
        <w:tabs>
          <w:tab w:val="left" w:pos="0"/>
        </w:tabs>
        <w:suppressAutoHyphens/>
        <w:spacing w:after="0" w:line="240" w:lineRule="auto"/>
        <w:ind w:firstLine="567"/>
        <w:rPr>
          <w:rFonts w:ascii="Times New Roman" w:hAnsi="Times New Roman"/>
          <w:bCs/>
          <w:sz w:val="28"/>
          <w:szCs w:val="28"/>
        </w:rPr>
      </w:pPr>
      <w:r>
        <w:rPr>
          <w:rFonts w:ascii="Times New Roman" w:eastAsia="Times New Roman" w:hAnsi="Times New Roman"/>
          <w:sz w:val="28"/>
          <w:szCs w:val="28"/>
          <w:lang w:eastAsia="ru-RU"/>
        </w:rPr>
        <w:t xml:space="preserve">2) </w:t>
      </w:r>
      <w:r w:rsidRPr="00672044">
        <w:rPr>
          <w:rFonts w:ascii="Times New Roman" w:eastAsia="Times New Roman" w:hAnsi="Times New Roman"/>
          <w:sz w:val="28"/>
          <w:szCs w:val="28"/>
          <w:lang w:eastAsia="ru-RU"/>
        </w:rPr>
        <w:t>на реализацию мероприятий г</w:t>
      </w:r>
      <w:r w:rsidRPr="00672044">
        <w:rPr>
          <w:rFonts w:ascii="Times New Roman" w:hAnsi="Times New Roman"/>
          <w:bCs/>
          <w:sz w:val="28"/>
          <w:szCs w:val="28"/>
        </w:rPr>
        <w:t>осударственных программ других исполнительных органов государственной власти Камчатского края</w:t>
      </w:r>
      <w:r>
        <w:rPr>
          <w:rFonts w:ascii="Times New Roman" w:hAnsi="Times New Roman"/>
          <w:bCs/>
          <w:sz w:val="28"/>
          <w:szCs w:val="28"/>
        </w:rPr>
        <w:t xml:space="preserve"> направлено 172,40 млн. рублей, исполнено – 171,00 </w:t>
      </w:r>
      <w:r w:rsidR="00D2260C">
        <w:rPr>
          <w:rFonts w:ascii="Times New Roman" w:hAnsi="Times New Roman"/>
          <w:bCs/>
          <w:sz w:val="28"/>
          <w:szCs w:val="28"/>
        </w:rPr>
        <w:t xml:space="preserve">млн. </w:t>
      </w:r>
      <w:r>
        <w:rPr>
          <w:rFonts w:ascii="Times New Roman" w:hAnsi="Times New Roman"/>
          <w:bCs/>
          <w:sz w:val="28"/>
          <w:szCs w:val="28"/>
        </w:rPr>
        <w:t>рублей;</w:t>
      </w:r>
    </w:p>
    <w:p w:rsidR="006D7FC0" w:rsidRDefault="006D7FC0" w:rsidP="00F97BF5">
      <w:pPr>
        <w:tabs>
          <w:tab w:val="left" w:pos="0"/>
        </w:tabs>
        <w:suppressAutoHyphens/>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45321D">
        <w:rPr>
          <w:rFonts w:ascii="Times New Roman" w:eastAsia="Times New Roman" w:hAnsi="Times New Roman"/>
          <w:sz w:val="28"/>
          <w:szCs w:val="28"/>
          <w:lang w:eastAsia="ru-RU"/>
        </w:rPr>
        <w:t xml:space="preserve">на непрограммные </w:t>
      </w:r>
      <w:proofErr w:type="gramStart"/>
      <w:r w:rsidRPr="0045321D">
        <w:rPr>
          <w:rFonts w:ascii="Times New Roman" w:eastAsia="Times New Roman" w:hAnsi="Times New Roman"/>
          <w:sz w:val="28"/>
          <w:szCs w:val="28"/>
          <w:lang w:eastAsia="ru-RU"/>
        </w:rPr>
        <w:t>расходы  Министерству</w:t>
      </w:r>
      <w:proofErr w:type="gramEnd"/>
      <w:r w:rsidRPr="0045321D">
        <w:rPr>
          <w:rFonts w:ascii="Times New Roman" w:eastAsia="Times New Roman" w:hAnsi="Times New Roman"/>
          <w:sz w:val="28"/>
          <w:szCs w:val="28"/>
          <w:lang w:eastAsia="ru-RU"/>
        </w:rPr>
        <w:t xml:space="preserve"> утверждены ассигнования в размере 4,84 млн. рублей, освоено – 4,78 млн. рубл</w:t>
      </w:r>
      <w:r>
        <w:rPr>
          <w:rFonts w:ascii="Times New Roman" w:eastAsia="Times New Roman" w:hAnsi="Times New Roman"/>
          <w:sz w:val="28"/>
          <w:szCs w:val="28"/>
          <w:lang w:eastAsia="ru-RU"/>
        </w:rPr>
        <w:t xml:space="preserve">ей или 98,76 %. В том числе: </w:t>
      </w:r>
    </w:p>
    <w:p w:rsidR="006D7FC0" w:rsidRDefault="006D7FC0" w:rsidP="00F97BF5">
      <w:pPr>
        <w:tabs>
          <w:tab w:val="left" w:pos="0"/>
        </w:tabs>
        <w:suppressAutoHyphens/>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5321D">
        <w:rPr>
          <w:rFonts w:ascii="Times New Roman" w:eastAsia="Times New Roman" w:hAnsi="Times New Roman"/>
          <w:sz w:val="28"/>
          <w:szCs w:val="28"/>
          <w:lang w:eastAsia="ru-RU"/>
        </w:rPr>
        <w:t xml:space="preserve">3,59 млн. рублей на реализацию мероприятий в рамках исполнения постановления Правительства Камчатского края от 07.08.2014 № 329-П </w:t>
      </w:r>
      <w:r w:rsidR="0069377A">
        <w:rPr>
          <w:rFonts w:ascii="Times New Roman" w:eastAsia="Times New Roman" w:hAnsi="Times New Roman"/>
          <w:sz w:val="28"/>
          <w:szCs w:val="28"/>
          <w:lang w:eastAsia="ru-RU"/>
        </w:rPr>
        <w:t>«</w:t>
      </w:r>
      <w:r w:rsidRPr="0045321D">
        <w:rPr>
          <w:rFonts w:ascii="Times New Roman" w:eastAsia="Times New Roman" w:hAnsi="Times New Roman"/>
          <w:sz w:val="28"/>
          <w:szCs w:val="28"/>
          <w:lang w:eastAsia="ru-RU"/>
        </w:rPr>
        <w:t>Об организации осуществления мероприятий по временному социально-бытовому обустройству граждан Украины, прибывших на территорию Российской Федерации в экстренном порядке и находящихся в пунктах временного размещения на территории Камчатского края</w:t>
      </w:r>
      <w:r w:rsidR="0069377A">
        <w:rPr>
          <w:rFonts w:ascii="Times New Roman" w:eastAsia="Times New Roman" w:hAnsi="Times New Roman"/>
          <w:sz w:val="28"/>
          <w:szCs w:val="28"/>
          <w:lang w:eastAsia="ru-RU"/>
        </w:rPr>
        <w:t>»</w:t>
      </w:r>
      <w:r w:rsidRPr="0045321D">
        <w:rPr>
          <w:rFonts w:ascii="Times New Roman" w:eastAsia="Times New Roman" w:hAnsi="Times New Roman"/>
          <w:sz w:val="28"/>
          <w:szCs w:val="28"/>
          <w:lang w:eastAsia="ru-RU"/>
        </w:rPr>
        <w:t xml:space="preserve">; </w:t>
      </w:r>
    </w:p>
    <w:p w:rsidR="00094BBB" w:rsidRPr="00855310" w:rsidRDefault="006D7FC0" w:rsidP="00F97BF5">
      <w:pPr>
        <w:tabs>
          <w:tab w:val="left" w:pos="0"/>
        </w:tabs>
        <w:suppressAutoHyphens/>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9377A">
        <w:rPr>
          <w:rFonts w:ascii="Times New Roman" w:eastAsia="Times New Roman" w:hAnsi="Times New Roman"/>
          <w:sz w:val="28"/>
          <w:szCs w:val="28"/>
          <w:lang w:eastAsia="ru-RU"/>
        </w:rPr>
        <w:t>1,19 млн. рублей</w:t>
      </w:r>
      <w:r w:rsidRPr="0045321D">
        <w:rPr>
          <w:rFonts w:ascii="Times New Roman" w:eastAsia="Times New Roman" w:hAnsi="Times New Roman"/>
          <w:sz w:val="28"/>
          <w:szCs w:val="28"/>
          <w:lang w:eastAsia="ru-RU"/>
        </w:rPr>
        <w:t xml:space="preserve"> на реализацию наказов депутатов Камчатского края подведомственным учреждениям.</w:t>
      </w:r>
    </w:p>
    <w:p w:rsidR="00094BBB" w:rsidRDefault="00591F34" w:rsidP="00F97BF5">
      <w:pPr>
        <w:tabs>
          <w:tab w:val="left" w:pos="709"/>
        </w:tabs>
        <w:spacing w:after="0" w:line="240" w:lineRule="auto"/>
        <w:ind w:firstLine="709"/>
        <w:rPr>
          <w:rFonts w:ascii="Times New Roman" w:hAnsi="Times New Roman"/>
          <w:bCs/>
          <w:sz w:val="28"/>
          <w:szCs w:val="28"/>
        </w:rPr>
      </w:pPr>
      <w:r w:rsidRPr="007C128B">
        <w:rPr>
          <w:rFonts w:ascii="Times New Roman" w:hAnsi="Times New Roman"/>
          <w:sz w:val="28"/>
          <w:szCs w:val="28"/>
        </w:rPr>
        <w:t>Информация об исполнении бюджета Министерства</w:t>
      </w:r>
      <w:r w:rsidRPr="007C128B">
        <w:rPr>
          <w:rFonts w:ascii="Times New Roman" w:hAnsi="Times New Roman"/>
          <w:bCs/>
          <w:sz w:val="28"/>
          <w:szCs w:val="28"/>
        </w:rPr>
        <w:t xml:space="preserve"> в разрезе укрупненных направлений представлена в таблице:</w:t>
      </w:r>
    </w:p>
    <w:p w:rsidR="00591F34" w:rsidRPr="007C128B" w:rsidRDefault="00591F34" w:rsidP="00F97BF5">
      <w:pPr>
        <w:spacing w:after="0" w:line="240" w:lineRule="auto"/>
        <w:ind w:firstLine="709"/>
        <w:jc w:val="right"/>
        <w:rPr>
          <w:rFonts w:ascii="Times New Roman" w:hAnsi="Times New Roman"/>
          <w:bCs/>
          <w:sz w:val="28"/>
          <w:szCs w:val="28"/>
        </w:rPr>
      </w:pPr>
    </w:p>
    <w:tbl>
      <w:tblPr>
        <w:tblW w:w="9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1"/>
        <w:gridCol w:w="1471"/>
        <w:gridCol w:w="1476"/>
        <w:gridCol w:w="1108"/>
      </w:tblGrid>
      <w:tr w:rsidR="002935EE" w:rsidRPr="007C128B" w:rsidTr="006D425D">
        <w:trPr>
          <w:tblHeader/>
          <w:jc w:val="center"/>
        </w:trPr>
        <w:tc>
          <w:tcPr>
            <w:tcW w:w="5171" w:type="dxa"/>
            <w:vAlign w:val="center"/>
          </w:tcPr>
          <w:p w:rsidR="002935EE" w:rsidRPr="007C128B" w:rsidRDefault="002935EE" w:rsidP="00F97BF5">
            <w:pPr>
              <w:spacing w:after="0" w:line="240" w:lineRule="auto"/>
              <w:ind w:firstLine="0"/>
              <w:jc w:val="center"/>
              <w:rPr>
                <w:rFonts w:ascii="Times New Roman" w:hAnsi="Times New Roman"/>
                <w:b/>
                <w:bCs/>
              </w:rPr>
            </w:pPr>
            <w:r w:rsidRPr="007C128B">
              <w:rPr>
                <w:rFonts w:ascii="Times New Roman" w:hAnsi="Times New Roman"/>
                <w:b/>
                <w:bCs/>
                <w:sz w:val="22"/>
                <w:szCs w:val="22"/>
              </w:rPr>
              <w:t>Наименование направления</w:t>
            </w:r>
          </w:p>
        </w:tc>
        <w:tc>
          <w:tcPr>
            <w:tcW w:w="1471" w:type="dxa"/>
            <w:vAlign w:val="center"/>
          </w:tcPr>
          <w:p w:rsidR="002935EE" w:rsidRPr="007C128B" w:rsidRDefault="002935EE" w:rsidP="00F97BF5">
            <w:pPr>
              <w:spacing w:after="0" w:line="240" w:lineRule="auto"/>
              <w:ind w:right="-108" w:firstLine="33"/>
              <w:jc w:val="center"/>
              <w:rPr>
                <w:rFonts w:ascii="Times New Roman" w:hAnsi="Times New Roman"/>
                <w:b/>
                <w:bCs/>
              </w:rPr>
            </w:pPr>
            <w:r w:rsidRPr="007C128B">
              <w:rPr>
                <w:rFonts w:ascii="Times New Roman" w:hAnsi="Times New Roman"/>
                <w:b/>
                <w:bCs/>
                <w:sz w:val="22"/>
                <w:szCs w:val="22"/>
              </w:rPr>
              <w:t>Утверждено</w:t>
            </w:r>
            <w:r w:rsidR="006D425D">
              <w:rPr>
                <w:rFonts w:ascii="Times New Roman" w:hAnsi="Times New Roman"/>
                <w:b/>
                <w:bCs/>
                <w:sz w:val="22"/>
                <w:szCs w:val="22"/>
              </w:rPr>
              <w:t>, млн. руб.</w:t>
            </w:r>
          </w:p>
        </w:tc>
        <w:tc>
          <w:tcPr>
            <w:tcW w:w="1476" w:type="dxa"/>
            <w:vAlign w:val="center"/>
          </w:tcPr>
          <w:p w:rsidR="002935EE" w:rsidRPr="007C128B" w:rsidRDefault="002935EE" w:rsidP="00F97BF5">
            <w:pPr>
              <w:spacing w:after="0" w:line="240" w:lineRule="auto"/>
              <w:ind w:firstLine="0"/>
              <w:jc w:val="center"/>
              <w:rPr>
                <w:rFonts w:ascii="Times New Roman" w:hAnsi="Times New Roman"/>
                <w:b/>
                <w:bCs/>
              </w:rPr>
            </w:pPr>
            <w:r w:rsidRPr="007C128B">
              <w:rPr>
                <w:rFonts w:ascii="Times New Roman" w:hAnsi="Times New Roman"/>
                <w:b/>
                <w:bCs/>
                <w:sz w:val="22"/>
                <w:szCs w:val="22"/>
              </w:rPr>
              <w:t>Кассовое исполнение</w:t>
            </w:r>
            <w:r w:rsidR="006D425D">
              <w:rPr>
                <w:rFonts w:ascii="Times New Roman" w:hAnsi="Times New Roman"/>
                <w:b/>
                <w:bCs/>
                <w:sz w:val="22"/>
                <w:szCs w:val="22"/>
              </w:rPr>
              <w:t>, млн. руб.</w:t>
            </w:r>
          </w:p>
        </w:tc>
        <w:tc>
          <w:tcPr>
            <w:tcW w:w="1108" w:type="dxa"/>
            <w:vAlign w:val="center"/>
          </w:tcPr>
          <w:p w:rsidR="002935EE" w:rsidRPr="007C128B" w:rsidRDefault="000854AD" w:rsidP="00F97BF5">
            <w:pPr>
              <w:spacing w:after="0" w:line="240" w:lineRule="auto"/>
              <w:ind w:firstLine="0"/>
              <w:jc w:val="center"/>
              <w:rPr>
                <w:rFonts w:ascii="Times New Roman" w:hAnsi="Times New Roman"/>
                <w:b/>
                <w:bCs/>
              </w:rPr>
            </w:pPr>
            <w:r>
              <w:rPr>
                <w:rFonts w:ascii="Times New Roman" w:hAnsi="Times New Roman"/>
                <w:b/>
                <w:bCs/>
                <w:sz w:val="22"/>
                <w:szCs w:val="22"/>
              </w:rPr>
              <w:t xml:space="preserve">Исполнение, </w:t>
            </w:r>
            <w:r w:rsidRPr="007C128B">
              <w:rPr>
                <w:rFonts w:ascii="Times New Roman" w:hAnsi="Times New Roman"/>
                <w:b/>
                <w:bCs/>
                <w:sz w:val="22"/>
                <w:szCs w:val="22"/>
              </w:rPr>
              <w:t>%</w:t>
            </w:r>
          </w:p>
        </w:tc>
      </w:tr>
      <w:tr w:rsidR="002935EE" w:rsidRPr="007C128B" w:rsidTr="006D425D">
        <w:trPr>
          <w:jc w:val="center"/>
        </w:trPr>
        <w:tc>
          <w:tcPr>
            <w:tcW w:w="5171" w:type="dxa"/>
          </w:tcPr>
          <w:p w:rsidR="002935EE" w:rsidRPr="007C128B" w:rsidRDefault="002935EE" w:rsidP="00F97BF5">
            <w:pPr>
              <w:spacing w:after="0" w:line="240" w:lineRule="auto"/>
              <w:ind w:firstLine="709"/>
              <w:rPr>
                <w:rFonts w:ascii="Times New Roman" w:hAnsi="Times New Roman"/>
                <w:b/>
              </w:rPr>
            </w:pPr>
            <w:r w:rsidRPr="007C128B">
              <w:rPr>
                <w:rFonts w:ascii="Times New Roman" w:hAnsi="Times New Roman"/>
                <w:b/>
              </w:rPr>
              <w:t>ВСЕГО, в том числе:</w:t>
            </w:r>
          </w:p>
        </w:tc>
        <w:tc>
          <w:tcPr>
            <w:tcW w:w="1471" w:type="dxa"/>
            <w:vAlign w:val="center"/>
          </w:tcPr>
          <w:p w:rsidR="002935EE" w:rsidRPr="007C128B" w:rsidRDefault="002935EE" w:rsidP="00F97BF5">
            <w:pPr>
              <w:spacing w:after="0" w:line="240" w:lineRule="auto"/>
              <w:ind w:left="33" w:firstLine="33"/>
              <w:jc w:val="right"/>
              <w:rPr>
                <w:rFonts w:ascii="Times New Roman" w:hAnsi="Times New Roman"/>
                <w:b/>
                <w:bCs/>
              </w:rPr>
            </w:pPr>
            <w:r>
              <w:rPr>
                <w:rFonts w:ascii="Times New Roman" w:hAnsi="Times New Roman"/>
                <w:b/>
                <w:bCs/>
              </w:rPr>
              <w:t>11 279,44</w:t>
            </w:r>
          </w:p>
        </w:tc>
        <w:tc>
          <w:tcPr>
            <w:tcW w:w="1476" w:type="dxa"/>
            <w:vAlign w:val="center"/>
          </w:tcPr>
          <w:p w:rsidR="002935EE" w:rsidRPr="007C128B" w:rsidRDefault="002935EE" w:rsidP="00F97BF5">
            <w:pPr>
              <w:spacing w:after="0" w:line="240" w:lineRule="auto"/>
              <w:ind w:firstLine="167"/>
              <w:jc w:val="right"/>
              <w:rPr>
                <w:rFonts w:ascii="Times New Roman" w:hAnsi="Times New Roman"/>
                <w:b/>
                <w:bCs/>
              </w:rPr>
            </w:pPr>
            <w:r>
              <w:rPr>
                <w:rFonts w:ascii="Times New Roman" w:hAnsi="Times New Roman"/>
                <w:b/>
                <w:bCs/>
              </w:rPr>
              <w:t>11224,36</w:t>
            </w:r>
          </w:p>
        </w:tc>
        <w:tc>
          <w:tcPr>
            <w:tcW w:w="1108" w:type="dxa"/>
            <w:vAlign w:val="center"/>
          </w:tcPr>
          <w:p w:rsidR="002935EE" w:rsidRPr="007C128B" w:rsidRDefault="002935EE" w:rsidP="00F97BF5">
            <w:pPr>
              <w:spacing w:after="0" w:line="240" w:lineRule="auto"/>
              <w:ind w:firstLine="34"/>
              <w:jc w:val="right"/>
              <w:rPr>
                <w:rFonts w:ascii="Times New Roman" w:hAnsi="Times New Roman"/>
                <w:b/>
                <w:bCs/>
              </w:rPr>
            </w:pPr>
            <w:r>
              <w:rPr>
                <w:rFonts w:ascii="Times New Roman" w:hAnsi="Times New Roman"/>
                <w:b/>
                <w:bCs/>
              </w:rPr>
              <w:t>99,51</w:t>
            </w:r>
          </w:p>
        </w:tc>
      </w:tr>
      <w:tr w:rsidR="002935EE" w:rsidRPr="007C128B" w:rsidTr="006D425D">
        <w:trPr>
          <w:jc w:val="center"/>
        </w:trPr>
        <w:tc>
          <w:tcPr>
            <w:tcW w:w="5171" w:type="dxa"/>
          </w:tcPr>
          <w:p w:rsidR="002935EE" w:rsidRPr="007C128B" w:rsidRDefault="002935EE" w:rsidP="00F97BF5">
            <w:pPr>
              <w:spacing w:after="0" w:line="240" w:lineRule="auto"/>
              <w:ind w:firstLine="40"/>
              <w:rPr>
                <w:rFonts w:ascii="Times New Roman" w:hAnsi="Times New Roman"/>
                <w:bCs/>
              </w:rPr>
            </w:pPr>
            <w:r w:rsidRPr="007C128B">
              <w:rPr>
                <w:rFonts w:ascii="Times New Roman" w:hAnsi="Times New Roman"/>
              </w:rPr>
              <w:t>Государственная программа Камчатского края «Развитие образования в Камчатском крае на 2014- 2020 годы», в том числе:</w:t>
            </w:r>
          </w:p>
        </w:tc>
        <w:tc>
          <w:tcPr>
            <w:tcW w:w="1471" w:type="dxa"/>
            <w:vAlign w:val="center"/>
          </w:tcPr>
          <w:p w:rsidR="002935EE" w:rsidRPr="007C128B" w:rsidRDefault="002935EE" w:rsidP="00F97BF5">
            <w:pPr>
              <w:spacing w:after="0" w:line="240" w:lineRule="auto"/>
              <w:ind w:left="33" w:firstLine="33"/>
              <w:jc w:val="right"/>
              <w:rPr>
                <w:rFonts w:ascii="Times New Roman" w:hAnsi="Times New Roman"/>
                <w:bCs/>
              </w:rPr>
            </w:pPr>
            <w:r w:rsidRPr="007C128B">
              <w:rPr>
                <w:rFonts w:ascii="Times New Roman" w:hAnsi="Times New Roman"/>
                <w:bCs/>
              </w:rPr>
              <w:t>11 102,20</w:t>
            </w:r>
          </w:p>
        </w:tc>
        <w:tc>
          <w:tcPr>
            <w:tcW w:w="1476" w:type="dxa"/>
            <w:vAlign w:val="center"/>
          </w:tcPr>
          <w:p w:rsidR="002935EE" w:rsidRPr="007C128B" w:rsidRDefault="002935EE" w:rsidP="00F97BF5">
            <w:pPr>
              <w:spacing w:after="0" w:line="240" w:lineRule="auto"/>
              <w:ind w:firstLine="167"/>
              <w:jc w:val="right"/>
              <w:rPr>
                <w:rFonts w:ascii="Times New Roman" w:hAnsi="Times New Roman"/>
                <w:bCs/>
              </w:rPr>
            </w:pPr>
            <w:r w:rsidRPr="007C128B">
              <w:rPr>
                <w:rFonts w:ascii="Times New Roman" w:hAnsi="Times New Roman"/>
                <w:bCs/>
              </w:rPr>
              <w:t>11 048,58</w:t>
            </w:r>
          </w:p>
        </w:tc>
        <w:tc>
          <w:tcPr>
            <w:tcW w:w="1108" w:type="dxa"/>
            <w:vAlign w:val="center"/>
          </w:tcPr>
          <w:p w:rsidR="002935EE" w:rsidRPr="007C128B" w:rsidRDefault="002935EE" w:rsidP="00F97BF5">
            <w:pPr>
              <w:spacing w:after="0" w:line="240" w:lineRule="auto"/>
              <w:ind w:firstLine="34"/>
              <w:jc w:val="right"/>
              <w:rPr>
                <w:rFonts w:ascii="Times New Roman" w:hAnsi="Times New Roman"/>
                <w:bCs/>
              </w:rPr>
            </w:pPr>
            <w:r w:rsidRPr="007C128B">
              <w:rPr>
                <w:rFonts w:ascii="Times New Roman" w:hAnsi="Times New Roman"/>
                <w:bCs/>
              </w:rPr>
              <w:t>99,52</w:t>
            </w:r>
          </w:p>
        </w:tc>
      </w:tr>
      <w:tr w:rsidR="002935EE" w:rsidRPr="007C128B" w:rsidTr="006D425D">
        <w:trPr>
          <w:jc w:val="center"/>
        </w:trPr>
        <w:tc>
          <w:tcPr>
            <w:tcW w:w="5171" w:type="dxa"/>
          </w:tcPr>
          <w:p w:rsidR="002935EE" w:rsidRPr="007C128B" w:rsidRDefault="002935EE" w:rsidP="00F97BF5">
            <w:pPr>
              <w:spacing w:after="0" w:line="240" w:lineRule="auto"/>
              <w:ind w:left="-340" w:firstLine="380"/>
              <w:rPr>
                <w:rFonts w:ascii="Times New Roman" w:hAnsi="Times New Roman"/>
                <w:bCs/>
              </w:rPr>
            </w:pPr>
            <w:r w:rsidRPr="007C128B">
              <w:rPr>
                <w:rFonts w:ascii="Times New Roman" w:hAnsi="Times New Roman"/>
                <w:bCs/>
              </w:rPr>
              <w:t>Межбюджетные трансферты</w:t>
            </w:r>
          </w:p>
        </w:tc>
        <w:tc>
          <w:tcPr>
            <w:tcW w:w="1471" w:type="dxa"/>
            <w:vAlign w:val="center"/>
          </w:tcPr>
          <w:p w:rsidR="002935EE" w:rsidRPr="007C128B" w:rsidRDefault="002935EE" w:rsidP="00F97BF5">
            <w:pPr>
              <w:spacing w:after="0" w:line="240" w:lineRule="auto"/>
              <w:ind w:left="33" w:firstLine="33"/>
              <w:jc w:val="right"/>
              <w:rPr>
                <w:rFonts w:ascii="Times New Roman" w:hAnsi="Times New Roman"/>
                <w:bCs/>
              </w:rPr>
            </w:pPr>
            <w:r w:rsidRPr="007C128B">
              <w:rPr>
                <w:rFonts w:ascii="Times New Roman" w:hAnsi="Times New Roman"/>
                <w:bCs/>
              </w:rPr>
              <w:t>8 264,65</w:t>
            </w:r>
          </w:p>
        </w:tc>
        <w:tc>
          <w:tcPr>
            <w:tcW w:w="1476" w:type="dxa"/>
            <w:vAlign w:val="center"/>
          </w:tcPr>
          <w:p w:rsidR="002935EE" w:rsidRPr="007C128B" w:rsidRDefault="002935EE" w:rsidP="00F97BF5">
            <w:pPr>
              <w:spacing w:after="0" w:line="240" w:lineRule="auto"/>
              <w:ind w:firstLine="167"/>
              <w:jc w:val="right"/>
              <w:rPr>
                <w:rFonts w:ascii="Times New Roman" w:hAnsi="Times New Roman"/>
                <w:bCs/>
              </w:rPr>
            </w:pPr>
            <w:r w:rsidRPr="007C128B">
              <w:rPr>
                <w:rFonts w:ascii="Times New Roman" w:hAnsi="Times New Roman"/>
                <w:bCs/>
              </w:rPr>
              <w:t>8 234,18</w:t>
            </w:r>
          </w:p>
        </w:tc>
        <w:tc>
          <w:tcPr>
            <w:tcW w:w="1108" w:type="dxa"/>
            <w:vAlign w:val="center"/>
          </w:tcPr>
          <w:p w:rsidR="002935EE" w:rsidRPr="007C128B" w:rsidRDefault="002935EE" w:rsidP="00F97BF5">
            <w:pPr>
              <w:spacing w:after="0" w:line="240" w:lineRule="auto"/>
              <w:ind w:firstLine="34"/>
              <w:jc w:val="right"/>
              <w:rPr>
                <w:rFonts w:ascii="Times New Roman" w:hAnsi="Times New Roman"/>
                <w:bCs/>
              </w:rPr>
            </w:pPr>
            <w:r w:rsidRPr="007C128B">
              <w:rPr>
                <w:rFonts w:ascii="Times New Roman" w:hAnsi="Times New Roman"/>
                <w:bCs/>
              </w:rPr>
              <w:t>99,63</w:t>
            </w:r>
          </w:p>
        </w:tc>
      </w:tr>
      <w:tr w:rsidR="002935EE" w:rsidRPr="007C128B" w:rsidTr="006D425D">
        <w:trPr>
          <w:jc w:val="center"/>
        </w:trPr>
        <w:tc>
          <w:tcPr>
            <w:tcW w:w="5171" w:type="dxa"/>
          </w:tcPr>
          <w:p w:rsidR="002935EE" w:rsidRPr="007C128B" w:rsidRDefault="002935EE" w:rsidP="00F97BF5">
            <w:pPr>
              <w:spacing w:after="0" w:line="240" w:lineRule="auto"/>
              <w:ind w:firstLine="40"/>
              <w:rPr>
                <w:rFonts w:ascii="Times New Roman" w:hAnsi="Times New Roman"/>
                <w:bCs/>
              </w:rPr>
            </w:pPr>
            <w:r w:rsidRPr="007C128B">
              <w:rPr>
                <w:rFonts w:ascii="Times New Roman" w:hAnsi="Times New Roman"/>
                <w:bCs/>
              </w:rPr>
              <w:t>Обеспечение деятельности подведомственных бюджетных учреждений, включая уплату налогов</w:t>
            </w:r>
          </w:p>
        </w:tc>
        <w:tc>
          <w:tcPr>
            <w:tcW w:w="1471" w:type="dxa"/>
            <w:vAlign w:val="center"/>
          </w:tcPr>
          <w:p w:rsidR="002935EE" w:rsidRPr="007C128B" w:rsidRDefault="002935EE" w:rsidP="00F97BF5">
            <w:pPr>
              <w:spacing w:after="0" w:line="240" w:lineRule="auto"/>
              <w:ind w:left="33" w:firstLine="33"/>
              <w:jc w:val="right"/>
              <w:rPr>
                <w:rFonts w:ascii="Times New Roman" w:hAnsi="Times New Roman"/>
                <w:bCs/>
              </w:rPr>
            </w:pPr>
            <w:r w:rsidRPr="007C128B">
              <w:rPr>
                <w:rFonts w:ascii="Times New Roman" w:hAnsi="Times New Roman"/>
                <w:bCs/>
              </w:rPr>
              <w:t>2 882,76</w:t>
            </w:r>
          </w:p>
        </w:tc>
        <w:tc>
          <w:tcPr>
            <w:tcW w:w="1476" w:type="dxa"/>
            <w:vAlign w:val="center"/>
          </w:tcPr>
          <w:p w:rsidR="002935EE" w:rsidRPr="007C128B" w:rsidRDefault="002935EE" w:rsidP="00F97BF5">
            <w:pPr>
              <w:spacing w:after="0" w:line="240" w:lineRule="auto"/>
              <w:ind w:firstLine="167"/>
              <w:jc w:val="right"/>
              <w:rPr>
                <w:rFonts w:ascii="Times New Roman" w:hAnsi="Times New Roman"/>
                <w:bCs/>
              </w:rPr>
            </w:pPr>
            <w:r w:rsidRPr="007C128B">
              <w:rPr>
                <w:rFonts w:ascii="Times New Roman" w:hAnsi="Times New Roman"/>
                <w:bCs/>
              </w:rPr>
              <w:t>2 859,24</w:t>
            </w:r>
          </w:p>
        </w:tc>
        <w:tc>
          <w:tcPr>
            <w:tcW w:w="1108" w:type="dxa"/>
            <w:vAlign w:val="center"/>
          </w:tcPr>
          <w:p w:rsidR="002935EE" w:rsidRPr="007C128B" w:rsidRDefault="002935EE" w:rsidP="00F97BF5">
            <w:pPr>
              <w:spacing w:after="0" w:line="240" w:lineRule="auto"/>
              <w:ind w:firstLine="34"/>
              <w:jc w:val="right"/>
              <w:rPr>
                <w:rFonts w:ascii="Times New Roman" w:hAnsi="Times New Roman"/>
                <w:bCs/>
              </w:rPr>
            </w:pPr>
            <w:r w:rsidRPr="007C128B">
              <w:rPr>
                <w:rFonts w:ascii="Times New Roman" w:hAnsi="Times New Roman"/>
                <w:bCs/>
              </w:rPr>
              <w:t>99,18</w:t>
            </w:r>
          </w:p>
        </w:tc>
      </w:tr>
      <w:tr w:rsidR="002935EE" w:rsidRPr="007C128B" w:rsidTr="006D425D">
        <w:trPr>
          <w:jc w:val="center"/>
        </w:trPr>
        <w:tc>
          <w:tcPr>
            <w:tcW w:w="5171" w:type="dxa"/>
          </w:tcPr>
          <w:p w:rsidR="002935EE" w:rsidRPr="007C128B" w:rsidRDefault="002935EE" w:rsidP="00F97BF5">
            <w:pPr>
              <w:spacing w:after="0" w:line="240" w:lineRule="auto"/>
              <w:ind w:firstLine="40"/>
              <w:rPr>
                <w:rFonts w:ascii="Times New Roman" w:hAnsi="Times New Roman"/>
                <w:bCs/>
              </w:rPr>
            </w:pPr>
            <w:r w:rsidRPr="007C128B">
              <w:rPr>
                <w:rFonts w:ascii="Times New Roman" w:hAnsi="Times New Roman"/>
                <w:bCs/>
              </w:rPr>
              <w:t xml:space="preserve">Прочие расходы государственной программы Камчатского края </w:t>
            </w:r>
            <w:r w:rsidRPr="007C128B">
              <w:rPr>
                <w:rFonts w:ascii="Times New Roman" w:hAnsi="Times New Roman"/>
              </w:rPr>
              <w:t>«Развитие образования в Камчатском крае на 2014- 2020 годы»</w:t>
            </w:r>
          </w:p>
        </w:tc>
        <w:tc>
          <w:tcPr>
            <w:tcW w:w="1471" w:type="dxa"/>
            <w:vAlign w:val="center"/>
          </w:tcPr>
          <w:p w:rsidR="002935EE" w:rsidRPr="007C128B" w:rsidRDefault="002935EE" w:rsidP="00F97BF5">
            <w:pPr>
              <w:spacing w:after="0" w:line="240" w:lineRule="auto"/>
              <w:ind w:left="33" w:firstLine="33"/>
              <w:jc w:val="right"/>
              <w:rPr>
                <w:rFonts w:ascii="Times New Roman" w:hAnsi="Times New Roman"/>
                <w:bCs/>
              </w:rPr>
            </w:pPr>
            <w:r w:rsidRPr="007C128B">
              <w:rPr>
                <w:rFonts w:ascii="Times New Roman" w:hAnsi="Times New Roman"/>
                <w:bCs/>
              </w:rPr>
              <w:t>126,18</w:t>
            </w:r>
          </w:p>
        </w:tc>
        <w:tc>
          <w:tcPr>
            <w:tcW w:w="1476" w:type="dxa"/>
            <w:vAlign w:val="center"/>
          </w:tcPr>
          <w:p w:rsidR="002935EE" w:rsidRPr="007C128B" w:rsidRDefault="002935EE" w:rsidP="00F97BF5">
            <w:pPr>
              <w:spacing w:after="0" w:line="240" w:lineRule="auto"/>
              <w:ind w:firstLine="167"/>
              <w:jc w:val="right"/>
              <w:rPr>
                <w:rFonts w:ascii="Times New Roman" w:hAnsi="Times New Roman"/>
                <w:bCs/>
              </w:rPr>
            </w:pPr>
            <w:r w:rsidRPr="007C128B">
              <w:rPr>
                <w:rFonts w:ascii="Times New Roman" w:hAnsi="Times New Roman"/>
                <w:bCs/>
              </w:rPr>
              <w:t>126,16</w:t>
            </w:r>
          </w:p>
        </w:tc>
        <w:tc>
          <w:tcPr>
            <w:tcW w:w="1108" w:type="dxa"/>
            <w:vAlign w:val="center"/>
          </w:tcPr>
          <w:p w:rsidR="002935EE" w:rsidRPr="007C128B" w:rsidRDefault="002935EE" w:rsidP="00F97BF5">
            <w:pPr>
              <w:spacing w:after="0" w:line="240" w:lineRule="auto"/>
              <w:ind w:firstLine="34"/>
              <w:jc w:val="right"/>
              <w:rPr>
                <w:rFonts w:ascii="Times New Roman" w:hAnsi="Times New Roman"/>
                <w:bCs/>
              </w:rPr>
            </w:pPr>
            <w:r w:rsidRPr="007C128B">
              <w:rPr>
                <w:rFonts w:ascii="Times New Roman" w:hAnsi="Times New Roman"/>
                <w:bCs/>
              </w:rPr>
              <w:t>99,20</w:t>
            </w:r>
          </w:p>
        </w:tc>
      </w:tr>
      <w:tr w:rsidR="002935EE" w:rsidRPr="007C128B" w:rsidTr="006D425D">
        <w:trPr>
          <w:jc w:val="center"/>
        </w:trPr>
        <w:tc>
          <w:tcPr>
            <w:tcW w:w="5171" w:type="dxa"/>
          </w:tcPr>
          <w:p w:rsidR="002935EE" w:rsidRPr="007C128B" w:rsidRDefault="002935EE" w:rsidP="00F97BF5">
            <w:pPr>
              <w:spacing w:after="0" w:line="240" w:lineRule="auto"/>
              <w:ind w:firstLine="40"/>
              <w:rPr>
                <w:rFonts w:ascii="Times New Roman" w:hAnsi="Times New Roman"/>
                <w:bCs/>
              </w:rPr>
            </w:pPr>
            <w:r w:rsidRPr="007C128B">
              <w:rPr>
                <w:rFonts w:ascii="Times New Roman" w:hAnsi="Times New Roman"/>
                <w:bCs/>
              </w:rPr>
              <w:t>Государственные программы других исполнительных органов государственной власти Камчатского края</w:t>
            </w:r>
          </w:p>
        </w:tc>
        <w:tc>
          <w:tcPr>
            <w:tcW w:w="1471" w:type="dxa"/>
            <w:vAlign w:val="center"/>
          </w:tcPr>
          <w:p w:rsidR="002935EE" w:rsidRPr="007C128B" w:rsidRDefault="002935EE" w:rsidP="00F97BF5">
            <w:pPr>
              <w:spacing w:after="0" w:line="240" w:lineRule="auto"/>
              <w:ind w:left="33" w:firstLine="33"/>
              <w:jc w:val="right"/>
              <w:rPr>
                <w:rFonts w:ascii="Times New Roman" w:hAnsi="Times New Roman"/>
                <w:bCs/>
              </w:rPr>
            </w:pPr>
            <w:r w:rsidRPr="007C128B">
              <w:rPr>
                <w:rFonts w:ascii="Times New Roman" w:hAnsi="Times New Roman"/>
                <w:bCs/>
              </w:rPr>
              <w:t>172,40</w:t>
            </w:r>
          </w:p>
        </w:tc>
        <w:tc>
          <w:tcPr>
            <w:tcW w:w="1476" w:type="dxa"/>
            <w:vAlign w:val="center"/>
          </w:tcPr>
          <w:p w:rsidR="002935EE" w:rsidRPr="007C128B" w:rsidRDefault="002935EE" w:rsidP="00F97BF5">
            <w:pPr>
              <w:spacing w:after="0" w:line="240" w:lineRule="auto"/>
              <w:ind w:firstLine="167"/>
              <w:jc w:val="right"/>
              <w:rPr>
                <w:rFonts w:ascii="Times New Roman" w:hAnsi="Times New Roman"/>
                <w:bCs/>
              </w:rPr>
            </w:pPr>
            <w:r w:rsidRPr="007C128B">
              <w:rPr>
                <w:rFonts w:ascii="Times New Roman" w:hAnsi="Times New Roman"/>
                <w:bCs/>
              </w:rPr>
              <w:t>171,00</w:t>
            </w:r>
          </w:p>
        </w:tc>
        <w:tc>
          <w:tcPr>
            <w:tcW w:w="1108" w:type="dxa"/>
            <w:vAlign w:val="center"/>
          </w:tcPr>
          <w:p w:rsidR="002935EE" w:rsidRPr="007C128B" w:rsidRDefault="002935EE" w:rsidP="00F97BF5">
            <w:pPr>
              <w:spacing w:after="0" w:line="240" w:lineRule="auto"/>
              <w:ind w:firstLine="34"/>
              <w:jc w:val="right"/>
              <w:rPr>
                <w:rFonts w:ascii="Times New Roman" w:hAnsi="Times New Roman"/>
                <w:bCs/>
              </w:rPr>
            </w:pPr>
            <w:r w:rsidRPr="007C128B">
              <w:rPr>
                <w:rFonts w:ascii="Times New Roman" w:hAnsi="Times New Roman"/>
                <w:bCs/>
              </w:rPr>
              <w:t>99,80</w:t>
            </w:r>
          </w:p>
        </w:tc>
      </w:tr>
      <w:tr w:rsidR="002935EE" w:rsidRPr="00365716" w:rsidTr="006D425D">
        <w:trPr>
          <w:jc w:val="center"/>
        </w:trPr>
        <w:tc>
          <w:tcPr>
            <w:tcW w:w="5171" w:type="dxa"/>
          </w:tcPr>
          <w:p w:rsidR="002935EE" w:rsidRPr="007C128B" w:rsidRDefault="002935EE" w:rsidP="00F97BF5">
            <w:pPr>
              <w:spacing w:after="0" w:line="240" w:lineRule="auto"/>
              <w:ind w:firstLine="40"/>
              <w:rPr>
                <w:rFonts w:ascii="Times New Roman" w:hAnsi="Times New Roman"/>
                <w:bCs/>
              </w:rPr>
            </w:pPr>
            <w:r w:rsidRPr="007C128B">
              <w:rPr>
                <w:rFonts w:ascii="Times New Roman" w:hAnsi="Times New Roman"/>
                <w:bCs/>
              </w:rPr>
              <w:t>Непрограммные расходы</w:t>
            </w:r>
          </w:p>
        </w:tc>
        <w:tc>
          <w:tcPr>
            <w:tcW w:w="1471" w:type="dxa"/>
            <w:vAlign w:val="center"/>
          </w:tcPr>
          <w:p w:rsidR="002935EE" w:rsidRPr="007C128B" w:rsidRDefault="002935EE" w:rsidP="00F97BF5">
            <w:pPr>
              <w:spacing w:after="0" w:line="240" w:lineRule="auto"/>
              <w:ind w:left="33" w:firstLine="33"/>
              <w:jc w:val="right"/>
              <w:rPr>
                <w:rFonts w:ascii="Times New Roman" w:hAnsi="Times New Roman"/>
                <w:bCs/>
              </w:rPr>
            </w:pPr>
            <w:r w:rsidRPr="007C128B">
              <w:rPr>
                <w:rFonts w:ascii="Times New Roman" w:hAnsi="Times New Roman"/>
                <w:bCs/>
              </w:rPr>
              <w:t>4,84</w:t>
            </w:r>
          </w:p>
        </w:tc>
        <w:tc>
          <w:tcPr>
            <w:tcW w:w="1476" w:type="dxa"/>
            <w:vAlign w:val="center"/>
          </w:tcPr>
          <w:p w:rsidR="002935EE" w:rsidRPr="007C128B" w:rsidRDefault="002935EE" w:rsidP="00F97BF5">
            <w:pPr>
              <w:spacing w:after="0" w:line="240" w:lineRule="auto"/>
              <w:ind w:firstLine="167"/>
              <w:jc w:val="right"/>
              <w:rPr>
                <w:rFonts w:ascii="Times New Roman" w:hAnsi="Times New Roman"/>
                <w:bCs/>
              </w:rPr>
            </w:pPr>
            <w:r w:rsidRPr="007C128B">
              <w:rPr>
                <w:rFonts w:ascii="Times New Roman" w:hAnsi="Times New Roman"/>
                <w:bCs/>
              </w:rPr>
              <w:t>4,78</w:t>
            </w:r>
          </w:p>
        </w:tc>
        <w:tc>
          <w:tcPr>
            <w:tcW w:w="1108" w:type="dxa"/>
            <w:vAlign w:val="center"/>
          </w:tcPr>
          <w:p w:rsidR="002935EE" w:rsidRPr="007C128B" w:rsidRDefault="002935EE" w:rsidP="00F97BF5">
            <w:pPr>
              <w:spacing w:after="0" w:line="240" w:lineRule="auto"/>
              <w:ind w:firstLine="34"/>
              <w:jc w:val="right"/>
              <w:rPr>
                <w:rFonts w:ascii="Times New Roman" w:hAnsi="Times New Roman"/>
                <w:bCs/>
              </w:rPr>
            </w:pPr>
            <w:r w:rsidRPr="007C128B">
              <w:rPr>
                <w:rFonts w:ascii="Times New Roman" w:hAnsi="Times New Roman"/>
                <w:bCs/>
              </w:rPr>
              <w:t>98,76</w:t>
            </w:r>
          </w:p>
        </w:tc>
      </w:tr>
    </w:tbl>
    <w:p w:rsidR="009C2CDC" w:rsidRDefault="009C2CDC" w:rsidP="00F97BF5">
      <w:pPr>
        <w:tabs>
          <w:tab w:val="left" w:pos="0"/>
        </w:tabs>
        <w:suppressAutoHyphens/>
        <w:spacing w:after="0" w:line="240" w:lineRule="auto"/>
        <w:ind w:firstLine="709"/>
        <w:rPr>
          <w:rFonts w:ascii="Times New Roman" w:eastAsia="Times New Roman" w:hAnsi="Times New Roman"/>
          <w:color w:val="000000"/>
          <w:sz w:val="28"/>
          <w:szCs w:val="28"/>
          <w:lang w:eastAsia="ru-RU"/>
        </w:rPr>
      </w:pPr>
      <w:r w:rsidRPr="0045321D">
        <w:rPr>
          <w:rFonts w:ascii="Times New Roman" w:eastAsia="Times New Roman" w:hAnsi="Times New Roman"/>
          <w:color w:val="000000"/>
          <w:sz w:val="28"/>
          <w:szCs w:val="28"/>
          <w:lang w:eastAsia="ru-RU"/>
        </w:rPr>
        <w:t>В 2016 году Министерством продолжена работа по одному из ключевых направлений повышения эффективности использования средств на образование – измен</w:t>
      </w:r>
      <w:r w:rsidR="00127549">
        <w:rPr>
          <w:rFonts w:ascii="Times New Roman" w:eastAsia="Times New Roman" w:hAnsi="Times New Roman"/>
          <w:color w:val="000000"/>
          <w:sz w:val="28"/>
          <w:szCs w:val="28"/>
          <w:lang w:eastAsia="ru-RU"/>
        </w:rPr>
        <w:t>ение</w:t>
      </w:r>
      <w:r w:rsidRPr="0045321D">
        <w:rPr>
          <w:rFonts w:ascii="Times New Roman" w:eastAsia="Times New Roman" w:hAnsi="Times New Roman"/>
          <w:color w:val="000000"/>
          <w:sz w:val="28"/>
          <w:szCs w:val="28"/>
          <w:lang w:eastAsia="ru-RU"/>
        </w:rPr>
        <w:t xml:space="preserve"> подход</w:t>
      </w:r>
      <w:r w:rsidR="00127549">
        <w:rPr>
          <w:rFonts w:ascii="Times New Roman" w:eastAsia="Times New Roman" w:hAnsi="Times New Roman"/>
          <w:color w:val="000000"/>
          <w:sz w:val="28"/>
          <w:szCs w:val="28"/>
          <w:lang w:eastAsia="ru-RU"/>
        </w:rPr>
        <w:t>ов</w:t>
      </w:r>
      <w:r w:rsidRPr="0045321D">
        <w:rPr>
          <w:rFonts w:ascii="Times New Roman" w:eastAsia="Times New Roman" w:hAnsi="Times New Roman"/>
          <w:color w:val="000000"/>
          <w:sz w:val="28"/>
          <w:szCs w:val="28"/>
          <w:lang w:eastAsia="ru-RU"/>
        </w:rPr>
        <w:t xml:space="preserve"> </w:t>
      </w:r>
      <w:proofErr w:type="gramStart"/>
      <w:r w:rsidRPr="0045321D">
        <w:rPr>
          <w:rFonts w:ascii="Times New Roman" w:eastAsia="Times New Roman" w:hAnsi="Times New Roman"/>
          <w:color w:val="000000"/>
          <w:sz w:val="28"/>
          <w:szCs w:val="28"/>
          <w:lang w:eastAsia="ru-RU"/>
        </w:rPr>
        <w:t>в  определении</w:t>
      </w:r>
      <w:proofErr w:type="gramEnd"/>
      <w:r w:rsidRPr="0045321D">
        <w:rPr>
          <w:rFonts w:ascii="Times New Roman" w:eastAsia="Times New Roman" w:hAnsi="Times New Roman"/>
          <w:color w:val="000000"/>
          <w:sz w:val="28"/>
          <w:szCs w:val="28"/>
          <w:lang w:eastAsia="ru-RU"/>
        </w:rPr>
        <w:t xml:space="preserve"> нормативных затрат на</w:t>
      </w:r>
      <w:r>
        <w:rPr>
          <w:rFonts w:ascii="Times New Roman" w:eastAsia="Times New Roman" w:hAnsi="Times New Roman"/>
          <w:color w:val="000000"/>
          <w:sz w:val="28"/>
          <w:szCs w:val="28"/>
          <w:lang w:eastAsia="ru-RU"/>
        </w:rPr>
        <w:t xml:space="preserve"> оказание государственных услуг. </w:t>
      </w:r>
    </w:p>
    <w:p w:rsidR="009C2CDC" w:rsidRDefault="009C2CDC" w:rsidP="00F97BF5">
      <w:pPr>
        <w:tabs>
          <w:tab w:val="left" w:pos="0"/>
        </w:tabs>
        <w:suppressAutoHyphens/>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соответствии с приказом </w:t>
      </w:r>
      <w:proofErr w:type="spellStart"/>
      <w:r>
        <w:rPr>
          <w:rFonts w:ascii="Times New Roman" w:eastAsia="Times New Roman" w:hAnsi="Times New Roman"/>
          <w:color w:val="000000"/>
          <w:sz w:val="28"/>
          <w:szCs w:val="28"/>
          <w:lang w:eastAsia="ru-RU"/>
        </w:rPr>
        <w:t>Минобрнауки</w:t>
      </w:r>
      <w:proofErr w:type="spellEnd"/>
      <w:r>
        <w:rPr>
          <w:rFonts w:ascii="Times New Roman" w:eastAsia="Times New Roman" w:hAnsi="Times New Roman"/>
          <w:color w:val="000000"/>
          <w:sz w:val="28"/>
          <w:szCs w:val="28"/>
          <w:lang w:eastAsia="ru-RU"/>
        </w:rPr>
        <w:t xml:space="preserve"> России от 22.09.2015 № 1040</w:t>
      </w:r>
      <w:hyperlink r:id="rId12" w:history="1">
        <w:r w:rsidRPr="00F41D10">
          <w:rPr>
            <w:rFonts w:ascii="Times New Roman" w:hAnsi="Times New Roman"/>
            <w:sz w:val="28"/>
            <w:szCs w:val="28"/>
          </w:rPr>
          <w:t xml:space="preserve"> «Об утверждении </w:t>
        </w:r>
        <w:r w:rsidR="007974E1">
          <w:rPr>
            <w:rFonts w:ascii="Times New Roman" w:hAnsi="Times New Roman"/>
            <w:sz w:val="28"/>
            <w:szCs w:val="28"/>
          </w:rPr>
          <w:t>о</w:t>
        </w:r>
        <w:r w:rsidRPr="00F41D10">
          <w:rPr>
            <w:rFonts w:ascii="Times New Roman" w:hAnsi="Times New Roman"/>
            <w:sz w:val="28"/>
            <w:szCs w:val="28"/>
          </w:rPr>
          <w:t>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w:t>
        </w:r>
        <w:r w:rsidR="007974E1">
          <w:rPr>
            <w:rFonts w:ascii="Times New Roman" w:hAnsi="Times New Roman"/>
            <w:sz w:val="28"/>
            <w:szCs w:val="28"/>
          </w:rPr>
          <w:t xml:space="preserve"> </w:t>
        </w:r>
        <w:r w:rsidRPr="00F41D10">
          <w:rPr>
            <w:rFonts w:ascii="Times New Roman" w:hAnsi="Times New Roman"/>
            <w:sz w:val="28"/>
            <w:szCs w:val="28"/>
          </w:rPr>
          <w:t>государственным (муниципальным) учреждением</w:t>
        </w:r>
      </w:hyperlink>
      <w:r w:rsidRPr="00F41D10">
        <w:rPr>
          <w:rFonts w:ascii="Times New Roman" w:hAnsi="Times New Roman"/>
          <w:sz w:val="28"/>
          <w:szCs w:val="28"/>
        </w:rPr>
        <w:t>»</w:t>
      </w:r>
      <w:r w:rsidR="007974E1">
        <w:rPr>
          <w:rFonts w:ascii="Times New Roman" w:hAnsi="Times New Roman"/>
          <w:sz w:val="28"/>
          <w:szCs w:val="28"/>
        </w:rPr>
        <w:t xml:space="preserve"> </w:t>
      </w:r>
      <w:r w:rsidRPr="00F41D10">
        <w:rPr>
          <w:rFonts w:ascii="Times New Roman" w:eastAsia="Times New Roman" w:hAnsi="Times New Roman"/>
          <w:color w:val="000000"/>
          <w:sz w:val="28"/>
          <w:szCs w:val="28"/>
          <w:lang w:eastAsia="ru-RU"/>
        </w:rPr>
        <w:t xml:space="preserve">усовершенствованы </w:t>
      </w:r>
      <w:r w:rsidRPr="00F41D10">
        <w:rPr>
          <w:rFonts w:ascii="Times New Roman" w:eastAsia="Times New Roman" w:hAnsi="Times New Roman"/>
          <w:color w:val="000000"/>
          <w:sz w:val="28"/>
          <w:szCs w:val="28"/>
          <w:lang w:eastAsia="ru-RU"/>
        </w:rPr>
        <w:lastRenderedPageBreak/>
        <w:t>механизмы нормативно-</w:t>
      </w:r>
      <w:proofErr w:type="spellStart"/>
      <w:r w:rsidRPr="00F41D10">
        <w:rPr>
          <w:rFonts w:ascii="Times New Roman" w:eastAsia="Times New Roman" w:hAnsi="Times New Roman"/>
          <w:color w:val="000000"/>
          <w:sz w:val="28"/>
          <w:szCs w:val="28"/>
          <w:lang w:eastAsia="ru-RU"/>
        </w:rPr>
        <w:t>подушевого</w:t>
      </w:r>
      <w:proofErr w:type="spellEnd"/>
      <w:r w:rsidRPr="00F41D10">
        <w:rPr>
          <w:rFonts w:ascii="Times New Roman" w:eastAsia="Times New Roman" w:hAnsi="Times New Roman"/>
          <w:color w:val="000000"/>
          <w:sz w:val="28"/>
          <w:szCs w:val="28"/>
          <w:lang w:eastAsia="ru-RU"/>
        </w:rPr>
        <w:t xml:space="preserve"> финансового</w:t>
      </w:r>
      <w:r w:rsidR="007974E1">
        <w:rPr>
          <w:rFonts w:ascii="Times New Roman" w:eastAsia="Times New Roman" w:hAnsi="Times New Roman"/>
          <w:color w:val="000000"/>
          <w:sz w:val="28"/>
          <w:szCs w:val="28"/>
          <w:lang w:eastAsia="ru-RU"/>
        </w:rPr>
        <w:t xml:space="preserve"> </w:t>
      </w:r>
      <w:r w:rsidRPr="00F41D10">
        <w:rPr>
          <w:rFonts w:ascii="Times New Roman" w:eastAsia="Times New Roman" w:hAnsi="Times New Roman"/>
          <w:color w:val="000000"/>
          <w:sz w:val="28"/>
          <w:szCs w:val="28"/>
          <w:lang w:eastAsia="ru-RU"/>
        </w:rPr>
        <w:t>обеспечения государственных гарантий реализации прав</w:t>
      </w:r>
      <w:r w:rsidRPr="0045321D">
        <w:rPr>
          <w:rFonts w:ascii="Times New Roman" w:eastAsia="Times New Roman" w:hAnsi="Times New Roman"/>
          <w:color w:val="000000"/>
          <w:sz w:val="28"/>
          <w:szCs w:val="28"/>
          <w:lang w:eastAsia="ru-RU"/>
        </w:rPr>
        <w:t xml:space="preserve"> на получение</w:t>
      </w:r>
      <w:r w:rsidR="007974E1">
        <w:rPr>
          <w:rFonts w:ascii="Times New Roman" w:eastAsia="Times New Roman" w:hAnsi="Times New Roman"/>
          <w:color w:val="000000"/>
          <w:sz w:val="28"/>
          <w:szCs w:val="28"/>
          <w:lang w:eastAsia="ru-RU"/>
        </w:rPr>
        <w:t xml:space="preserve"> </w:t>
      </w:r>
      <w:r w:rsidRPr="0045321D">
        <w:rPr>
          <w:rFonts w:ascii="Times New Roman" w:eastAsia="Times New Roman" w:hAnsi="Times New Roman"/>
          <w:color w:val="000000"/>
          <w:sz w:val="28"/>
          <w:szCs w:val="28"/>
          <w:lang w:eastAsia="ru-RU"/>
        </w:rPr>
        <w:t>общедоступного и бесплатного начального общего, основного общего,</w:t>
      </w:r>
      <w:r>
        <w:rPr>
          <w:rFonts w:ascii="Times New Roman" w:eastAsia="Times New Roman" w:hAnsi="Times New Roman"/>
          <w:color w:val="000000"/>
          <w:sz w:val="28"/>
          <w:szCs w:val="28"/>
          <w:lang w:eastAsia="ru-RU"/>
        </w:rPr>
        <w:t xml:space="preserve"> среднего общего образования, </w:t>
      </w:r>
      <w:r w:rsidRPr="0045321D">
        <w:rPr>
          <w:rFonts w:ascii="Times New Roman" w:eastAsia="Times New Roman" w:hAnsi="Times New Roman"/>
          <w:color w:val="000000"/>
          <w:sz w:val="28"/>
          <w:szCs w:val="28"/>
          <w:lang w:eastAsia="ru-RU"/>
        </w:rPr>
        <w:t>по обеспечению дополнительного образования детей и на получение</w:t>
      </w:r>
      <w:r>
        <w:rPr>
          <w:rFonts w:ascii="Times New Roman" w:eastAsia="Times New Roman" w:hAnsi="Times New Roman"/>
          <w:color w:val="000000"/>
          <w:sz w:val="28"/>
          <w:szCs w:val="28"/>
          <w:lang w:eastAsia="ru-RU"/>
        </w:rPr>
        <w:t xml:space="preserve"> общедоступного </w:t>
      </w:r>
      <w:r w:rsidRPr="0045321D">
        <w:rPr>
          <w:rFonts w:ascii="Times New Roman" w:eastAsia="Times New Roman" w:hAnsi="Times New Roman"/>
          <w:color w:val="000000"/>
          <w:sz w:val="28"/>
          <w:szCs w:val="28"/>
          <w:lang w:eastAsia="ru-RU"/>
        </w:rPr>
        <w:t>и бесп</w:t>
      </w:r>
      <w:r>
        <w:rPr>
          <w:rFonts w:ascii="Times New Roman" w:eastAsia="Times New Roman" w:hAnsi="Times New Roman"/>
          <w:color w:val="000000"/>
          <w:sz w:val="28"/>
          <w:szCs w:val="28"/>
          <w:lang w:eastAsia="ru-RU"/>
        </w:rPr>
        <w:t>латного дошкольного образования.</w:t>
      </w:r>
      <w:r w:rsidR="00094BBB">
        <w:rPr>
          <w:rFonts w:ascii="Times New Roman" w:eastAsia="Times New Roman" w:hAnsi="Times New Roman"/>
          <w:color w:val="000000"/>
          <w:sz w:val="28"/>
          <w:szCs w:val="28"/>
          <w:lang w:eastAsia="ru-RU"/>
        </w:rPr>
        <w:t xml:space="preserve"> </w:t>
      </w:r>
      <w:r w:rsidRPr="0045321D">
        <w:rPr>
          <w:rFonts w:ascii="Times New Roman" w:eastAsia="Times New Roman" w:hAnsi="Times New Roman"/>
          <w:color w:val="000000"/>
          <w:sz w:val="28"/>
          <w:szCs w:val="28"/>
          <w:lang w:eastAsia="ru-RU"/>
        </w:rPr>
        <w:t>Министерством</w:t>
      </w:r>
      <w:r>
        <w:rPr>
          <w:rFonts w:ascii="Times New Roman" w:eastAsia="Times New Roman" w:hAnsi="Times New Roman"/>
          <w:color w:val="000000"/>
          <w:sz w:val="28"/>
          <w:szCs w:val="28"/>
          <w:lang w:eastAsia="ru-RU"/>
        </w:rPr>
        <w:t xml:space="preserve"> произведен перерасчет коэффициентов, учитывающих удорожание образовательной услуги в зависимости от категории обучающихся с ограниченными возможностями здоровья с 01.09.2016 года.</w:t>
      </w:r>
      <w:r w:rsidR="00D23E2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Объемы субвенций местным бюджетам, предоставляемых из краевого бюджета для осуществления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в 2016 году рассчитаны с учетом введения </w:t>
      </w:r>
      <w:r w:rsidR="00D23E2B" w:rsidRPr="00D23E2B">
        <w:rPr>
          <w:rFonts w:ascii="Times New Roman" w:eastAsia="Times New Roman" w:hAnsi="Times New Roman"/>
          <w:color w:val="000000"/>
          <w:sz w:val="28"/>
          <w:szCs w:val="28"/>
          <w:lang w:eastAsia="ru-RU"/>
        </w:rPr>
        <w:t xml:space="preserve">федерального государственного образовательного стандарта общего образования обучающихся с ограниченными возможностями здоровья, с умственной отсталостью (интеллектуальными нарушениями) </w:t>
      </w:r>
      <w:r w:rsidRPr="00D23E2B">
        <w:rPr>
          <w:rFonts w:ascii="Times New Roman" w:eastAsia="Times New Roman" w:hAnsi="Times New Roman"/>
          <w:color w:val="000000"/>
          <w:sz w:val="28"/>
          <w:szCs w:val="28"/>
          <w:lang w:eastAsia="ru-RU"/>
        </w:rPr>
        <w:t>с</w:t>
      </w:r>
      <w:r>
        <w:rPr>
          <w:rFonts w:ascii="Times New Roman" w:eastAsia="Times New Roman" w:hAnsi="Times New Roman"/>
          <w:color w:val="000000"/>
          <w:sz w:val="28"/>
          <w:szCs w:val="28"/>
          <w:lang w:eastAsia="ru-RU"/>
        </w:rPr>
        <w:t xml:space="preserve"> 01.09.2016 года.</w:t>
      </w:r>
      <w:r w:rsidR="00D23E2B">
        <w:rPr>
          <w:rFonts w:ascii="Times New Roman" w:eastAsia="Times New Roman" w:hAnsi="Times New Roman"/>
          <w:color w:val="000000"/>
          <w:sz w:val="28"/>
          <w:szCs w:val="28"/>
          <w:lang w:eastAsia="ru-RU"/>
        </w:rPr>
        <w:t xml:space="preserve"> </w:t>
      </w:r>
    </w:p>
    <w:p w:rsidR="009C2CDC" w:rsidRPr="00DB52A1" w:rsidRDefault="009C2CDC" w:rsidP="00F97BF5">
      <w:pPr>
        <w:spacing w:after="0" w:line="240" w:lineRule="auto"/>
        <w:ind w:firstLine="709"/>
        <w:rPr>
          <w:rFonts w:ascii="Times New Roman" w:eastAsia="Times New Roman" w:hAnsi="Times New Roman"/>
          <w:sz w:val="28"/>
          <w:szCs w:val="28"/>
          <w:lang w:eastAsia="ru-RU"/>
        </w:rPr>
      </w:pPr>
      <w:r w:rsidRPr="00DB52A1">
        <w:rPr>
          <w:rFonts w:ascii="Times New Roman" w:eastAsia="Times New Roman" w:hAnsi="Times New Roman"/>
          <w:sz w:val="28"/>
          <w:szCs w:val="28"/>
          <w:lang w:eastAsia="ru-RU"/>
        </w:rPr>
        <w:t>В Камчатском крае оказание услуг в сфере негосударственного сектора</w:t>
      </w:r>
      <w:r>
        <w:rPr>
          <w:rFonts w:ascii="Times New Roman" w:eastAsia="Times New Roman" w:hAnsi="Times New Roman"/>
          <w:sz w:val="28"/>
          <w:szCs w:val="28"/>
          <w:lang w:eastAsia="ru-RU"/>
        </w:rPr>
        <w:t xml:space="preserve"> относится</w:t>
      </w:r>
      <w:r w:rsidRPr="00DB52A1">
        <w:rPr>
          <w:rFonts w:ascii="Times New Roman" w:eastAsia="Times New Roman" w:hAnsi="Times New Roman"/>
          <w:sz w:val="28"/>
          <w:szCs w:val="28"/>
          <w:lang w:eastAsia="ru-RU"/>
        </w:rPr>
        <w:t xml:space="preserve"> к приоритетному виду предпринимательской деятельности.</w:t>
      </w:r>
    </w:p>
    <w:p w:rsidR="009C2CDC" w:rsidRPr="001C4FB1" w:rsidRDefault="009C2CDC" w:rsidP="00F97BF5">
      <w:pPr>
        <w:suppressAutoHyphens/>
        <w:spacing w:after="0" w:line="240" w:lineRule="auto"/>
        <w:ind w:right="-2" w:firstLine="709"/>
        <w:rPr>
          <w:rFonts w:ascii="Times New Roman" w:eastAsia="Times New Roman" w:hAnsi="Times New Roman"/>
          <w:bCs/>
          <w:sz w:val="28"/>
          <w:szCs w:val="28"/>
          <w:lang w:eastAsia="ru-RU"/>
        </w:rPr>
      </w:pPr>
      <w:r w:rsidRPr="001C4FB1">
        <w:rPr>
          <w:rFonts w:ascii="Times New Roman" w:eastAsia="Times New Roman" w:hAnsi="Times New Roman"/>
          <w:bCs/>
          <w:sz w:val="28"/>
          <w:szCs w:val="28"/>
          <w:lang w:eastAsia="ru-RU"/>
        </w:rPr>
        <w:t>Министерством, начиная с 01.09.2014 года</w:t>
      </w:r>
      <w:r>
        <w:rPr>
          <w:rFonts w:ascii="Times New Roman" w:eastAsia="Times New Roman" w:hAnsi="Times New Roman"/>
          <w:bCs/>
          <w:sz w:val="28"/>
          <w:szCs w:val="28"/>
          <w:lang w:eastAsia="ru-RU"/>
        </w:rPr>
        <w:t>,</w:t>
      </w:r>
      <w:r w:rsidRPr="001C4FB1">
        <w:rPr>
          <w:rFonts w:ascii="Times New Roman" w:eastAsia="Times New Roman" w:hAnsi="Times New Roman"/>
          <w:bCs/>
          <w:sz w:val="28"/>
          <w:szCs w:val="28"/>
          <w:lang w:eastAsia="ru-RU"/>
        </w:rPr>
        <w:t xml:space="preserve"> предоставляется субсидия  НОУ СПО «Камчатский кооперативный техникум» по программ</w:t>
      </w:r>
      <w:r w:rsidR="00094BBB">
        <w:rPr>
          <w:rFonts w:ascii="Times New Roman" w:eastAsia="Times New Roman" w:hAnsi="Times New Roman"/>
          <w:bCs/>
          <w:sz w:val="28"/>
          <w:szCs w:val="28"/>
          <w:lang w:eastAsia="ru-RU"/>
        </w:rPr>
        <w:t>ам</w:t>
      </w:r>
      <w:r w:rsidRPr="001C4FB1">
        <w:rPr>
          <w:rFonts w:ascii="Times New Roman" w:eastAsia="Times New Roman" w:hAnsi="Times New Roman"/>
          <w:bCs/>
          <w:sz w:val="28"/>
          <w:szCs w:val="28"/>
          <w:lang w:eastAsia="ru-RU"/>
        </w:rPr>
        <w:t xml:space="preserve">  </w:t>
      </w:r>
      <w:r w:rsidR="00094BBB">
        <w:rPr>
          <w:rFonts w:ascii="Times New Roman" w:eastAsia="Times New Roman" w:hAnsi="Times New Roman"/>
          <w:bCs/>
          <w:sz w:val="28"/>
          <w:szCs w:val="28"/>
          <w:lang w:eastAsia="ru-RU"/>
        </w:rPr>
        <w:t>среднего профессионального образования</w:t>
      </w:r>
      <w:r w:rsidRPr="001C4FB1">
        <w:rPr>
          <w:rFonts w:ascii="Times New Roman" w:eastAsia="Times New Roman" w:hAnsi="Times New Roman"/>
          <w:bCs/>
          <w:sz w:val="28"/>
          <w:szCs w:val="28"/>
          <w:lang w:eastAsia="ru-RU"/>
        </w:rPr>
        <w:t xml:space="preserve"> в соответствии с постановлением Правительства Камчатского края от 28.07.2014 № 318-п «Об утверждении Порядка предоставления субсидий из краевого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в Камчатском крае».</w:t>
      </w:r>
    </w:p>
    <w:p w:rsidR="009C2CDC" w:rsidRPr="001C4FB1" w:rsidRDefault="009C2CDC" w:rsidP="00F97BF5">
      <w:pPr>
        <w:suppressAutoHyphens/>
        <w:spacing w:after="0" w:line="240" w:lineRule="auto"/>
        <w:ind w:right="-2" w:firstLine="540"/>
        <w:rPr>
          <w:rFonts w:ascii="Times New Roman" w:eastAsia="Times New Roman" w:hAnsi="Times New Roman"/>
          <w:bCs/>
          <w:sz w:val="28"/>
          <w:szCs w:val="28"/>
          <w:highlight w:val="yellow"/>
          <w:lang w:eastAsia="ru-RU"/>
        </w:rPr>
      </w:pPr>
      <w:r w:rsidRPr="001C4FB1">
        <w:rPr>
          <w:rFonts w:ascii="Times New Roman" w:eastAsia="Times New Roman" w:hAnsi="Times New Roman"/>
          <w:bCs/>
          <w:sz w:val="28"/>
          <w:szCs w:val="28"/>
          <w:lang w:eastAsia="ru-RU"/>
        </w:rPr>
        <w:t xml:space="preserve">На </w:t>
      </w:r>
      <w:r>
        <w:rPr>
          <w:rFonts w:ascii="Times New Roman" w:eastAsia="Times New Roman" w:hAnsi="Times New Roman"/>
          <w:bCs/>
          <w:sz w:val="28"/>
          <w:szCs w:val="28"/>
          <w:lang w:eastAsia="ru-RU"/>
        </w:rPr>
        <w:t>возмещение затрат на осуществление образовательной деятельности по имеющим государственную аккредитацию образовательным программам среднего профессионального образования Министерством</w:t>
      </w:r>
      <w:r w:rsidRPr="001C4FB1">
        <w:rPr>
          <w:rFonts w:ascii="Times New Roman" w:eastAsia="Times New Roman" w:hAnsi="Times New Roman"/>
          <w:bCs/>
          <w:sz w:val="28"/>
          <w:szCs w:val="28"/>
          <w:lang w:eastAsia="ru-RU"/>
        </w:rPr>
        <w:t xml:space="preserve"> в 2016 году утверждены а</w:t>
      </w:r>
      <w:r>
        <w:rPr>
          <w:rFonts w:ascii="Times New Roman" w:eastAsia="Times New Roman" w:hAnsi="Times New Roman"/>
          <w:bCs/>
          <w:sz w:val="28"/>
          <w:szCs w:val="28"/>
          <w:lang w:eastAsia="ru-RU"/>
        </w:rPr>
        <w:t>ссигнования в сумме 2</w:t>
      </w:r>
      <w:r w:rsidR="005D3A8F">
        <w:rPr>
          <w:rFonts w:ascii="Times New Roman" w:eastAsia="Times New Roman" w:hAnsi="Times New Roman"/>
          <w:bCs/>
          <w:sz w:val="28"/>
          <w:szCs w:val="28"/>
          <w:lang w:eastAsia="ru-RU"/>
        </w:rPr>
        <w:t> </w:t>
      </w:r>
      <w:r>
        <w:rPr>
          <w:rFonts w:ascii="Times New Roman" w:eastAsia="Times New Roman" w:hAnsi="Times New Roman"/>
          <w:bCs/>
          <w:sz w:val="28"/>
          <w:szCs w:val="28"/>
          <w:lang w:eastAsia="ru-RU"/>
        </w:rPr>
        <w:t>300</w:t>
      </w:r>
      <w:r w:rsidR="005D3A8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29</w:t>
      </w:r>
      <w:r w:rsidR="005D3A8F">
        <w:rPr>
          <w:rFonts w:ascii="Times New Roman" w:eastAsia="Times New Roman" w:hAnsi="Times New Roman"/>
          <w:bCs/>
          <w:sz w:val="28"/>
          <w:szCs w:val="28"/>
          <w:lang w:eastAsia="ru-RU"/>
        </w:rPr>
        <w:t xml:space="preserve"> тыс.</w:t>
      </w:r>
      <w:r>
        <w:rPr>
          <w:rFonts w:ascii="Times New Roman" w:eastAsia="Times New Roman" w:hAnsi="Times New Roman"/>
          <w:bCs/>
          <w:sz w:val="28"/>
          <w:szCs w:val="28"/>
          <w:lang w:eastAsia="ru-RU"/>
        </w:rPr>
        <w:t xml:space="preserve"> р</w:t>
      </w:r>
      <w:r w:rsidRPr="001C4FB1">
        <w:rPr>
          <w:rFonts w:ascii="Times New Roman" w:eastAsia="Times New Roman" w:hAnsi="Times New Roman"/>
          <w:bCs/>
          <w:sz w:val="28"/>
          <w:szCs w:val="28"/>
          <w:lang w:eastAsia="ru-RU"/>
        </w:rPr>
        <w:t>у</w:t>
      </w:r>
      <w:r>
        <w:rPr>
          <w:rFonts w:ascii="Times New Roman" w:eastAsia="Times New Roman" w:hAnsi="Times New Roman"/>
          <w:bCs/>
          <w:sz w:val="28"/>
          <w:szCs w:val="28"/>
          <w:lang w:eastAsia="ru-RU"/>
        </w:rPr>
        <w:t>б</w:t>
      </w:r>
      <w:r w:rsidR="005D3A8F">
        <w:rPr>
          <w:rFonts w:ascii="Times New Roman" w:eastAsia="Times New Roman" w:hAnsi="Times New Roman"/>
          <w:bCs/>
          <w:sz w:val="28"/>
          <w:szCs w:val="28"/>
          <w:lang w:eastAsia="ru-RU"/>
        </w:rPr>
        <w:t>лей</w:t>
      </w:r>
      <w:r>
        <w:rPr>
          <w:rFonts w:ascii="Times New Roman" w:eastAsia="Times New Roman" w:hAnsi="Times New Roman"/>
          <w:bCs/>
          <w:sz w:val="28"/>
          <w:szCs w:val="28"/>
          <w:lang w:eastAsia="ru-RU"/>
        </w:rPr>
        <w:t xml:space="preserve"> на обучение 69 студентов (в 2015 году – 1</w:t>
      </w:r>
      <w:r w:rsidR="005D3A8F">
        <w:rPr>
          <w:rFonts w:ascii="Times New Roman" w:eastAsia="Times New Roman" w:hAnsi="Times New Roman"/>
          <w:bCs/>
          <w:sz w:val="28"/>
          <w:szCs w:val="28"/>
          <w:lang w:eastAsia="ru-RU"/>
        </w:rPr>
        <w:t> </w:t>
      </w:r>
      <w:r>
        <w:rPr>
          <w:rFonts w:ascii="Times New Roman" w:eastAsia="Times New Roman" w:hAnsi="Times New Roman"/>
          <w:bCs/>
          <w:sz w:val="28"/>
          <w:szCs w:val="28"/>
          <w:lang w:eastAsia="ru-RU"/>
        </w:rPr>
        <w:t>128</w:t>
      </w:r>
      <w:r w:rsidR="005D3A8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2</w:t>
      </w:r>
      <w:r w:rsidR="005D3A8F">
        <w:rPr>
          <w:rFonts w:ascii="Times New Roman" w:eastAsia="Times New Roman" w:hAnsi="Times New Roman"/>
          <w:bCs/>
          <w:sz w:val="28"/>
          <w:szCs w:val="28"/>
          <w:lang w:eastAsia="ru-RU"/>
        </w:rPr>
        <w:t>9 тыс.</w:t>
      </w:r>
      <w:r>
        <w:rPr>
          <w:rFonts w:ascii="Times New Roman" w:eastAsia="Times New Roman" w:hAnsi="Times New Roman"/>
          <w:bCs/>
          <w:sz w:val="28"/>
          <w:szCs w:val="28"/>
          <w:lang w:eastAsia="ru-RU"/>
        </w:rPr>
        <w:t xml:space="preserve"> рублей на 12 студентов). Финансирование осуществлялось</w:t>
      </w:r>
      <w:r w:rsidRPr="001C4FB1">
        <w:rPr>
          <w:rFonts w:ascii="Times New Roman" w:eastAsia="Times New Roman" w:hAnsi="Times New Roman"/>
          <w:bCs/>
          <w:sz w:val="28"/>
          <w:szCs w:val="28"/>
          <w:lang w:eastAsia="ru-RU"/>
        </w:rPr>
        <w:t xml:space="preserve"> поквартально</w:t>
      </w:r>
      <w:r>
        <w:rPr>
          <w:rFonts w:ascii="Times New Roman" w:eastAsia="Times New Roman" w:hAnsi="Times New Roman"/>
          <w:bCs/>
          <w:sz w:val="28"/>
          <w:szCs w:val="28"/>
          <w:lang w:eastAsia="ru-RU"/>
        </w:rPr>
        <w:t>,</w:t>
      </w:r>
      <w:r w:rsidRPr="001C4FB1">
        <w:rPr>
          <w:rFonts w:ascii="Times New Roman" w:eastAsia="Times New Roman" w:hAnsi="Times New Roman"/>
          <w:bCs/>
          <w:sz w:val="28"/>
          <w:szCs w:val="28"/>
          <w:lang w:eastAsia="ru-RU"/>
        </w:rPr>
        <w:t xml:space="preserve"> в соответствии с заключенным соглашением.</w:t>
      </w:r>
      <w:r>
        <w:rPr>
          <w:rFonts w:ascii="Times New Roman" w:eastAsia="Times New Roman" w:hAnsi="Times New Roman"/>
          <w:bCs/>
          <w:sz w:val="28"/>
          <w:szCs w:val="28"/>
          <w:lang w:eastAsia="ru-RU"/>
        </w:rPr>
        <w:t xml:space="preserve"> Средства освоены в полном объеме.</w:t>
      </w:r>
    </w:p>
    <w:p w:rsidR="009C2CDC" w:rsidRPr="00DB52A1" w:rsidRDefault="009C2CDC" w:rsidP="00F97BF5">
      <w:pPr>
        <w:widowControl w:val="0"/>
        <w:shd w:val="clear" w:color="auto" w:fill="FFFFFF"/>
        <w:suppressAutoHyphens/>
        <w:autoSpaceDE w:val="0"/>
        <w:autoSpaceDN w:val="0"/>
        <w:adjustRightInd w:val="0"/>
        <w:spacing w:after="0" w:line="240" w:lineRule="auto"/>
        <w:ind w:right="80" w:firstLine="709"/>
        <w:rPr>
          <w:rFonts w:ascii="Times New Roman" w:eastAsia="Times New Roman" w:hAnsi="Times New Roman"/>
          <w:sz w:val="28"/>
          <w:szCs w:val="28"/>
          <w:lang w:eastAsia="ru-RU"/>
        </w:rPr>
      </w:pPr>
      <w:r w:rsidRPr="00DB52A1">
        <w:rPr>
          <w:rFonts w:ascii="Times New Roman" w:eastAsia="Times New Roman" w:hAnsi="Times New Roman"/>
          <w:sz w:val="28"/>
          <w:szCs w:val="28"/>
          <w:lang w:eastAsia="ru-RU"/>
        </w:rPr>
        <w:t>Постановлением Правительства Камчатского края от 25.06.2014 № 266-П утвержден порядок предоставления субсидий из краевого бюджета частным дошкольным образовательным организациям,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Камчатском крае.</w:t>
      </w:r>
    </w:p>
    <w:p w:rsidR="009C2CDC" w:rsidRDefault="009C2CDC" w:rsidP="00F97BF5">
      <w:pPr>
        <w:autoSpaceDE w:val="0"/>
        <w:autoSpaceDN w:val="0"/>
        <w:adjustRightInd w:val="0"/>
        <w:spacing w:after="0" w:line="240" w:lineRule="auto"/>
        <w:ind w:firstLine="54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DB52A1">
        <w:rPr>
          <w:rFonts w:ascii="Times New Roman" w:eastAsia="Times New Roman" w:hAnsi="Times New Roman"/>
          <w:bCs/>
          <w:sz w:val="28"/>
          <w:szCs w:val="28"/>
          <w:lang w:eastAsia="ru-RU"/>
        </w:rPr>
        <w:t xml:space="preserve">Министерством </w:t>
      </w:r>
      <w:r>
        <w:rPr>
          <w:rFonts w:ascii="Times New Roman" w:eastAsia="Times New Roman" w:hAnsi="Times New Roman"/>
          <w:bCs/>
          <w:sz w:val="28"/>
          <w:szCs w:val="28"/>
          <w:lang w:eastAsia="ru-RU"/>
        </w:rPr>
        <w:t>в 2016 году заключено</w:t>
      </w:r>
      <w:r w:rsidRPr="00DB52A1">
        <w:rPr>
          <w:rFonts w:ascii="Times New Roman" w:eastAsia="Times New Roman" w:hAnsi="Times New Roman"/>
          <w:bCs/>
          <w:sz w:val="28"/>
          <w:szCs w:val="28"/>
          <w:lang w:eastAsia="ru-RU"/>
        </w:rPr>
        <w:t xml:space="preserve"> соглашение с индивидуальным предпринимателем Сергеева Виктория Альбер</w:t>
      </w:r>
      <w:r>
        <w:rPr>
          <w:rFonts w:ascii="Times New Roman" w:eastAsia="Times New Roman" w:hAnsi="Times New Roman"/>
          <w:bCs/>
          <w:sz w:val="28"/>
          <w:szCs w:val="28"/>
          <w:lang w:eastAsia="ru-RU"/>
        </w:rPr>
        <w:t>товна</w:t>
      </w:r>
      <w:r w:rsidRPr="00DB52A1">
        <w:rPr>
          <w:rFonts w:ascii="Times New Roman" w:eastAsia="Times New Roman" w:hAnsi="Times New Roman"/>
          <w:bCs/>
          <w:sz w:val="28"/>
          <w:szCs w:val="28"/>
          <w:lang w:eastAsia="ru-RU"/>
        </w:rPr>
        <w:t xml:space="preserve"> о предоставлении </w:t>
      </w:r>
      <w:r w:rsidRPr="00DB52A1">
        <w:rPr>
          <w:rFonts w:ascii="Times New Roman" w:eastAsia="Times New Roman" w:hAnsi="Times New Roman"/>
          <w:bCs/>
          <w:sz w:val="28"/>
          <w:szCs w:val="28"/>
          <w:lang w:eastAsia="ru-RU"/>
        </w:rPr>
        <w:lastRenderedPageBreak/>
        <w:t xml:space="preserve">субсидии из краевого бюджета </w:t>
      </w:r>
      <w:r w:rsidRPr="00DB52A1">
        <w:rPr>
          <w:rFonts w:ascii="Times New Roman" w:eastAsia="Times New Roman" w:hAnsi="Times New Roman"/>
          <w:sz w:val="28"/>
          <w:szCs w:val="28"/>
          <w:lang w:eastAsia="ru-RU"/>
        </w:rPr>
        <w:t xml:space="preserve"> на безвозмездной основе в целях возмещения затрат, связанных с предоставлением дошкольного образования, в части оплаты труда, приобретения учебников и учебных пособий, средств обучения, игр, игрушек (за исключением расходов на содержание зданий и оплату коммунальных услуг) </w:t>
      </w:r>
      <w:r>
        <w:rPr>
          <w:rFonts w:ascii="Times New Roman" w:eastAsia="Times New Roman" w:hAnsi="Times New Roman"/>
          <w:bCs/>
          <w:sz w:val="28"/>
          <w:szCs w:val="28"/>
          <w:lang w:eastAsia="ru-RU"/>
        </w:rPr>
        <w:t>на сумму 4 246,394</w:t>
      </w:r>
      <w:r w:rsidRPr="00DB52A1">
        <w:rPr>
          <w:rFonts w:ascii="Times New Roman" w:eastAsia="Times New Roman" w:hAnsi="Times New Roman"/>
          <w:bCs/>
          <w:sz w:val="28"/>
          <w:szCs w:val="28"/>
          <w:lang w:eastAsia="ru-RU"/>
        </w:rPr>
        <w:t xml:space="preserve"> тыс. рублей</w:t>
      </w:r>
      <w:r>
        <w:rPr>
          <w:rFonts w:ascii="Times New Roman" w:eastAsia="Times New Roman" w:hAnsi="Times New Roman"/>
          <w:bCs/>
          <w:sz w:val="28"/>
          <w:szCs w:val="28"/>
          <w:lang w:eastAsia="ru-RU"/>
        </w:rPr>
        <w:t xml:space="preserve"> в</w:t>
      </w:r>
      <w:r w:rsidR="00D94F3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расчете на 40 воспитанников (в 2015 году – 2</w:t>
      </w:r>
      <w:r w:rsidR="00D94F30">
        <w:rPr>
          <w:rFonts w:ascii="Times New Roman" w:eastAsia="Times New Roman" w:hAnsi="Times New Roman"/>
          <w:bCs/>
          <w:sz w:val="28"/>
          <w:szCs w:val="28"/>
          <w:lang w:eastAsia="ru-RU"/>
        </w:rPr>
        <w:t> </w:t>
      </w:r>
      <w:r>
        <w:rPr>
          <w:rFonts w:ascii="Times New Roman" w:eastAsia="Times New Roman" w:hAnsi="Times New Roman"/>
          <w:bCs/>
          <w:sz w:val="28"/>
          <w:szCs w:val="28"/>
          <w:lang w:eastAsia="ru-RU"/>
        </w:rPr>
        <w:t>000</w:t>
      </w:r>
      <w:r w:rsidR="00D94F30">
        <w:rPr>
          <w:rFonts w:ascii="Times New Roman" w:eastAsia="Times New Roman" w:hAnsi="Times New Roman"/>
          <w:bCs/>
          <w:sz w:val="28"/>
          <w:szCs w:val="28"/>
          <w:lang w:eastAsia="ru-RU"/>
        </w:rPr>
        <w:t>,66 тыс.</w:t>
      </w:r>
      <w:r>
        <w:rPr>
          <w:rFonts w:ascii="Times New Roman" w:eastAsia="Times New Roman" w:hAnsi="Times New Roman"/>
          <w:bCs/>
          <w:sz w:val="28"/>
          <w:szCs w:val="28"/>
          <w:lang w:eastAsia="ru-RU"/>
        </w:rPr>
        <w:t xml:space="preserve"> рублей на 26 воспитанников).</w:t>
      </w:r>
    </w:p>
    <w:p w:rsidR="009C2CDC" w:rsidRPr="00DE72A2" w:rsidRDefault="009C2CDC" w:rsidP="00F97BF5">
      <w:pPr>
        <w:suppressAutoHyphens/>
        <w:autoSpaceDE w:val="0"/>
        <w:spacing w:after="0" w:line="240" w:lineRule="auto"/>
        <w:ind w:firstLine="720"/>
        <w:rPr>
          <w:rFonts w:ascii="Times New Roman" w:eastAsia="Calibri" w:hAnsi="Times New Roman"/>
          <w:sz w:val="28"/>
          <w:szCs w:val="28"/>
          <w:lang w:eastAsia="ar-SA"/>
        </w:rPr>
      </w:pPr>
      <w:r w:rsidRPr="00DE72A2">
        <w:rPr>
          <w:rFonts w:ascii="Times New Roman" w:eastAsia="Calibri" w:hAnsi="Times New Roman"/>
          <w:sz w:val="28"/>
          <w:szCs w:val="28"/>
          <w:lang w:eastAsia="ar-SA"/>
        </w:rPr>
        <w:t xml:space="preserve">В рамках реализации инвестиционных мероприятий подпрограммы «Развитие дошкольного, общего и дополнительного образования детей                в Камчатском крае» велись следующие работы: </w:t>
      </w:r>
    </w:p>
    <w:p w:rsidR="009C2CDC" w:rsidRPr="00DE72A2" w:rsidRDefault="009C2CDC" w:rsidP="00F97BF5">
      <w:pPr>
        <w:suppressAutoHyphens/>
        <w:autoSpaceDE w:val="0"/>
        <w:spacing w:after="0" w:line="240" w:lineRule="auto"/>
        <w:ind w:firstLine="720"/>
        <w:rPr>
          <w:rFonts w:ascii="Times New Roman" w:eastAsia="Calibri" w:hAnsi="Times New Roman"/>
          <w:sz w:val="28"/>
          <w:szCs w:val="28"/>
          <w:lang w:eastAsia="ar-SA"/>
        </w:rPr>
      </w:pPr>
      <w:r w:rsidRPr="00DE72A2">
        <w:rPr>
          <w:rFonts w:ascii="Times New Roman" w:eastAsia="Calibri" w:hAnsi="Times New Roman"/>
          <w:sz w:val="28"/>
          <w:szCs w:val="28"/>
          <w:lang w:eastAsia="ar-SA"/>
        </w:rPr>
        <w:t>-получение положительного заключения государственной экспертизы     по 1 дошкольному образовательному учреждению;</w:t>
      </w:r>
    </w:p>
    <w:p w:rsidR="009C2CDC" w:rsidRPr="00DE72A2" w:rsidRDefault="009C2CDC" w:rsidP="00F97BF5">
      <w:pPr>
        <w:suppressAutoHyphens/>
        <w:autoSpaceDE w:val="0"/>
        <w:spacing w:after="0" w:line="240" w:lineRule="auto"/>
        <w:ind w:firstLine="720"/>
        <w:rPr>
          <w:rFonts w:ascii="Times New Roman" w:eastAsia="Calibri" w:hAnsi="Times New Roman"/>
          <w:sz w:val="28"/>
          <w:szCs w:val="28"/>
          <w:lang w:eastAsia="ar-SA"/>
        </w:rPr>
      </w:pPr>
      <w:r w:rsidRPr="00DE72A2">
        <w:rPr>
          <w:rFonts w:ascii="Times New Roman" w:eastAsia="Calibri" w:hAnsi="Times New Roman"/>
          <w:sz w:val="28"/>
          <w:szCs w:val="28"/>
          <w:lang w:eastAsia="ar-SA"/>
        </w:rPr>
        <w:t xml:space="preserve"> -проектирование 2 детских садов, 3 школ (завершено проектирование      3 школ и 1 детского сада, по остальным объектам проектные работы продолжаются); </w:t>
      </w:r>
    </w:p>
    <w:p w:rsidR="009C2CDC" w:rsidRPr="00DE72A2" w:rsidRDefault="009C2CDC" w:rsidP="00F97BF5">
      <w:pPr>
        <w:suppressAutoHyphens/>
        <w:autoSpaceDE w:val="0"/>
        <w:spacing w:after="0" w:line="240" w:lineRule="auto"/>
        <w:ind w:firstLine="720"/>
        <w:rPr>
          <w:rFonts w:ascii="Times New Roman" w:eastAsia="Calibri" w:hAnsi="Times New Roman"/>
          <w:sz w:val="28"/>
          <w:szCs w:val="28"/>
          <w:lang w:eastAsia="ar-SA"/>
        </w:rPr>
      </w:pPr>
      <w:r w:rsidRPr="00DE72A2">
        <w:rPr>
          <w:rFonts w:ascii="Times New Roman" w:eastAsia="Calibri" w:hAnsi="Times New Roman"/>
          <w:sz w:val="28"/>
          <w:szCs w:val="28"/>
          <w:lang w:eastAsia="ar-SA"/>
        </w:rPr>
        <w:t xml:space="preserve">- заключение контрактов на строительство 5 объектов образования        </w:t>
      </w:r>
      <w:proofErr w:type="gramStart"/>
      <w:r w:rsidRPr="00DE72A2">
        <w:rPr>
          <w:rFonts w:ascii="Times New Roman" w:eastAsia="Calibri" w:hAnsi="Times New Roman"/>
          <w:sz w:val="28"/>
          <w:szCs w:val="28"/>
          <w:lang w:eastAsia="ar-SA"/>
        </w:rPr>
        <w:t xml:space="preserve">   (</w:t>
      </w:r>
      <w:proofErr w:type="gramEnd"/>
      <w:r w:rsidRPr="00DE72A2">
        <w:rPr>
          <w:rFonts w:ascii="Times New Roman" w:eastAsia="Calibri" w:hAnsi="Times New Roman"/>
          <w:sz w:val="28"/>
          <w:szCs w:val="28"/>
          <w:lang w:eastAsia="ar-SA"/>
        </w:rPr>
        <w:t>3 детских сада и 2 школы), контракты заключены на строительство 2 садов;</w:t>
      </w:r>
    </w:p>
    <w:p w:rsidR="009C2CDC" w:rsidRPr="00DE72A2" w:rsidRDefault="009C2CDC" w:rsidP="00F97BF5">
      <w:pPr>
        <w:suppressAutoHyphens/>
        <w:autoSpaceDE w:val="0"/>
        <w:spacing w:after="0" w:line="240" w:lineRule="auto"/>
        <w:ind w:firstLine="720"/>
        <w:rPr>
          <w:rFonts w:ascii="Times New Roman" w:eastAsia="Calibri" w:hAnsi="Times New Roman"/>
          <w:sz w:val="28"/>
          <w:szCs w:val="28"/>
          <w:lang w:eastAsia="ar-SA"/>
        </w:rPr>
      </w:pPr>
      <w:r w:rsidRPr="00DE72A2">
        <w:rPr>
          <w:rFonts w:ascii="Times New Roman" w:eastAsia="Calibri" w:hAnsi="Times New Roman"/>
          <w:sz w:val="28"/>
          <w:szCs w:val="28"/>
          <w:lang w:eastAsia="ar-SA"/>
        </w:rPr>
        <w:t xml:space="preserve">-строительство сельского учебного комплекса вс. Усть-Хайрюзово </w:t>
      </w:r>
      <w:proofErr w:type="spellStart"/>
      <w:r w:rsidRPr="00DE72A2">
        <w:rPr>
          <w:rFonts w:ascii="Times New Roman" w:eastAsia="Calibri" w:hAnsi="Times New Roman"/>
          <w:sz w:val="28"/>
          <w:szCs w:val="28"/>
          <w:lang w:eastAsia="ar-SA"/>
        </w:rPr>
        <w:t>Тигильского</w:t>
      </w:r>
      <w:proofErr w:type="spellEnd"/>
      <w:r w:rsidRPr="00DE72A2">
        <w:rPr>
          <w:rFonts w:ascii="Times New Roman" w:eastAsia="Calibri" w:hAnsi="Times New Roman"/>
          <w:sz w:val="28"/>
          <w:szCs w:val="28"/>
          <w:lang w:eastAsia="ar-SA"/>
        </w:rPr>
        <w:t xml:space="preserve"> района, который в ноябре 2016 года был введен в эксплуатацию.</w:t>
      </w:r>
    </w:p>
    <w:p w:rsidR="009C2CDC" w:rsidRPr="00DE72A2" w:rsidRDefault="009C2CDC" w:rsidP="00F97BF5">
      <w:pPr>
        <w:suppressAutoHyphens/>
        <w:autoSpaceDE w:val="0"/>
        <w:spacing w:after="0" w:line="240" w:lineRule="auto"/>
        <w:ind w:firstLine="720"/>
        <w:rPr>
          <w:rFonts w:ascii="Times New Roman" w:eastAsia="Calibri" w:hAnsi="Times New Roman"/>
          <w:sz w:val="28"/>
          <w:szCs w:val="28"/>
          <w:lang w:eastAsia="ar-SA"/>
        </w:rPr>
      </w:pPr>
      <w:r w:rsidRPr="00DE72A2">
        <w:rPr>
          <w:rFonts w:ascii="Times New Roman" w:eastAsia="Calibri" w:hAnsi="Times New Roman"/>
          <w:sz w:val="28"/>
          <w:szCs w:val="28"/>
          <w:lang w:eastAsia="ar-SA"/>
        </w:rPr>
        <w:t>Общее освоение средств по инвестиционной программе Камчатского края по мероприятиям подпрограммы «Развитие дошкольного, общего                        и дополнительного образования детей в Камчатском крае» составило 95%.</w:t>
      </w:r>
    </w:p>
    <w:p w:rsidR="009C2CDC" w:rsidRPr="00DE72A2" w:rsidRDefault="009C2CDC" w:rsidP="00F97BF5">
      <w:pPr>
        <w:suppressAutoHyphens/>
        <w:autoSpaceDE w:val="0"/>
        <w:spacing w:after="0" w:line="240" w:lineRule="auto"/>
        <w:ind w:firstLine="720"/>
        <w:rPr>
          <w:rFonts w:ascii="Times New Roman" w:eastAsia="Calibri" w:hAnsi="Times New Roman"/>
          <w:sz w:val="28"/>
          <w:szCs w:val="28"/>
          <w:lang w:eastAsia="ar-SA"/>
        </w:rPr>
      </w:pPr>
      <w:r w:rsidRPr="00DE72A2">
        <w:rPr>
          <w:rFonts w:ascii="Times New Roman" w:eastAsia="Calibri" w:hAnsi="Times New Roman"/>
          <w:sz w:val="28"/>
          <w:szCs w:val="28"/>
          <w:lang w:eastAsia="ar-SA"/>
        </w:rPr>
        <w:t xml:space="preserve">Причины </w:t>
      </w:r>
      <w:proofErr w:type="spellStart"/>
      <w:r w:rsidRPr="00DE72A2">
        <w:rPr>
          <w:rFonts w:ascii="Times New Roman" w:eastAsia="Calibri" w:hAnsi="Times New Roman"/>
          <w:sz w:val="28"/>
          <w:szCs w:val="28"/>
          <w:lang w:eastAsia="ar-SA"/>
        </w:rPr>
        <w:t>неосвоения</w:t>
      </w:r>
      <w:proofErr w:type="spellEnd"/>
      <w:r w:rsidRPr="00DE72A2">
        <w:rPr>
          <w:rFonts w:ascii="Times New Roman" w:eastAsia="Calibri" w:hAnsi="Times New Roman"/>
          <w:sz w:val="28"/>
          <w:szCs w:val="28"/>
          <w:lang w:eastAsia="ar-SA"/>
        </w:rPr>
        <w:t xml:space="preserve"> средств: не завершены работы по проектированию; экономия средств бюджета за счет проведения конкурентных закупочных процедур; заключены контракты, оплата по которым предусмотрена в 2017 году.</w:t>
      </w:r>
    </w:p>
    <w:p w:rsidR="009C2CDC" w:rsidRPr="00DE72A2" w:rsidRDefault="009C2CDC" w:rsidP="00F97BF5">
      <w:pPr>
        <w:tabs>
          <w:tab w:val="left" w:pos="0"/>
        </w:tabs>
        <w:suppressAutoHyphens/>
        <w:spacing w:after="0" w:line="240" w:lineRule="auto"/>
        <w:ind w:firstLine="567"/>
        <w:rPr>
          <w:rFonts w:ascii="Times New Roman" w:eastAsia="Times New Roman" w:hAnsi="Times New Roman"/>
          <w:sz w:val="28"/>
          <w:szCs w:val="28"/>
          <w:lang w:eastAsia="ru-RU"/>
        </w:rPr>
      </w:pPr>
      <w:r w:rsidRPr="00DE72A2">
        <w:rPr>
          <w:rFonts w:ascii="Times New Roman" w:eastAsia="Times New Roman" w:hAnsi="Times New Roman"/>
          <w:sz w:val="28"/>
          <w:szCs w:val="28"/>
          <w:lang w:eastAsia="ru-RU"/>
        </w:rPr>
        <w:t xml:space="preserve">Законом Камчатского края от 01.12.2015 № 710 «О краевом бюджете на 2016 </w:t>
      </w:r>
      <w:proofErr w:type="gramStart"/>
      <w:r w:rsidRPr="00DE72A2">
        <w:rPr>
          <w:rFonts w:ascii="Times New Roman" w:eastAsia="Times New Roman" w:hAnsi="Times New Roman"/>
          <w:sz w:val="28"/>
          <w:szCs w:val="28"/>
          <w:lang w:eastAsia="ru-RU"/>
        </w:rPr>
        <w:t>год»  для</w:t>
      </w:r>
      <w:proofErr w:type="gramEnd"/>
      <w:r w:rsidRPr="00DE72A2">
        <w:rPr>
          <w:rFonts w:ascii="Times New Roman" w:eastAsia="Times New Roman" w:hAnsi="Times New Roman"/>
          <w:sz w:val="28"/>
          <w:szCs w:val="28"/>
          <w:lang w:eastAsia="ru-RU"/>
        </w:rPr>
        <w:t xml:space="preserve"> реализации государственных полномочий Камчатского края предусмотрено предоставление межбюджетных трансфертов муниципальным образованиям – 8 362,95 млн. рублей. Фактическое исполнение составило – 8 332,30 млн. рублей или 99,63 %, что свидетельствует об их эффективном распределении и использовании. </w:t>
      </w:r>
    </w:p>
    <w:p w:rsidR="009C2CDC" w:rsidRPr="00DE72A2" w:rsidRDefault="009C2CDC" w:rsidP="00F97BF5">
      <w:pPr>
        <w:tabs>
          <w:tab w:val="left" w:pos="0"/>
        </w:tabs>
        <w:suppressAutoHyphens/>
        <w:spacing w:after="0" w:line="240" w:lineRule="auto"/>
        <w:ind w:firstLine="567"/>
        <w:rPr>
          <w:rFonts w:ascii="Times New Roman" w:eastAsia="Times New Roman" w:hAnsi="Times New Roman"/>
          <w:sz w:val="28"/>
          <w:szCs w:val="28"/>
          <w:lang w:eastAsia="ru-RU"/>
        </w:rPr>
      </w:pPr>
      <w:r w:rsidRPr="00DE72A2">
        <w:rPr>
          <w:rFonts w:ascii="Times New Roman" w:eastAsia="Times New Roman" w:hAnsi="Times New Roman"/>
          <w:sz w:val="28"/>
          <w:szCs w:val="28"/>
          <w:lang w:eastAsia="ru-RU"/>
        </w:rPr>
        <w:t>В том числе, в рамках реализации Государственной программы «Развитие образования в Камчатском крае на</w:t>
      </w:r>
      <w:r>
        <w:rPr>
          <w:rFonts w:ascii="Times New Roman" w:eastAsia="Times New Roman" w:hAnsi="Times New Roman"/>
          <w:sz w:val="28"/>
          <w:szCs w:val="28"/>
          <w:lang w:eastAsia="ru-RU"/>
        </w:rPr>
        <w:t xml:space="preserve"> 2014 - 2020 годы»: утверждено </w:t>
      </w:r>
      <w:r w:rsidRPr="00DE72A2">
        <w:rPr>
          <w:rFonts w:ascii="Times New Roman" w:eastAsia="Times New Roman" w:hAnsi="Times New Roman"/>
          <w:sz w:val="28"/>
          <w:szCs w:val="28"/>
          <w:lang w:eastAsia="ru-RU"/>
        </w:rPr>
        <w:t>8 264,65 млн. рублей. Освоено 8 234,18 млн. рублей или 99,63 % от суммы назначений.</w:t>
      </w:r>
    </w:p>
    <w:p w:rsidR="009C2CDC" w:rsidRDefault="009C2CDC" w:rsidP="00F97BF5">
      <w:pPr>
        <w:tabs>
          <w:tab w:val="left" w:pos="0"/>
        </w:tabs>
        <w:suppressAutoHyphens/>
        <w:spacing w:after="0" w:line="240" w:lineRule="auto"/>
        <w:ind w:firstLine="567"/>
        <w:rPr>
          <w:rFonts w:ascii="Times New Roman" w:eastAsia="Times New Roman" w:hAnsi="Times New Roman"/>
          <w:sz w:val="28"/>
          <w:szCs w:val="28"/>
          <w:lang w:eastAsia="ru-RU"/>
        </w:rPr>
      </w:pPr>
      <w:r w:rsidRPr="00012ECB">
        <w:rPr>
          <w:rFonts w:ascii="Times New Roman" w:eastAsia="Times New Roman" w:hAnsi="Times New Roman"/>
          <w:sz w:val="28"/>
          <w:szCs w:val="28"/>
          <w:lang w:eastAsia="ru-RU"/>
        </w:rPr>
        <w:t>На реализацию мероприятий в рамках исполнения государственных программ, курируемых другими ведомствами Камчатского кра</w:t>
      </w:r>
      <w:r w:rsidRPr="00675DE8">
        <w:rPr>
          <w:rFonts w:ascii="Times New Roman" w:eastAsia="Times New Roman" w:hAnsi="Times New Roman"/>
          <w:sz w:val="28"/>
          <w:szCs w:val="28"/>
          <w:lang w:eastAsia="ru-RU"/>
        </w:rPr>
        <w:t>я</w:t>
      </w:r>
      <w:r w:rsidR="004C27AB" w:rsidRPr="00675DE8">
        <w:rPr>
          <w:rFonts w:ascii="Times New Roman" w:eastAsia="Times New Roman" w:hAnsi="Times New Roman"/>
          <w:sz w:val="28"/>
          <w:szCs w:val="28"/>
          <w:lang w:eastAsia="ru-RU"/>
        </w:rPr>
        <w:t>,</w:t>
      </w:r>
      <w:r w:rsidRPr="00012ECB">
        <w:rPr>
          <w:rFonts w:ascii="Times New Roman" w:eastAsia="Times New Roman" w:hAnsi="Times New Roman"/>
          <w:sz w:val="28"/>
          <w:szCs w:val="28"/>
          <w:lang w:eastAsia="ru-RU"/>
        </w:rPr>
        <w:t xml:space="preserve"> выделено межбюджетных трансфертов муниципальным образованиям –                        98,30 млн. рублей, освоено 98,11 млн. рублей или 99,80% от суммы назначений.</w:t>
      </w:r>
    </w:p>
    <w:p w:rsidR="00FE41F6" w:rsidRPr="00012ECB" w:rsidRDefault="00FE41F6" w:rsidP="00F97BF5">
      <w:pPr>
        <w:tabs>
          <w:tab w:val="left" w:pos="0"/>
        </w:tabs>
        <w:suppressAutoHyphens/>
        <w:spacing w:after="0" w:line="240" w:lineRule="auto"/>
        <w:ind w:firstLine="567"/>
        <w:rPr>
          <w:rFonts w:ascii="Times New Roman" w:eastAsia="Times New Roman" w:hAnsi="Times New Roman"/>
          <w:sz w:val="28"/>
          <w:szCs w:val="28"/>
          <w:lang w:eastAsia="ru-RU"/>
        </w:rPr>
      </w:pPr>
    </w:p>
    <w:p w:rsidR="009C2CDC" w:rsidRDefault="009C2CDC" w:rsidP="00F97BF5">
      <w:pPr>
        <w:pStyle w:val="27"/>
        <w:spacing w:before="0" w:after="0"/>
        <w:ind w:left="0" w:right="-1"/>
        <w:contextualSpacing w:val="0"/>
        <w:jc w:val="center"/>
        <w:rPr>
          <w:rFonts w:ascii="Times New Roman" w:hAnsi="Times New Roman"/>
          <w:b w:val="0"/>
          <w:i w:val="0"/>
          <w:color w:val="auto"/>
          <w:sz w:val="28"/>
          <w:szCs w:val="28"/>
        </w:rPr>
      </w:pPr>
      <w:r w:rsidRPr="009C2CDC">
        <w:rPr>
          <w:rFonts w:ascii="Times New Roman" w:hAnsi="Times New Roman"/>
          <w:b w:val="0"/>
          <w:i w:val="0"/>
          <w:color w:val="auto"/>
          <w:sz w:val="28"/>
          <w:szCs w:val="28"/>
        </w:rPr>
        <w:t>Расходы на реализацию задач, поставленных в указах Президента Российск</w:t>
      </w:r>
      <w:r>
        <w:rPr>
          <w:rFonts w:ascii="Times New Roman" w:hAnsi="Times New Roman"/>
          <w:b w:val="0"/>
          <w:i w:val="0"/>
          <w:color w:val="auto"/>
          <w:sz w:val="28"/>
          <w:szCs w:val="28"/>
        </w:rPr>
        <w:t>ой Федерации от 7 мая 2012 года</w:t>
      </w:r>
    </w:p>
    <w:p w:rsidR="00FE41F6" w:rsidRPr="009C2CDC" w:rsidRDefault="00FE41F6" w:rsidP="00F97BF5">
      <w:pPr>
        <w:pStyle w:val="27"/>
        <w:spacing w:before="0" w:after="0"/>
        <w:ind w:left="0" w:right="-1"/>
        <w:contextualSpacing w:val="0"/>
        <w:jc w:val="center"/>
        <w:rPr>
          <w:rFonts w:ascii="Times New Roman" w:hAnsi="Times New Roman"/>
          <w:b w:val="0"/>
          <w:i w:val="0"/>
          <w:color w:val="auto"/>
          <w:sz w:val="28"/>
          <w:szCs w:val="28"/>
        </w:rPr>
      </w:pPr>
    </w:p>
    <w:p w:rsidR="009C2CDC" w:rsidRPr="006658E4" w:rsidRDefault="009C2CDC" w:rsidP="00F97BF5">
      <w:pPr>
        <w:tabs>
          <w:tab w:val="left" w:pos="993"/>
        </w:tabs>
        <w:spacing w:after="0" w:line="240" w:lineRule="auto"/>
        <w:ind w:firstLine="709"/>
        <w:rPr>
          <w:rFonts w:ascii="Times New Roman" w:hAnsi="Times New Roman"/>
          <w:sz w:val="28"/>
          <w:szCs w:val="28"/>
        </w:rPr>
      </w:pPr>
      <w:r w:rsidRPr="006658E4">
        <w:rPr>
          <w:rFonts w:ascii="Times New Roman" w:hAnsi="Times New Roman"/>
          <w:sz w:val="28"/>
          <w:szCs w:val="28"/>
        </w:rPr>
        <w:t xml:space="preserve">В 2016 году продолжилась реализация Указов Президента Российской Федерации от 7 мая 2012 г. № 597 «О мероприятиях по реализации </w:t>
      </w:r>
      <w:r w:rsidRPr="006658E4">
        <w:rPr>
          <w:rFonts w:ascii="Times New Roman" w:hAnsi="Times New Roman"/>
          <w:sz w:val="28"/>
          <w:szCs w:val="28"/>
        </w:rPr>
        <w:lastRenderedPageBreak/>
        <w:t>государственной социальной политики» и № 599 «О мерах по реализации государственной политики в области образования и науки».</w:t>
      </w:r>
    </w:p>
    <w:p w:rsidR="009C2CDC" w:rsidRPr="006658E4" w:rsidRDefault="009C2CDC" w:rsidP="00F97BF5">
      <w:pPr>
        <w:suppressAutoHyphens/>
        <w:spacing w:after="0" w:line="240" w:lineRule="auto"/>
        <w:ind w:firstLine="709"/>
        <w:rPr>
          <w:rFonts w:ascii="Times New Roman" w:eastAsia="Times New Roman" w:hAnsi="Times New Roman"/>
          <w:sz w:val="28"/>
          <w:szCs w:val="28"/>
          <w:lang w:eastAsia="ru-RU"/>
        </w:rPr>
      </w:pPr>
      <w:r w:rsidRPr="006658E4">
        <w:rPr>
          <w:rFonts w:ascii="Times New Roman" w:eastAsia="Times New Roman" w:hAnsi="Times New Roman"/>
          <w:sz w:val="28"/>
          <w:szCs w:val="28"/>
          <w:lang w:eastAsia="ru-RU"/>
        </w:rPr>
        <w:t>В целях реализации постановления Правительства Российской Федерации от 14.09.2015 №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Росстатом определен показатель среднемесячной начисленной заработной платы с учетом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который за 2015 составил</w:t>
      </w:r>
      <w:r>
        <w:rPr>
          <w:rFonts w:ascii="Times New Roman" w:eastAsia="Times New Roman" w:hAnsi="Times New Roman"/>
          <w:sz w:val="28"/>
          <w:szCs w:val="28"/>
          <w:lang w:eastAsia="ru-RU"/>
        </w:rPr>
        <w:t xml:space="preserve"> 48 364 рубля, в</w:t>
      </w:r>
      <w:r w:rsidRPr="006658E4">
        <w:rPr>
          <w:rFonts w:ascii="Times New Roman" w:eastAsia="Times New Roman" w:hAnsi="Times New Roman"/>
          <w:sz w:val="28"/>
          <w:szCs w:val="28"/>
          <w:lang w:eastAsia="ru-RU"/>
        </w:rPr>
        <w:t xml:space="preserve"> 2016 год</w:t>
      </w:r>
      <w:r>
        <w:rPr>
          <w:rFonts w:ascii="Times New Roman" w:eastAsia="Times New Roman" w:hAnsi="Times New Roman"/>
          <w:sz w:val="28"/>
          <w:szCs w:val="28"/>
          <w:lang w:eastAsia="ru-RU"/>
        </w:rPr>
        <w:t>у</w:t>
      </w:r>
      <w:r w:rsidR="00A269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составляет 49</w:t>
      </w:r>
      <w:r w:rsidR="00A269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676,00</w:t>
      </w:r>
      <w:r w:rsidRPr="006658E4">
        <w:rPr>
          <w:rFonts w:ascii="Times New Roman" w:eastAsia="Times New Roman" w:hAnsi="Times New Roman"/>
          <w:sz w:val="28"/>
          <w:szCs w:val="28"/>
          <w:lang w:eastAsia="ru-RU"/>
        </w:rPr>
        <w:t xml:space="preserve"> рублей.</w:t>
      </w:r>
    </w:p>
    <w:p w:rsidR="009C2CDC" w:rsidRPr="006658E4" w:rsidRDefault="009C2CDC" w:rsidP="00F97BF5">
      <w:pPr>
        <w:suppressAutoHyphens/>
        <w:spacing w:after="0" w:line="240" w:lineRule="auto"/>
        <w:ind w:firstLine="709"/>
        <w:rPr>
          <w:rFonts w:ascii="Times New Roman" w:eastAsia="Times New Roman" w:hAnsi="Times New Roman"/>
          <w:sz w:val="28"/>
          <w:szCs w:val="28"/>
          <w:lang w:eastAsia="ru-RU"/>
        </w:rPr>
      </w:pPr>
      <w:r w:rsidRPr="006658E4">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 xml:space="preserve">предварительным данным Росстата </w:t>
      </w:r>
      <w:r w:rsidRPr="006658E4">
        <w:rPr>
          <w:rFonts w:ascii="Times New Roman" w:eastAsia="Times New Roman" w:hAnsi="Times New Roman"/>
          <w:sz w:val="28"/>
          <w:szCs w:val="28"/>
          <w:lang w:eastAsia="ru-RU"/>
        </w:rPr>
        <w:t>за 12 месяцев 2016 года средняя заработная плата отельных категорий работников составила:</w:t>
      </w:r>
    </w:p>
    <w:p w:rsidR="009C2CDC" w:rsidRPr="006658E4" w:rsidRDefault="009C2CDC" w:rsidP="00F97BF5">
      <w:pPr>
        <w:suppressAutoHyphens/>
        <w:spacing w:after="0" w:line="240" w:lineRule="auto"/>
        <w:ind w:firstLine="709"/>
        <w:rPr>
          <w:rFonts w:ascii="Times New Roman" w:eastAsia="Times New Roman" w:hAnsi="Times New Roman"/>
          <w:sz w:val="28"/>
          <w:szCs w:val="28"/>
          <w:lang w:eastAsia="ru-RU"/>
        </w:rPr>
      </w:pPr>
      <w:r w:rsidRPr="006658E4">
        <w:rPr>
          <w:rFonts w:ascii="Times New Roman" w:eastAsia="Times New Roman" w:hAnsi="Times New Roman"/>
          <w:sz w:val="28"/>
          <w:szCs w:val="28"/>
          <w:lang w:eastAsia="ru-RU"/>
        </w:rPr>
        <w:t xml:space="preserve">- педагогов общего образования за 2016 год </w:t>
      </w:r>
      <w:r>
        <w:rPr>
          <w:rFonts w:ascii="Times New Roman" w:eastAsia="Times New Roman" w:hAnsi="Times New Roman"/>
          <w:sz w:val="28"/>
          <w:szCs w:val="28"/>
          <w:lang w:eastAsia="ru-RU"/>
        </w:rPr>
        <w:t>- 61 781,00 рублей, что составляет 104</w:t>
      </w:r>
      <w:r w:rsidRPr="006658E4">
        <w:rPr>
          <w:rFonts w:ascii="Times New Roman" w:eastAsia="Times New Roman" w:hAnsi="Times New Roman"/>
          <w:sz w:val="28"/>
          <w:szCs w:val="28"/>
          <w:lang w:eastAsia="ru-RU"/>
        </w:rPr>
        <w:t xml:space="preserve"> % от достигнутого </w:t>
      </w:r>
      <w:r w:rsidRPr="00675DE8">
        <w:rPr>
          <w:rFonts w:ascii="Times New Roman" w:eastAsia="Times New Roman" w:hAnsi="Times New Roman"/>
          <w:sz w:val="28"/>
          <w:szCs w:val="28"/>
          <w:lang w:eastAsia="ru-RU"/>
        </w:rPr>
        <w:t>уровня</w:t>
      </w:r>
      <w:r w:rsidR="00726188" w:rsidRPr="00675DE8">
        <w:rPr>
          <w:rFonts w:ascii="Times New Roman" w:eastAsia="Times New Roman" w:hAnsi="Times New Roman"/>
          <w:sz w:val="28"/>
          <w:szCs w:val="28"/>
          <w:lang w:eastAsia="ru-RU"/>
        </w:rPr>
        <w:t xml:space="preserve"> </w:t>
      </w:r>
      <w:r w:rsidRPr="00675DE8">
        <w:rPr>
          <w:rFonts w:ascii="Times New Roman" w:eastAsia="Times New Roman" w:hAnsi="Times New Roman"/>
          <w:sz w:val="28"/>
          <w:szCs w:val="28"/>
          <w:lang w:eastAsia="ru-RU"/>
        </w:rPr>
        <w:t>в</w:t>
      </w:r>
      <w:r w:rsidRPr="006658E4">
        <w:rPr>
          <w:rFonts w:ascii="Times New Roman" w:eastAsia="Times New Roman" w:hAnsi="Times New Roman"/>
          <w:sz w:val="28"/>
          <w:szCs w:val="28"/>
          <w:lang w:eastAsia="ru-RU"/>
        </w:rPr>
        <w:t xml:space="preserve"> 2015 году (59 425 рублей);</w:t>
      </w:r>
    </w:p>
    <w:p w:rsidR="009C2CDC" w:rsidRPr="006658E4" w:rsidRDefault="009C2CDC" w:rsidP="00F97BF5">
      <w:pPr>
        <w:suppressAutoHyphens/>
        <w:spacing w:after="0" w:line="240" w:lineRule="auto"/>
        <w:ind w:firstLine="709"/>
        <w:rPr>
          <w:rFonts w:ascii="Times New Roman" w:eastAsia="Times New Roman" w:hAnsi="Times New Roman"/>
          <w:sz w:val="28"/>
          <w:szCs w:val="28"/>
          <w:lang w:eastAsia="ru-RU"/>
        </w:rPr>
      </w:pPr>
      <w:r w:rsidRPr="006658E4">
        <w:rPr>
          <w:rFonts w:ascii="Times New Roman" w:eastAsia="Times New Roman" w:hAnsi="Times New Roman"/>
          <w:sz w:val="28"/>
          <w:szCs w:val="28"/>
          <w:lang w:eastAsia="ru-RU"/>
        </w:rPr>
        <w:t xml:space="preserve">- педагогов дошкольного образования по Камчатскому краю </w:t>
      </w:r>
      <w:r>
        <w:rPr>
          <w:rFonts w:ascii="Times New Roman" w:eastAsia="Times New Roman" w:hAnsi="Times New Roman"/>
          <w:sz w:val="28"/>
          <w:szCs w:val="28"/>
          <w:lang w:eastAsia="ru-RU"/>
        </w:rPr>
        <w:t>- 54 364,8 рублей, что составило 103,5</w:t>
      </w:r>
      <w:r w:rsidRPr="006658E4">
        <w:rPr>
          <w:rFonts w:ascii="Times New Roman" w:eastAsia="Times New Roman" w:hAnsi="Times New Roman"/>
          <w:sz w:val="28"/>
          <w:szCs w:val="28"/>
          <w:lang w:eastAsia="ru-RU"/>
        </w:rPr>
        <w:t>% от достигнутого уровня за 2015 год (52 540,6 ру</w:t>
      </w:r>
      <w:r>
        <w:rPr>
          <w:rFonts w:ascii="Times New Roman" w:eastAsia="Times New Roman" w:hAnsi="Times New Roman"/>
          <w:sz w:val="28"/>
          <w:szCs w:val="28"/>
          <w:lang w:eastAsia="ru-RU"/>
        </w:rPr>
        <w:t>блей) или 96,7</w:t>
      </w:r>
      <w:r w:rsidRPr="006658E4">
        <w:rPr>
          <w:rFonts w:ascii="Times New Roman" w:eastAsia="Times New Roman" w:hAnsi="Times New Roman"/>
          <w:sz w:val="28"/>
          <w:szCs w:val="28"/>
          <w:lang w:eastAsia="ru-RU"/>
        </w:rPr>
        <w:t xml:space="preserve"> % от </w:t>
      </w:r>
      <w:r>
        <w:rPr>
          <w:rFonts w:ascii="Times New Roman" w:eastAsia="Times New Roman" w:hAnsi="Times New Roman"/>
          <w:sz w:val="28"/>
          <w:szCs w:val="28"/>
          <w:lang w:eastAsia="ru-RU"/>
        </w:rPr>
        <w:t xml:space="preserve">достигнутого уровня средней заработной платы в общем </w:t>
      </w:r>
      <w:proofErr w:type="gramStart"/>
      <w:r>
        <w:rPr>
          <w:rFonts w:ascii="Times New Roman" w:eastAsia="Times New Roman" w:hAnsi="Times New Roman"/>
          <w:sz w:val="28"/>
          <w:szCs w:val="28"/>
          <w:lang w:eastAsia="ru-RU"/>
        </w:rPr>
        <w:t>образовании  (</w:t>
      </w:r>
      <w:proofErr w:type="gramEnd"/>
      <w:r>
        <w:rPr>
          <w:rFonts w:ascii="Times New Roman" w:eastAsia="Times New Roman" w:hAnsi="Times New Roman"/>
          <w:sz w:val="28"/>
          <w:szCs w:val="28"/>
          <w:lang w:eastAsia="ru-RU"/>
        </w:rPr>
        <w:t>56 222,00</w:t>
      </w:r>
      <w:r w:rsidRPr="006658E4">
        <w:rPr>
          <w:rFonts w:ascii="Times New Roman" w:eastAsia="Times New Roman" w:hAnsi="Times New Roman"/>
          <w:sz w:val="28"/>
          <w:szCs w:val="28"/>
          <w:lang w:eastAsia="ru-RU"/>
        </w:rPr>
        <w:t xml:space="preserve"> рублей); </w:t>
      </w:r>
    </w:p>
    <w:p w:rsidR="009C2CDC" w:rsidRPr="006658E4" w:rsidRDefault="009C2CDC" w:rsidP="00F97BF5">
      <w:pPr>
        <w:suppressAutoHyphens/>
        <w:spacing w:after="0" w:line="240" w:lineRule="auto"/>
        <w:ind w:firstLine="709"/>
        <w:rPr>
          <w:rFonts w:ascii="Times New Roman" w:eastAsia="Times New Roman" w:hAnsi="Times New Roman"/>
          <w:sz w:val="28"/>
          <w:szCs w:val="28"/>
          <w:lang w:eastAsia="ru-RU"/>
        </w:rPr>
      </w:pPr>
      <w:r w:rsidRPr="006658E4">
        <w:rPr>
          <w:rFonts w:ascii="Times New Roman" w:eastAsia="Times New Roman" w:hAnsi="Times New Roman"/>
          <w:sz w:val="28"/>
          <w:szCs w:val="28"/>
          <w:lang w:eastAsia="ru-RU"/>
        </w:rPr>
        <w:t>- педагогов учреждений дополнительного образования детей за 2016</w:t>
      </w:r>
      <w:r>
        <w:rPr>
          <w:rFonts w:ascii="Times New Roman" w:eastAsia="Times New Roman" w:hAnsi="Times New Roman"/>
          <w:sz w:val="28"/>
          <w:szCs w:val="28"/>
          <w:lang w:eastAsia="ru-RU"/>
        </w:rPr>
        <w:t xml:space="preserve"> год сложилась в размере 58 961,00 рублей, что составило 105,2</w:t>
      </w:r>
      <w:r w:rsidRPr="006658E4">
        <w:rPr>
          <w:rFonts w:ascii="Times New Roman" w:eastAsia="Times New Roman" w:hAnsi="Times New Roman"/>
          <w:sz w:val="28"/>
          <w:szCs w:val="28"/>
          <w:lang w:eastAsia="ru-RU"/>
        </w:rPr>
        <w:t xml:space="preserve"> % от фактически достигнутого уровня за 2015 год (56 060,00 рублей)</w:t>
      </w:r>
      <w:r>
        <w:rPr>
          <w:rFonts w:ascii="Times New Roman" w:eastAsia="Times New Roman" w:hAnsi="Times New Roman"/>
          <w:sz w:val="28"/>
          <w:szCs w:val="28"/>
          <w:lang w:eastAsia="ru-RU"/>
        </w:rPr>
        <w:t xml:space="preserve"> и 91,4 % от</w:t>
      </w:r>
      <w:r w:rsidR="000651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достигнутого уровня средней заработной платы учителей в регионе (64 525,50 рублей);</w:t>
      </w:r>
    </w:p>
    <w:p w:rsidR="009C2CDC" w:rsidRDefault="009C2CDC" w:rsidP="00F97BF5">
      <w:pPr>
        <w:suppressAutoHyphens/>
        <w:spacing w:after="0" w:line="240" w:lineRule="auto"/>
        <w:ind w:firstLine="709"/>
        <w:rPr>
          <w:rFonts w:ascii="Times New Roman" w:eastAsia="Times New Roman" w:hAnsi="Times New Roman"/>
          <w:sz w:val="28"/>
          <w:szCs w:val="28"/>
          <w:lang w:eastAsia="ru-RU"/>
        </w:rPr>
      </w:pPr>
      <w:r w:rsidRPr="006658E4">
        <w:rPr>
          <w:rFonts w:ascii="Times New Roman" w:eastAsia="Times New Roman" w:hAnsi="Times New Roman"/>
          <w:sz w:val="28"/>
          <w:szCs w:val="28"/>
          <w:lang w:eastAsia="ru-RU"/>
        </w:rPr>
        <w:t>- преподавателей и мастеров производственного обучения профессиональных образовательных организаций в Камчатском крае за 2016</w:t>
      </w:r>
      <w:r>
        <w:rPr>
          <w:rFonts w:ascii="Times New Roman" w:eastAsia="Times New Roman" w:hAnsi="Times New Roman"/>
          <w:sz w:val="28"/>
          <w:szCs w:val="28"/>
          <w:lang w:eastAsia="ru-RU"/>
        </w:rPr>
        <w:t xml:space="preserve"> год сложилась в размере 65 017,3 рубля, что составило 113,3</w:t>
      </w:r>
      <w:r w:rsidRPr="006658E4">
        <w:rPr>
          <w:rFonts w:ascii="Times New Roman" w:eastAsia="Times New Roman" w:hAnsi="Times New Roman"/>
          <w:sz w:val="28"/>
          <w:szCs w:val="28"/>
          <w:lang w:eastAsia="ru-RU"/>
        </w:rPr>
        <w:t xml:space="preserve"> % от достигнутого уро</w:t>
      </w:r>
      <w:r>
        <w:rPr>
          <w:rFonts w:ascii="Times New Roman" w:eastAsia="Times New Roman" w:hAnsi="Times New Roman"/>
          <w:sz w:val="28"/>
          <w:szCs w:val="28"/>
          <w:lang w:eastAsia="ru-RU"/>
        </w:rPr>
        <w:t>вня за 2015 год (57 369 рублей).</w:t>
      </w:r>
    </w:p>
    <w:p w:rsidR="00FE41F6" w:rsidRDefault="00FE41F6" w:rsidP="00F97BF5">
      <w:pPr>
        <w:suppressAutoHyphens/>
        <w:spacing w:after="0" w:line="240" w:lineRule="auto"/>
        <w:ind w:firstLine="709"/>
        <w:rPr>
          <w:rFonts w:ascii="Times New Roman" w:eastAsia="Times New Roman" w:hAnsi="Times New Roman"/>
          <w:sz w:val="28"/>
          <w:szCs w:val="28"/>
          <w:lang w:eastAsia="ru-RU"/>
        </w:rPr>
      </w:pPr>
    </w:p>
    <w:p w:rsidR="009C2CDC" w:rsidRDefault="009C2CDC" w:rsidP="00F97BF5">
      <w:pPr>
        <w:pStyle w:val="27"/>
        <w:spacing w:before="0" w:after="0"/>
        <w:ind w:left="0" w:right="-1"/>
        <w:contextualSpacing w:val="0"/>
        <w:jc w:val="center"/>
        <w:rPr>
          <w:rFonts w:ascii="Times New Roman" w:hAnsi="Times New Roman"/>
          <w:b w:val="0"/>
          <w:i w:val="0"/>
          <w:color w:val="auto"/>
          <w:sz w:val="28"/>
          <w:szCs w:val="28"/>
        </w:rPr>
      </w:pPr>
      <w:r w:rsidRPr="006C6C1C">
        <w:rPr>
          <w:rFonts w:ascii="Times New Roman" w:hAnsi="Times New Roman"/>
          <w:b w:val="0"/>
          <w:i w:val="0"/>
          <w:color w:val="auto"/>
          <w:sz w:val="28"/>
          <w:szCs w:val="28"/>
        </w:rPr>
        <w:t>Проведение проверок финансово-хозяйственной деятельности подведомственных учреждений и проверок выполнения государственных полномочий Камчатского края, переданных органам местного самоуправления муниципальных</w:t>
      </w:r>
      <w:r>
        <w:rPr>
          <w:rFonts w:ascii="Times New Roman" w:hAnsi="Times New Roman"/>
          <w:b w:val="0"/>
          <w:i w:val="0"/>
          <w:color w:val="auto"/>
          <w:sz w:val="28"/>
          <w:szCs w:val="28"/>
        </w:rPr>
        <w:t xml:space="preserve"> </w:t>
      </w:r>
      <w:r w:rsidRPr="009C2CDC">
        <w:rPr>
          <w:rFonts w:ascii="Times New Roman" w:hAnsi="Times New Roman"/>
          <w:b w:val="0"/>
          <w:i w:val="0"/>
          <w:color w:val="auto"/>
          <w:sz w:val="28"/>
          <w:szCs w:val="28"/>
        </w:rPr>
        <w:t>образований в Камчатском крае</w:t>
      </w:r>
    </w:p>
    <w:p w:rsidR="00FE41F6" w:rsidRPr="009C2CDC" w:rsidRDefault="00FE41F6" w:rsidP="00F97BF5">
      <w:pPr>
        <w:pStyle w:val="27"/>
        <w:spacing w:before="0" w:after="0"/>
        <w:ind w:left="0" w:right="-1"/>
        <w:contextualSpacing w:val="0"/>
        <w:jc w:val="center"/>
        <w:rPr>
          <w:rFonts w:ascii="Times New Roman" w:hAnsi="Times New Roman"/>
          <w:b w:val="0"/>
          <w:i w:val="0"/>
          <w:color w:val="auto"/>
          <w:sz w:val="28"/>
          <w:szCs w:val="28"/>
        </w:rPr>
      </w:pPr>
    </w:p>
    <w:p w:rsidR="009C2CDC" w:rsidRPr="007D2920" w:rsidRDefault="009C2CDC" w:rsidP="00F97BF5">
      <w:pPr>
        <w:spacing w:after="0" w:line="240" w:lineRule="auto"/>
        <w:ind w:firstLine="709"/>
        <w:rPr>
          <w:rFonts w:ascii="Times New Roman" w:hAnsi="Times New Roman"/>
          <w:sz w:val="28"/>
          <w:szCs w:val="28"/>
        </w:rPr>
      </w:pPr>
      <w:r w:rsidRPr="007D2920">
        <w:rPr>
          <w:rFonts w:ascii="Times New Roman" w:hAnsi="Times New Roman"/>
          <w:sz w:val="28"/>
          <w:szCs w:val="28"/>
        </w:rPr>
        <w:t>Министерство, как главный распорядитель бюджетных средств, организует ведомственный финансовый контроль в сфере образования.</w:t>
      </w:r>
    </w:p>
    <w:p w:rsidR="009C2CDC" w:rsidRDefault="009C2CDC" w:rsidP="00F97BF5">
      <w:pPr>
        <w:spacing w:after="0" w:line="240" w:lineRule="auto"/>
        <w:ind w:firstLine="709"/>
        <w:rPr>
          <w:rFonts w:ascii="Times New Roman" w:hAnsi="Times New Roman"/>
          <w:sz w:val="28"/>
          <w:szCs w:val="28"/>
        </w:rPr>
      </w:pPr>
      <w:r w:rsidRPr="007D2920">
        <w:rPr>
          <w:rFonts w:ascii="Times New Roman" w:hAnsi="Times New Roman"/>
          <w:sz w:val="28"/>
          <w:szCs w:val="28"/>
        </w:rPr>
        <w:t>В 2016 году проведено</w:t>
      </w:r>
      <w:r w:rsidR="00E46EFC">
        <w:rPr>
          <w:rFonts w:ascii="Times New Roman" w:hAnsi="Times New Roman"/>
          <w:sz w:val="28"/>
          <w:szCs w:val="28"/>
        </w:rPr>
        <w:t xml:space="preserve"> </w:t>
      </w:r>
      <w:r w:rsidRPr="007D2920">
        <w:rPr>
          <w:rFonts w:ascii="Times New Roman" w:hAnsi="Times New Roman"/>
          <w:sz w:val="28"/>
          <w:szCs w:val="28"/>
        </w:rPr>
        <w:t xml:space="preserve">58 </w:t>
      </w:r>
      <w:r w:rsidRPr="00471E97">
        <w:rPr>
          <w:rFonts w:ascii="Times New Roman" w:hAnsi="Times New Roman"/>
          <w:sz w:val="28"/>
          <w:szCs w:val="28"/>
        </w:rPr>
        <w:t>проверок,</w:t>
      </w:r>
      <w:r w:rsidR="004B4656">
        <w:rPr>
          <w:rFonts w:ascii="Times New Roman" w:hAnsi="Times New Roman"/>
          <w:sz w:val="28"/>
          <w:szCs w:val="28"/>
        </w:rPr>
        <w:t xml:space="preserve"> </w:t>
      </w:r>
      <w:r>
        <w:rPr>
          <w:rFonts w:ascii="Times New Roman" w:hAnsi="Times New Roman"/>
          <w:sz w:val="28"/>
          <w:szCs w:val="28"/>
        </w:rPr>
        <w:t>в том числе:</w:t>
      </w:r>
    </w:p>
    <w:p w:rsidR="009C2CDC" w:rsidRDefault="009C2CDC" w:rsidP="00F97BF5">
      <w:pPr>
        <w:spacing w:after="0" w:line="240" w:lineRule="auto"/>
        <w:ind w:firstLine="709"/>
        <w:rPr>
          <w:rFonts w:ascii="Times New Roman" w:hAnsi="Times New Roman"/>
          <w:color w:val="FF0000"/>
          <w:sz w:val="28"/>
          <w:szCs w:val="28"/>
        </w:rPr>
      </w:pPr>
      <w:r>
        <w:rPr>
          <w:rFonts w:ascii="Times New Roman" w:hAnsi="Times New Roman"/>
          <w:sz w:val="28"/>
          <w:szCs w:val="28"/>
        </w:rPr>
        <w:t>- 6</w:t>
      </w:r>
      <w:r w:rsidRPr="00471E97">
        <w:rPr>
          <w:rFonts w:ascii="Times New Roman" w:hAnsi="Times New Roman"/>
          <w:sz w:val="28"/>
          <w:szCs w:val="28"/>
        </w:rPr>
        <w:t xml:space="preserve"> проверок финансово-хозяйственной деятельности краевых подведомственных учреждений,</w:t>
      </w:r>
    </w:p>
    <w:p w:rsidR="009C2CDC" w:rsidRDefault="009C2CDC" w:rsidP="00F97BF5">
      <w:pPr>
        <w:spacing w:after="0" w:line="240" w:lineRule="auto"/>
        <w:ind w:firstLine="709"/>
        <w:rPr>
          <w:rFonts w:ascii="Times New Roman" w:hAnsi="Times New Roman"/>
          <w:color w:val="FF0000"/>
          <w:sz w:val="28"/>
          <w:szCs w:val="28"/>
        </w:rPr>
      </w:pPr>
      <w:r w:rsidRPr="00BF421F">
        <w:rPr>
          <w:rFonts w:ascii="Times New Roman" w:hAnsi="Times New Roman"/>
          <w:sz w:val="28"/>
          <w:szCs w:val="28"/>
        </w:rPr>
        <w:t xml:space="preserve">- 4 проверки выполнения государственных полномочий Камчатского </w:t>
      </w:r>
      <w:r w:rsidRPr="007D2920">
        <w:rPr>
          <w:rFonts w:ascii="Times New Roman" w:hAnsi="Times New Roman"/>
          <w:sz w:val="28"/>
          <w:szCs w:val="28"/>
        </w:rPr>
        <w:t>края, переданных органам местного самоуправления</w:t>
      </w:r>
      <w:r>
        <w:rPr>
          <w:rFonts w:ascii="Times New Roman" w:hAnsi="Times New Roman"/>
          <w:sz w:val="28"/>
          <w:szCs w:val="28"/>
        </w:rPr>
        <w:t xml:space="preserve"> муниципальных образований (в 28-ми</w:t>
      </w:r>
      <w:r w:rsidRPr="007D2920">
        <w:rPr>
          <w:rFonts w:ascii="Times New Roman" w:hAnsi="Times New Roman"/>
          <w:sz w:val="28"/>
          <w:szCs w:val="28"/>
        </w:rPr>
        <w:t xml:space="preserve"> образовательных организациях),</w:t>
      </w:r>
    </w:p>
    <w:p w:rsidR="003C6393" w:rsidRDefault="003C6393" w:rsidP="00F97BF5">
      <w:pPr>
        <w:spacing w:after="0" w:line="240" w:lineRule="auto"/>
        <w:ind w:firstLine="709"/>
        <w:rPr>
          <w:rFonts w:ascii="Times New Roman" w:hAnsi="Times New Roman"/>
          <w:sz w:val="28"/>
          <w:szCs w:val="28"/>
        </w:rPr>
      </w:pPr>
      <w:r w:rsidRPr="00BF421F">
        <w:rPr>
          <w:rFonts w:ascii="Times New Roman" w:hAnsi="Times New Roman"/>
          <w:sz w:val="28"/>
          <w:szCs w:val="28"/>
        </w:rPr>
        <w:lastRenderedPageBreak/>
        <w:t xml:space="preserve">- 1 проверка целевого использования субвенции, </w:t>
      </w:r>
      <w:r w:rsidRPr="003C6393">
        <w:rPr>
          <w:rFonts w:ascii="Times New Roman" w:hAnsi="Times New Roman"/>
          <w:sz w:val="28"/>
          <w:szCs w:val="28"/>
        </w:rPr>
        <w:t xml:space="preserve">в части распределения средств дошкольными образовательными организациями, осуществляющими </w:t>
      </w:r>
      <w:r>
        <w:rPr>
          <w:rFonts w:ascii="Times New Roman" w:hAnsi="Times New Roman"/>
          <w:sz w:val="28"/>
          <w:szCs w:val="28"/>
        </w:rPr>
        <w:t xml:space="preserve">воспитание детей с ограниченными возможностями здоровья, </w:t>
      </w:r>
    </w:p>
    <w:p w:rsidR="003C6393" w:rsidRDefault="003C6393" w:rsidP="00F97BF5">
      <w:pPr>
        <w:spacing w:after="0" w:line="240" w:lineRule="auto"/>
        <w:ind w:firstLine="709"/>
        <w:rPr>
          <w:rFonts w:ascii="Times New Roman" w:hAnsi="Times New Roman"/>
          <w:sz w:val="28"/>
          <w:szCs w:val="28"/>
        </w:rPr>
      </w:pPr>
      <w:r>
        <w:rPr>
          <w:rFonts w:ascii="Times New Roman" w:hAnsi="Times New Roman"/>
          <w:sz w:val="28"/>
          <w:szCs w:val="28"/>
        </w:rPr>
        <w:t xml:space="preserve">- 1 проверка правильности и обоснованности формирования штатных расписаний (рационального и эффективного использования средств бюджета на оплату труда), </w:t>
      </w:r>
    </w:p>
    <w:p w:rsidR="003C6393" w:rsidRDefault="003C6393" w:rsidP="00F97B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C6393">
        <w:rPr>
          <w:rFonts w:ascii="Times New Roman" w:hAnsi="Times New Roman"/>
          <w:sz w:val="28"/>
          <w:szCs w:val="28"/>
        </w:rPr>
        <w:t>1 проверка использования средств субсидий,</w:t>
      </w:r>
      <w:r>
        <w:rPr>
          <w:rFonts w:ascii="Times New Roman" w:hAnsi="Times New Roman"/>
          <w:sz w:val="28"/>
          <w:szCs w:val="28"/>
        </w:rPr>
        <w:t xml:space="preserve"> предоставленных индивидуальному предпринимателю на возмещение затрат, связанных с предоставлением дошкольного образования, </w:t>
      </w:r>
    </w:p>
    <w:p w:rsidR="009C2CDC" w:rsidRDefault="009C2CDC" w:rsidP="00F97BF5">
      <w:pPr>
        <w:spacing w:after="0" w:line="240" w:lineRule="auto"/>
        <w:ind w:firstLine="709"/>
        <w:rPr>
          <w:rFonts w:ascii="Times New Roman" w:hAnsi="Times New Roman"/>
          <w:color w:val="FF0000"/>
          <w:sz w:val="28"/>
          <w:szCs w:val="28"/>
        </w:rPr>
      </w:pPr>
      <w:r>
        <w:rPr>
          <w:rFonts w:ascii="Times New Roman" w:hAnsi="Times New Roman"/>
          <w:sz w:val="28"/>
          <w:szCs w:val="28"/>
        </w:rPr>
        <w:t>- 4</w:t>
      </w:r>
      <w:r w:rsidRPr="00306977">
        <w:rPr>
          <w:rFonts w:ascii="Times New Roman" w:hAnsi="Times New Roman"/>
          <w:sz w:val="28"/>
          <w:szCs w:val="28"/>
        </w:rPr>
        <w:t xml:space="preserve"> проверки организации питания в части соблюдения денежных и натурал</w:t>
      </w:r>
      <w:r>
        <w:rPr>
          <w:rFonts w:ascii="Times New Roman" w:hAnsi="Times New Roman"/>
          <w:sz w:val="28"/>
          <w:szCs w:val="28"/>
        </w:rPr>
        <w:t xml:space="preserve">ьных норм обеспечения питанием </w:t>
      </w:r>
      <w:r w:rsidRPr="00306977">
        <w:rPr>
          <w:rFonts w:ascii="Times New Roman" w:hAnsi="Times New Roman"/>
          <w:sz w:val="28"/>
          <w:szCs w:val="28"/>
        </w:rPr>
        <w:t>и учета продуктов питания,</w:t>
      </w:r>
    </w:p>
    <w:p w:rsidR="009C2CDC" w:rsidRDefault="009C2CDC" w:rsidP="00F97BF5">
      <w:pPr>
        <w:spacing w:after="0" w:line="240" w:lineRule="auto"/>
        <w:ind w:firstLine="709"/>
        <w:rPr>
          <w:rFonts w:ascii="Times New Roman" w:hAnsi="Times New Roman"/>
          <w:sz w:val="28"/>
          <w:szCs w:val="28"/>
        </w:rPr>
      </w:pPr>
      <w:r w:rsidRPr="00BF421F">
        <w:rPr>
          <w:rFonts w:ascii="Times New Roman" w:hAnsi="Times New Roman"/>
          <w:sz w:val="28"/>
          <w:szCs w:val="28"/>
        </w:rPr>
        <w:t xml:space="preserve">- 6 проверок целевого и эффективного расходования средств субсидий, </w:t>
      </w:r>
      <w:r w:rsidRPr="007D2920">
        <w:rPr>
          <w:rFonts w:ascii="Times New Roman" w:hAnsi="Times New Roman"/>
          <w:sz w:val="28"/>
          <w:szCs w:val="28"/>
        </w:rPr>
        <w:t>предоставленных</w:t>
      </w:r>
      <w:r>
        <w:rPr>
          <w:rFonts w:ascii="Times New Roman" w:hAnsi="Times New Roman"/>
          <w:sz w:val="28"/>
          <w:szCs w:val="28"/>
        </w:rPr>
        <w:t xml:space="preserve"> из краевого бюджета бюджетам 5</w:t>
      </w:r>
      <w:r w:rsidRPr="007D2920">
        <w:rPr>
          <w:rFonts w:ascii="Times New Roman" w:hAnsi="Times New Roman"/>
          <w:sz w:val="28"/>
          <w:szCs w:val="28"/>
        </w:rPr>
        <w:t xml:space="preserve"> муниципальных образований в Камчатском крае на реализацию мероприятий государственных программ Камчатского края</w:t>
      </w:r>
      <w:r w:rsidRPr="00306977">
        <w:rPr>
          <w:rFonts w:ascii="Times New Roman" w:hAnsi="Times New Roman"/>
          <w:sz w:val="28"/>
          <w:szCs w:val="28"/>
        </w:rPr>
        <w:t xml:space="preserve">, </w:t>
      </w:r>
    </w:p>
    <w:p w:rsidR="009C2CDC" w:rsidRDefault="009C2CDC" w:rsidP="00F97B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06977">
        <w:rPr>
          <w:rFonts w:ascii="Times New Roman" w:hAnsi="Times New Roman"/>
          <w:sz w:val="28"/>
          <w:szCs w:val="28"/>
        </w:rPr>
        <w:t>3 тематических проверк</w:t>
      </w:r>
      <w:r>
        <w:rPr>
          <w:rFonts w:ascii="Times New Roman" w:hAnsi="Times New Roman"/>
          <w:sz w:val="28"/>
          <w:szCs w:val="28"/>
        </w:rPr>
        <w:t>и</w:t>
      </w:r>
      <w:r w:rsidRPr="00306977">
        <w:rPr>
          <w:rFonts w:ascii="Times New Roman" w:hAnsi="Times New Roman"/>
          <w:sz w:val="28"/>
          <w:szCs w:val="28"/>
        </w:rPr>
        <w:t xml:space="preserve"> по соблюдению социальных прав и гарантий детей-</w:t>
      </w:r>
      <w:r w:rsidRPr="006B6A81">
        <w:rPr>
          <w:rFonts w:ascii="Times New Roman" w:hAnsi="Times New Roman"/>
          <w:sz w:val="28"/>
          <w:szCs w:val="28"/>
        </w:rPr>
        <w:t xml:space="preserve">сирот и детей, оставшихся без попечения родителей, </w:t>
      </w:r>
    </w:p>
    <w:p w:rsidR="009C2CDC" w:rsidRPr="006B6A81" w:rsidRDefault="009C2CDC" w:rsidP="00F97B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6B6A81">
        <w:rPr>
          <w:rFonts w:ascii="Times New Roman" w:hAnsi="Times New Roman"/>
          <w:sz w:val="28"/>
          <w:szCs w:val="28"/>
        </w:rPr>
        <w:t xml:space="preserve">32 документарных </w:t>
      </w:r>
      <w:r w:rsidR="00726188" w:rsidRPr="00675DE8">
        <w:rPr>
          <w:rFonts w:ascii="Times New Roman" w:hAnsi="Times New Roman"/>
          <w:sz w:val="28"/>
          <w:szCs w:val="28"/>
        </w:rPr>
        <w:t>проверки</w:t>
      </w:r>
      <w:r w:rsidRPr="006B6A81">
        <w:rPr>
          <w:rFonts w:ascii="Times New Roman" w:hAnsi="Times New Roman"/>
          <w:sz w:val="28"/>
          <w:szCs w:val="28"/>
        </w:rPr>
        <w:t xml:space="preserve"> по обращениям граждан, поступившим в адрес Министерства и иные инстанции. </w:t>
      </w:r>
    </w:p>
    <w:p w:rsidR="009C2CDC" w:rsidRPr="006B6A81" w:rsidRDefault="009C2CDC" w:rsidP="00F97BF5">
      <w:pPr>
        <w:spacing w:after="0" w:line="240" w:lineRule="auto"/>
        <w:ind w:firstLine="709"/>
        <w:rPr>
          <w:rFonts w:ascii="Times New Roman" w:hAnsi="Times New Roman"/>
          <w:sz w:val="28"/>
          <w:szCs w:val="28"/>
        </w:rPr>
      </w:pPr>
      <w:r w:rsidRPr="006B6A81">
        <w:rPr>
          <w:rFonts w:ascii="Times New Roman" w:hAnsi="Times New Roman"/>
          <w:sz w:val="28"/>
          <w:szCs w:val="28"/>
        </w:rPr>
        <w:t xml:space="preserve">Рассмотрено 16 отчетов о проведении комплексных и тематических проверок целевого использования средств краевого бюджета, проведенных Контрольно-счетной палатой Камчатского края и Министерством финансов Камчатского края. </w:t>
      </w:r>
    </w:p>
    <w:p w:rsidR="009C2CDC" w:rsidRPr="006B6A81" w:rsidRDefault="009C2CDC" w:rsidP="00F97BF5">
      <w:pPr>
        <w:spacing w:after="0" w:line="240" w:lineRule="auto"/>
        <w:ind w:firstLine="709"/>
        <w:rPr>
          <w:rFonts w:ascii="Times New Roman" w:hAnsi="Times New Roman"/>
          <w:sz w:val="28"/>
          <w:szCs w:val="28"/>
        </w:rPr>
      </w:pPr>
      <w:r w:rsidRPr="006B6A81">
        <w:rPr>
          <w:rFonts w:ascii="Times New Roman" w:hAnsi="Times New Roman"/>
          <w:sz w:val="28"/>
          <w:szCs w:val="28"/>
        </w:rPr>
        <w:t xml:space="preserve">По результатам проверок подготовлены и направлены в проверенные подведомственные краевые учреждения, а также в муниципальные образования приказы и письма Министерства, на основании которых учреждениями и Главами администраций муниципальных образований принимались меры по устранению выявленных нарушений и осуществлялись мероприятия, направленные на укрепление финансово-хозяйственной и бюджетной дисциплины. </w:t>
      </w:r>
    </w:p>
    <w:p w:rsidR="009360E4" w:rsidRDefault="009C2CDC" w:rsidP="00F97BF5">
      <w:pPr>
        <w:spacing w:after="0" w:line="240" w:lineRule="auto"/>
        <w:ind w:firstLine="709"/>
        <w:rPr>
          <w:rFonts w:ascii="Times New Roman" w:hAnsi="Times New Roman"/>
          <w:sz w:val="28"/>
          <w:szCs w:val="28"/>
        </w:rPr>
      </w:pPr>
      <w:r w:rsidRPr="006B6A81">
        <w:rPr>
          <w:rFonts w:ascii="Times New Roman" w:hAnsi="Times New Roman"/>
          <w:sz w:val="28"/>
          <w:szCs w:val="28"/>
        </w:rPr>
        <w:t>Осуществл</w:t>
      </w:r>
      <w:r>
        <w:rPr>
          <w:rFonts w:ascii="Times New Roman" w:hAnsi="Times New Roman"/>
          <w:sz w:val="28"/>
          <w:szCs w:val="28"/>
        </w:rPr>
        <w:t>ен</w:t>
      </w:r>
      <w:r w:rsidRPr="006B6A81">
        <w:rPr>
          <w:rFonts w:ascii="Times New Roman" w:hAnsi="Times New Roman"/>
          <w:sz w:val="28"/>
          <w:szCs w:val="28"/>
        </w:rPr>
        <w:t xml:space="preserve"> контроль за возвратом бюджетных средств в доход краевого бюджета, использованных подведомственными краевыми учреждениями и муниципальными учрежден</w:t>
      </w:r>
      <w:r>
        <w:rPr>
          <w:rFonts w:ascii="Times New Roman" w:hAnsi="Times New Roman"/>
          <w:sz w:val="28"/>
          <w:szCs w:val="28"/>
        </w:rPr>
        <w:t>иями не по целевому назначению.</w:t>
      </w:r>
    </w:p>
    <w:p w:rsidR="00540B7E" w:rsidRPr="00995931" w:rsidRDefault="00540B7E" w:rsidP="00F97BF5">
      <w:pPr>
        <w:spacing w:after="0" w:line="240" w:lineRule="auto"/>
        <w:ind w:firstLine="709"/>
        <w:rPr>
          <w:rFonts w:ascii="Times New Roman" w:hAnsi="Times New Roman"/>
          <w:sz w:val="28"/>
          <w:szCs w:val="28"/>
        </w:rPr>
      </w:pPr>
    </w:p>
    <w:p w:rsidR="00152D64" w:rsidRPr="005E7149" w:rsidRDefault="00183771" w:rsidP="00F97BF5">
      <w:pPr>
        <w:pStyle w:val="1"/>
        <w:spacing w:before="0" w:after="0"/>
      </w:pPr>
      <w:bookmarkStart w:id="3" w:name="_Toc477961188"/>
      <w:r w:rsidRPr="005E7149">
        <w:t>3.</w:t>
      </w:r>
      <w:r w:rsidRPr="005E7149">
        <w:tab/>
      </w:r>
      <w:r w:rsidR="000F0554" w:rsidRPr="005E7149">
        <w:t>Образование</w:t>
      </w:r>
      <w:bookmarkEnd w:id="3"/>
    </w:p>
    <w:p w:rsidR="000F0554" w:rsidRDefault="00E17597" w:rsidP="00F97BF5">
      <w:pPr>
        <w:pStyle w:val="3"/>
        <w:spacing w:before="0" w:after="0"/>
      </w:pPr>
      <w:bookmarkStart w:id="4" w:name="_Toc477961189"/>
      <w:r w:rsidRPr="00FE41F6">
        <w:rPr>
          <w:rFonts w:ascii="Times New Roman" w:hAnsi="Times New Roman"/>
          <w:sz w:val="28"/>
          <w:szCs w:val="28"/>
        </w:rPr>
        <w:t>3.1. О</w:t>
      </w:r>
      <w:r w:rsidR="00FE41F6" w:rsidRPr="00FE41F6">
        <w:rPr>
          <w:rFonts w:ascii="Times New Roman" w:hAnsi="Times New Roman"/>
          <w:caps w:val="0"/>
          <w:sz w:val="28"/>
          <w:szCs w:val="28"/>
        </w:rPr>
        <w:t>бщее образование</w:t>
      </w:r>
      <w:bookmarkEnd w:id="4"/>
    </w:p>
    <w:p w:rsidR="00E8715A" w:rsidRDefault="00E8715A" w:rsidP="00F97BF5">
      <w:pPr>
        <w:spacing w:after="0" w:line="240" w:lineRule="auto"/>
        <w:rPr>
          <w:rFonts w:ascii="Times New Roman" w:eastAsiaTheme="majorEastAsia" w:hAnsi="Times New Roman"/>
          <w:b/>
          <w:bCs/>
          <w:sz w:val="28"/>
          <w:szCs w:val="28"/>
        </w:rPr>
      </w:pPr>
      <w:r>
        <w:rPr>
          <w:rFonts w:ascii="Times New Roman" w:eastAsiaTheme="majorEastAsia" w:hAnsi="Times New Roman"/>
          <w:b/>
          <w:bCs/>
          <w:sz w:val="28"/>
          <w:szCs w:val="28"/>
        </w:rPr>
        <w:t>Дошкольное образование</w:t>
      </w:r>
    </w:p>
    <w:p w:rsidR="007B3F59" w:rsidRPr="005E7149" w:rsidRDefault="007B3F59" w:rsidP="00F97BF5">
      <w:pPr>
        <w:spacing w:after="0" w:line="240" w:lineRule="auto"/>
        <w:rPr>
          <w:rFonts w:ascii="Times New Roman" w:eastAsiaTheme="majorEastAsia" w:hAnsi="Times New Roman"/>
          <w:b/>
          <w:bCs/>
          <w:sz w:val="28"/>
          <w:szCs w:val="28"/>
        </w:rPr>
      </w:pPr>
    </w:p>
    <w:p w:rsidR="00067111" w:rsidRDefault="00067111" w:rsidP="00F97BF5">
      <w:pPr>
        <w:spacing w:after="0" w:line="240" w:lineRule="auto"/>
        <w:ind w:firstLine="426"/>
        <w:jc w:val="center"/>
        <w:rPr>
          <w:rFonts w:ascii="Times New Roman" w:hAnsi="Times New Roman"/>
          <w:sz w:val="28"/>
          <w:szCs w:val="28"/>
        </w:rPr>
      </w:pPr>
      <w:r w:rsidRPr="00067111">
        <w:rPr>
          <w:rFonts w:ascii="Times New Roman" w:hAnsi="Times New Roman"/>
          <w:sz w:val="28"/>
          <w:szCs w:val="28"/>
        </w:rPr>
        <w:t>Создание новых мест в детских садах</w:t>
      </w:r>
    </w:p>
    <w:p w:rsidR="007B3F59" w:rsidRPr="00067111" w:rsidRDefault="007B3F59" w:rsidP="00F97BF5">
      <w:pPr>
        <w:spacing w:after="0" w:line="240" w:lineRule="auto"/>
        <w:ind w:firstLine="426"/>
        <w:jc w:val="center"/>
        <w:rPr>
          <w:rFonts w:ascii="Times New Roman" w:hAnsi="Times New Roman"/>
          <w:sz w:val="28"/>
          <w:szCs w:val="28"/>
        </w:rPr>
      </w:pPr>
    </w:p>
    <w:p w:rsidR="00067111" w:rsidRPr="00067111" w:rsidRDefault="00067111" w:rsidP="00F97BF5">
      <w:pPr>
        <w:spacing w:after="0" w:line="240" w:lineRule="auto"/>
        <w:ind w:firstLine="709"/>
        <w:rPr>
          <w:rFonts w:ascii="Times New Roman" w:hAnsi="Times New Roman"/>
          <w:sz w:val="28"/>
          <w:szCs w:val="28"/>
        </w:rPr>
      </w:pPr>
      <w:r w:rsidRPr="00067111">
        <w:rPr>
          <w:rFonts w:ascii="Times New Roman" w:hAnsi="Times New Roman"/>
          <w:sz w:val="28"/>
          <w:szCs w:val="28"/>
        </w:rPr>
        <w:t xml:space="preserve">В рамках исполнения Указа Президента Российской Федерации № 599 за последние три года проведена работа по созданию новых дошкольных мест как путем строительства новых образовательных организаций, в том числе и взамен </w:t>
      </w:r>
      <w:r w:rsidRPr="00067111">
        <w:rPr>
          <w:rFonts w:ascii="Times New Roman" w:hAnsi="Times New Roman"/>
          <w:sz w:val="28"/>
          <w:szCs w:val="28"/>
        </w:rPr>
        <w:lastRenderedPageBreak/>
        <w:t>ветхих зданий, так и за счет использования внутренних резервов системы образования, развития альтернативных форм дошкольного образования.</w:t>
      </w:r>
    </w:p>
    <w:p w:rsidR="00067111" w:rsidRPr="00067111" w:rsidRDefault="00067111" w:rsidP="00F97BF5">
      <w:pPr>
        <w:spacing w:after="0" w:line="240" w:lineRule="auto"/>
        <w:ind w:firstLine="709"/>
        <w:rPr>
          <w:rFonts w:ascii="Times New Roman" w:hAnsi="Times New Roman"/>
          <w:sz w:val="28"/>
          <w:szCs w:val="28"/>
        </w:rPr>
      </w:pPr>
      <w:r w:rsidRPr="00067111">
        <w:rPr>
          <w:rFonts w:ascii="Times New Roman" w:hAnsi="Times New Roman"/>
          <w:sz w:val="28"/>
          <w:szCs w:val="28"/>
        </w:rPr>
        <w:t xml:space="preserve">В Камчатском крае реализуется региональная поэтапная программа («дорожная карта») по ликвидации очерёдности в дошкольные образовательные учреждения в Камчатском крае (с изменениями от 21.03.2016 года, распоряжение Правительства Камчатского края № 144-РП).  </w:t>
      </w:r>
    </w:p>
    <w:p w:rsidR="00067111" w:rsidRPr="00067111" w:rsidRDefault="00067111" w:rsidP="00F97BF5">
      <w:pPr>
        <w:spacing w:after="0" w:line="240" w:lineRule="auto"/>
        <w:ind w:firstLine="709"/>
        <w:rPr>
          <w:rFonts w:ascii="Times New Roman" w:hAnsi="Times New Roman"/>
          <w:sz w:val="28"/>
          <w:szCs w:val="28"/>
        </w:rPr>
      </w:pPr>
      <w:r w:rsidRPr="00067111">
        <w:rPr>
          <w:rFonts w:ascii="Times New Roman" w:hAnsi="Times New Roman"/>
          <w:sz w:val="28"/>
          <w:szCs w:val="28"/>
        </w:rPr>
        <w:t xml:space="preserve">В 2016 году сдан в эксплуатацию «Сельский учебный комплекс в с. Усть-Хайрюзово </w:t>
      </w:r>
      <w:proofErr w:type="spellStart"/>
      <w:r w:rsidRPr="00067111">
        <w:rPr>
          <w:rFonts w:ascii="Times New Roman" w:hAnsi="Times New Roman"/>
          <w:sz w:val="28"/>
          <w:szCs w:val="28"/>
        </w:rPr>
        <w:t>Тигильского</w:t>
      </w:r>
      <w:proofErr w:type="spellEnd"/>
      <w:r w:rsidRPr="00067111">
        <w:rPr>
          <w:rFonts w:ascii="Times New Roman" w:hAnsi="Times New Roman"/>
          <w:sz w:val="28"/>
          <w:szCs w:val="28"/>
        </w:rPr>
        <w:t xml:space="preserve"> района» на 180 ученических, 65 дошкольных и 20 </w:t>
      </w:r>
      <w:proofErr w:type="spellStart"/>
      <w:r w:rsidRPr="00067111">
        <w:rPr>
          <w:rFonts w:ascii="Times New Roman" w:hAnsi="Times New Roman"/>
          <w:sz w:val="28"/>
          <w:szCs w:val="28"/>
        </w:rPr>
        <w:t>интернатных</w:t>
      </w:r>
      <w:proofErr w:type="spellEnd"/>
      <w:r w:rsidRPr="00067111">
        <w:rPr>
          <w:rFonts w:ascii="Times New Roman" w:hAnsi="Times New Roman"/>
          <w:sz w:val="28"/>
          <w:szCs w:val="28"/>
        </w:rPr>
        <w:t xml:space="preserve"> мест. Это позвол</w:t>
      </w:r>
      <w:r w:rsidR="003D4871">
        <w:rPr>
          <w:rFonts w:ascii="Times New Roman" w:hAnsi="Times New Roman"/>
          <w:sz w:val="28"/>
          <w:szCs w:val="28"/>
        </w:rPr>
        <w:t>ит</w:t>
      </w:r>
      <w:r w:rsidRPr="00067111">
        <w:rPr>
          <w:rFonts w:ascii="Times New Roman" w:hAnsi="Times New Roman"/>
          <w:sz w:val="28"/>
          <w:szCs w:val="28"/>
        </w:rPr>
        <w:t xml:space="preserve"> перевести дошкольную организацию из ветхого здания в современное.</w:t>
      </w:r>
    </w:p>
    <w:p w:rsidR="00067111" w:rsidRPr="00067111" w:rsidRDefault="00067111" w:rsidP="00F97BF5">
      <w:pPr>
        <w:spacing w:after="0" w:line="240" w:lineRule="auto"/>
        <w:ind w:firstLine="709"/>
        <w:rPr>
          <w:rFonts w:ascii="Times New Roman" w:hAnsi="Times New Roman"/>
          <w:sz w:val="28"/>
          <w:szCs w:val="28"/>
        </w:rPr>
      </w:pPr>
      <w:r w:rsidRPr="00067111">
        <w:rPr>
          <w:rFonts w:ascii="Times New Roman" w:hAnsi="Times New Roman"/>
          <w:sz w:val="28"/>
          <w:szCs w:val="28"/>
        </w:rPr>
        <w:t xml:space="preserve">В 2016 году была продолжена работа по </w:t>
      </w:r>
      <w:proofErr w:type="spellStart"/>
      <w:r w:rsidRPr="00067111">
        <w:rPr>
          <w:rFonts w:ascii="Times New Roman" w:hAnsi="Times New Roman"/>
          <w:sz w:val="28"/>
          <w:szCs w:val="28"/>
        </w:rPr>
        <w:t>сейсмоукреплению</w:t>
      </w:r>
      <w:proofErr w:type="spellEnd"/>
      <w:r w:rsidRPr="00067111">
        <w:rPr>
          <w:rFonts w:ascii="Times New Roman" w:hAnsi="Times New Roman"/>
          <w:sz w:val="28"/>
          <w:szCs w:val="28"/>
        </w:rPr>
        <w:t xml:space="preserve"> двух муниципальных дошкольных образовательных организаций.</w:t>
      </w:r>
    </w:p>
    <w:p w:rsidR="00067111" w:rsidRPr="00067111" w:rsidRDefault="00067111" w:rsidP="00F97BF5">
      <w:pPr>
        <w:spacing w:after="0" w:line="240" w:lineRule="auto"/>
        <w:ind w:firstLine="709"/>
        <w:rPr>
          <w:rFonts w:ascii="Times New Roman" w:hAnsi="Times New Roman"/>
          <w:sz w:val="28"/>
          <w:szCs w:val="28"/>
        </w:rPr>
      </w:pPr>
      <w:r w:rsidRPr="00067111">
        <w:rPr>
          <w:rFonts w:ascii="Times New Roman" w:hAnsi="Times New Roman"/>
          <w:sz w:val="28"/>
          <w:szCs w:val="28"/>
        </w:rPr>
        <w:t>За счет использования внутренних резервов системы образования Петропавловск-Камчатского городского округа в помещениях, используемых ранее не по назначению, открыто 10 новых групп общей наполняемостью 215 мест.</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 xml:space="preserve">Создание новых мест для детей дошкольного возраста в организациях, реализующих программы дошкольного образования, позволило привести в соответствие </w:t>
      </w:r>
      <w:r w:rsidR="000336A3" w:rsidRPr="00272261">
        <w:rPr>
          <w:rFonts w:ascii="Times New Roman" w:hAnsi="Times New Roman"/>
          <w:sz w:val="28"/>
          <w:szCs w:val="28"/>
        </w:rPr>
        <w:t>пре</w:t>
      </w:r>
      <w:r w:rsidRPr="00272261">
        <w:rPr>
          <w:rFonts w:ascii="Times New Roman" w:hAnsi="Times New Roman"/>
          <w:sz w:val="28"/>
          <w:szCs w:val="28"/>
        </w:rPr>
        <w:t>дельную</w:t>
      </w:r>
      <w:r w:rsidRPr="002A4F4F">
        <w:rPr>
          <w:rFonts w:ascii="Times New Roman" w:hAnsi="Times New Roman"/>
          <w:sz w:val="28"/>
          <w:szCs w:val="28"/>
        </w:rPr>
        <w:t xml:space="preserve"> наполняемость групп с требованиями СанПиН 2.4.1.3049-13 и обеспечить 100 % охват детей дошкольным образованием в возрасте от 3 до 7 лет.</w:t>
      </w:r>
    </w:p>
    <w:p w:rsidR="00067111"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С целью обеспечения всеобщей доступности дошкольного образования создан региональный консультационный центр на базе КГАОУ «Центр образования «Эврика», где оказывается методическая, психолого-педагогическая, диагностическая и консультативная помощь в вопросах воспитания и обучения детей в возрасте от 2 месяцев до 7 лет без взимания платы с родителей, чьи дети не посещают дошкольные образовательные учреждения.</w:t>
      </w:r>
    </w:p>
    <w:p w:rsidR="002A4F4F" w:rsidRPr="002A4F4F" w:rsidRDefault="002A4F4F" w:rsidP="00F97BF5">
      <w:pPr>
        <w:spacing w:after="0" w:line="240" w:lineRule="auto"/>
        <w:ind w:firstLine="709"/>
        <w:rPr>
          <w:rFonts w:ascii="Times New Roman" w:hAnsi="Times New Roman"/>
          <w:sz w:val="28"/>
          <w:szCs w:val="28"/>
        </w:rPr>
      </w:pPr>
    </w:p>
    <w:p w:rsidR="00067111" w:rsidRDefault="00067111" w:rsidP="00F97BF5">
      <w:pPr>
        <w:spacing w:after="0" w:line="240" w:lineRule="auto"/>
        <w:ind w:firstLine="709"/>
        <w:jc w:val="center"/>
        <w:rPr>
          <w:rFonts w:ascii="Times New Roman" w:hAnsi="Times New Roman"/>
          <w:sz w:val="28"/>
          <w:szCs w:val="28"/>
        </w:rPr>
      </w:pPr>
      <w:r w:rsidRPr="002A4F4F">
        <w:rPr>
          <w:rFonts w:ascii="Times New Roman" w:hAnsi="Times New Roman"/>
          <w:sz w:val="28"/>
          <w:szCs w:val="28"/>
        </w:rPr>
        <w:t>Развитие негосударственного сектора в дошкольном образовании</w:t>
      </w:r>
    </w:p>
    <w:p w:rsidR="002A4F4F" w:rsidRPr="002A4F4F" w:rsidRDefault="002A4F4F" w:rsidP="00F97BF5">
      <w:pPr>
        <w:spacing w:after="0" w:line="240" w:lineRule="auto"/>
        <w:ind w:firstLine="709"/>
        <w:rPr>
          <w:rFonts w:ascii="Times New Roman" w:hAnsi="Times New Roman"/>
          <w:sz w:val="28"/>
          <w:szCs w:val="28"/>
        </w:rPr>
      </w:pP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В Камчатском крае проводится системная работа по поддержке и развитию негосударственного сектора в сфере образования.</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В соответствии с Федеральным законом от 29.12.2012 № 273-ФЗ «Об образовании в Российской Федерации» разработаны и приняты нормативно - правовые акты.</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 xml:space="preserve">Программой предусмотрено выполнение мероприятий по финансовой поддержке негосударственных организаций, оказывающих услуги в сфере образования. </w:t>
      </w:r>
    </w:p>
    <w:p w:rsidR="00664F20" w:rsidRPr="002A4F4F" w:rsidRDefault="00664F20" w:rsidP="00F97BF5">
      <w:pPr>
        <w:spacing w:after="0" w:line="240" w:lineRule="auto"/>
        <w:ind w:firstLine="709"/>
        <w:rPr>
          <w:rFonts w:ascii="Times New Roman" w:hAnsi="Times New Roman"/>
          <w:sz w:val="28"/>
          <w:szCs w:val="28"/>
        </w:rPr>
      </w:pPr>
      <w:r w:rsidRPr="00664F20">
        <w:rPr>
          <w:rFonts w:ascii="Times New Roman" w:hAnsi="Times New Roman"/>
          <w:sz w:val="28"/>
          <w:szCs w:val="28"/>
        </w:rPr>
        <w:t>Предоставляется компенсация части платы, взимаемой с родителей (законных представителей) за присмотр и уход за детьми у индивидуальных предпринимателей, имеющих лицензию на образовательную деятельность.</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 xml:space="preserve">В целях создания равных возможностей обеспечения государственных гарантий реализации прав на получение общедоступного и бесплатного </w:t>
      </w:r>
      <w:r w:rsidRPr="002A4F4F">
        <w:rPr>
          <w:rFonts w:ascii="Times New Roman" w:hAnsi="Times New Roman"/>
          <w:sz w:val="28"/>
          <w:szCs w:val="28"/>
        </w:rPr>
        <w:lastRenderedPageBreak/>
        <w:t xml:space="preserve">дошкольного образования реализуется постановление Правительства Камчатского края от 25.06.2014 № 266-П по предоставлению субсидии из краевого бюджета частным дошкольным образовательным организациям. </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В соответствии с установленными в Камчатском крае нормативами финансовое обеспечени</w:t>
      </w:r>
      <w:r w:rsidR="002A4F4F">
        <w:rPr>
          <w:rFonts w:ascii="Times New Roman" w:hAnsi="Times New Roman"/>
          <w:sz w:val="28"/>
          <w:szCs w:val="28"/>
        </w:rPr>
        <w:t>е</w:t>
      </w:r>
      <w:r w:rsidRPr="002A4F4F">
        <w:rPr>
          <w:rFonts w:ascii="Times New Roman" w:hAnsi="Times New Roman"/>
          <w:sz w:val="28"/>
          <w:szCs w:val="28"/>
        </w:rPr>
        <w:t xml:space="preserve"> в 2015 году составило 2000,65 тыс. рублей, в 2016 году выделено и освоено средств на сумму 4246,394 тыс. рублей, в 2017 году предусмотрено 5204,25 тыс. рублей.</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Сформированы нормативно-правовые и организационные основы государственной поддержки малого предпринимательства.</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Реализуется межведомственный план по содействию развития конкуренции (отраслевой рынок дошкольное образование) на 2015-2017 годы, утвержденный распоряжением Правительства Камчатского края от 19.01.2015 г. № 17-РП.</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ab/>
        <w:t xml:space="preserve">Распоряжением Губернатора Камчатского края от 10.04.2015 №   376-Р утверждён состав Координационного совета по развитию рынка услуг дошкольного образования. В 2016 году полномочия Координационного совета расширены, распоряжением Правительства Камчатского края от 17.02.2016       № 160-Р создан Координационный совет по развитию рынков услуг в сфере образования в Камчатском крае, куда вошел рынок услуг дополнительного образования. Работа данного коллегиального органа способствует межведомственному взаимодействию региональных органов власти с муниципальными. </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В Камчатском крае успешно реализуется проект «</w:t>
      </w:r>
      <w:proofErr w:type="spellStart"/>
      <w:r w:rsidRPr="002A4F4F">
        <w:rPr>
          <w:rFonts w:ascii="Times New Roman" w:hAnsi="Times New Roman"/>
          <w:sz w:val="28"/>
          <w:szCs w:val="28"/>
        </w:rPr>
        <w:t>Билдинг</w:t>
      </w:r>
      <w:proofErr w:type="spellEnd"/>
      <w:r w:rsidRPr="002A4F4F">
        <w:rPr>
          <w:rFonts w:ascii="Times New Roman" w:hAnsi="Times New Roman"/>
          <w:sz w:val="28"/>
          <w:szCs w:val="28"/>
        </w:rPr>
        <w:t xml:space="preserve">-Сад». </w:t>
      </w:r>
    </w:p>
    <w:p w:rsidR="006E50FC" w:rsidRPr="002A4F4F" w:rsidRDefault="006E50FC" w:rsidP="00F97BF5">
      <w:pPr>
        <w:spacing w:after="0" w:line="240" w:lineRule="auto"/>
        <w:ind w:firstLine="709"/>
        <w:rPr>
          <w:rFonts w:ascii="Times New Roman" w:hAnsi="Times New Roman"/>
          <w:sz w:val="28"/>
          <w:szCs w:val="28"/>
        </w:rPr>
      </w:pPr>
      <w:r w:rsidRPr="00675DE8">
        <w:rPr>
          <w:rFonts w:ascii="Times New Roman" w:hAnsi="Times New Roman"/>
          <w:sz w:val="28"/>
          <w:szCs w:val="28"/>
        </w:rPr>
        <w:t>В Петропавловск-Камчатском городском округе индивидуальному предпринимателю предоставляются выкупленные помещения в жилом доме по договору безвозмездного пользования, в котором функционируют группы по присмотру и уходу за детьми дошкольного возраста на 50 мест. Данный вид поддержки позволяет сократить расходы предпринимателя по аренде</w:t>
      </w:r>
      <w:r w:rsidRPr="006257CC">
        <w:rPr>
          <w:rFonts w:ascii="Times New Roman" w:hAnsi="Times New Roman"/>
          <w:sz w:val="28"/>
          <w:szCs w:val="28"/>
          <w:shd w:val="clear" w:color="auto" w:fill="E5DFEC" w:themeFill="accent4" w:themeFillTint="33"/>
        </w:rPr>
        <w:t xml:space="preserve"> </w:t>
      </w:r>
      <w:r w:rsidRPr="002A4F4F">
        <w:rPr>
          <w:rFonts w:ascii="Times New Roman" w:hAnsi="Times New Roman"/>
          <w:sz w:val="28"/>
          <w:szCs w:val="28"/>
        </w:rPr>
        <w:t>помещения и</w:t>
      </w:r>
      <w:r w:rsidRPr="006E50FC">
        <w:rPr>
          <w:rFonts w:ascii="Times New Roman" w:hAnsi="Times New Roman"/>
          <w:sz w:val="28"/>
          <w:szCs w:val="28"/>
        </w:rPr>
        <w:t>, как следствие,</w:t>
      </w:r>
      <w:r w:rsidRPr="002A4F4F">
        <w:rPr>
          <w:rFonts w:ascii="Times New Roman" w:hAnsi="Times New Roman"/>
          <w:sz w:val="28"/>
          <w:szCs w:val="28"/>
        </w:rPr>
        <w:t xml:space="preserve"> снизить стоимость родительской платы. </w:t>
      </w:r>
    </w:p>
    <w:p w:rsidR="000265FE" w:rsidRDefault="00C97316" w:rsidP="00F97BF5">
      <w:pPr>
        <w:spacing w:after="0" w:line="240" w:lineRule="auto"/>
        <w:ind w:firstLine="709"/>
        <w:rPr>
          <w:rFonts w:ascii="Times New Roman" w:hAnsi="Times New Roman"/>
          <w:sz w:val="28"/>
          <w:szCs w:val="28"/>
        </w:rPr>
      </w:pPr>
      <w:r w:rsidRPr="000265FE">
        <w:rPr>
          <w:rFonts w:ascii="Times New Roman" w:hAnsi="Times New Roman"/>
          <w:sz w:val="28"/>
          <w:szCs w:val="28"/>
        </w:rPr>
        <w:t>Положительный опыт позволил в 2016 году реализовать проект «</w:t>
      </w:r>
      <w:proofErr w:type="spellStart"/>
      <w:r w:rsidRPr="000265FE">
        <w:rPr>
          <w:rFonts w:ascii="Times New Roman" w:hAnsi="Times New Roman"/>
          <w:sz w:val="28"/>
          <w:szCs w:val="28"/>
        </w:rPr>
        <w:t>Билдинг</w:t>
      </w:r>
      <w:proofErr w:type="spellEnd"/>
      <w:r w:rsidRPr="000265FE">
        <w:rPr>
          <w:rFonts w:ascii="Times New Roman" w:hAnsi="Times New Roman"/>
          <w:sz w:val="28"/>
          <w:szCs w:val="28"/>
        </w:rPr>
        <w:t xml:space="preserve">-сад» в </w:t>
      </w:r>
      <w:proofErr w:type="spellStart"/>
      <w:r w:rsidRPr="000265FE">
        <w:rPr>
          <w:rFonts w:ascii="Times New Roman" w:hAnsi="Times New Roman"/>
          <w:sz w:val="28"/>
          <w:szCs w:val="28"/>
        </w:rPr>
        <w:t>Елизовском</w:t>
      </w:r>
      <w:proofErr w:type="spellEnd"/>
      <w:r w:rsidRPr="000265FE">
        <w:rPr>
          <w:rFonts w:ascii="Times New Roman" w:hAnsi="Times New Roman"/>
          <w:sz w:val="28"/>
          <w:szCs w:val="28"/>
        </w:rPr>
        <w:t xml:space="preserve"> муниципальном районе. В 4 квартале 2016 года Администрацией </w:t>
      </w:r>
      <w:proofErr w:type="spellStart"/>
      <w:r w:rsidRPr="000265FE">
        <w:rPr>
          <w:rFonts w:ascii="Times New Roman" w:hAnsi="Times New Roman"/>
          <w:sz w:val="28"/>
          <w:szCs w:val="28"/>
        </w:rPr>
        <w:t>Елизовского</w:t>
      </w:r>
      <w:proofErr w:type="spellEnd"/>
      <w:r w:rsidRPr="000265FE">
        <w:rPr>
          <w:rFonts w:ascii="Times New Roman" w:hAnsi="Times New Roman"/>
          <w:sz w:val="28"/>
          <w:szCs w:val="28"/>
        </w:rPr>
        <w:t xml:space="preserve"> муниципального района выкуплены помещения площадью 200 квадратных метров в домах – новостройках по адресам: г. Елизово, ул. </w:t>
      </w:r>
      <w:proofErr w:type="spellStart"/>
      <w:r w:rsidRPr="000265FE">
        <w:rPr>
          <w:rFonts w:ascii="Times New Roman" w:hAnsi="Times New Roman"/>
          <w:sz w:val="28"/>
          <w:szCs w:val="28"/>
        </w:rPr>
        <w:t>Гришечко</w:t>
      </w:r>
      <w:proofErr w:type="spellEnd"/>
      <w:r w:rsidRPr="000265FE">
        <w:rPr>
          <w:rFonts w:ascii="Times New Roman" w:hAnsi="Times New Roman"/>
          <w:sz w:val="28"/>
          <w:szCs w:val="28"/>
        </w:rPr>
        <w:t>, д. 7А и 17А.  На реализацию данного проекта выделены средства краевого бюджета в размере 28000,00 тыс. рублей.</w:t>
      </w:r>
      <w:r w:rsidRPr="00C97316">
        <w:rPr>
          <w:rFonts w:ascii="Times New Roman" w:hAnsi="Times New Roman"/>
          <w:sz w:val="28"/>
          <w:szCs w:val="28"/>
        </w:rPr>
        <w:t xml:space="preserve">   </w:t>
      </w:r>
      <w:r w:rsidR="00B20EFA">
        <w:rPr>
          <w:rFonts w:ascii="Times New Roman" w:hAnsi="Times New Roman"/>
          <w:sz w:val="28"/>
          <w:szCs w:val="28"/>
        </w:rPr>
        <w:t xml:space="preserve"> </w:t>
      </w:r>
    </w:p>
    <w:p w:rsidR="00273F8A" w:rsidRPr="0013287A" w:rsidRDefault="00AB6436" w:rsidP="00F97BF5">
      <w:pPr>
        <w:spacing w:after="0" w:line="240" w:lineRule="auto"/>
        <w:ind w:firstLine="709"/>
        <w:rPr>
          <w:rFonts w:ascii="Times New Roman" w:hAnsi="Times New Roman"/>
          <w:sz w:val="28"/>
          <w:szCs w:val="28"/>
        </w:rPr>
      </w:pPr>
      <w:r w:rsidRPr="0013287A">
        <w:rPr>
          <w:rFonts w:ascii="Times New Roman" w:hAnsi="Times New Roman"/>
          <w:sz w:val="28"/>
          <w:szCs w:val="28"/>
        </w:rPr>
        <w:t xml:space="preserve">КГАУ ДПО «Камчатский институт развития образования» </w:t>
      </w:r>
      <w:r w:rsidR="00273F8A" w:rsidRPr="0013287A">
        <w:rPr>
          <w:rFonts w:ascii="Times New Roman" w:hAnsi="Times New Roman"/>
          <w:sz w:val="28"/>
          <w:szCs w:val="28"/>
        </w:rPr>
        <w:t>реализ</w:t>
      </w:r>
      <w:r>
        <w:rPr>
          <w:rFonts w:ascii="Times New Roman" w:hAnsi="Times New Roman"/>
          <w:sz w:val="28"/>
          <w:szCs w:val="28"/>
        </w:rPr>
        <w:t>ует</w:t>
      </w:r>
      <w:r w:rsidR="00273F8A" w:rsidRPr="0013287A">
        <w:rPr>
          <w:rFonts w:ascii="Times New Roman" w:hAnsi="Times New Roman"/>
          <w:sz w:val="28"/>
          <w:szCs w:val="28"/>
        </w:rPr>
        <w:t xml:space="preserve"> проект «Развитие негосударственного сектора в предоставлении услуг дошкольного и дополнительного образования, а также по присмотру и уходу за детьми дошкольного возраста». </w:t>
      </w:r>
    </w:p>
    <w:p w:rsidR="00273F8A" w:rsidRPr="0013287A" w:rsidRDefault="00273F8A" w:rsidP="00F97BF5">
      <w:pPr>
        <w:spacing w:after="0" w:line="240" w:lineRule="auto"/>
        <w:ind w:firstLine="709"/>
        <w:rPr>
          <w:rFonts w:ascii="Times New Roman" w:hAnsi="Times New Roman"/>
          <w:sz w:val="28"/>
          <w:szCs w:val="28"/>
        </w:rPr>
      </w:pPr>
      <w:r w:rsidRPr="0013287A">
        <w:rPr>
          <w:rFonts w:ascii="Times New Roman" w:hAnsi="Times New Roman"/>
          <w:sz w:val="28"/>
          <w:szCs w:val="28"/>
        </w:rPr>
        <w:t>В 2016 году в рамках данного проекта реализован ряд мероприятий, направленных на содействие доступа негосударственных организаций к предоставлению услуг в сфере образования и развитию конкуренции в Камчатском крае:</w:t>
      </w:r>
    </w:p>
    <w:p w:rsidR="00273F8A" w:rsidRPr="004F311F" w:rsidRDefault="00273F8A" w:rsidP="00F97BF5">
      <w:pPr>
        <w:spacing w:after="0" w:line="240" w:lineRule="auto"/>
        <w:ind w:firstLine="709"/>
        <w:rPr>
          <w:rFonts w:ascii="Times New Roman" w:hAnsi="Times New Roman"/>
          <w:sz w:val="28"/>
          <w:szCs w:val="28"/>
        </w:rPr>
      </w:pPr>
      <w:r w:rsidRPr="004F311F">
        <w:rPr>
          <w:rFonts w:ascii="Times New Roman" w:hAnsi="Times New Roman"/>
          <w:sz w:val="28"/>
          <w:szCs w:val="28"/>
        </w:rPr>
        <w:t xml:space="preserve">- </w:t>
      </w:r>
      <w:r w:rsidR="004F311F">
        <w:rPr>
          <w:rFonts w:ascii="Times New Roman" w:hAnsi="Times New Roman"/>
          <w:sz w:val="28"/>
          <w:szCs w:val="28"/>
        </w:rPr>
        <w:t xml:space="preserve">принято </w:t>
      </w:r>
      <w:r w:rsidR="004F311F" w:rsidRPr="004F311F">
        <w:rPr>
          <w:rFonts w:ascii="Times New Roman" w:hAnsi="Times New Roman"/>
          <w:sz w:val="28"/>
          <w:szCs w:val="28"/>
        </w:rPr>
        <w:t xml:space="preserve">участие в </w:t>
      </w:r>
      <w:r w:rsidRPr="004F311F">
        <w:rPr>
          <w:rFonts w:ascii="Times New Roman" w:hAnsi="Times New Roman"/>
          <w:sz w:val="28"/>
          <w:szCs w:val="28"/>
        </w:rPr>
        <w:t>выставк</w:t>
      </w:r>
      <w:r w:rsidR="004F311F" w:rsidRPr="004F311F">
        <w:rPr>
          <w:rFonts w:ascii="Times New Roman" w:hAnsi="Times New Roman"/>
          <w:sz w:val="28"/>
          <w:szCs w:val="28"/>
        </w:rPr>
        <w:t>е</w:t>
      </w:r>
      <w:r w:rsidRPr="004F311F">
        <w:rPr>
          <w:rFonts w:ascii="Times New Roman" w:hAnsi="Times New Roman"/>
          <w:sz w:val="28"/>
          <w:szCs w:val="28"/>
        </w:rPr>
        <w:t xml:space="preserve"> «Все для бизнеса»</w:t>
      </w:r>
      <w:r w:rsidR="00B7679B" w:rsidRPr="004F311F">
        <w:rPr>
          <w:rFonts w:ascii="Times New Roman" w:hAnsi="Times New Roman"/>
          <w:sz w:val="28"/>
          <w:szCs w:val="28"/>
        </w:rPr>
        <w:t>;</w:t>
      </w:r>
      <w:r w:rsidRPr="004F311F">
        <w:rPr>
          <w:rFonts w:ascii="Times New Roman" w:hAnsi="Times New Roman"/>
          <w:sz w:val="28"/>
          <w:szCs w:val="28"/>
        </w:rPr>
        <w:t xml:space="preserve"> </w:t>
      </w:r>
    </w:p>
    <w:p w:rsidR="00273F8A" w:rsidRPr="0013287A" w:rsidRDefault="00273F8A" w:rsidP="00F97BF5">
      <w:pPr>
        <w:spacing w:after="0" w:line="240" w:lineRule="auto"/>
        <w:ind w:firstLine="709"/>
        <w:rPr>
          <w:rFonts w:ascii="Times New Roman" w:hAnsi="Times New Roman"/>
          <w:sz w:val="28"/>
          <w:szCs w:val="28"/>
        </w:rPr>
      </w:pPr>
      <w:r w:rsidRPr="0013287A">
        <w:rPr>
          <w:rFonts w:ascii="Times New Roman" w:hAnsi="Times New Roman"/>
          <w:sz w:val="28"/>
          <w:szCs w:val="28"/>
        </w:rPr>
        <w:lastRenderedPageBreak/>
        <w:t xml:space="preserve">- организована профессиональная фотосъемка предметно-развивающей среды частных детских садов, отпечатан информационный буклет «Частные </w:t>
      </w:r>
      <w:r w:rsidR="00B7679B">
        <w:rPr>
          <w:rFonts w:ascii="Times New Roman" w:hAnsi="Times New Roman"/>
          <w:sz w:val="28"/>
          <w:szCs w:val="28"/>
        </w:rPr>
        <w:t>д</w:t>
      </w:r>
      <w:r w:rsidRPr="0013287A">
        <w:rPr>
          <w:rFonts w:ascii="Times New Roman" w:hAnsi="Times New Roman"/>
          <w:sz w:val="28"/>
          <w:szCs w:val="28"/>
        </w:rPr>
        <w:t xml:space="preserve">етские </w:t>
      </w:r>
      <w:r w:rsidR="00B7679B">
        <w:rPr>
          <w:rFonts w:ascii="Times New Roman" w:hAnsi="Times New Roman"/>
          <w:sz w:val="28"/>
          <w:szCs w:val="28"/>
        </w:rPr>
        <w:t>с</w:t>
      </w:r>
      <w:r w:rsidRPr="0013287A">
        <w:rPr>
          <w:rFonts w:ascii="Times New Roman" w:hAnsi="Times New Roman"/>
          <w:sz w:val="28"/>
          <w:szCs w:val="28"/>
        </w:rPr>
        <w:t>ады: на пути к успеху».</w:t>
      </w:r>
    </w:p>
    <w:p w:rsidR="00273F8A" w:rsidRPr="0013287A" w:rsidRDefault="00273F8A" w:rsidP="00F97BF5">
      <w:pPr>
        <w:spacing w:after="0" w:line="240" w:lineRule="auto"/>
        <w:ind w:firstLine="709"/>
        <w:rPr>
          <w:rFonts w:ascii="Times New Roman" w:hAnsi="Times New Roman"/>
          <w:sz w:val="28"/>
          <w:szCs w:val="28"/>
        </w:rPr>
      </w:pPr>
      <w:r w:rsidRPr="0013287A">
        <w:rPr>
          <w:rFonts w:ascii="Times New Roman" w:hAnsi="Times New Roman"/>
          <w:sz w:val="28"/>
          <w:szCs w:val="28"/>
        </w:rPr>
        <w:t>- освещена информация об организации и проведении совместных мероприятий КГАУ ДПО «Камчатский ИРО» и стажерских площадок (дошкольные организации), к участию в данных мероприятиях привлекались индивидуальные предприниматели и сотрудники частных детских садов.</w:t>
      </w:r>
    </w:p>
    <w:p w:rsidR="00273F8A" w:rsidRPr="00C97316" w:rsidRDefault="00273F8A" w:rsidP="00F97BF5">
      <w:pPr>
        <w:spacing w:after="0" w:line="240" w:lineRule="auto"/>
        <w:ind w:firstLine="709"/>
        <w:rPr>
          <w:rFonts w:ascii="Times New Roman" w:hAnsi="Times New Roman"/>
          <w:sz w:val="28"/>
          <w:szCs w:val="28"/>
        </w:rPr>
      </w:pPr>
      <w:r w:rsidRPr="0013287A">
        <w:rPr>
          <w:rFonts w:ascii="Times New Roman" w:hAnsi="Times New Roman"/>
          <w:sz w:val="28"/>
          <w:szCs w:val="28"/>
        </w:rPr>
        <w:t>В 2016 году проведен мониторинг состояния развития индивидуального предпринимательства, негосударственных организаций в сфере дошкольного образования в Камчатском крае, в том числе изучен уровень удовлетворенности родителей качеством получаемых услуг, эффективности деятельности негосударственных организаций и индивидуальных предпринимателей в сфере дошкольного образования детей.</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С целью получения лицензии на образовательную деятельность Министерством образования и науки Камчатского края ведется целенаправленная работа по взаимодействию с индивидуальными предпринимателями, осуществляющими присмотр и уход.</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Министерством образования и науки Камчатского края ведется реестр индивидуальных предпринимателей, оказывающих услуги по присмотру и уходу за детьми дошкольного возраста, доля индивидуальных предпринимателей в общем количестве дошкольных организаций составляет 14,3 % (20 субъектов). Текущее значение показателя по рынку услуг дошкольного образования – доля детей, получающих услуги у индивидуальных предпринимателей</w:t>
      </w:r>
      <w:r w:rsidR="000336A3" w:rsidRPr="00272261">
        <w:rPr>
          <w:rFonts w:ascii="Times New Roman" w:hAnsi="Times New Roman"/>
          <w:sz w:val="28"/>
          <w:szCs w:val="28"/>
        </w:rPr>
        <w:t>,</w:t>
      </w:r>
      <w:r w:rsidRPr="002A4F4F">
        <w:rPr>
          <w:rFonts w:ascii="Times New Roman" w:hAnsi="Times New Roman"/>
          <w:sz w:val="28"/>
          <w:szCs w:val="28"/>
        </w:rPr>
        <w:t xml:space="preserve"> составляет 2,1 %, к 2018 году данный показатель должен достичь 2,3 %.</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Актуальным вопросом развития конкуренции в сфере дошкольного образования является развитие конкуренции между муниципальными образовательными организациями и частными, так как в настоящее время частные дошкольные организации конкурируют между собой. Основной задачей создания конкуренции на рынке услуг дошкольного образования является целенаправленная работа муниципальных образований Камчатского края в данном направлении.</w:t>
      </w:r>
    </w:p>
    <w:p w:rsidR="002A4F4F" w:rsidRDefault="002A4F4F" w:rsidP="00F97BF5">
      <w:pPr>
        <w:spacing w:after="0" w:line="240" w:lineRule="auto"/>
        <w:ind w:firstLine="709"/>
        <w:jc w:val="center"/>
        <w:rPr>
          <w:rFonts w:ascii="Times New Roman" w:hAnsi="Times New Roman"/>
          <w:sz w:val="28"/>
          <w:szCs w:val="28"/>
        </w:rPr>
      </w:pPr>
    </w:p>
    <w:p w:rsidR="00067111" w:rsidRDefault="00067111" w:rsidP="00F97BF5">
      <w:pPr>
        <w:spacing w:after="0" w:line="240" w:lineRule="auto"/>
        <w:ind w:firstLine="709"/>
        <w:jc w:val="center"/>
        <w:rPr>
          <w:rFonts w:ascii="Times New Roman" w:hAnsi="Times New Roman"/>
          <w:sz w:val="28"/>
          <w:szCs w:val="28"/>
        </w:rPr>
      </w:pPr>
      <w:r w:rsidRPr="002A4F4F">
        <w:rPr>
          <w:rFonts w:ascii="Times New Roman" w:hAnsi="Times New Roman"/>
          <w:sz w:val="28"/>
          <w:szCs w:val="28"/>
        </w:rPr>
        <w:t>Электронная очередь в детские сады</w:t>
      </w:r>
    </w:p>
    <w:p w:rsidR="002A4F4F" w:rsidRPr="002A4F4F" w:rsidRDefault="002A4F4F" w:rsidP="00F97BF5">
      <w:pPr>
        <w:spacing w:after="0" w:line="240" w:lineRule="auto"/>
        <w:ind w:firstLine="709"/>
        <w:jc w:val="center"/>
        <w:rPr>
          <w:rFonts w:ascii="Times New Roman" w:hAnsi="Times New Roman"/>
          <w:sz w:val="28"/>
          <w:szCs w:val="28"/>
        </w:rPr>
      </w:pP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В 2016 году была продолжена работа по использованию государственной информационной системы «Сетевой город» для единообразного осуществления учета детей, подлежащих обучению по программам дошкольного образования, во всех 14 муниципальных районах (городских округах), это позволяет осуществлять сбор и обработку в автоматическом режиме информации о системе дошкольного образования на региональном и федеральном уровнях.</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 xml:space="preserve">В соответствии с данными, передаваемыми региональной системой в Федеральную систему показателей Электронной очереди, по состоянию на 31 декабря 2016 года в Камчатском крае программу дошкольного образования в </w:t>
      </w:r>
      <w:r w:rsidRPr="002A4F4F">
        <w:rPr>
          <w:rFonts w:ascii="Times New Roman" w:hAnsi="Times New Roman"/>
          <w:sz w:val="28"/>
          <w:szCs w:val="28"/>
        </w:rPr>
        <w:lastRenderedPageBreak/>
        <w:t xml:space="preserve">Камчатском крае реализуют 140 муниципальных и государственных образовательных учреждений, в числе которых: </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 xml:space="preserve">116 дошкольных образовательных учреждений, </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24 организации, реализующих программу дошкольного образования.</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 xml:space="preserve">Охват детей дошкольным образованием в Камчатском крае составил 18132 человека (70,5 %).  Из детей в возрасте от 0 до 3 лет дошкольным образованием охвачено 3277 детей, от 3 до 7 лет 14579 человек, в том числе в возрасте от 7 лет и старше 276 человек. </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Численность детей, зарегистрированных в очереди на получение места в детском саду, 7805 человек, что составило 29,8 % от общей численности детей дошкольного возраста, в том числе актуальный спрос составил 738 человек, дети в возрасте от 0 до 3 лет 738 детей, от 3 до 7 лет – 0 детей.</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 xml:space="preserve">В Петропавловск – Камчатском городском округе и </w:t>
      </w:r>
      <w:proofErr w:type="spellStart"/>
      <w:r w:rsidRPr="002A4F4F">
        <w:rPr>
          <w:rFonts w:ascii="Times New Roman" w:hAnsi="Times New Roman"/>
          <w:sz w:val="28"/>
          <w:szCs w:val="28"/>
        </w:rPr>
        <w:t>Елизовском</w:t>
      </w:r>
      <w:proofErr w:type="spellEnd"/>
      <w:r w:rsidRPr="002A4F4F">
        <w:rPr>
          <w:rFonts w:ascii="Times New Roman" w:hAnsi="Times New Roman"/>
          <w:sz w:val="28"/>
          <w:szCs w:val="28"/>
        </w:rPr>
        <w:t xml:space="preserve"> муниципальном районе 20 индивидуальных предпринимателей оказывали услуги по присмотру и уходу за детьми дошкольного возраста (один индивидуальный предприниматель, имеет лицензию на образовательную деятельность по 2 адресам), охват детей составил 400 детей, в том числе 50 детей были охвачены программами дошкольного образования. </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 xml:space="preserve">В 2017 году будут сформированы данные об индивидуальных предпринимателях в ГИС «Сетевой город», что позволит обеспечить отображение объекта на карте и в списке организаций при выборе услуги «Запись в детский сад» на Официальном интернет-портале государственных услуг gosuslugi.ru и на интернет-портале </w:t>
      </w:r>
      <w:proofErr w:type="spellStart"/>
      <w:r w:rsidRPr="002A4F4F">
        <w:rPr>
          <w:rFonts w:ascii="Times New Roman" w:hAnsi="Times New Roman"/>
          <w:sz w:val="28"/>
          <w:szCs w:val="28"/>
        </w:rPr>
        <w:t>Госуслуги</w:t>
      </w:r>
      <w:proofErr w:type="spellEnd"/>
      <w:r w:rsidRPr="002A4F4F">
        <w:rPr>
          <w:rFonts w:ascii="Times New Roman" w:hAnsi="Times New Roman"/>
          <w:sz w:val="28"/>
          <w:szCs w:val="28"/>
        </w:rPr>
        <w:t xml:space="preserve"> Камчатского края gosuslugi41.ru.</w:t>
      </w:r>
    </w:p>
    <w:p w:rsidR="002A4F4F" w:rsidRDefault="002A4F4F" w:rsidP="00F97BF5">
      <w:pPr>
        <w:spacing w:after="0" w:line="240" w:lineRule="auto"/>
        <w:ind w:firstLine="709"/>
        <w:jc w:val="center"/>
        <w:rPr>
          <w:rFonts w:ascii="Times New Roman" w:hAnsi="Times New Roman"/>
          <w:sz w:val="28"/>
          <w:szCs w:val="28"/>
        </w:rPr>
      </w:pPr>
    </w:p>
    <w:p w:rsidR="00067111" w:rsidRDefault="00067111" w:rsidP="00F97BF5">
      <w:pPr>
        <w:spacing w:after="0" w:line="240" w:lineRule="auto"/>
        <w:ind w:firstLine="709"/>
        <w:jc w:val="center"/>
        <w:rPr>
          <w:rFonts w:ascii="Times New Roman" w:hAnsi="Times New Roman"/>
          <w:sz w:val="28"/>
          <w:szCs w:val="28"/>
        </w:rPr>
      </w:pPr>
      <w:r w:rsidRPr="002A4F4F">
        <w:rPr>
          <w:rFonts w:ascii="Times New Roman" w:hAnsi="Times New Roman"/>
          <w:sz w:val="28"/>
          <w:szCs w:val="28"/>
        </w:rPr>
        <w:t>Введение федерального государственного образовательного стандарта дошкольного образования</w:t>
      </w:r>
    </w:p>
    <w:p w:rsidR="002A4F4F" w:rsidRPr="002A4F4F" w:rsidRDefault="002A4F4F" w:rsidP="00F97BF5">
      <w:pPr>
        <w:spacing w:after="0" w:line="240" w:lineRule="auto"/>
        <w:ind w:firstLine="709"/>
        <w:jc w:val="center"/>
        <w:rPr>
          <w:rFonts w:ascii="Times New Roman" w:hAnsi="Times New Roman"/>
          <w:sz w:val="28"/>
          <w:szCs w:val="28"/>
        </w:rPr>
      </w:pP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Реализация федерального государственного образовательного стандарта дошкольного образования (далее – ФГОС ДО) позволяет обеспечить равные условия получения качественного дошкольного образования для каждого ребенка дошкольного возраста вне зависимости от месторасположения дошкольных образовательных организаций и численности воспитанников в них.</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В 14 муниципальных образованиях (100%) организовано предоставление информационной поддержки реализации ФГОС ДО, ведется методическое сопровождение, регулярно проводятся мероприятия на местном уровне, в том числе в дистанционном формате.</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100 % дошкольных образовательных организаций реализуют основную общеобразовательную программу дошкольного образования в соответствии с ФГОС ДО.</w:t>
      </w:r>
    </w:p>
    <w:p w:rsidR="00067111" w:rsidRPr="002A4F4F" w:rsidRDefault="00067111" w:rsidP="00F97BF5">
      <w:pPr>
        <w:spacing w:after="0" w:line="240" w:lineRule="auto"/>
        <w:ind w:firstLine="709"/>
        <w:rPr>
          <w:rFonts w:ascii="Times New Roman" w:hAnsi="Times New Roman"/>
          <w:sz w:val="28"/>
          <w:szCs w:val="28"/>
        </w:rPr>
      </w:pPr>
      <w:r w:rsidRPr="002A4F4F">
        <w:rPr>
          <w:rFonts w:ascii="Times New Roman" w:hAnsi="Times New Roman"/>
          <w:sz w:val="28"/>
          <w:szCs w:val="28"/>
        </w:rPr>
        <w:t xml:space="preserve">В соответствии с государственной программой Камчатского края «Развитие образования в Камчатском крае на 2014-2020 годы», утвержденной постановлением Правительства Камчатского края от 29.11.2013 № 532-П (далее </w:t>
      </w:r>
      <w:r w:rsidRPr="002A4F4F">
        <w:rPr>
          <w:rFonts w:ascii="Times New Roman" w:hAnsi="Times New Roman"/>
          <w:sz w:val="28"/>
          <w:szCs w:val="28"/>
        </w:rPr>
        <w:lastRenderedPageBreak/>
        <w:t>– Программа), в 2016 году в рамках оснащения материально-техническим и учебно-методическим обеспечением (приобретение учебников и учебных пособий, средств обучения, игр, игрушек) в соответствии с ФГОС ДО и</w:t>
      </w:r>
      <w:r w:rsidR="002A4F4F" w:rsidRPr="002A4F4F">
        <w:rPr>
          <w:rFonts w:ascii="Times New Roman" w:hAnsi="Times New Roman"/>
          <w:sz w:val="28"/>
          <w:szCs w:val="28"/>
        </w:rPr>
        <w:t>зрасходовано</w:t>
      </w:r>
      <w:r w:rsidRPr="002A4F4F">
        <w:rPr>
          <w:rFonts w:ascii="Times New Roman" w:hAnsi="Times New Roman"/>
          <w:sz w:val="28"/>
          <w:szCs w:val="28"/>
        </w:rPr>
        <w:t xml:space="preserve"> 82</w:t>
      </w:r>
      <w:r w:rsidR="002A4F4F" w:rsidRPr="002A4F4F">
        <w:rPr>
          <w:rFonts w:ascii="Times New Roman" w:hAnsi="Times New Roman"/>
          <w:sz w:val="28"/>
          <w:szCs w:val="28"/>
        </w:rPr>
        <w:t xml:space="preserve"> </w:t>
      </w:r>
      <w:r w:rsidRPr="002A4F4F">
        <w:rPr>
          <w:rFonts w:ascii="Times New Roman" w:hAnsi="Times New Roman"/>
          <w:sz w:val="28"/>
          <w:szCs w:val="28"/>
        </w:rPr>
        <w:t>904,25 тыс. руб., на 2017 год запланировано 84</w:t>
      </w:r>
      <w:r w:rsidR="002A4F4F" w:rsidRPr="002A4F4F">
        <w:rPr>
          <w:rFonts w:ascii="Times New Roman" w:hAnsi="Times New Roman"/>
          <w:sz w:val="28"/>
          <w:szCs w:val="28"/>
        </w:rPr>
        <w:t xml:space="preserve"> </w:t>
      </w:r>
      <w:r w:rsidRPr="002A4F4F">
        <w:rPr>
          <w:rFonts w:ascii="Times New Roman" w:hAnsi="Times New Roman"/>
          <w:sz w:val="28"/>
          <w:szCs w:val="28"/>
        </w:rPr>
        <w:t>949,00 тыс. рублей.</w:t>
      </w:r>
    </w:p>
    <w:p w:rsidR="00067111" w:rsidRPr="000434DD" w:rsidRDefault="00067111" w:rsidP="00F97BF5">
      <w:pPr>
        <w:spacing w:after="0" w:line="240" w:lineRule="auto"/>
        <w:ind w:firstLine="709"/>
        <w:rPr>
          <w:rFonts w:ascii="Times New Roman" w:hAnsi="Times New Roman"/>
          <w:sz w:val="28"/>
          <w:szCs w:val="28"/>
        </w:rPr>
      </w:pPr>
      <w:r w:rsidRPr="000434DD">
        <w:rPr>
          <w:rFonts w:ascii="Times New Roman" w:hAnsi="Times New Roman"/>
          <w:sz w:val="28"/>
          <w:szCs w:val="28"/>
        </w:rPr>
        <w:t xml:space="preserve">В течение трех последних лет на развитие и поддержку профессиональной сферы дошкольного образования в Камчатском крае были выделены и исполнены средства краевого бюджета в размере 7 000,00 тыс. рублей. </w:t>
      </w:r>
    </w:p>
    <w:p w:rsidR="00067111" w:rsidRPr="000434DD" w:rsidRDefault="00067111" w:rsidP="00F97BF5">
      <w:pPr>
        <w:spacing w:after="0" w:line="240" w:lineRule="auto"/>
        <w:ind w:firstLine="709"/>
        <w:rPr>
          <w:rFonts w:ascii="Times New Roman" w:hAnsi="Times New Roman"/>
          <w:sz w:val="28"/>
          <w:szCs w:val="28"/>
        </w:rPr>
      </w:pPr>
      <w:r w:rsidRPr="000434DD">
        <w:rPr>
          <w:rFonts w:ascii="Times New Roman" w:hAnsi="Times New Roman"/>
          <w:sz w:val="28"/>
          <w:szCs w:val="28"/>
        </w:rPr>
        <w:t>В соответствии с Программой ежегодно реализуются мероприятия по конкурсной поддержке дошкольных образовательных учреждений, а также стимулирование лучших педагогических работников дошкольного образования:</w:t>
      </w:r>
    </w:p>
    <w:p w:rsidR="00067111" w:rsidRPr="000434DD" w:rsidRDefault="00067111" w:rsidP="00F97BF5">
      <w:pPr>
        <w:spacing w:after="0" w:line="240" w:lineRule="auto"/>
        <w:ind w:firstLine="709"/>
        <w:rPr>
          <w:rFonts w:ascii="Times New Roman" w:hAnsi="Times New Roman"/>
          <w:sz w:val="28"/>
          <w:szCs w:val="28"/>
        </w:rPr>
      </w:pPr>
      <w:r w:rsidRPr="000434DD">
        <w:rPr>
          <w:rFonts w:ascii="Times New Roman" w:hAnsi="Times New Roman"/>
          <w:sz w:val="28"/>
          <w:szCs w:val="28"/>
        </w:rPr>
        <w:t xml:space="preserve"> - конкурсный отбор лучших педагогических работников образовательных организаций Камчатского края, реализующих программы дошкольного образования (в 2015 году – 10 участников, в 2016 году - 14 участников);</w:t>
      </w:r>
    </w:p>
    <w:p w:rsidR="00067111" w:rsidRPr="000434DD" w:rsidRDefault="00067111" w:rsidP="00F97BF5">
      <w:pPr>
        <w:spacing w:after="0" w:line="240" w:lineRule="auto"/>
        <w:ind w:firstLine="709"/>
        <w:rPr>
          <w:rFonts w:ascii="Times New Roman" w:hAnsi="Times New Roman"/>
          <w:sz w:val="28"/>
          <w:szCs w:val="28"/>
        </w:rPr>
      </w:pPr>
      <w:r w:rsidRPr="000434DD">
        <w:rPr>
          <w:rFonts w:ascii="Times New Roman" w:hAnsi="Times New Roman"/>
          <w:sz w:val="28"/>
          <w:szCs w:val="28"/>
        </w:rPr>
        <w:t>-   краевой конкурс «Воспитатель года» (в 2015 году – 6 участников, в 2016 году - 8 участников);</w:t>
      </w:r>
    </w:p>
    <w:p w:rsidR="00067111" w:rsidRPr="000434DD" w:rsidRDefault="00067111" w:rsidP="00F97BF5">
      <w:pPr>
        <w:spacing w:after="0" w:line="240" w:lineRule="auto"/>
        <w:ind w:firstLine="709"/>
        <w:rPr>
          <w:rFonts w:ascii="Times New Roman" w:hAnsi="Times New Roman"/>
          <w:sz w:val="28"/>
          <w:szCs w:val="28"/>
        </w:rPr>
      </w:pPr>
      <w:r w:rsidRPr="000434DD">
        <w:rPr>
          <w:rFonts w:ascii="Times New Roman" w:hAnsi="Times New Roman"/>
          <w:sz w:val="28"/>
          <w:szCs w:val="28"/>
        </w:rPr>
        <w:t xml:space="preserve">- конкурсный отбор проектов в сфере дошкольного образования, программ развития образовательных организаций, реализующих образовательные программы дошкольного образования (7 участников). </w:t>
      </w:r>
    </w:p>
    <w:p w:rsidR="008C1350" w:rsidRDefault="00067111" w:rsidP="00F97BF5">
      <w:pPr>
        <w:spacing w:after="0" w:line="240" w:lineRule="auto"/>
        <w:ind w:firstLine="709"/>
        <w:rPr>
          <w:rFonts w:ascii="Times New Roman" w:hAnsi="Times New Roman"/>
          <w:sz w:val="28"/>
          <w:szCs w:val="28"/>
        </w:rPr>
      </w:pPr>
      <w:r w:rsidRPr="000434DD">
        <w:rPr>
          <w:rFonts w:ascii="Times New Roman" w:hAnsi="Times New Roman"/>
          <w:sz w:val="28"/>
          <w:szCs w:val="28"/>
        </w:rPr>
        <w:t>Денежные средства переведены победителю - МАДОУ «ЦРР-детский сад № 39» Петропавловск – Камчатского городского округа- 500 тыс. рублей, лауреатам: МБДОУ «Детский сад № 22 «</w:t>
      </w:r>
      <w:proofErr w:type="spellStart"/>
      <w:r w:rsidRPr="000434DD">
        <w:rPr>
          <w:rFonts w:ascii="Times New Roman" w:hAnsi="Times New Roman"/>
          <w:sz w:val="28"/>
          <w:szCs w:val="28"/>
        </w:rPr>
        <w:t>Веселинка</w:t>
      </w:r>
      <w:proofErr w:type="spellEnd"/>
      <w:r w:rsidRPr="000434DD">
        <w:rPr>
          <w:rFonts w:ascii="Times New Roman" w:hAnsi="Times New Roman"/>
          <w:sz w:val="28"/>
          <w:szCs w:val="28"/>
        </w:rPr>
        <w:t xml:space="preserve">» </w:t>
      </w:r>
      <w:proofErr w:type="spellStart"/>
      <w:r w:rsidRPr="000434DD">
        <w:rPr>
          <w:rFonts w:ascii="Times New Roman" w:hAnsi="Times New Roman"/>
          <w:sz w:val="28"/>
          <w:szCs w:val="28"/>
        </w:rPr>
        <w:t>Елизовского</w:t>
      </w:r>
      <w:proofErr w:type="spellEnd"/>
      <w:r w:rsidRPr="000434DD">
        <w:rPr>
          <w:rFonts w:ascii="Times New Roman" w:hAnsi="Times New Roman"/>
          <w:sz w:val="28"/>
          <w:szCs w:val="28"/>
        </w:rPr>
        <w:t xml:space="preserve"> муниципального района, МКДОУ «Детский сад «Ручеёк» </w:t>
      </w:r>
      <w:proofErr w:type="spellStart"/>
      <w:r w:rsidRPr="000434DD">
        <w:rPr>
          <w:rFonts w:ascii="Times New Roman" w:hAnsi="Times New Roman"/>
          <w:sz w:val="28"/>
          <w:szCs w:val="28"/>
        </w:rPr>
        <w:t>Мильковского</w:t>
      </w:r>
      <w:proofErr w:type="spellEnd"/>
      <w:r w:rsidRPr="000434DD">
        <w:rPr>
          <w:rFonts w:ascii="Times New Roman" w:hAnsi="Times New Roman"/>
          <w:sz w:val="28"/>
          <w:szCs w:val="28"/>
        </w:rPr>
        <w:t xml:space="preserve"> муниципального район</w:t>
      </w:r>
      <w:r w:rsidR="00E844D2">
        <w:rPr>
          <w:rFonts w:ascii="Times New Roman" w:hAnsi="Times New Roman"/>
          <w:sz w:val="28"/>
          <w:szCs w:val="28"/>
        </w:rPr>
        <w:t>а – по 250 тыс. рублей каждому.</w:t>
      </w:r>
    </w:p>
    <w:p w:rsidR="00E844D2" w:rsidRPr="00E844D2" w:rsidRDefault="00E844D2" w:rsidP="00F97BF5">
      <w:pPr>
        <w:spacing w:after="0" w:line="240" w:lineRule="auto"/>
        <w:ind w:firstLine="709"/>
        <w:rPr>
          <w:rFonts w:ascii="Times New Roman" w:hAnsi="Times New Roman"/>
          <w:sz w:val="28"/>
          <w:szCs w:val="28"/>
        </w:rPr>
      </w:pPr>
    </w:p>
    <w:p w:rsidR="00453EE5" w:rsidRPr="00E8715A" w:rsidRDefault="00453EE5" w:rsidP="00F97BF5">
      <w:pPr>
        <w:autoSpaceDE w:val="0"/>
        <w:autoSpaceDN w:val="0"/>
        <w:adjustRightInd w:val="0"/>
        <w:spacing w:after="0" w:line="240" w:lineRule="auto"/>
        <w:ind w:firstLine="284"/>
        <w:jc w:val="left"/>
        <w:rPr>
          <w:rFonts w:ascii="Times New Roman" w:hAnsi="Times New Roman"/>
          <w:sz w:val="28"/>
          <w:szCs w:val="28"/>
        </w:rPr>
      </w:pPr>
      <w:r w:rsidRPr="00E8715A">
        <w:rPr>
          <w:rFonts w:ascii="Times New Roman" w:eastAsiaTheme="majorEastAsia" w:hAnsi="Times New Roman"/>
          <w:b/>
          <w:bCs/>
          <w:sz w:val="28"/>
          <w:szCs w:val="28"/>
        </w:rPr>
        <w:t>Начальное общее, основное общее и среднее общее образование</w:t>
      </w:r>
    </w:p>
    <w:p w:rsidR="00453EE5" w:rsidRDefault="00453EE5" w:rsidP="00F97BF5">
      <w:pPr>
        <w:autoSpaceDE w:val="0"/>
        <w:autoSpaceDN w:val="0"/>
        <w:adjustRightInd w:val="0"/>
        <w:spacing w:after="0" w:line="240" w:lineRule="auto"/>
        <w:ind w:firstLine="426"/>
        <w:jc w:val="center"/>
        <w:rPr>
          <w:rFonts w:ascii="Times New Roman" w:hAnsi="Times New Roman"/>
          <w:sz w:val="28"/>
          <w:szCs w:val="28"/>
        </w:rPr>
      </w:pPr>
    </w:p>
    <w:p w:rsidR="008C1350" w:rsidRDefault="008C1350" w:rsidP="00F97BF5">
      <w:pPr>
        <w:autoSpaceDE w:val="0"/>
        <w:autoSpaceDN w:val="0"/>
        <w:adjustRightInd w:val="0"/>
        <w:spacing w:after="0" w:line="240" w:lineRule="auto"/>
        <w:ind w:firstLine="426"/>
        <w:jc w:val="center"/>
        <w:rPr>
          <w:rFonts w:ascii="Times New Roman" w:hAnsi="Times New Roman"/>
          <w:sz w:val="28"/>
          <w:szCs w:val="28"/>
        </w:rPr>
      </w:pPr>
      <w:r w:rsidRPr="008C1350">
        <w:rPr>
          <w:rFonts w:ascii="Times New Roman" w:hAnsi="Times New Roman"/>
          <w:sz w:val="28"/>
          <w:szCs w:val="28"/>
        </w:rPr>
        <w:t>Поэтапное введение федеральных государственных образовательных</w:t>
      </w:r>
      <w:r>
        <w:rPr>
          <w:rFonts w:ascii="Times New Roman" w:hAnsi="Times New Roman"/>
          <w:sz w:val="28"/>
          <w:szCs w:val="28"/>
        </w:rPr>
        <w:t xml:space="preserve"> </w:t>
      </w:r>
      <w:r w:rsidRPr="008C1350">
        <w:rPr>
          <w:rFonts w:ascii="Times New Roman" w:hAnsi="Times New Roman"/>
          <w:sz w:val="28"/>
          <w:szCs w:val="28"/>
        </w:rPr>
        <w:t>стандартов общего образования</w:t>
      </w:r>
    </w:p>
    <w:p w:rsidR="008C1350" w:rsidRPr="008C1350" w:rsidRDefault="008C1350" w:rsidP="00F97BF5">
      <w:pPr>
        <w:autoSpaceDE w:val="0"/>
        <w:autoSpaceDN w:val="0"/>
        <w:adjustRightInd w:val="0"/>
        <w:spacing w:after="0"/>
        <w:ind w:firstLine="426"/>
        <w:jc w:val="center"/>
        <w:rPr>
          <w:rFonts w:ascii="Times New Roman" w:hAnsi="Times New Roman"/>
          <w:sz w:val="28"/>
          <w:szCs w:val="28"/>
        </w:rPr>
      </w:pPr>
    </w:p>
    <w:p w:rsidR="008C1350" w:rsidRPr="008C1350" w:rsidRDefault="008C1350" w:rsidP="00F97BF5">
      <w:pPr>
        <w:autoSpaceDE w:val="0"/>
        <w:autoSpaceDN w:val="0"/>
        <w:adjustRightInd w:val="0"/>
        <w:spacing w:after="0" w:line="240" w:lineRule="auto"/>
        <w:ind w:firstLine="709"/>
        <w:rPr>
          <w:rFonts w:ascii="Times New Roman" w:hAnsi="Times New Roman"/>
          <w:sz w:val="28"/>
          <w:szCs w:val="28"/>
        </w:rPr>
      </w:pPr>
      <w:r w:rsidRPr="008C1350">
        <w:rPr>
          <w:rFonts w:ascii="Times New Roman" w:hAnsi="Times New Roman"/>
          <w:sz w:val="28"/>
          <w:szCs w:val="28"/>
        </w:rPr>
        <w:t xml:space="preserve">В 2016-2017 учебном году в рамках реализации федеральных государственных образовательных стандартов основного общего образования (далее - ФГОС ООО) приступили все шестиклассники края. В </w:t>
      </w:r>
      <w:proofErr w:type="gramStart"/>
      <w:r w:rsidRPr="008C1350">
        <w:rPr>
          <w:rFonts w:ascii="Times New Roman" w:hAnsi="Times New Roman"/>
          <w:sz w:val="28"/>
          <w:szCs w:val="28"/>
        </w:rPr>
        <w:t>пилотном  режиме</w:t>
      </w:r>
      <w:proofErr w:type="gramEnd"/>
      <w:r w:rsidRPr="008C1350">
        <w:rPr>
          <w:rFonts w:ascii="Times New Roman" w:hAnsi="Times New Roman"/>
          <w:sz w:val="28"/>
          <w:szCs w:val="28"/>
        </w:rPr>
        <w:t xml:space="preserve"> данная программа реализуется в 7-х и 8-х классах в 8 общеобразовательных организациях трех муниципальных образований Камчатского края (Петропавловск-Камчатский и Вилючинский городские округа, Елизовский муниципальный район). Общее количество школ, в которых реализуется ФГОС ООО составляет 98, число классов-комплектов, в которых реализуется программа основного общего образования в соответствии с ФГОС ООО – 368.</w:t>
      </w:r>
    </w:p>
    <w:p w:rsidR="008C1350" w:rsidRPr="008C1350" w:rsidRDefault="008C1350" w:rsidP="00F97BF5">
      <w:pPr>
        <w:autoSpaceDE w:val="0"/>
        <w:autoSpaceDN w:val="0"/>
        <w:adjustRightInd w:val="0"/>
        <w:spacing w:after="0" w:line="240" w:lineRule="auto"/>
        <w:ind w:firstLine="709"/>
        <w:rPr>
          <w:rFonts w:ascii="Times New Roman" w:hAnsi="Times New Roman"/>
          <w:sz w:val="28"/>
          <w:szCs w:val="28"/>
        </w:rPr>
      </w:pPr>
      <w:r w:rsidRPr="008C1350">
        <w:rPr>
          <w:rFonts w:ascii="Times New Roman" w:hAnsi="Times New Roman"/>
          <w:sz w:val="28"/>
          <w:szCs w:val="28"/>
        </w:rPr>
        <w:lastRenderedPageBreak/>
        <w:t>В апреле 2016 года Министерством образования и науки Камчатского края утвержден Комплекс мероприятий по реализации организационно-методического сопровождения введения ФГОС в системе общего образования, в который включены вопросы организационного, методического и мониторингового сопровождения, информационного обеспечения, в том числе организации работы пилотных школ и инновационных площадок, реализующих ФГОС ООО «на опережение».</w:t>
      </w:r>
    </w:p>
    <w:p w:rsidR="007A4729" w:rsidRPr="00FE41F6" w:rsidRDefault="007A4729" w:rsidP="00F97BF5">
      <w:pPr>
        <w:spacing w:after="0"/>
        <w:ind w:firstLine="0"/>
        <w:rPr>
          <w:rFonts w:ascii="Times New Roman" w:hAnsi="Times New Roman"/>
          <w:sz w:val="28"/>
          <w:szCs w:val="28"/>
        </w:rPr>
      </w:pPr>
    </w:p>
    <w:p w:rsidR="008C1350" w:rsidRPr="00FE41F6" w:rsidRDefault="008C1350" w:rsidP="00F97BF5">
      <w:pPr>
        <w:spacing w:after="0"/>
        <w:ind w:firstLine="0"/>
        <w:jc w:val="center"/>
        <w:rPr>
          <w:rFonts w:ascii="Times New Roman" w:hAnsi="Times New Roman"/>
          <w:sz w:val="28"/>
          <w:szCs w:val="28"/>
        </w:rPr>
      </w:pPr>
      <w:r w:rsidRPr="00FE41F6">
        <w:rPr>
          <w:rFonts w:ascii="Times New Roman" w:hAnsi="Times New Roman"/>
          <w:sz w:val="28"/>
          <w:szCs w:val="28"/>
        </w:rPr>
        <w:t>Программа содействия созданию в субъектах Российской Федерации</w:t>
      </w:r>
      <w:r w:rsidR="00FE41F6" w:rsidRPr="00FE41F6">
        <w:rPr>
          <w:rFonts w:ascii="Times New Roman" w:hAnsi="Times New Roman"/>
          <w:sz w:val="28"/>
          <w:szCs w:val="28"/>
        </w:rPr>
        <w:t xml:space="preserve"> </w:t>
      </w:r>
      <w:r w:rsidRPr="00FE41F6">
        <w:rPr>
          <w:rFonts w:ascii="Times New Roman" w:hAnsi="Times New Roman"/>
          <w:sz w:val="28"/>
          <w:szCs w:val="28"/>
        </w:rPr>
        <w:t>новых мест в общеобразовательных организациях (указать название нашей программы)</w:t>
      </w:r>
    </w:p>
    <w:p w:rsidR="007A4729" w:rsidRPr="007A4729" w:rsidRDefault="007A4729" w:rsidP="00F97BF5">
      <w:pPr>
        <w:autoSpaceDE w:val="0"/>
        <w:autoSpaceDN w:val="0"/>
        <w:adjustRightInd w:val="0"/>
        <w:spacing w:after="0" w:line="240" w:lineRule="auto"/>
        <w:ind w:firstLine="426"/>
        <w:jc w:val="center"/>
        <w:rPr>
          <w:rFonts w:ascii="Times New Roman" w:hAnsi="Times New Roman"/>
          <w:sz w:val="28"/>
          <w:szCs w:val="28"/>
        </w:rPr>
      </w:pPr>
    </w:p>
    <w:p w:rsidR="008C1350" w:rsidRPr="007A4729" w:rsidRDefault="008C1350" w:rsidP="00F97BF5">
      <w:pPr>
        <w:autoSpaceDE w:val="0"/>
        <w:autoSpaceDN w:val="0"/>
        <w:adjustRightInd w:val="0"/>
        <w:spacing w:after="0" w:line="240" w:lineRule="auto"/>
        <w:ind w:firstLine="709"/>
        <w:rPr>
          <w:rFonts w:ascii="Times New Roman" w:hAnsi="Times New Roman"/>
          <w:sz w:val="28"/>
          <w:szCs w:val="28"/>
        </w:rPr>
      </w:pPr>
      <w:r w:rsidRPr="007A4729">
        <w:rPr>
          <w:rFonts w:ascii="Times New Roman" w:hAnsi="Times New Roman"/>
          <w:sz w:val="28"/>
          <w:szCs w:val="28"/>
        </w:rPr>
        <w:t>Создание условий для получения гражданами Камчатского края общего образования осуществляется с учетом демографической ситуации, территориальной доступности и образовательных потребностей детей и их родителей (законных представителей). На фоне снижения общей численности населения региона в период 2014-2016 годов наблюдается тенденция увеличения численности обучающихся школ. По сравнению с 2015 годом число школьников увеличилось на 275 человек. В 2016-2017 учебном году общее количество обучающихся в общеобразовательных учреждениях Камчатского края составило 35 369 человек, из них на ступени начального общего образования обучается 15068 человек, основного общего — 16518 человек, среднего общего — 2926 человек. Из общего количества в вечерних (сменных) школах обучается 857 человек.</w:t>
      </w:r>
    </w:p>
    <w:p w:rsidR="008C1350" w:rsidRPr="007A4729" w:rsidRDefault="008C1350" w:rsidP="00F97BF5">
      <w:pPr>
        <w:autoSpaceDE w:val="0"/>
        <w:autoSpaceDN w:val="0"/>
        <w:adjustRightInd w:val="0"/>
        <w:spacing w:after="0" w:line="240" w:lineRule="auto"/>
        <w:ind w:firstLine="709"/>
        <w:rPr>
          <w:rFonts w:ascii="Times New Roman" w:hAnsi="Times New Roman"/>
          <w:sz w:val="28"/>
          <w:szCs w:val="28"/>
        </w:rPr>
      </w:pPr>
      <w:r w:rsidRPr="007A4729">
        <w:rPr>
          <w:rFonts w:ascii="Times New Roman" w:hAnsi="Times New Roman"/>
          <w:sz w:val="28"/>
          <w:szCs w:val="28"/>
        </w:rPr>
        <w:t xml:space="preserve">В настоящее время региональная сеть общеобразовательных организаций представлена 121 учреждением, в том числе 6 школами для детей с ОВЗ, 6 вечерними сменными школами. </w:t>
      </w:r>
      <w:r w:rsidR="00406A78">
        <w:rPr>
          <w:rFonts w:ascii="Times New Roman" w:hAnsi="Times New Roman"/>
          <w:sz w:val="28"/>
          <w:szCs w:val="28"/>
        </w:rPr>
        <w:t>Одно учреждение (</w:t>
      </w:r>
      <w:r w:rsidR="002C3504" w:rsidRPr="002C3504">
        <w:rPr>
          <w:rFonts w:ascii="Times New Roman" w:hAnsi="Times New Roman"/>
          <w:sz w:val="28"/>
          <w:szCs w:val="28"/>
        </w:rPr>
        <w:t>КГОБУ «Камчатская школа-интернат для детей-сирот и детей, оставшихся без попечения родителей»</w:t>
      </w:r>
      <w:r w:rsidR="00406A78">
        <w:rPr>
          <w:rFonts w:ascii="Times New Roman" w:hAnsi="Times New Roman"/>
          <w:sz w:val="28"/>
          <w:szCs w:val="28"/>
        </w:rPr>
        <w:t>)</w:t>
      </w:r>
      <w:r w:rsidR="002C3504" w:rsidRPr="002C3504">
        <w:rPr>
          <w:rFonts w:ascii="Times New Roman" w:hAnsi="Times New Roman"/>
          <w:sz w:val="28"/>
          <w:szCs w:val="28"/>
        </w:rPr>
        <w:t xml:space="preserve"> </w:t>
      </w:r>
      <w:r w:rsidRPr="002C3504">
        <w:rPr>
          <w:rFonts w:ascii="Times New Roman" w:hAnsi="Times New Roman"/>
          <w:sz w:val="28"/>
          <w:szCs w:val="28"/>
        </w:rPr>
        <w:t>наход</w:t>
      </w:r>
      <w:r w:rsidR="002C3504">
        <w:rPr>
          <w:rFonts w:ascii="Times New Roman" w:hAnsi="Times New Roman"/>
          <w:sz w:val="28"/>
          <w:szCs w:val="28"/>
        </w:rPr>
        <w:t>илось</w:t>
      </w:r>
      <w:r w:rsidRPr="002C3504">
        <w:rPr>
          <w:rFonts w:ascii="Times New Roman" w:hAnsi="Times New Roman"/>
          <w:sz w:val="28"/>
          <w:szCs w:val="28"/>
        </w:rPr>
        <w:t xml:space="preserve"> на капитальном ремонте, обучающиеся </w:t>
      </w:r>
      <w:r w:rsidR="0056020A">
        <w:rPr>
          <w:rFonts w:ascii="Times New Roman" w:hAnsi="Times New Roman"/>
          <w:sz w:val="28"/>
          <w:szCs w:val="28"/>
        </w:rPr>
        <w:t xml:space="preserve">были </w:t>
      </w:r>
      <w:r w:rsidRPr="002C3504">
        <w:rPr>
          <w:rFonts w:ascii="Times New Roman" w:hAnsi="Times New Roman"/>
          <w:sz w:val="28"/>
          <w:szCs w:val="28"/>
        </w:rPr>
        <w:t>распределены по другим образовательным организациям.</w:t>
      </w:r>
      <w:r w:rsidRPr="007A4729">
        <w:rPr>
          <w:rFonts w:ascii="Times New Roman" w:hAnsi="Times New Roman"/>
          <w:sz w:val="28"/>
          <w:szCs w:val="28"/>
        </w:rPr>
        <w:t xml:space="preserve"> </w:t>
      </w:r>
    </w:p>
    <w:p w:rsidR="008C1350" w:rsidRPr="007A4729" w:rsidRDefault="008C1350" w:rsidP="00F97BF5">
      <w:pPr>
        <w:autoSpaceDE w:val="0"/>
        <w:autoSpaceDN w:val="0"/>
        <w:adjustRightInd w:val="0"/>
        <w:spacing w:after="0" w:line="240" w:lineRule="auto"/>
        <w:ind w:firstLine="709"/>
        <w:rPr>
          <w:rFonts w:ascii="Times New Roman" w:hAnsi="Times New Roman"/>
          <w:sz w:val="28"/>
          <w:szCs w:val="28"/>
        </w:rPr>
      </w:pPr>
      <w:r w:rsidRPr="007A4729">
        <w:rPr>
          <w:rFonts w:ascii="Times New Roman" w:hAnsi="Times New Roman"/>
          <w:sz w:val="28"/>
          <w:szCs w:val="28"/>
        </w:rPr>
        <w:t>С целью создания условий, обеспечивающих требования ФГОС в части обеспечения обучения в одну смену, в Камчатском крае выполняется программа «Создание новых мест в общеобразовательных организациях Камчатского края в соответствии с прогнозируемой потребностью и современными условиями обучения на 2016-2025 годы», утвержденная Распоряжением Правительства Камчатского края от 26.01.2016 № 49-РП (далее – Программа). В соответствии с Программой в 2016 году был сдан в эксплуатацию сельский учебный комплекс в с. Усть-Хайрюзово</w:t>
      </w:r>
      <w:r w:rsidR="007A4729">
        <w:rPr>
          <w:rFonts w:ascii="Times New Roman" w:hAnsi="Times New Roman"/>
          <w:sz w:val="28"/>
          <w:szCs w:val="28"/>
        </w:rPr>
        <w:t xml:space="preserve"> </w:t>
      </w:r>
      <w:proofErr w:type="spellStart"/>
      <w:r w:rsidR="007A4729">
        <w:rPr>
          <w:rFonts w:ascii="Times New Roman" w:hAnsi="Times New Roman"/>
          <w:sz w:val="28"/>
          <w:szCs w:val="28"/>
        </w:rPr>
        <w:t>Тигильского</w:t>
      </w:r>
      <w:proofErr w:type="spellEnd"/>
      <w:r w:rsidR="007A4729">
        <w:rPr>
          <w:rFonts w:ascii="Times New Roman" w:hAnsi="Times New Roman"/>
          <w:sz w:val="28"/>
          <w:szCs w:val="28"/>
        </w:rPr>
        <w:t xml:space="preserve"> района. Благодаря </w:t>
      </w:r>
      <w:r w:rsidR="00E563CF" w:rsidRPr="002C3504">
        <w:rPr>
          <w:rFonts w:ascii="Times New Roman" w:hAnsi="Times New Roman"/>
          <w:sz w:val="28"/>
          <w:szCs w:val="28"/>
        </w:rPr>
        <w:t>сдач</w:t>
      </w:r>
      <w:r w:rsidR="00E563CF">
        <w:rPr>
          <w:rFonts w:ascii="Times New Roman" w:hAnsi="Times New Roman"/>
          <w:sz w:val="28"/>
          <w:szCs w:val="28"/>
        </w:rPr>
        <w:t>е</w:t>
      </w:r>
      <w:r w:rsidR="007A4729">
        <w:rPr>
          <w:rFonts w:ascii="Times New Roman" w:hAnsi="Times New Roman"/>
          <w:sz w:val="28"/>
          <w:szCs w:val="28"/>
        </w:rPr>
        <w:t xml:space="preserve"> в </w:t>
      </w:r>
      <w:proofErr w:type="gramStart"/>
      <w:r w:rsidR="007A4729">
        <w:rPr>
          <w:rFonts w:ascii="Times New Roman" w:hAnsi="Times New Roman"/>
          <w:sz w:val="28"/>
          <w:szCs w:val="28"/>
        </w:rPr>
        <w:t>эксплуатацию</w:t>
      </w:r>
      <w:r w:rsidRPr="007A4729">
        <w:rPr>
          <w:rFonts w:ascii="Times New Roman" w:hAnsi="Times New Roman"/>
          <w:sz w:val="28"/>
          <w:szCs w:val="28"/>
        </w:rPr>
        <w:t xml:space="preserve"> </w:t>
      </w:r>
      <w:r w:rsidR="007A4729">
        <w:rPr>
          <w:rFonts w:ascii="Times New Roman" w:hAnsi="Times New Roman"/>
          <w:sz w:val="28"/>
          <w:szCs w:val="28"/>
        </w:rPr>
        <w:t xml:space="preserve"> </w:t>
      </w:r>
      <w:r w:rsidR="007A4729" w:rsidRPr="007A4729">
        <w:rPr>
          <w:rFonts w:ascii="Times New Roman" w:hAnsi="Times New Roman"/>
          <w:sz w:val="28"/>
          <w:szCs w:val="28"/>
        </w:rPr>
        <w:t>сельск</w:t>
      </w:r>
      <w:r w:rsidR="007A4729">
        <w:rPr>
          <w:rFonts w:ascii="Times New Roman" w:hAnsi="Times New Roman"/>
          <w:sz w:val="28"/>
          <w:szCs w:val="28"/>
        </w:rPr>
        <w:t>ого</w:t>
      </w:r>
      <w:proofErr w:type="gramEnd"/>
      <w:r w:rsidR="007A4729" w:rsidRPr="007A4729">
        <w:rPr>
          <w:rFonts w:ascii="Times New Roman" w:hAnsi="Times New Roman"/>
          <w:sz w:val="28"/>
          <w:szCs w:val="28"/>
        </w:rPr>
        <w:t xml:space="preserve"> </w:t>
      </w:r>
      <w:r w:rsidR="007A4729">
        <w:rPr>
          <w:rFonts w:ascii="Times New Roman" w:hAnsi="Times New Roman"/>
          <w:sz w:val="28"/>
          <w:szCs w:val="28"/>
        </w:rPr>
        <w:t xml:space="preserve"> </w:t>
      </w:r>
      <w:r w:rsidR="007A4729" w:rsidRPr="007A4729">
        <w:rPr>
          <w:rFonts w:ascii="Times New Roman" w:hAnsi="Times New Roman"/>
          <w:sz w:val="28"/>
          <w:szCs w:val="28"/>
        </w:rPr>
        <w:t>учебн</w:t>
      </w:r>
      <w:r w:rsidR="007A4729">
        <w:rPr>
          <w:rFonts w:ascii="Times New Roman" w:hAnsi="Times New Roman"/>
          <w:sz w:val="28"/>
          <w:szCs w:val="28"/>
        </w:rPr>
        <w:t>ого</w:t>
      </w:r>
      <w:r w:rsidR="007A4729" w:rsidRPr="007A4729">
        <w:rPr>
          <w:rFonts w:ascii="Times New Roman" w:hAnsi="Times New Roman"/>
          <w:sz w:val="28"/>
          <w:szCs w:val="28"/>
        </w:rPr>
        <w:t xml:space="preserve"> </w:t>
      </w:r>
      <w:r w:rsidR="007A4729">
        <w:rPr>
          <w:rFonts w:ascii="Times New Roman" w:hAnsi="Times New Roman"/>
          <w:sz w:val="28"/>
          <w:szCs w:val="28"/>
        </w:rPr>
        <w:t xml:space="preserve"> </w:t>
      </w:r>
      <w:r w:rsidR="007A4729" w:rsidRPr="007A4729">
        <w:rPr>
          <w:rFonts w:ascii="Times New Roman" w:hAnsi="Times New Roman"/>
          <w:sz w:val="28"/>
          <w:szCs w:val="28"/>
        </w:rPr>
        <w:t>комплекс</w:t>
      </w:r>
      <w:r w:rsidR="007A4729">
        <w:rPr>
          <w:rFonts w:ascii="Times New Roman" w:hAnsi="Times New Roman"/>
          <w:sz w:val="28"/>
          <w:szCs w:val="28"/>
        </w:rPr>
        <w:t xml:space="preserve">а </w:t>
      </w:r>
      <w:r w:rsidR="007A4729" w:rsidRPr="007A4729">
        <w:rPr>
          <w:rFonts w:ascii="Times New Roman" w:hAnsi="Times New Roman"/>
          <w:sz w:val="28"/>
          <w:szCs w:val="28"/>
        </w:rPr>
        <w:t xml:space="preserve"> в с. Усть-Хайрюзово</w:t>
      </w:r>
      <w:r w:rsidR="007A4729">
        <w:rPr>
          <w:rFonts w:ascii="Times New Roman" w:hAnsi="Times New Roman"/>
          <w:sz w:val="28"/>
          <w:szCs w:val="28"/>
        </w:rPr>
        <w:t xml:space="preserve"> </w:t>
      </w:r>
      <w:proofErr w:type="spellStart"/>
      <w:r w:rsidR="007A4729">
        <w:rPr>
          <w:rFonts w:ascii="Times New Roman" w:hAnsi="Times New Roman"/>
          <w:sz w:val="28"/>
          <w:szCs w:val="28"/>
        </w:rPr>
        <w:t>Тигильского</w:t>
      </w:r>
      <w:proofErr w:type="spellEnd"/>
      <w:r w:rsidR="007A4729">
        <w:rPr>
          <w:rFonts w:ascii="Times New Roman" w:hAnsi="Times New Roman"/>
          <w:sz w:val="28"/>
          <w:szCs w:val="28"/>
        </w:rPr>
        <w:t xml:space="preserve"> района </w:t>
      </w:r>
      <w:r w:rsidRPr="007A4729">
        <w:rPr>
          <w:rFonts w:ascii="Times New Roman" w:hAnsi="Times New Roman"/>
          <w:sz w:val="28"/>
          <w:szCs w:val="28"/>
        </w:rPr>
        <w:t>100 процентов обучающихся перешли из общеобразовательной организации с износом более 50 процентов в новую школу, что обеспечило снижение показателей числа аварийных зданий и зданий, требующих капитального ремонта.</w:t>
      </w:r>
    </w:p>
    <w:p w:rsidR="006C6C1C" w:rsidRDefault="006C6C1C" w:rsidP="00F97BF5">
      <w:pPr>
        <w:autoSpaceDE w:val="0"/>
        <w:autoSpaceDN w:val="0"/>
        <w:adjustRightInd w:val="0"/>
        <w:spacing w:after="0" w:line="240" w:lineRule="auto"/>
        <w:ind w:firstLine="709"/>
        <w:jc w:val="center"/>
        <w:rPr>
          <w:rFonts w:ascii="Times New Roman" w:hAnsi="Times New Roman"/>
          <w:sz w:val="28"/>
          <w:szCs w:val="28"/>
        </w:rPr>
      </w:pPr>
    </w:p>
    <w:p w:rsidR="00A83AD1" w:rsidRDefault="00656585" w:rsidP="00F97BF5">
      <w:pPr>
        <w:autoSpaceDE w:val="0"/>
        <w:autoSpaceDN w:val="0"/>
        <w:adjustRightInd w:val="0"/>
        <w:spacing w:after="0" w:line="240" w:lineRule="auto"/>
        <w:ind w:firstLine="0"/>
        <w:jc w:val="center"/>
        <w:rPr>
          <w:rFonts w:ascii="Times New Roman" w:hAnsi="Times New Roman"/>
          <w:sz w:val="28"/>
          <w:szCs w:val="28"/>
        </w:rPr>
      </w:pPr>
      <w:r>
        <w:rPr>
          <w:rFonts w:ascii="Times New Roman" w:hAnsi="Times New Roman"/>
          <w:sz w:val="28"/>
          <w:szCs w:val="28"/>
        </w:rPr>
        <w:lastRenderedPageBreak/>
        <w:t xml:space="preserve">Обеспечение выявления и </w:t>
      </w:r>
      <w:proofErr w:type="gramStart"/>
      <w:r>
        <w:rPr>
          <w:rFonts w:ascii="Times New Roman" w:hAnsi="Times New Roman"/>
          <w:sz w:val="28"/>
          <w:szCs w:val="28"/>
        </w:rPr>
        <w:t>поддержки  детей</w:t>
      </w:r>
      <w:proofErr w:type="gramEnd"/>
      <w:r>
        <w:rPr>
          <w:rFonts w:ascii="Times New Roman" w:hAnsi="Times New Roman"/>
          <w:sz w:val="28"/>
          <w:szCs w:val="28"/>
        </w:rPr>
        <w:t xml:space="preserve"> и молодежи, проявивших выдающиеся способности в учебной деятельности</w:t>
      </w:r>
    </w:p>
    <w:p w:rsidR="00691BCC" w:rsidRPr="007A4729" w:rsidRDefault="00691BCC" w:rsidP="00F97BF5">
      <w:pPr>
        <w:autoSpaceDE w:val="0"/>
        <w:autoSpaceDN w:val="0"/>
        <w:adjustRightInd w:val="0"/>
        <w:spacing w:after="0" w:line="240" w:lineRule="auto"/>
        <w:ind w:firstLine="0"/>
        <w:rPr>
          <w:rFonts w:ascii="Times New Roman" w:hAnsi="Times New Roman"/>
          <w:sz w:val="28"/>
          <w:szCs w:val="28"/>
        </w:rPr>
      </w:pPr>
    </w:p>
    <w:p w:rsidR="00D94CBA" w:rsidRDefault="009D415A" w:rsidP="00F97BF5">
      <w:pPr>
        <w:shd w:val="clear" w:color="auto" w:fill="FFFFFF" w:themeFill="background1"/>
        <w:tabs>
          <w:tab w:val="left" w:pos="993"/>
        </w:tabs>
        <w:spacing w:after="0" w:line="240" w:lineRule="auto"/>
        <w:ind w:firstLine="709"/>
        <w:rPr>
          <w:rFonts w:ascii="Times New Roman" w:hAnsi="Times New Roman"/>
          <w:sz w:val="28"/>
          <w:szCs w:val="28"/>
        </w:rPr>
      </w:pPr>
      <w:r w:rsidRPr="009D415A">
        <w:rPr>
          <w:rFonts w:ascii="Times New Roman" w:hAnsi="Times New Roman"/>
          <w:sz w:val="28"/>
          <w:szCs w:val="28"/>
        </w:rPr>
        <w:t xml:space="preserve">В 2015-2016 учебном году </w:t>
      </w:r>
      <w:r w:rsidR="00484293">
        <w:rPr>
          <w:rFonts w:ascii="Times New Roman" w:hAnsi="Times New Roman"/>
          <w:sz w:val="28"/>
          <w:szCs w:val="28"/>
        </w:rPr>
        <w:t>30488</w:t>
      </w:r>
      <w:r w:rsidR="00FF3E06">
        <w:rPr>
          <w:rFonts w:ascii="Times New Roman" w:hAnsi="Times New Roman"/>
          <w:sz w:val="28"/>
          <w:szCs w:val="28"/>
        </w:rPr>
        <w:t xml:space="preserve"> (</w:t>
      </w:r>
      <w:r w:rsidR="00484293">
        <w:rPr>
          <w:rFonts w:ascii="Times New Roman" w:hAnsi="Times New Roman"/>
          <w:sz w:val="28"/>
          <w:szCs w:val="28"/>
        </w:rPr>
        <w:t xml:space="preserve">86,2 </w:t>
      </w:r>
      <w:r w:rsidR="00647135" w:rsidRPr="009D415A">
        <w:rPr>
          <w:rFonts w:ascii="Times New Roman" w:hAnsi="Times New Roman"/>
          <w:sz w:val="28"/>
          <w:szCs w:val="28"/>
        </w:rPr>
        <w:t>%</w:t>
      </w:r>
      <w:r w:rsidR="00FF3E06">
        <w:rPr>
          <w:rFonts w:ascii="Times New Roman" w:hAnsi="Times New Roman"/>
          <w:sz w:val="28"/>
          <w:szCs w:val="28"/>
        </w:rPr>
        <w:t>)</w:t>
      </w:r>
      <w:r w:rsidR="00647135" w:rsidRPr="009D415A">
        <w:rPr>
          <w:rFonts w:ascii="Times New Roman" w:hAnsi="Times New Roman"/>
          <w:sz w:val="28"/>
          <w:szCs w:val="28"/>
        </w:rPr>
        <w:t xml:space="preserve"> обучающихся общеобразовательных организаций</w:t>
      </w:r>
      <w:r w:rsidR="00647135">
        <w:rPr>
          <w:rFonts w:ascii="Times New Roman" w:hAnsi="Times New Roman"/>
          <w:sz w:val="28"/>
          <w:szCs w:val="28"/>
        </w:rPr>
        <w:t xml:space="preserve"> Камчатского края приняли участие, в том числе </w:t>
      </w:r>
      <w:proofErr w:type="gramStart"/>
      <w:r w:rsidR="00647135">
        <w:rPr>
          <w:rFonts w:ascii="Times New Roman" w:hAnsi="Times New Roman"/>
          <w:sz w:val="28"/>
          <w:szCs w:val="28"/>
        </w:rPr>
        <w:t>дистанционно,  в</w:t>
      </w:r>
      <w:proofErr w:type="gramEnd"/>
      <w:r w:rsidR="00647135">
        <w:rPr>
          <w:rFonts w:ascii="Times New Roman" w:hAnsi="Times New Roman"/>
          <w:sz w:val="28"/>
          <w:szCs w:val="28"/>
        </w:rPr>
        <w:t xml:space="preserve"> олимпиадах и интеллектуальных конкурсах различных </w:t>
      </w:r>
      <w:r w:rsidR="00174DEF">
        <w:rPr>
          <w:rFonts w:ascii="Times New Roman" w:hAnsi="Times New Roman"/>
          <w:sz w:val="28"/>
          <w:szCs w:val="28"/>
        </w:rPr>
        <w:t>уровн</w:t>
      </w:r>
      <w:r w:rsidR="00647135">
        <w:rPr>
          <w:rFonts w:ascii="Times New Roman" w:hAnsi="Times New Roman"/>
          <w:sz w:val="28"/>
          <w:szCs w:val="28"/>
        </w:rPr>
        <w:t>ей</w:t>
      </w:r>
      <w:r w:rsidR="00174DEF">
        <w:rPr>
          <w:rFonts w:ascii="Times New Roman" w:hAnsi="Times New Roman"/>
          <w:sz w:val="28"/>
          <w:szCs w:val="28"/>
        </w:rPr>
        <w:t xml:space="preserve"> (</w:t>
      </w:r>
      <w:r w:rsidR="00F51CBA">
        <w:rPr>
          <w:rFonts w:ascii="Times New Roman" w:hAnsi="Times New Roman"/>
          <w:sz w:val="28"/>
          <w:szCs w:val="28"/>
        </w:rPr>
        <w:t xml:space="preserve">муниципальном, </w:t>
      </w:r>
      <w:r w:rsidR="00174DEF">
        <w:rPr>
          <w:rFonts w:ascii="Times New Roman" w:hAnsi="Times New Roman"/>
          <w:sz w:val="28"/>
          <w:szCs w:val="28"/>
        </w:rPr>
        <w:t>региональном</w:t>
      </w:r>
      <w:r w:rsidR="00647135">
        <w:rPr>
          <w:rFonts w:ascii="Times New Roman" w:hAnsi="Times New Roman"/>
          <w:sz w:val="28"/>
          <w:szCs w:val="28"/>
        </w:rPr>
        <w:t>, межрегиональном, всероссийском, международном).</w:t>
      </w:r>
      <w:r w:rsidRPr="009D415A">
        <w:rPr>
          <w:rFonts w:ascii="Times New Roman" w:hAnsi="Times New Roman"/>
          <w:sz w:val="28"/>
          <w:szCs w:val="28"/>
        </w:rPr>
        <w:t xml:space="preserve"> </w:t>
      </w:r>
    </w:p>
    <w:p w:rsidR="009D415A" w:rsidRPr="00484293" w:rsidRDefault="00D94CBA" w:rsidP="00F97BF5">
      <w:pPr>
        <w:tabs>
          <w:tab w:val="left" w:pos="993"/>
        </w:tabs>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региональном этапе В</w:t>
      </w:r>
      <w:r w:rsidR="009D415A" w:rsidRPr="009D415A">
        <w:rPr>
          <w:rFonts w:ascii="Times New Roman" w:eastAsia="Times New Roman" w:hAnsi="Times New Roman"/>
          <w:sz w:val="28"/>
          <w:szCs w:val="28"/>
          <w:lang w:eastAsia="ru-RU"/>
        </w:rPr>
        <w:t xml:space="preserve">сероссийской олимпиады школьников в Камчатском крае приняло участие – </w:t>
      </w:r>
      <w:r w:rsidR="009D415A" w:rsidRPr="00484293">
        <w:rPr>
          <w:rFonts w:ascii="Times New Roman" w:eastAsia="Times New Roman" w:hAnsi="Times New Roman"/>
          <w:sz w:val="28"/>
          <w:szCs w:val="28"/>
          <w:lang w:eastAsia="ru-RU"/>
        </w:rPr>
        <w:t>720 участников (включая олимпиаду Дж. К. Максвелла и Леонарда Эйлера), из которых 184 школьников стали победителями и призерами.</w:t>
      </w:r>
      <w:r w:rsidR="00484293" w:rsidRPr="00484293">
        <w:rPr>
          <w:rFonts w:ascii="Times New Roman" w:eastAsia="Times New Roman" w:hAnsi="Times New Roman"/>
          <w:sz w:val="28"/>
          <w:szCs w:val="28"/>
          <w:lang w:eastAsia="ru-RU"/>
        </w:rPr>
        <w:t xml:space="preserve"> </w:t>
      </w:r>
    </w:p>
    <w:p w:rsidR="009D415A" w:rsidRPr="009D415A" w:rsidRDefault="009D415A" w:rsidP="00F97BF5">
      <w:pPr>
        <w:tabs>
          <w:tab w:val="left" w:pos="993"/>
        </w:tabs>
        <w:spacing w:after="0" w:line="240" w:lineRule="auto"/>
        <w:ind w:firstLine="709"/>
        <w:rPr>
          <w:rFonts w:ascii="Times New Roman" w:eastAsia="Times New Roman" w:hAnsi="Times New Roman"/>
          <w:sz w:val="28"/>
          <w:szCs w:val="28"/>
          <w:lang w:eastAsia="ru-RU"/>
        </w:rPr>
      </w:pPr>
      <w:r w:rsidRPr="009D415A">
        <w:rPr>
          <w:rFonts w:ascii="Times New Roman" w:eastAsia="Times New Roman" w:hAnsi="Times New Roman"/>
          <w:sz w:val="28"/>
          <w:szCs w:val="28"/>
          <w:lang w:eastAsia="ru-RU"/>
        </w:rPr>
        <w:t xml:space="preserve">Одиннадцать камчатских ребят, набравших пороговое количество баллов, стали участниками заключительного этапа </w:t>
      </w:r>
      <w:r w:rsidR="001436E1">
        <w:rPr>
          <w:rFonts w:ascii="Times New Roman" w:eastAsia="Times New Roman" w:hAnsi="Times New Roman"/>
          <w:sz w:val="28"/>
          <w:szCs w:val="28"/>
          <w:lang w:eastAsia="ru-RU"/>
        </w:rPr>
        <w:t>В</w:t>
      </w:r>
      <w:r w:rsidRPr="009D415A">
        <w:rPr>
          <w:rFonts w:ascii="Times New Roman" w:eastAsia="Times New Roman" w:hAnsi="Times New Roman"/>
          <w:sz w:val="28"/>
          <w:szCs w:val="28"/>
          <w:lang w:eastAsia="ru-RU"/>
        </w:rPr>
        <w:t xml:space="preserve">сероссийской олимпиады школьников по </w:t>
      </w:r>
      <w:r w:rsidR="00536C43" w:rsidRPr="00536C43">
        <w:rPr>
          <w:rFonts w:ascii="Times New Roman" w:eastAsia="Times New Roman" w:hAnsi="Times New Roman"/>
          <w:sz w:val="28"/>
          <w:szCs w:val="28"/>
          <w:lang w:eastAsia="ru-RU"/>
        </w:rPr>
        <w:t>девяти</w:t>
      </w:r>
      <w:r w:rsidRPr="009D415A">
        <w:rPr>
          <w:rFonts w:ascii="Times New Roman" w:eastAsia="Times New Roman" w:hAnsi="Times New Roman"/>
          <w:sz w:val="28"/>
          <w:szCs w:val="28"/>
          <w:lang w:eastAsia="ru-RU"/>
        </w:rPr>
        <w:t xml:space="preserve"> предметам: английскому языку, физике, биологии, химии, экологии, литературе, географии, физической культуре, ОБЖ.</w:t>
      </w:r>
    </w:p>
    <w:p w:rsidR="009D415A" w:rsidRPr="00B40B44" w:rsidRDefault="00772AE0" w:rsidP="00F97BF5">
      <w:pPr>
        <w:tabs>
          <w:tab w:val="left" w:pos="0"/>
          <w:tab w:val="left" w:pos="900"/>
          <w:tab w:val="left" w:pos="1134"/>
        </w:tabs>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D415A">
        <w:rPr>
          <w:rFonts w:ascii="Times New Roman" w:eastAsia="Times New Roman" w:hAnsi="Times New Roman"/>
          <w:sz w:val="28"/>
          <w:szCs w:val="28"/>
          <w:lang w:eastAsia="ru-RU"/>
        </w:rPr>
        <w:t xml:space="preserve">обедителем заключительного этапа </w:t>
      </w:r>
      <w:r>
        <w:rPr>
          <w:rFonts w:ascii="Times New Roman" w:eastAsia="Times New Roman" w:hAnsi="Times New Roman"/>
          <w:sz w:val="28"/>
          <w:szCs w:val="28"/>
          <w:lang w:eastAsia="ru-RU"/>
        </w:rPr>
        <w:t>В</w:t>
      </w:r>
      <w:r w:rsidRPr="009D415A">
        <w:rPr>
          <w:rFonts w:ascii="Times New Roman" w:eastAsia="Times New Roman" w:hAnsi="Times New Roman"/>
          <w:sz w:val="28"/>
          <w:szCs w:val="28"/>
          <w:lang w:eastAsia="ru-RU"/>
        </w:rPr>
        <w:t>сероссийской олимпиады школьников по ОБЖ - ученик 10 класса МАОУ «</w:t>
      </w:r>
      <w:r w:rsidRPr="00637B05">
        <w:rPr>
          <w:rFonts w:ascii="Times New Roman" w:eastAsia="Times New Roman" w:hAnsi="Times New Roman"/>
          <w:sz w:val="28"/>
          <w:szCs w:val="28"/>
          <w:lang w:eastAsia="ru-RU"/>
        </w:rPr>
        <w:t>Средняя школа № 33 с углубленным изучением отдельных предметов</w:t>
      </w:r>
      <w:r w:rsidRPr="009D415A">
        <w:rPr>
          <w:rFonts w:ascii="Times New Roman" w:eastAsia="Times New Roman" w:hAnsi="Times New Roman"/>
          <w:sz w:val="28"/>
          <w:szCs w:val="28"/>
          <w:lang w:eastAsia="ru-RU"/>
        </w:rPr>
        <w:t>»</w:t>
      </w:r>
      <w:r>
        <w:rPr>
          <w:rFonts w:ascii="Times New Roman" w:eastAsia="Times New Roman" w:hAnsi="Times New Roman"/>
          <w:sz w:val="28"/>
          <w:szCs w:val="28"/>
          <w:lang w:eastAsia="ru-RU"/>
        </w:rPr>
        <w:t>, призеро</w:t>
      </w:r>
      <w:r w:rsidR="009D415A" w:rsidRPr="009D415A">
        <w:rPr>
          <w:rFonts w:ascii="Times New Roman" w:eastAsia="Times New Roman" w:hAnsi="Times New Roman"/>
          <w:sz w:val="28"/>
          <w:szCs w:val="28"/>
          <w:lang w:eastAsia="ru-RU"/>
        </w:rPr>
        <w:t>м олимпиады по биологии в 2016 году стала ученица 10 класса МБОУ «</w:t>
      </w:r>
      <w:proofErr w:type="spellStart"/>
      <w:r w:rsidR="009D415A" w:rsidRPr="009D415A">
        <w:rPr>
          <w:rFonts w:ascii="Times New Roman" w:eastAsia="Times New Roman" w:hAnsi="Times New Roman"/>
          <w:sz w:val="28"/>
          <w:szCs w:val="28"/>
          <w:lang w:eastAsia="ru-RU"/>
        </w:rPr>
        <w:t>Елизовская</w:t>
      </w:r>
      <w:proofErr w:type="spellEnd"/>
      <w:r w:rsidR="009D415A" w:rsidRPr="009D415A">
        <w:rPr>
          <w:rFonts w:ascii="Times New Roman" w:eastAsia="Times New Roman" w:hAnsi="Times New Roman"/>
          <w:sz w:val="28"/>
          <w:szCs w:val="28"/>
          <w:lang w:eastAsia="ru-RU"/>
        </w:rPr>
        <w:t xml:space="preserve"> СШ № 8».</w:t>
      </w:r>
    </w:p>
    <w:p w:rsidR="00CB5862" w:rsidRDefault="00CB5862" w:rsidP="00F97BF5">
      <w:pPr>
        <w:tabs>
          <w:tab w:val="left" w:pos="540"/>
        </w:tabs>
        <w:spacing w:after="0" w:line="240" w:lineRule="auto"/>
        <w:ind w:firstLine="709"/>
        <w:rPr>
          <w:rFonts w:ascii="Times New Roman" w:eastAsia="Times New Roman" w:hAnsi="Times New Roman"/>
          <w:sz w:val="28"/>
          <w:szCs w:val="28"/>
          <w:lang w:eastAsia="ru-RU"/>
        </w:rPr>
      </w:pPr>
      <w:r w:rsidRPr="009D415A">
        <w:rPr>
          <w:rFonts w:ascii="Times New Roman" w:eastAsia="Times New Roman" w:hAnsi="Times New Roman"/>
          <w:sz w:val="28"/>
          <w:szCs w:val="28"/>
          <w:lang w:eastAsia="ru-RU"/>
        </w:rPr>
        <w:t>Всего за пределы края для участия в интеллектуальных мероприятиях были направлены 30 школьников Камчатского края.</w:t>
      </w:r>
    </w:p>
    <w:p w:rsidR="00A70772" w:rsidRPr="006F2FA2" w:rsidRDefault="00A70772" w:rsidP="00F97BF5">
      <w:pPr>
        <w:tabs>
          <w:tab w:val="left" w:pos="540"/>
        </w:tabs>
        <w:spacing w:after="0" w:line="240" w:lineRule="auto"/>
        <w:ind w:firstLine="709"/>
        <w:rPr>
          <w:rFonts w:ascii="Times New Roman" w:eastAsia="Times New Roman" w:hAnsi="Times New Roman"/>
          <w:i/>
          <w:color w:val="0070C0"/>
          <w:sz w:val="28"/>
          <w:lang w:eastAsia="ru-RU"/>
        </w:rPr>
      </w:pPr>
      <w:r w:rsidRPr="00B862B7">
        <w:rPr>
          <w:rFonts w:ascii="Times New Roman" w:hAnsi="Times New Roman"/>
          <w:bCs/>
          <w:sz w:val="28"/>
          <w:szCs w:val="28"/>
        </w:rPr>
        <w:t xml:space="preserve">В целях </w:t>
      </w:r>
      <w:r w:rsidRPr="00001A7A">
        <w:rPr>
          <w:rFonts w:ascii="Times New Roman" w:hAnsi="Times New Roman"/>
          <w:bCs/>
          <w:sz w:val="28"/>
          <w:szCs w:val="28"/>
        </w:rPr>
        <w:t xml:space="preserve">повышения </w:t>
      </w:r>
      <w:r w:rsidR="00001A7A" w:rsidRPr="00001A7A">
        <w:rPr>
          <w:rFonts w:ascii="Times New Roman" w:hAnsi="Times New Roman"/>
          <w:bCs/>
          <w:sz w:val="28"/>
          <w:szCs w:val="28"/>
        </w:rPr>
        <w:t>уровня</w:t>
      </w:r>
      <w:r w:rsidRPr="00001A7A">
        <w:rPr>
          <w:rFonts w:ascii="Times New Roman" w:hAnsi="Times New Roman"/>
          <w:bCs/>
          <w:sz w:val="28"/>
          <w:szCs w:val="28"/>
        </w:rPr>
        <w:t xml:space="preserve"> подготовки</w:t>
      </w:r>
      <w:r w:rsidR="00453EE5">
        <w:rPr>
          <w:rFonts w:ascii="Times New Roman" w:hAnsi="Times New Roman"/>
          <w:bCs/>
          <w:sz w:val="28"/>
          <w:szCs w:val="28"/>
        </w:rPr>
        <w:t xml:space="preserve"> </w:t>
      </w:r>
      <w:r w:rsidRPr="00B862B7">
        <w:rPr>
          <w:rFonts w:ascii="Times New Roman" w:hAnsi="Times New Roman"/>
          <w:bCs/>
          <w:sz w:val="28"/>
          <w:szCs w:val="28"/>
        </w:rPr>
        <w:t>в</w:t>
      </w:r>
      <w:r w:rsidRPr="00B862B7">
        <w:rPr>
          <w:rFonts w:ascii="Times New Roman" w:eastAsia="Times New Roman" w:hAnsi="Times New Roman"/>
          <w:sz w:val="28"/>
          <w:szCs w:val="28"/>
          <w:lang w:eastAsia="ru-RU"/>
        </w:rPr>
        <w:t xml:space="preserve"> 2016 году 137 школьников Камчатского края приняли участие в работе зимней и летней профильных школ (90 и 47 участников соответственно). Традиционно для обеспечения высокого качества обучения для проведения занятий были приглашены ведущие </w:t>
      </w:r>
      <w:r w:rsidRPr="00B862B7">
        <w:rPr>
          <w:rFonts w:ascii="Times New Roman" w:eastAsia="Times New Roman" w:hAnsi="Times New Roman"/>
          <w:bCs/>
          <w:sz w:val="28"/>
          <w:lang w:eastAsia="ru-RU"/>
        </w:rPr>
        <w:t xml:space="preserve">преподаватели </w:t>
      </w:r>
      <w:r w:rsidR="006D0985" w:rsidRPr="00F24B53">
        <w:rPr>
          <w:rFonts w:ascii="Times New Roman" w:hAnsi="Times New Roman"/>
          <w:bCs/>
          <w:sz w:val="28"/>
          <w:szCs w:val="28"/>
          <w:shd w:val="clear" w:color="auto" w:fill="FFFFFF"/>
        </w:rPr>
        <w:t>МГУ имени М. В. Ломоносова, МФТИ (ГУ)</w:t>
      </w:r>
      <w:r w:rsidR="006D0985" w:rsidRPr="00F24B53">
        <w:rPr>
          <w:rFonts w:ascii="Times New Roman" w:hAnsi="Times New Roman"/>
          <w:kern w:val="2"/>
          <w:sz w:val="28"/>
          <w:szCs w:val="28"/>
        </w:rPr>
        <w:t xml:space="preserve"> ФГБУН </w:t>
      </w:r>
      <w:r w:rsidR="006D0985">
        <w:rPr>
          <w:rFonts w:ascii="Times New Roman" w:hAnsi="Times New Roman"/>
          <w:kern w:val="2"/>
          <w:sz w:val="28"/>
          <w:szCs w:val="28"/>
        </w:rPr>
        <w:t>«</w:t>
      </w:r>
      <w:r w:rsidR="006D0985" w:rsidRPr="00F24B53">
        <w:rPr>
          <w:rFonts w:ascii="Times New Roman" w:hAnsi="Times New Roman"/>
          <w:kern w:val="2"/>
          <w:sz w:val="28"/>
          <w:szCs w:val="28"/>
        </w:rPr>
        <w:t>Институт неорганической химии имени А.В. Николаева Сибирского отделения Российской академии наук</w:t>
      </w:r>
      <w:r w:rsidR="006D0985">
        <w:rPr>
          <w:rFonts w:ascii="Times New Roman" w:hAnsi="Times New Roman"/>
          <w:kern w:val="2"/>
          <w:sz w:val="28"/>
          <w:szCs w:val="28"/>
        </w:rPr>
        <w:t>»</w:t>
      </w:r>
      <w:r w:rsidR="006D0985" w:rsidRPr="00F24B53">
        <w:rPr>
          <w:rFonts w:ascii="Times New Roman" w:hAnsi="Times New Roman"/>
          <w:kern w:val="2"/>
          <w:sz w:val="28"/>
          <w:szCs w:val="28"/>
        </w:rPr>
        <w:t>.</w:t>
      </w:r>
      <w:r w:rsidR="006D0985">
        <w:rPr>
          <w:rFonts w:ascii="Times New Roman" w:hAnsi="Times New Roman"/>
          <w:kern w:val="2"/>
          <w:sz w:val="28"/>
          <w:szCs w:val="28"/>
        </w:rPr>
        <w:t xml:space="preserve"> </w:t>
      </w:r>
      <w:r w:rsidRPr="00B862B7">
        <w:rPr>
          <w:rFonts w:ascii="Times New Roman" w:eastAsia="Times New Roman" w:hAnsi="Times New Roman"/>
          <w:bCs/>
          <w:sz w:val="28"/>
          <w:lang w:eastAsia="ru-RU"/>
        </w:rPr>
        <w:t xml:space="preserve">Занятия проходили на базе КГБОУ «Центр образования «Эврика», в учебных лабораториях камчатских университетов. </w:t>
      </w:r>
      <w:r w:rsidRPr="00B862B7">
        <w:rPr>
          <w:rFonts w:ascii="Times New Roman" w:eastAsia="Times New Roman" w:hAnsi="Times New Roman"/>
          <w:sz w:val="28"/>
          <w:lang w:eastAsia="ru-RU"/>
        </w:rPr>
        <w:t xml:space="preserve">Летняя профильная школа </w:t>
      </w:r>
      <w:r w:rsidR="00527427">
        <w:rPr>
          <w:rFonts w:ascii="Times New Roman" w:eastAsia="Times New Roman" w:hAnsi="Times New Roman"/>
          <w:sz w:val="28"/>
          <w:lang w:eastAsia="ru-RU"/>
        </w:rPr>
        <w:t xml:space="preserve">была </w:t>
      </w:r>
      <w:r w:rsidRPr="00B862B7">
        <w:rPr>
          <w:rFonts w:ascii="Times New Roman" w:eastAsia="Times New Roman" w:hAnsi="Times New Roman"/>
          <w:sz w:val="28"/>
          <w:lang w:eastAsia="ru-RU"/>
        </w:rPr>
        <w:t>органи</w:t>
      </w:r>
      <w:r w:rsidR="00527427">
        <w:rPr>
          <w:rFonts w:ascii="Times New Roman" w:eastAsia="Times New Roman" w:hAnsi="Times New Roman"/>
          <w:sz w:val="28"/>
          <w:lang w:eastAsia="ru-RU"/>
        </w:rPr>
        <w:t>зована</w:t>
      </w:r>
      <w:r w:rsidRPr="00B862B7">
        <w:rPr>
          <w:rFonts w:ascii="Times New Roman" w:eastAsia="Times New Roman" w:hAnsi="Times New Roman"/>
          <w:sz w:val="28"/>
          <w:lang w:eastAsia="ru-RU"/>
        </w:rPr>
        <w:t xml:space="preserve"> на базе детского оздоровительного лагеря. Таким образом, решаются </w:t>
      </w:r>
      <w:r w:rsidR="001C377E">
        <w:rPr>
          <w:rFonts w:ascii="Times New Roman" w:eastAsia="Times New Roman" w:hAnsi="Times New Roman"/>
          <w:sz w:val="28"/>
          <w:lang w:eastAsia="ru-RU"/>
        </w:rPr>
        <w:t xml:space="preserve">не только </w:t>
      </w:r>
      <w:r w:rsidR="007F5FE3" w:rsidRPr="007F5FE3">
        <w:rPr>
          <w:rFonts w:ascii="Times New Roman" w:eastAsia="Times New Roman" w:hAnsi="Times New Roman"/>
          <w:sz w:val="28"/>
          <w:lang w:eastAsia="ru-RU"/>
        </w:rPr>
        <w:t xml:space="preserve">такие </w:t>
      </w:r>
      <w:r w:rsidRPr="007F5FE3">
        <w:rPr>
          <w:rFonts w:ascii="Times New Roman" w:eastAsia="Times New Roman" w:hAnsi="Times New Roman"/>
          <w:sz w:val="28"/>
          <w:lang w:eastAsia="ru-RU"/>
        </w:rPr>
        <w:t>задачи</w:t>
      </w:r>
      <w:r w:rsidR="006F2FA2">
        <w:rPr>
          <w:rFonts w:ascii="Times New Roman" w:eastAsia="Times New Roman" w:hAnsi="Times New Roman"/>
          <w:sz w:val="28"/>
          <w:lang w:eastAsia="ru-RU"/>
        </w:rPr>
        <w:t xml:space="preserve"> </w:t>
      </w:r>
      <w:r w:rsidR="007F5FE3">
        <w:rPr>
          <w:rFonts w:ascii="Times New Roman" w:eastAsia="Times New Roman" w:hAnsi="Times New Roman"/>
          <w:sz w:val="28"/>
          <w:lang w:eastAsia="ru-RU"/>
        </w:rPr>
        <w:t xml:space="preserve">как углубление </w:t>
      </w:r>
      <w:proofErr w:type="gramStart"/>
      <w:r w:rsidR="007F5FE3">
        <w:rPr>
          <w:rFonts w:ascii="Times New Roman" w:eastAsia="Times New Roman" w:hAnsi="Times New Roman"/>
          <w:sz w:val="28"/>
          <w:lang w:eastAsia="ru-RU"/>
        </w:rPr>
        <w:t>знаний</w:t>
      </w:r>
      <w:proofErr w:type="gramEnd"/>
      <w:r w:rsidR="007F5FE3">
        <w:rPr>
          <w:rFonts w:ascii="Times New Roman" w:eastAsia="Times New Roman" w:hAnsi="Times New Roman"/>
          <w:sz w:val="28"/>
          <w:lang w:eastAsia="ru-RU"/>
        </w:rPr>
        <w:t xml:space="preserve"> обучающихся по избранному профилю обучения</w:t>
      </w:r>
      <w:r w:rsidR="001C377E">
        <w:rPr>
          <w:rFonts w:ascii="Times New Roman" w:eastAsia="Times New Roman" w:hAnsi="Times New Roman"/>
          <w:sz w:val="28"/>
          <w:lang w:eastAsia="ru-RU"/>
        </w:rPr>
        <w:t>,</w:t>
      </w:r>
      <w:r w:rsidR="007F5FE3">
        <w:rPr>
          <w:rFonts w:ascii="Times New Roman" w:eastAsia="Times New Roman" w:hAnsi="Times New Roman"/>
          <w:sz w:val="28"/>
          <w:lang w:eastAsia="ru-RU"/>
        </w:rPr>
        <w:t xml:space="preserve"> развитие умения самостоятельно и творчески мыслить, использовать полученные знания на практике,</w:t>
      </w:r>
      <w:r w:rsidRPr="00B862B7">
        <w:rPr>
          <w:rFonts w:ascii="Times New Roman" w:eastAsia="Times New Roman" w:hAnsi="Times New Roman"/>
          <w:sz w:val="28"/>
          <w:lang w:eastAsia="ru-RU"/>
        </w:rPr>
        <w:t xml:space="preserve"> но и вопрос</w:t>
      </w:r>
      <w:r w:rsidR="00127751">
        <w:rPr>
          <w:rFonts w:ascii="Times New Roman" w:eastAsia="Times New Roman" w:hAnsi="Times New Roman"/>
          <w:sz w:val="28"/>
          <w:lang w:eastAsia="ru-RU"/>
        </w:rPr>
        <w:t>ы</w:t>
      </w:r>
      <w:r w:rsidRPr="00B862B7">
        <w:rPr>
          <w:rFonts w:ascii="Times New Roman" w:eastAsia="Times New Roman" w:hAnsi="Times New Roman"/>
          <w:sz w:val="28"/>
          <w:lang w:eastAsia="ru-RU"/>
        </w:rPr>
        <w:t xml:space="preserve"> </w:t>
      </w:r>
      <w:proofErr w:type="spellStart"/>
      <w:r w:rsidRPr="00B862B7">
        <w:rPr>
          <w:rFonts w:ascii="Times New Roman" w:eastAsia="Times New Roman" w:hAnsi="Times New Roman"/>
          <w:sz w:val="28"/>
          <w:lang w:eastAsia="ru-RU"/>
        </w:rPr>
        <w:t>здоровьесбережения</w:t>
      </w:r>
      <w:proofErr w:type="spellEnd"/>
      <w:r w:rsidRPr="00B862B7">
        <w:rPr>
          <w:rFonts w:ascii="Times New Roman" w:eastAsia="Times New Roman" w:hAnsi="Times New Roman"/>
          <w:sz w:val="28"/>
          <w:lang w:eastAsia="ru-RU"/>
        </w:rPr>
        <w:t xml:space="preserve"> школьников. </w:t>
      </w:r>
    </w:p>
    <w:p w:rsidR="00890F7A" w:rsidRDefault="00A70772" w:rsidP="00F97BF5">
      <w:pPr>
        <w:tabs>
          <w:tab w:val="left" w:pos="540"/>
        </w:tabs>
        <w:spacing w:after="0" w:line="240" w:lineRule="auto"/>
        <w:ind w:firstLine="709"/>
        <w:rPr>
          <w:rFonts w:ascii="Times New Roman" w:eastAsia="Times New Roman" w:hAnsi="Times New Roman"/>
          <w:sz w:val="28"/>
          <w:szCs w:val="28"/>
          <w:lang w:eastAsia="ru-RU"/>
        </w:rPr>
      </w:pPr>
      <w:r>
        <w:rPr>
          <w:rFonts w:ascii="Times New Roman" w:hAnsi="Times New Roman"/>
          <w:sz w:val="28"/>
          <w:szCs w:val="28"/>
        </w:rPr>
        <w:t xml:space="preserve">В </w:t>
      </w:r>
      <w:r w:rsidRPr="00B862B7">
        <w:rPr>
          <w:rFonts w:ascii="Times New Roman" w:hAnsi="Times New Roman"/>
          <w:sz w:val="28"/>
          <w:szCs w:val="28"/>
        </w:rPr>
        <w:t>ма</w:t>
      </w:r>
      <w:r>
        <w:rPr>
          <w:rFonts w:ascii="Times New Roman" w:hAnsi="Times New Roman"/>
          <w:sz w:val="28"/>
          <w:szCs w:val="28"/>
        </w:rPr>
        <w:t>е</w:t>
      </w:r>
      <w:r w:rsidRPr="00B862B7">
        <w:rPr>
          <w:rFonts w:ascii="Times New Roman" w:hAnsi="Times New Roman"/>
          <w:sz w:val="28"/>
          <w:szCs w:val="28"/>
        </w:rPr>
        <w:t xml:space="preserve"> 2016 года проведена Торжественная церемония награждения победителей и призёров регионального этапа всероссийской олимпиады школьников. </w:t>
      </w:r>
      <w:r w:rsidRPr="00B862B7">
        <w:rPr>
          <w:rFonts w:ascii="Times New Roman" w:eastAsia="Times New Roman" w:hAnsi="Times New Roman"/>
          <w:sz w:val="28"/>
          <w:szCs w:val="28"/>
          <w:lang w:eastAsia="ru-RU"/>
        </w:rPr>
        <w:t xml:space="preserve">Дипломами и почетными грамотами Министерства образования и науки Камчатского края награждены 9 педагогов (2 из них награждены денежными премиями) из 14 общеобразовательных учреждений. </w:t>
      </w:r>
      <w:r w:rsidR="00DE145C">
        <w:rPr>
          <w:rFonts w:ascii="Times New Roman" w:eastAsia="Times New Roman" w:hAnsi="Times New Roman"/>
          <w:sz w:val="28"/>
          <w:szCs w:val="28"/>
          <w:lang w:eastAsia="ru-RU"/>
        </w:rPr>
        <w:t>Благодарственные письма</w:t>
      </w:r>
      <w:r w:rsidR="00DE145C" w:rsidRPr="00B862B7">
        <w:rPr>
          <w:rFonts w:ascii="Times New Roman" w:eastAsia="Times New Roman" w:hAnsi="Times New Roman"/>
          <w:sz w:val="28"/>
          <w:szCs w:val="28"/>
          <w:lang w:eastAsia="ru-RU"/>
        </w:rPr>
        <w:t xml:space="preserve"> </w:t>
      </w:r>
      <w:r w:rsidR="00DE145C">
        <w:rPr>
          <w:rFonts w:ascii="Times New Roman" w:eastAsia="Times New Roman" w:hAnsi="Times New Roman"/>
          <w:sz w:val="28"/>
          <w:szCs w:val="28"/>
          <w:lang w:eastAsia="ru-RU"/>
        </w:rPr>
        <w:t>вручены</w:t>
      </w:r>
      <w:r w:rsidR="00DE145C" w:rsidRPr="00B862B7">
        <w:rPr>
          <w:rFonts w:ascii="Times New Roman" w:eastAsia="Times New Roman" w:hAnsi="Times New Roman"/>
          <w:sz w:val="28"/>
          <w:szCs w:val="28"/>
          <w:lang w:eastAsia="ru-RU"/>
        </w:rPr>
        <w:t xml:space="preserve"> </w:t>
      </w:r>
      <w:r w:rsidR="00890F7A" w:rsidRPr="00B862B7">
        <w:rPr>
          <w:rFonts w:ascii="Times New Roman" w:eastAsia="Times New Roman" w:hAnsi="Times New Roman"/>
          <w:sz w:val="28"/>
          <w:szCs w:val="28"/>
          <w:lang w:eastAsia="ru-RU"/>
        </w:rPr>
        <w:t>21 педагогу</w:t>
      </w:r>
      <w:r w:rsidR="00890F7A">
        <w:rPr>
          <w:rFonts w:ascii="Times New Roman" w:eastAsia="Times New Roman" w:hAnsi="Times New Roman"/>
          <w:sz w:val="28"/>
          <w:szCs w:val="28"/>
          <w:lang w:eastAsia="ru-RU"/>
        </w:rPr>
        <w:t xml:space="preserve">, 101 педагогу </w:t>
      </w:r>
      <w:r w:rsidR="00890F7A" w:rsidRPr="00B862B7">
        <w:rPr>
          <w:rFonts w:ascii="Times New Roman" w:hAnsi="Times New Roman"/>
          <w:sz w:val="28"/>
          <w:szCs w:val="28"/>
        </w:rPr>
        <w:t>объявлена благодарность</w:t>
      </w:r>
      <w:r w:rsidR="00890F7A">
        <w:rPr>
          <w:rFonts w:ascii="Times New Roman" w:hAnsi="Times New Roman"/>
          <w:sz w:val="28"/>
          <w:szCs w:val="28"/>
        </w:rPr>
        <w:t>.</w:t>
      </w:r>
    </w:p>
    <w:p w:rsidR="00A70772" w:rsidRPr="00B862B7" w:rsidRDefault="00A70772" w:rsidP="00F97BF5">
      <w:pPr>
        <w:tabs>
          <w:tab w:val="left" w:pos="540"/>
        </w:tabs>
        <w:spacing w:after="0" w:line="240" w:lineRule="auto"/>
        <w:ind w:firstLine="709"/>
        <w:rPr>
          <w:rFonts w:ascii="Times New Roman" w:hAnsi="Times New Roman"/>
          <w:sz w:val="28"/>
          <w:szCs w:val="28"/>
        </w:rPr>
      </w:pPr>
      <w:r w:rsidRPr="00B862B7">
        <w:rPr>
          <w:rFonts w:ascii="Times New Roman" w:eastAsia="Times New Roman" w:hAnsi="Times New Roman"/>
          <w:sz w:val="28"/>
          <w:szCs w:val="28"/>
          <w:lang w:eastAsia="ru-RU"/>
        </w:rPr>
        <w:lastRenderedPageBreak/>
        <w:t>Проведена Малая краевая олимпиада школьников</w:t>
      </w:r>
      <w:r w:rsidRPr="00B862B7">
        <w:rPr>
          <w:rFonts w:ascii="Times New Roman" w:hAnsi="Times New Roman"/>
          <w:sz w:val="28"/>
          <w:szCs w:val="28"/>
        </w:rPr>
        <w:t xml:space="preserve"> для обучающихся 7-8 классов,</w:t>
      </w:r>
      <w:r w:rsidRPr="00B862B7">
        <w:rPr>
          <w:rFonts w:ascii="Times New Roman" w:eastAsia="Times New Roman" w:hAnsi="Times New Roman"/>
          <w:sz w:val="28"/>
          <w:szCs w:val="28"/>
          <w:lang w:eastAsia="ru-RU"/>
        </w:rPr>
        <w:t xml:space="preserve"> в которой в 2016 году приняли участие </w:t>
      </w:r>
      <w:r w:rsidRPr="00B862B7">
        <w:rPr>
          <w:rFonts w:ascii="Times New Roman" w:eastAsiaTheme="minorEastAsia" w:hAnsi="Times New Roman"/>
          <w:sz w:val="28"/>
          <w:szCs w:val="28"/>
          <w:lang w:eastAsia="ru-RU"/>
        </w:rPr>
        <w:t>1172</w:t>
      </w:r>
      <w:r w:rsidRPr="00B862B7">
        <w:rPr>
          <w:rFonts w:ascii="Times New Roman" w:eastAsia="Times New Roman" w:hAnsi="Times New Roman"/>
          <w:sz w:val="28"/>
          <w:szCs w:val="28"/>
          <w:lang w:eastAsia="ru-RU"/>
        </w:rPr>
        <w:t xml:space="preserve"> школьника</w:t>
      </w:r>
      <w:r w:rsidRPr="00B862B7">
        <w:rPr>
          <w:rFonts w:ascii="Times New Roman" w:hAnsi="Times New Roman"/>
          <w:sz w:val="28"/>
          <w:szCs w:val="28"/>
        </w:rPr>
        <w:t xml:space="preserve">, в том числе и школьники из отдаленных территорий края в дистанционной форме. </w:t>
      </w:r>
    </w:p>
    <w:p w:rsidR="00A70772" w:rsidRPr="00100697" w:rsidRDefault="00A70772" w:rsidP="00F97BF5">
      <w:pPr>
        <w:spacing w:after="0" w:line="240" w:lineRule="auto"/>
        <w:ind w:firstLine="709"/>
        <w:rPr>
          <w:rFonts w:ascii="Times New Roman" w:eastAsia="Calibri" w:hAnsi="Times New Roman"/>
          <w:sz w:val="28"/>
          <w:szCs w:val="28"/>
        </w:rPr>
      </w:pPr>
      <w:r w:rsidRPr="00100697">
        <w:rPr>
          <w:rFonts w:ascii="Times New Roman" w:eastAsia="Calibri" w:hAnsi="Times New Roman"/>
          <w:sz w:val="28"/>
          <w:szCs w:val="28"/>
        </w:rPr>
        <w:t xml:space="preserve">В апреле 2016 года в г. Ульяновске на заключительном этапе межрегионального конкурса «Ученик года» Камчатку представлял победитель краевого конкурса ученик 10 класса </w:t>
      </w:r>
      <w:r w:rsidR="003A0B51">
        <w:rPr>
          <w:rFonts w:ascii="Times New Roman" w:eastAsia="Calibri" w:hAnsi="Times New Roman"/>
          <w:sz w:val="28"/>
          <w:szCs w:val="28"/>
        </w:rPr>
        <w:t xml:space="preserve">МБОУ </w:t>
      </w:r>
      <w:r w:rsidRPr="00100697">
        <w:rPr>
          <w:rFonts w:ascii="Times New Roman" w:eastAsia="Calibri" w:hAnsi="Times New Roman"/>
          <w:sz w:val="28"/>
          <w:szCs w:val="28"/>
        </w:rPr>
        <w:t xml:space="preserve">«Средняя общеобразовательная школа № 9» </w:t>
      </w:r>
      <w:proofErr w:type="spellStart"/>
      <w:r w:rsidRPr="00100697">
        <w:rPr>
          <w:rFonts w:ascii="Times New Roman" w:eastAsia="Calibri" w:hAnsi="Times New Roman"/>
          <w:sz w:val="28"/>
          <w:szCs w:val="28"/>
        </w:rPr>
        <w:t>Вилючинского</w:t>
      </w:r>
      <w:proofErr w:type="spellEnd"/>
      <w:r w:rsidRPr="00100697">
        <w:rPr>
          <w:rFonts w:ascii="Times New Roman" w:eastAsia="Calibri" w:hAnsi="Times New Roman"/>
          <w:sz w:val="28"/>
          <w:szCs w:val="28"/>
        </w:rPr>
        <w:t xml:space="preserve"> городского округа, ставший лауреатом. </w:t>
      </w:r>
    </w:p>
    <w:p w:rsidR="005D4DFA" w:rsidRDefault="00A70772" w:rsidP="00F97BF5">
      <w:pPr>
        <w:spacing w:after="0" w:line="240" w:lineRule="auto"/>
        <w:ind w:firstLine="709"/>
        <w:rPr>
          <w:rFonts w:ascii="Times New Roman" w:eastAsia="Calibri" w:hAnsi="Times New Roman"/>
          <w:sz w:val="28"/>
          <w:szCs w:val="28"/>
        </w:rPr>
      </w:pPr>
      <w:r w:rsidRPr="00100697">
        <w:rPr>
          <w:rFonts w:ascii="Times New Roman" w:eastAsia="Calibri" w:hAnsi="Times New Roman"/>
          <w:sz w:val="28"/>
          <w:szCs w:val="28"/>
        </w:rPr>
        <w:t xml:space="preserve">В ноябре 2016 года в Камчатском крае в четвертый раз прошел конкурс «Ученик года Камчатки», в котором приняли участие 10 школьников из 7 муниципальных районов Камчатского края. </w:t>
      </w:r>
    </w:p>
    <w:p w:rsidR="003205F0" w:rsidRPr="00642E80" w:rsidRDefault="003205F0" w:rsidP="00F97BF5">
      <w:pPr>
        <w:autoSpaceDE w:val="0"/>
        <w:autoSpaceDN w:val="0"/>
        <w:adjustRightInd w:val="0"/>
        <w:spacing w:after="0" w:line="240" w:lineRule="auto"/>
        <w:ind w:firstLine="709"/>
        <w:rPr>
          <w:rFonts w:ascii="Times New Roman" w:hAnsi="Times New Roman"/>
          <w:sz w:val="28"/>
          <w:szCs w:val="28"/>
        </w:rPr>
      </w:pPr>
      <w:r w:rsidRPr="00642E80">
        <w:rPr>
          <w:rFonts w:ascii="Times New Roman" w:hAnsi="Times New Roman"/>
          <w:sz w:val="28"/>
          <w:szCs w:val="28"/>
        </w:rPr>
        <w:t>В общеобразовательных организациях Камчатского края продолжается реализация профильного обучения обучающихся 10-11 классов. В образовательных программах отражены технологический, физико-математический, химико-биологический, филологический и другие профили обучения.</w:t>
      </w:r>
    </w:p>
    <w:p w:rsidR="001322A6" w:rsidRDefault="001322A6" w:rsidP="00F97BF5">
      <w:pPr>
        <w:autoSpaceDE w:val="0"/>
        <w:autoSpaceDN w:val="0"/>
        <w:adjustRightInd w:val="0"/>
        <w:spacing w:after="0" w:line="240" w:lineRule="auto"/>
        <w:ind w:firstLine="426"/>
        <w:rPr>
          <w:rFonts w:ascii="Times New Roman" w:hAnsi="Times New Roman"/>
          <w:sz w:val="28"/>
          <w:szCs w:val="28"/>
        </w:rPr>
      </w:pPr>
    </w:p>
    <w:p w:rsidR="008C1350" w:rsidRDefault="008C1350" w:rsidP="00F97BF5">
      <w:pPr>
        <w:autoSpaceDE w:val="0"/>
        <w:autoSpaceDN w:val="0"/>
        <w:adjustRightInd w:val="0"/>
        <w:spacing w:after="0" w:line="240" w:lineRule="auto"/>
        <w:ind w:firstLine="0"/>
        <w:jc w:val="center"/>
        <w:rPr>
          <w:rFonts w:ascii="Times New Roman" w:hAnsi="Times New Roman"/>
          <w:sz w:val="28"/>
          <w:szCs w:val="28"/>
        </w:rPr>
      </w:pPr>
      <w:r w:rsidRPr="001322A6">
        <w:rPr>
          <w:rFonts w:ascii="Times New Roman" w:hAnsi="Times New Roman"/>
          <w:sz w:val="28"/>
          <w:szCs w:val="28"/>
        </w:rPr>
        <w:t>В</w:t>
      </w:r>
      <w:r w:rsidR="001322A6">
        <w:rPr>
          <w:rFonts w:ascii="Times New Roman" w:hAnsi="Times New Roman"/>
          <w:sz w:val="28"/>
          <w:szCs w:val="28"/>
        </w:rPr>
        <w:t>сероссийские проверочные работы</w:t>
      </w:r>
    </w:p>
    <w:p w:rsidR="001322A6" w:rsidRPr="001322A6" w:rsidRDefault="001322A6" w:rsidP="00F97BF5">
      <w:pPr>
        <w:autoSpaceDE w:val="0"/>
        <w:autoSpaceDN w:val="0"/>
        <w:adjustRightInd w:val="0"/>
        <w:spacing w:after="0" w:line="240" w:lineRule="auto"/>
        <w:ind w:firstLine="426"/>
        <w:rPr>
          <w:rFonts w:ascii="Times New Roman" w:hAnsi="Times New Roman"/>
          <w:sz w:val="28"/>
          <w:szCs w:val="28"/>
        </w:rPr>
      </w:pPr>
    </w:p>
    <w:p w:rsidR="008C1350" w:rsidRPr="001322A6" w:rsidRDefault="008C1350" w:rsidP="00F97BF5">
      <w:pPr>
        <w:spacing w:after="0" w:line="240" w:lineRule="auto"/>
        <w:ind w:firstLine="709"/>
        <w:rPr>
          <w:rFonts w:ascii="Times New Roman" w:hAnsi="Times New Roman"/>
          <w:sz w:val="28"/>
          <w:szCs w:val="28"/>
        </w:rPr>
      </w:pPr>
      <w:r w:rsidRPr="001322A6">
        <w:rPr>
          <w:rFonts w:ascii="Times New Roman" w:hAnsi="Times New Roman"/>
          <w:sz w:val="28"/>
          <w:szCs w:val="28"/>
        </w:rPr>
        <w:t>В целях формирования региональной системы оценки качества образования в апреле, декабре 2016 года были проведены диагностические тестирования учащихся 8-х и 10-х классов общеобразовательных организаций края по математике и русскому языку, в которых приняли участие 87% учащихся 8 классов и 89% учащихся 10 классов.</w:t>
      </w:r>
    </w:p>
    <w:p w:rsidR="005A2BB2" w:rsidRPr="001322A6" w:rsidRDefault="005A2BB2" w:rsidP="00F97BF5">
      <w:pPr>
        <w:autoSpaceDE w:val="0"/>
        <w:autoSpaceDN w:val="0"/>
        <w:adjustRightInd w:val="0"/>
        <w:spacing w:after="0" w:line="240" w:lineRule="auto"/>
        <w:ind w:firstLine="709"/>
        <w:rPr>
          <w:rFonts w:ascii="Times New Roman" w:hAnsi="Times New Roman"/>
          <w:sz w:val="28"/>
          <w:szCs w:val="28"/>
        </w:rPr>
      </w:pPr>
      <w:r w:rsidRPr="001322A6">
        <w:rPr>
          <w:rFonts w:ascii="Times New Roman" w:hAnsi="Times New Roman"/>
          <w:sz w:val="28"/>
          <w:szCs w:val="28"/>
        </w:rPr>
        <w:t xml:space="preserve">В целях осуществления мониторинга результатов перехода на ФГОС и выявления уровня подготовки школьников в период с 11 по 19 мая 2016 года по поручению </w:t>
      </w:r>
      <w:proofErr w:type="spellStart"/>
      <w:r w:rsidRPr="001322A6">
        <w:rPr>
          <w:rFonts w:ascii="Times New Roman" w:hAnsi="Times New Roman"/>
          <w:sz w:val="28"/>
          <w:szCs w:val="28"/>
        </w:rPr>
        <w:t>Минобрнауки</w:t>
      </w:r>
      <w:proofErr w:type="spellEnd"/>
      <w:r w:rsidRPr="001322A6">
        <w:rPr>
          <w:rFonts w:ascii="Times New Roman" w:hAnsi="Times New Roman"/>
          <w:sz w:val="28"/>
          <w:szCs w:val="28"/>
        </w:rPr>
        <w:t xml:space="preserve"> России была проведена апробация Всероссийских проверочных работ для обучающихся 4-х классов по трем учебным предметам: русский язык, математика, окружающий мир. В Камчатском крае в апробации участвовали </w:t>
      </w:r>
      <w:r w:rsidRPr="005A2BB2">
        <w:rPr>
          <w:rFonts w:ascii="Times New Roman" w:hAnsi="Times New Roman"/>
          <w:sz w:val="28"/>
          <w:szCs w:val="28"/>
        </w:rPr>
        <w:t>102 образовательные организации (99%), реализующие образовательные программы начального общего образования. МБОУ «Запорожская начальная общеобразовательная школа-детский сад № 9» не принимала участие по техническим причинам. Общее количество четвероклассников, принявших участие в апробации, составило 3 411 чел. (98% от общего количества учащихся 4-х классов).</w:t>
      </w:r>
    </w:p>
    <w:p w:rsidR="008C1350" w:rsidRPr="001322A6" w:rsidRDefault="008C1350" w:rsidP="00F97BF5">
      <w:pPr>
        <w:autoSpaceDE w:val="0"/>
        <w:autoSpaceDN w:val="0"/>
        <w:adjustRightInd w:val="0"/>
        <w:spacing w:after="0" w:line="240" w:lineRule="auto"/>
        <w:ind w:firstLine="709"/>
        <w:rPr>
          <w:rFonts w:ascii="Times New Roman" w:hAnsi="Times New Roman"/>
          <w:sz w:val="28"/>
          <w:szCs w:val="28"/>
        </w:rPr>
      </w:pPr>
      <w:r w:rsidRPr="001322A6">
        <w:rPr>
          <w:rFonts w:ascii="Times New Roman" w:hAnsi="Times New Roman"/>
          <w:sz w:val="28"/>
          <w:szCs w:val="28"/>
        </w:rPr>
        <w:t xml:space="preserve">В проверочной работе по математике приняли участие 3 255 учеников 4 классов, что составило 95,4 % от заявленного количества. 114 (3,5%) учащихся 4 классов Камчатского </w:t>
      </w:r>
      <w:proofErr w:type="gramStart"/>
      <w:r w:rsidRPr="001322A6">
        <w:rPr>
          <w:rFonts w:ascii="Times New Roman" w:hAnsi="Times New Roman"/>
          <w:sz w:val="28"/>
          <w:szCs w:val="28"/>
        </w:rPr>
        <w:t>края  не</w:t>
      </w:r>
      <w:proofErr w:type="gramEnd"/>
      <w:r w:rsidRPr="001322A6">
        <w:rPr>
          <w:rFonts w:ascii="Times New Roman" w:hAnsi="Times New Roman"/>
          <w:sz w:val="28"/>
          <w:szCs w:val="28"/>
        </w:rPr>
        <w:t xml:space="preserve"> набрали минимального балла и соответственно написали работу на «2». По сравнению со средним показателем по России доля четвероклассников, получивших неудовлетворительный результат по математике, в Камчатском крае превышен на 0,9%. </w:t>
      </w:r>
      <w:r w:rsidR="005A2BB2" w:rsidRPr="001322A6">
        <w:rPr>
          <w:rFonts w:ascii="Times New Roman" w:hAnsi="Times New Roman"/>
          <w:sz w:val="28"/>
          <w:szCs w:val="28"/>
        </w:rPr>
        <w:t xml:space="preserve">В целом 96,5% выпускников начальной школы справились с проверочной работой по математике, </w:t>
      </w:r>
      <w:r w:rsidR="005A2BB2" w:rsidRPr="005A2BB2">
        <w:rPr>
          <w:rFonts w:ascii="Times New Roman" w:hAnsi="Times New Roman"/>
          <w:sz w:val="28"/>
          <w:szCs w:val="28"/>
        </w:rPr>
        <w:t>а 81,6% показали отличные и хорошие результаты, что на 0,1% больше чем средний российский показатель.</w:t>
      </w:r>
    </w:p>
    <w:p w:rsidR="00C34AB6" w:rsidRPr="001322A6" w:rsidRDefault="00C34AB6" w:rsidP="00F97BF5">
      <w:pPr>
        <w:autoSpaceDE w:val="0"/>
        <w:autoSpaceDN w:val="0"/>
        <w:adjustRightInd w:val="0"/>
        <w:spacing w:after="0" w:line="240" w:lineRule="auto"/>
        <w:ind w:firstLine="709"/>
        <w:rPr>
          <w:rFonts w:ascii="Times New Roman" w:hAnsi="Times New Roman"/>
          <w:sz w:val="28"/>
          <w:szCs w:val="28"/>
        </w:rPr>
      </w:pPr>
      <w:r w:rsidRPr="001322A6">
        <w:rPr>
          <w:rFonts w:ascii="Times New Roman" w:hAnsi="Times New Roman"/>
          <w:sz w:val="28"/>
          <w:szCs w:val="28"/>
        </w:rPr>
        <w:lastRenderedPageBreak/>
        <w:t xml:space="preserve">В проверочной работе по окружающему миру приняли участие 3 242 учеников 4 классов, что составило 95 % от заявленного количество участников. </w:t>
      </w:r>
      <w:proofErr w:type="gramStart"/>
      <w:r w:rsidRPr="001322A6">
        <w:rPr>
          <w:rFonts w:ascii="Times New Roman" w:hAnsi="Times New Roman"/>
          <w:sz w:val="28"/>
          <w:szCs w:val="28"/>
        </w:rPr>
        <w:t>80  (</w:t>
      </w:r>
      <w:proofErr w:type="gramEnd"/>
      <w:r w:rsidRPr="001322A6">
        <w:rPr>
          <w:rFonts w:ascii="Times New Roman" w:hAnsi="Times New Roman"/>
          <w:sz w:val="28"/>
          <w:szCs w:val="28"/>
        </w:rPr>
        <w:t>2,5%) выпускников начальной школы Камчатского края  не набрали минимального балла и получили неудовлетворительный результат, что на 0,9% больше, чем средний показатель по России.</w:t>
      </w:r>
      <w:r>
        <w:rPr>
          <w:rFonts w:ascii="Times New Roman" w:hAnsi="Times New Roman"/>
          <w:sz w:val="28"/>
          <w:szCs w:val="28"/>
        </w:rPr>
        <w:t xml:space="preserve"> </w:t>
      </w:r>
      <w:r w:rsidRPr="00C34AB6">
        <w:rPr>
          <w:rFonts w:ascii="Times New Roman" w:hAnsi="Times New Roman"/>
          <w:sz w:val="28"/>
          <w:szCs w:val="28"/>
        </w:rPr>
        <w:t xml:space="preserve">Доля учащихся, </w:t>
      </w:r>
      <w:proofErr w:type="gramStart"/>
      <w:r w:rsidRPr="00C34AB6">
        <w:rPr>
          <w:rFonts w:ascii="Times New Roman" w:hAnsi="Times New Roman"/>
          <w:sz w:val="28"/>
          <w:szCs w:val="28"/>
        </w:rPr>
        <w:t>показавших  отличные</w:t>
      </w:r>
      <w:proofErr w:type="gramEnd"/>
      <w:r w:rsidRPr="00C34AB6">
        <w:rPr>
          <w:rFonts w:ascii="Times New Roman" w:hAnsi="Times New Roman"/>
          <w:sz w:val="28"/>
          <w:szCs w:val="28"/>
        </w:rPr>
        <w:t xml:space="preserve"> и хорошие результаты, в Камчатском крае составляет 73,5%, что на 0,9% меньше чем средний российский показатель.</w:t>
      </w:r>
      <w:r>
        <w:rPr>
          <w:rFonts w:ascii="Times New Roman" w:hAnsi="Times New Roman"/>
          <w:sz w:val="28"/>
          <w:szCs w:val="28"/>
        </w:rPr>
        <w:t xml:space="preserve"> </w:t>
      </w:r>
    </w:p>
    <w:p w:rsidR="00C34AB6" w:rsidRDefault="00C34AB6" w:rsidP="00F97BF5">
      <w:pPr>
        <w:spacing w:after="0" w:line="240" w:lineRule="auto"/>
        <w:ind w:firstLine="709"/>
        <w:rPr>
          <w:rFonts w:ascii="Times New Roman" w:hAnsi="Times New Roman"/>
          <w:sz w:val="28"/>
          <w:szCs w:val="28"/>
        </w:rPr>
      </w:pPr>
      <w:r w:rsidRPr="001322A6">
        <w:rPr>
          <w:rFonts w:ascii="Times New Roman" w:hAnsi="Times New Roman"/>
          <w:sz w:val="28"/>
          <w:szCs w:val="28"/>
        </w:rPr>
        <w:t xml:space="preserve">В проверочной работе по русскому языку приняли участие 3 154 учеников 4 классов, что составило </w:t>
      </w:r>
      <w:r>
        <w:rPr>
          <w:rFonts w:ascii="Times New Roman" w:hAnsi="Times New Roman"/>
          <w:sz w:val="28"/>
          <w:szCs w:val="28"/>
        </w:rPr>
        <w:t xml:space="preserve">92,5 % от </w:t>
      </w:r>
      <w:r w:rsidRPr="00C34AB6">
        <w:rPr>
          <w:rFonts w:ascii="Times New Roman" w:hAnsi="Times New Roman"/>
          <w:sz w:val="28"/>
          <w:szCs w:val="28"/>
        </w:rPr>
        <w:t>заявленного количества участников. 117 (3,7%) выпускников начальной школы Камчатского края получили оценку «2», что на 1 % больше, чем средний показатель по России. Доля учащихся, показавших отличные и хорошие результаты, на 1,5% меньше чем в целом по России и составляет 80,8%.</w:t>
      </w:r>
    </w:p>
    <w:p w:rsidR="00CF082A" w:rsidRPr="001322A6" w:rsidRDefault="00CF082A" w:rsidP="00F97BF5">
      <w:pPr>
        <w:spacing w:after="0" w:line="240" w:lineRule="auto"/>
        <w:ind w:firstLine="709"/>
        <w:rPr>
          <w:rFonts w:ascii="Times New Roman" w:hAnsi="Times New Roman"/>
          <w:sz w:val="28"/>
          <w:szCs w:val="28"/>
        </w:rPr>
      </w:pPr>
    </w:p>
    <w:p w:rsidR="008C1350" w:rsidRDefault="008C1350" w:rsidP="00F97BF5">
      <w:pPr>
        <w:autoSpaceDE w:val="0"/>
        <w:autoSpaceDN w:val="0"/>
        <w:adjustRightInd w:val="0"/>
        <w:spacing w:after="0" w:line="240" w:lineRule="auto"/>
        <w:ind w:firstLine="0"/>
        <w:jc w:val="center"/>
        <w:rPr>
          <w:rFonts w:ascii="Times New Roman" w:hAnsi="Times New Roman"/>
          <w:sz w:val="28"/>
          <w:szCs w:val="28"/>
        </w:rPr>
      </w:pPr>
      <w:r w:rsidRPr="001322A6">
        <w:rPr>
          <w:rFonts w:ascii="Times New Roman" w:hAnsi="Times New Roman"/>
          <w:sz w:val="28"/>
          <w:szCs w:val="28"/>
        </w:rPr>
        <w:t>Проведение государственной итоговой аттестации по образовательным программам основного общего образования</w:t>
      </w:r>
    </w:p>
    <w:p w:rsidR="001322A6" w:rsidRPr="001322A6" w:rsidRDefault="001322A6" w:rsidP="00F97BF5">
      <w:pPr>
        <w:autoSpaceDE w:val="0"/>
        <w:autoSpaceDN w:val="0"/>
        <w:adjustRightInd w:val="0"/>
        <w:spacing w:after="0" w:line="240" w:lineRule="auto"/>
        <w:ind w:firstLine="426"/>
        <w:jc w:val="center"/>
        <w:rPr>
          <w:rFonts w:ascii="Times New Roman" w:hAnsi="Times New Roman"/>
          <w:sz w:val="28"/>
          <w:szCs w:val="28"/>
        </w:rPr>
      </w:pPr>
    </w:p>
    <w:p w:rsidR="008C1350" w:rsidRPr="001322A6" w:rsidRDefault="008C1350" w:rsidP="00F97BF5">
      <w:pPr>
        <w:spacing w:after="0" w:line="240" w:lineRule="auto"/>
        <w:ind w:firstLine="709"/>
        <w:rPr>
          <w:rFonts w:ascii="Times New Roman" w:hAnsi="Times New Roman"/>
          <w:sz w:val="28"/>
          <w:szCs w:val="28"/>
        </w:rPr>
      </w:pPr>
      <w:r w:rsidRPr="001322A6">
        <w:rPr>
          <w:rFonts w:ascii="Times New Roman" w:hAnsi="Times New Roman"/>
          <w:sz w:val="28"/>
          <w:szCs w:val="28"/>
        </w:rPr>
        <w:t>В Камчатском крае продолжена работа по качественному и объективному проведению независимых форм государственной итоговой аттестации (ГИА) выпускников основной и средней школы.</w:t>
      </w:r>
    </w:p>
    <w:p w:rsidR="008C1350" w:rsidRPr="001322A6" w:rsidRDefault="008C1350" w:rsidP="00F97BF5">
      <w:pPr>
        <w:spacing w:after="0" w:line="240" w:lineRule="auto"/>
        <w:ind w:firstLine="709"/>
        <w:rPr>
          <w:rFonts w:ascii="Times New Roman" w:hAnsi="Times New Roman"/>
          <w:sz w:val="28"/>
          <w:szCs w:val="28"/>
        </w:rPr>
      </w:pPr>
      <w:r w:rsidRPr="001322A6">
        <w:rPr>
          <w:rFonts w:ascii="Times New Roman" w:hAnsi="Times New Roman"/>
          <w:sz w:val="28"/>
          <w:szCs w:val="28"/>
        </w:rPr>
        <w:t xml:space="preserve">Для проведения ГИА выпускников 9-х классов в форме основного государственного экзамена (ОГЭ) в Камчатском крае в 2016 году было открыто 55 пунктов проведения экзаменов, из них 34 расположены в труднодоступных и отдаленных местностях Камчатского края. ОГЭ сдавали 3000 выпускников 9-х классов образовательных организаций в Камчатском крае. </w:t>
      </w:r>
    </w:p>
    <w:p w:rsidR="008C1350" w:rsidRPr="001322A6" w:rsidRDefault="008C1350" w:rsidP="00F97BF5">
      <w:pPr>
        <w:spacing w:after="0" w:line="240" w:lineRule="auto"/>
        <w:ind w:firstLine="709"/>
        <w:rPr>
          <w:rFonts w:ascii="Times New Roman" w:hAnsi="Times New Roman"/>
          <w:sz w:val="28"/>
          <w:szCs w:val="28"/>
        </w:rPr>
      </w:pPr>
      <w:r w:rsidRPr="001322A6">
        <w:rPr>
          <w:rFonts w:ascii="Times New Roman" w:hAnsi="Times New Roman"/>
          <w:sz w:val="28"/>
          <w:szCs w:val="28"/>
        </w:rPr>
        <w:t xml:space="preserve">Контроль за ходом проведения ОГЭ осуществляли 81 уполномоченный представитель Государственной экзаменационной комиссии и сотрудники отдела надзора и контроля в сфере образования </w:t>
      </w:r>
      <w:proofErr w:type="spellStart"/>
      <w:r w:rsidRPr="001322A6">
        <w:rPr>
          <w:rFonts w:ascii="Times New Roman" w:hAnsi="Times New Roman"/>
          <w:sz w:val="28"/>
          <w:szCs w:val="28"/>
        </w:rPr>
        <w:t>Минобрнауки</w:t>
      </w:r>
      <w:proofErr w:type="spellEnd"/>
      <w:r w:rsidRPr="001322A6">
        <w:rPr>
          <w:rFonts w:ascii="Times New Roman" w:hAnsi="Times New Roman"/>
          <w:sz w:val="28"/>
          <w:szCs w:val="28"/>
        </w:rPr>
        <w:t xml:space="preserve"> Камчатского края. В установленном порядке было аккредитовано 72 общественных наблюдателя.</w:t>
      </w:r>
    </w:p>
    <w:p w:rsidR="008C1350" w:rsidRPr="001322A6" w:rsidRDefault="008C1350" w:rsidP="00F97BF5">
      <w:pPr>
        <w:spacing w:after="0" w:line="240" w:lineRule="auto"/>
        <w:ind w:firstLine="709"/>
        <w:rPr>
          <w:rFonts w:ascii="Times New Roman" w:hAnsi="Times New Roman"/>
          <w:sz w:val="28"/>
          <w:szCs w:val="28"/>
        </w:rPr>
      </w:pPr>
      <w:r w:rsidRPr="001322A6">
        <w:rPr>
          <w:rFonts w:ascii="Times New Roman" w:hAnsi="Times New Roman"/>
          <w:sz w:val="28"/>
          <w:szCs w:val="28"/>
        </w:rPr>
        <w:t>Конфликтной комиссией Камчатского края было рассмотрено 173 апелляции о несогласии с выставленными баллами, из них удовлетворены 3 апелляции (1,7%).</w:t>
      </w:r>
    </w:p>
    <w:p w:rsidR="008C1350" w:rsidRPr="001322A6" w:rsidRDefault="008C1350" w:rsidP="00F97BF5">
      <w:pPr>
        <w:spacing w:after="0" w:line="240" w:lineRule="auto"/>
        <w:ind w:firstLine="708"/>
        <w:rPr>
          <w:rFonts w:ascii="Times New Roman" w:hAnsi="Times New Roman"/>
          <w:sz w:val="28"/>
          <w:szCs w:val="28"/>
        </w:rPr>
      </w:pPr>
      <w:r w:rsidRPr="001322A6">
        <w:rPr>
          <w:rFonts w:ascii="Times New Roman" w:hAnsi="Times New Roman"/>
          <w:sz w:val="28"/>
          <w:szCs w:val="28"/>
        </w:rPr>
        <w:t xml:space="preserve">По итогам проведения ГИА в основной и дополнительный периоды в 2016 году 286 человек (9,5% от общего количества учащихся 9-х классов, сдававших ОГЭ) не получили аттестат об основном общем образовании. В 2015 году доля не получивших аттестат выпускников 9-х классов в Камчатском крае составила 8,9%. </w:t>
      </w:r>
    </w:p>
    <w:p w:rsidR="008C1350" w:rsidRDefault="008C1350" w:rsidP="00F97BF5">
      <w:pPr>
        <w:spacing w:after="0" w:line="240" w:lineRule="auto"/>
        <w:ind w:firstLine="709"/>
        <w:rPr>
          <w:rFonts w:ascii="Times New Roman" w:hAnsi="Times New Roman"/>
          <w:sz w:val="28"/>
          <w:szCs w:val="28"/>
        </w:rPr>
      </w:pPr>
      <w:r w:rsidRPr="001322A6">
        <w:rPr>
          <w:rFonts w:ascii="Times New Roman" w:hAnsi="Times New Roman"/>
          <w:sz w:val="28"/>
          <w:szCs w:val="28"/>
        </w:rPr>
        <w:t>В 2016 году в Камчатском крае продолжена работа по подбору и обучению кадров, сопровождающих проведение ГИА. Всего было обучено порядка 1,0 тысячи человек.</w:t>
      </w:r>
    </w:p>
    <w:p w:rsidR="001322A6" w:rsidRPr="001322A6" w:rsidRDefault="001322A6" w:rsidP="00F97BF5">
      <w:pPr>
        <w:spacing w:after="0" w:line="240" w:lineRule="auto"/>
        <w:ind w:firstLine="709"/>
        <w:rPr>
          <w:rFonts w:ascii="Times New Roman" w:hAnsi="Times New Roman"/>
          <w:sz w:val="28"/>
          <w:szCs w:val="28"/>
        </w:rPr>
      </w:pPr>
    </w:p>
    <w:p w:rsidR="008C1350" w:rsidRDefault="008C1350" w:rsidP="00F97BF5">
      <w:pPr>
        <w:autoSpaceDE w:val="0"/>
        <w:autoSpaceDN w:val="0"/>
        <w:adjustRightInd w:val="0"/>
        <w:spacing w:after="0" w:line="240" w:lineRule="auto"/>
        <w:ind w:firstLine="0"/>
        <w:jc w:val="center"/>
        <w:rPr>
          <w:rFonts w:ascii="Times New Roman" w:hAnsi="Times New Roman"/>
          <w:sz w:val="28"/>
          <w:szCs w:val="28"/>
        </w:rPr>
      </w:pPr>
      <w:r w:rsidRPr="001322A6">
        <w:rPr>
          <w:rFonts w:ascii="Times New Roman" w:hAnsi="Times New Roman"/>
          <w:sz w:val="28"/>
          <w:szCs w:val="28"/>
        </w:rPr>
        <w:t>Проведение государственной итоговой аттестации по программам среднего общего образования</w:t>
      </w:r>
    </w:p>
    <w:p w:rsidR="00CF082A" w:rsidRPr="001322A6" w:rsidRDefault="00CF082A" w:rsidP="00F97BF5">
      <w:pPr>
        <w:autoSpaceDE w:val="0"/>
        <w:autoSpaceDN w:val="0"/>
        <w:adjustRightInd w:val="0"/>
        <w:spacing w:after="0" w:line="240" w:lineRule="auto"/>
        <w:ind w:firstLine="426"/>
        <w:jc w:val="center"/>
        <w:rPr>
          <w:rFonts w:ascii="Times New Roman" w:hAnsi="Times New Roman"/>
          <w:sz w:val="28"/>
          <w:szCs w:val="28"/>
        </w:rPr>
      </w:pPr>
    </w:p>
    <w:p w:rsidR="008C1350" w:rsidRPr="001322A6" w:rsidRDefault="008C1350" w:rsidP="00F97BF5">
      <w:pPr>
        <w:spacing w:after="0" w:line="240" w:lineRule="auto"/>
        <w:ind w:firstLine="709"/>
        <w:rPr>
          <w:rFonts w:ascii="Times New Roman" w:hAnsi="Times New Roman"/>
          <w:sz w:val="28"/>
          <w:szCs w:val="28"/>
        </w:rPr>
      </w:pPr>
      <w:r w:rsidRPr="001322A6">
        <w:rPr>
          <w:rFonts w:ascii="Times New Roman" w:hAnsi="Times New Roman"/>
          <w:sz w:val="28"/>
          <w:szCs w:val="28"/>
        </w:rPr>
        <w:t>В декабре 2016 года 1411 выпускников 11-х (12-х) классов общеобразовательных организаций в Камчатском крае приняли участие в итоговом сочинении (изложении), являющемся допуском к прохождению ГИА. По результатам проведенного итогового сочинения (изложения) в декабре 2016 года 54 выпускника получили «незачет». 40,3% выпускников камчатского края предпочли писать итоговое сочинение по направлению «Разум и чувства», 27,7% выпускников выбрали для написания направление «Честь и бесчестие», 13,9% - направление «Дружба и вражда», 10,3% - направление «Опыт и ошибки», 7,6% - направление «Победа и поражение».</w:t>
      </w:r>
    </w:p>
    <w:p w:rsidR="008C1350" w:rsidRPr="001322A6" w:rsidRDefault="008C1350" w:rsidP="00F97BF5">
      <w:pPr>
        <w:spacing w:after="0" w:line="240" w:lineRule="auto"/>
        <w:ind w:firstLine="709"/>
        <w:rPr>
          <w:rFonts w:ascii="Times New Roman" w:hAnsi="Times New Roman"/>
          <w:sz w:val="28"/>
          <w:szCs w:val="28"/>
        </w:rPr>
      </w:pPr>
      <w:r w:rsidRPr="001322A6">
        <w:rPr>
          <w:rFonts w:ascii="Times New Roman" w:hAnsi="Times New Roman"/>
          <w:sz w:val="28"/>
          <w:szCs w:val="28"/>
        </w:rPr>
        <w:t>В едином государственном экзамене (ЕГЭ) в 2016 году приняли участие 1512 выпускников общеобразовательных организаций. В целях проведения ЕГЭ на территории Камчатского края был открыт 41 пункт проведения ЕГЭ, из них 29 расположены в труднодоступных и отдаленных местностях края.</w:t>
      </w:r>
    </w:p>
    <w:p w:rsidR="008C1350" w:rsidRPr="001322A6" w:rsidRDefault="008C1350" w:rsidP="00F97BF5">
      <w:pPr>
        <w:spacing w:after="0" w:line="240" w:lineRule="auto"/>
        <w:ind w:firstLine="709"/>
        <w:rPr>
          <w:rFonts w:ascii="Times New Roman" w:hAnsi="Times New Roman"/>
          <w:sz w:val="28"/>
          <w:szCs w:val="28"/>
        </w:rPr>
      </w:pPr>
      <w:r w:rsidRPr="001322A6">
        <w:rPr>
          <w:rFonts w:ascii="Times New Roman" w:hAnsi="Times New Roman"/>
          <w:sz w:val="28"/>
          <w:szCs w:val="28"/>
        </w:rPr>
        <w:t>В соответствии с требованиями порядка проведения ЕГЭ, а также в целях обеспечения объективности и прозрачности процедуры проведения ЕГЭ в аудиториях и штабах ППЭ, помещениях отдела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выполняющего функции регионального центра обработки информации, помещениях, определенных для работы предметных и конфликтной комиссии, в 2016 году организовано видеонаблюдение. При проведении ЕГЭ видеонаблюдение в режиме онлайн осуществлялось в 23 пунктах про</w:t>
      </w:r>
      <w:r w:rsidR="00A66ACB">
        <w:rPr>
          <w:rFonts w:ascii="Times New Roman" w:hAnsi="Times New Roman"/>
          <w:sz w:val="28"/>
          <w:szCs w:val="28"/>
        </w:rPr>
        <w:t xml:space="preserve">ведения экзаменов (153 </w:t>
      </w:r>
      <w:r w:rsidR="00A66ACB" w:rsidRPr="00DA10B8">
        <w:rPr>
          <w:rFonts w:ascii="Times New Roman" w:hAnsi="Times New Roman"/>
          <w:sz w:val="28"/>
          <w:szCs w:val="28"/>
        </w:rPr>
        <w:t>аудитории</w:t>
      </w:r>
      <w:r w:rsidRPr="001322A6">
        <w:rPr>
          <w:rFonts w:ascii="Times New Roman" w:hAnsi="Times New Roman"/>
          <w:sz w:val="28"/>
          <w:szCs w:val="28"/>
        </w:rPr>
        <w:t xml:space="preserve"> - 78% от общего количества аудиторий ППЭ). В число ППЭ с онлайн трансляцией в 2016 году вошли 9 пунктов проведения экзаменов, расположенные в труднодоступных и отдаленных местностях края (</w:t>
      </w:r>
      <w:proofErr w:type="spellStart"/>
      <w:r w:rsidRPr="001322A6">
        <w:rPr>
          <w:rFonts w:ascii="Times New Roman" w:hAnsi="Times New Roman"/>
          <w:sz w:val="28"/>
          <w:szCs w:val="28"/>
        </w:rPr>
        <w:t>с.Усть</w:t>
      </w:r>
      <w:proofErr w:type="spellEnd"/>
      <w:r w:rsidRPr="001322A6">
        <w:rPr>
          <w:rFonts w:ascii="Times New Roman" w:hAnsi="Times New Roman"/>
          <w:sz w:val="28"/>
          <w:szCs w:val="28"/>
        </w:rPr>
        <w:t xml:space="preserve">-Большерецк, </w:t>
      </w:r>
      <w:proofErr w:type="spellStart"/>
      <w:r w:rsidRPr="001322A6">
        <w:rPr>
          <w:rFonts w:ascii="Times New Roman" w:hAnsi="Times New Roman"/>
          <w:sz w:val="28"/>
          <w:szCs w:val="28"/>
        </w:rPr>
        <w:t>с.Эссо</w:t>
      </w:r>
      <w:proofErr w:type="spellEnd"/>
      <w:r w:rsidRPr="001322A6">
        <w:rPr>
          <w:rFonts w:ascii="Times New Roman" w:hAnsi="Times New Roman"/>
          <w:sz w:val="28"/>
          <w:szCs w:val="28"/>
        </w:rPr>
        <w:t xml:space="preserve">, </w:t>
      </w:r>
      <w:proofErr w:type="spellStart"/>
      <w:r w:rsidRPr="001322A6">
        <w:rPr>
          <w:rFonts w:ascii="Times New Roman" w:hAnsi="Times New Roman"/>
          <w:sz w:val="28"/>
          <w:szCs w:val="28"/>
        </w:rPr>
        <w:t>с.Мильково</w:t>
      </w:r>
      <w:proofErr w:type="spellEnd"/>
      <w:r w:rsidRPr="001322A6">
        <w:rPr>
          <w:rFonts w:ascii="Times New Roman" w:hAnsi="Times New Roman"/>
          <w:sz w:val="28"/>
          <w:szCs w:val="28"/>
        </w:rPr>
        <w:t xml:space="preserve">, </w:t>
      </w:r>
      <w:proofErr w:type="spellStart"/>
      <w:r w:rsidRPr="001322A6">
        <w:rPr>
          <w:rFonts w:ascii="Times New Roman" w:hAnsi="Times New Roman"/>
          <w:sz w:val="28"/>
          <w:szCs w:val="28"/>
        </w:rPr>
        <w:t>п.Усть-Камчатск</w:t>
      </w:r>
      <w:proofErr w:type="spellEnd"/>
      <w:r w:rsidRPr="001322A6">
        <w:rPr>
          <w:rFonts w:ascii="Times New Roman" w:hAnsi="Times New Roman"/>
          <w:sz w:val="28"/>
          <w:szCs w:val="28"/>
        </w:rPr>
        <w:t xml:space="preserve">, </w:t>
      </w:r>
      <w:proofErr w:type="spellStart"/>
      <w:r w:rsidRPr="001322A6">
        <w:rPr>
          <w:rFonts w:ascii="Times New Roman" w:hAnsi="Times New Roman"/>
          <w:sz w:val="28"/>
          <w:szCs w:val="28"/>
        </w:rPr>
        <w:t>с.Соболево</w:t>
      </w:r>
      <w:proofErr w:type="spellEnd"/>
      <w:r w:rsidRPr="001322A6">
        <w:rPr>
          <w:rFonts w:ascii="Times New Roman" w:hAnsi="Times New Roman"/>
          <w:sz w:val="28"/>
          <w:szCs w:val="28"/>
        </w:rPr>
        <w:t xml:space="preserve">, </w:t>
      </w:r>
      <w:proofErr w:type="spellStart"/>
      <w:r w:rsidRPr="001322A6">
        <w:rPr>
          <w:rFonts w:ascii="Times New Roman" w:hAnsi="Times New Roman"/>
          <w:sz w:val="28"/>
          <w:szCs w:val="28"/>
        </w:rPr>
        <w:t>пгт.Палана</w:t>
      </w:r>
      <w:proofErr w:type="spellEnd"/>
      <w:r w:rsidRPr="001322A6">
        <w:rPr>
          <w:rFonts w:ascii="Times New Roman" w:hAnsi="Times New Roman"/>
          <w:sz w:val="28"/>
          <w:szCs w:val="28"/>
        </w:rPr>
        <w:t xml:space="preserve">, </w:t>
      </w:r>
      <w:proofErr w:type="spellStart"/>
      <w:r w:rsidRPr="001322A6">
        <w:rPr>
          <w:rFonts w:ascii="Times New Roman" w:hAnsi="Times New Roman"/>
          <w:sz w:val="28"/>
          <w:szCs w:val="28"/>
        </w:rPr>
        <w:t>с.Никольское</w:t>
      </w:r>
      <w:proofErr w:type="spellEnd"/>
      <w:r w:rsidRPr="001322A6">
        <w:rPr>
          <w:rFonts w:ascii="Times New Roman" w:hAnsi="Times New Roman"/>
          <w:sz w:val="28"/>
          <w:szCs w:val="28"/>
        </w:rPr>
        <w:t xml:space="preserve">, </w:t>
      </w:r>
      <w:proofErr w:type="spellStart"/>
      <w:r w:rsidRPr="001322A6">
        <w:rPr>
          <w:rFonts w:ascii="Times New Roman" w:hAnsi="Times New Roman"/>
          <w:sz w:val="28"/>
          <w:szCs w:val="28"/>
        </w:rPr>
        <w:t>с.Каменское</w:t>
      </w:r>
      <w:proofErr w:type="spellEnd"/>
      <w:r w:rsidRPr="001322A6">
        <w:rPr>
          <w:rFonts w:ascii="Times New Roman" w:hAnsi="Times New Roman"/>
          <w:sz w:val="28"/>
          <w:szCs w:val="28"/>
        </w:rPr>
        <w:t xml:space="preserve">, </w:t>
      </w:r>
      <w:proofErr w:type="spellStart"/>
      <w:r w:rsidRPr="001322A6">
        <w:rPr>
          <w:rFonts w:ascii="Times New Roman" w:hAnsi="Times New Roman"/>
          <w:sz w:val="28"/>
          <w:szCs w:val="28"/>
        </w:rPr>
        <w:t>с.Тиличики</w:t>
      </w:r>
      <w:proofErr w:type="spellEnd"/>
      <w:r w:rsidRPr="001322A6">
        <w:rPr>
          <w:rFonts w:ascii="Times New Roman" w:hAnsi="Times New Roman"/>
          <w:sz w:val="28"/>
          <w:szCs w:val="28"/>
        </w:rPr>
        <w:t xml:space="preserve">, </w:t>
      </w:r>
      <w:proofErr w:type="spellStart"/>
      <w:r w:rsidRPr="001322A6">
        <w:rPr>
          <w:rFonts w:ascii="Times New Roman" w:hAnsi="Times New Roman"/>
          <w:sz w:val="28"/>
          <w:szCs w:val="28"/>
        </w:rPr>
        <w:t>с.Оссора</w:t>
      </w:r>
      <w:proofErr w:type="spellEnd"/>
      <w:r w:rsidRPr="001322A6">
        <w:rPr>
          <w:rFonts w:ascii="Times New Roman" w:hAnsi="Times New Roman"/>
          <w:sz w:val="28"/>
          <w:szCs w:val="28"/>
        </w:rPr>
        <w:t xml:space="preserve">, </w:t>
      </w:r>
      <w:proofErr w:type="spellStart"/>
      <w:r w:rsidRPr="001322A6">
        <w:rPr>
          <w:rFonts w:ascii="Times New Roman" w:hAnsi="Times New Roman"/>
          <w:sz w:val="28"/>
          <w:szCs w:val="28"/>
        </w:rPr>
        <w:t>с.Тигиль</w:t>
      </w:r>
      <w:proofErr w:type="spellEnd"/>
      <w:r w:rsidRPr="001322A6">
        <w:rPr>
          <w:rFonts w:ascii="Times New Roman" w:hAnsi="Times New Roman"/>
          <w:sz w:val="28"/>
          <w:szCs w:val="28"/>
        </w:rPr>
        <w:t xml:space="preserve">), в остальных пунктах проведения экзаменов, расположенных в труднодоступных и отдаленных местностях, а также при проведении ГИА-9 была обеспечена видеозапись экзамена. </w:t>
      </w:r>
    </w:p>
    <w:p w:rsidR="008C1350" w:rsidRPr="001322A6" w:rsidRDefault="008C1350" w:rsidP="00F97BF5">
      <w:pPr>
        <w:spacing w:after="0" w:line="240" w:lineRule="auto"/>
        <w:ind w:firstLine="709"/>
        <w:rPr>
          <w:rFonts w:ascii="Times New Roman" w:hAnsi="Times New Roman"/>
          <w:sz w:val="28"/>
          <w:szCs w:val="28"/>
        </w:rPr>
      </w:pPr>
      <w:r w:rsidRPr="001322A6">
        <w:rPr>
          <w:rFonts w:ascii="Times New Roman" w:hAnsi="Times New Roman"/>
          <w:sz w:val="28"/>
          <w:szCs w:val="28"/>
        </w:rPr>
        <w:t>Контроль за ходом проведения ЕГЭ осуществляли 82 члена Государственной экзаменационной комиссии, сотрудники отдела надзора и контроля в сфере образования Министерства образования и науки Камчатского края, а также 2 инспектора, назначенные Федеральной службой по надзору в сфере образования и науки.</w:t>
      </w:r>
    </w:p>
    <w:p w:rsidR="008C1350" w:rsidRPr="001322A6" w:rsidRDefault="008C1350" w:rsidP="00F97BF5">
      <w:pPr>
        <w:spacing w:after="0" w:line="240" w:lineRule="auto"/>
        <w:ind w:firstLine="709"/>
        <w:rPr>
          <w:rFonts w:ascii="Times New Roman" w:hAnsi="Times New Roman"/>
          <w:sz w:val="28"/>
          <w:szCs w:val="28"/>
        </w:rPr>
      </w:pPr>
      <w:r w:rsidRPr="001322A6">
        <w:rPr>
          <w:rFonts w:ascii="Times New Roman" w:hAnsi="Times New Roman"/>
          <w:sz w:val="28"/>
          <w:szCs w:val="28"/>
        </w:rPr>
        <w:t>В целях осуществления общественного наблюдения за ходом проведения государственной итоговой аттестации в качестве общественных наблюдателей в установленном порядке были аккредитованы 92 человека. В 2016 году в два раза увеличилось количество общественных наблюдателей, являющихся представителями Ассоциации студентов и студенческих объединений России (20% от общего количества общественных наблюдателей).</w:t>
      </w:r>
    </w:p>
    <w:p w:rsidR="008C1350" w:rsidRPr="001322A6" w:rsidRDefault="008C1350" w:rsidP="00F97BF5">
      <w:pPr>
        <w:spacing w:after="0" w:line="240" w:lineRule="auto"/>
        <w:ind w:firstLine="709"/>
        <w:rPr>
          <w:rFonts w:ascii="Times New Roman" w:hAnsi="Times New Roman"/>
          <w:sz w:val="28"/>
          <w:szCs w:val="28"/>
        </w:rPr>
      </w:pPr>
      <w:r w:rsidRPr="001322A6">
        <w:rPr>
          <w:rFonts w:ascii="Times New Roman" w:hAnsi="Times New Roman"/>
          <w:sz w:val="28"/>
          <w:szCs w:val="28"/>
        </w:rPr>
        <w:lastRenderedPageBreak/>
        <w:t>По итогам проведения ЕГЭ были зафиксированы 4 факта нарушения порядка проведения экзаменов участниками экзаменов. Также в 2016 году было выявлено 1 нарушение со стороны лиц, задействованных при проведении ГИА.</w:t>
      </w:r>
    </w:p>
    <w:p w:rsidR="008C1350" w:rsidRPr="001322A6" w:rsidRDefault="008C1350" w:rsidP="00F97BF5">
      <w:pPr>
        <w:spacing w:after="0" w:line="240" w:lineRule="auto"/>
        <w:ind w:firstLine="709"/>
        <w:rPr>
          <w:rFonts w:ascii="Times New Roman" w:hAnsi="Times New Roman"/>
          <w:sz w:val="28"/>
          <w:szCs w:val="28"/>
        </w:rPr>
      </w:pPr>
      <w:r w:rsidRPr="001322A6">
        <w:rPr>
          <w:rFonts w:ascii="Times New Roman" w:hAnsi="Times New Roman"/>
          <w:sz w:val="28"/>
          <w:szCs w:val="28"/>
        </w:rPr>
        <w:t>Апелляции от участников государственной итоговой аттестации о нарушении установленного порядка проведения экзаменов в конф</w:t>
      </w:r>
      <w:r w:rsidR="003962A4">
        <w:rPr>
          <w:rFonts w:ascii="Times New Roman" w:hAnsi="Times New Roman"/>
          <w:sz w:val="28"/>
          <w:szCs w:val="28"/>
        </w:rPr>
        <w:t xml:space="preserve">ликтную комиссию Камчатского </w:t>
      </w:r>
      <w:r w:rsidRPr="001322A6">
        <w:rPr>
          <w:rFonts w:ascii="Times New Roman" w:hAnsi="Times New Roman"/>
          <w:sz w:val="28"/>
          <w:szCs w:val="28"/>
        </w:rPr>
        <w:t>края в 2016 году не поступали. Конфликтной комиссией Камчатского края было рассмотрено 166 апелляций о несогласии с выставленными баллами, в результате 22 апелляции   были удовлетворены (13,2% от общего количества рассмотренных апелляций).</w:t>
      </w:r>
    </w:p>
    <w:p w:rsidR="008C1350" w:rsidRPr="001322A6" w:rsidRDefault="008C1350" w:rsidP="00F97BF5">
      <w:pPr>
        <w:spacing w:after="0" w:line="240" w:lineRule="auto"/>
        <w:ind w:firstLine="709"/>
        <w:rPr>
          <w:rFonts w:ascii="Times New Roman" w:hAnsi="Times New Roman"/>
          <w:sz w:val="28"/>
          <w:szCs w:val="28"/>
        </w:rPr>
      </w:pPr>
      <w:r w:rsidRPr="001322A6">
        <w:rPr>
          <w:rFonts w:ascii="Times New Roman" w:hAnsi="Times New Roman"/>
          <w:sz w:val="28"/>
          <w:szCs w:val="28"/>
        </w:rPr>
        <w:t>По итогам проведения ЕГЭ в основной и дополнительный периоды 2016 года в Камчатском крае 13 человек (0,8% от общего количества сдававших ЕГЭ выпускников) не получили документ о среднем общем образовании. В 2015 году количество выпускников, не сдавших ЕГЭ, составляло 23 человека (1,5%).</w:t>
      </w:r>
    </w:p>
    <w:p w:rsidR="008C1350" w:rsidRPr="001322A6" w:rsidRDefault="008C1350" w:rsidP="00F97BF5">
      <w:pPr>
        <w:widowControl w:val="0"/>
        <w:spacing w:after="0" w:line="240" w:lineRule="auto"/>
        <w:ind w:firstLine="709"/>
        <w:rPr>
          <w:rFonts w:ascii="Times New Roman" w:hAnsi="Times New Roman"/>
          <w:sz w:val="28"/>
          <w:szCs w:val="28"/>
        </w:rPr>
      </w:pPr>
      <w:r w:rsidRPr="001322A6">
        <w:rPr>
          <w:rFonts w:ascii="Times New Roman" w:hAnsi="Times New Roman"/>
          <w:sz w:val="28"/>
          <w:szCs w:val="28"/>
        </w:rPr>
        <w:t xml:space="preserve">В 2016 году в соответствии </w:t>
      </w:r>
      <w:r w:rsidR="001322A6">
        <w:rPr>
          <w:rFonts w:ascii="Times New Roman" w:hAnsi="Times New Roman"/>
          <w:sz w:val="28"/>
          <w:szCs w:val="28"/>
        </w:rPr>
        <w:t xml:space="preserve">с </w:t>
      </w:r>
      <w:r w:rsidRPr="001322A6">
        <w:rPr>
          <w:rFonts w:ascii="Times New Roman" w:hAnsi="Times New Roman"/>
          <w:sz w:val="28"/>
          <w:szCs w:val="28"/>
        </w:rPr>
        <w:t xml:space="preserve">Перечнем поручений Президента Российской Федерации от 02.01.2016 № Пр-15 ГС по итогам Государственного совета Российской Федерации, а также приказом Министерства образования и науки Камчатского края от 25 июля 2016 года № 940 «Об утверждении комплекса мер, направленных на создание условий для получения качественного общего образования в образовательных организациях со стабильно низкими результатами обучения на 2016-2018 годы», в Камчатском крае на основе кластерного анализа проведен мониторинг школ, демонстрирующих низкие результаты обучения. По результатам мониторинга в Усть-Камчатском, Усть-Большерецком, </w:t>
      </w:r>
      <w:proofErr w:type="spellStart"/>
      <w:r w:rsidRPr="001322A6">
        <w:rPr>
          <w:rFonts w:ascii="Times New Roman" w:hAnsi="Times New Roman"/>
          <w:sz w:val="28"/>
          <w:szCs w:val="28"/>
        </w:rPr>
        <w:t>Тигильском</w:t>
      </w:r>
      <w:proofErr w:type="spellEnd"/>
      <w:r w:rsidRPr="001322A6">
        <w:rPr>
          <w:rFonts w:ascii="Times New Roman" w:hAnsi="Times New Roman"/>
          <w:sz w:val="28"/>
          <w:szCs w:val="28"/>
        </w:rPr>
        <w:t xml:space="preserve">, </w:t>
      </w:r>
      <w:proofErr w:type="spellStart"/>
      <w:r w:rsidRPr="001322A6">
        <w:rPr>
          <w:rFonts w:ascii="Times New Roman" w:hAnsi="Times New Roman"/>
          <w:sz w:val="28"/>
          <w:szCs w:val="28"/>
        </w:rPr>
        <w:t>Карагинском</w:t>
      </w:r>
      <w:proofErr w:type="spellEnd"/>
      <w:r w:rsidRPr="001322A6">
        <w:rPr>
          <w:rFonts w:ascii="Times New Roman" w:hAnsi="Times New Roman"/>
          <w:sz w:val="28"/>
          <w:szCs w:val="28"/>
        </w:rPr>
        <w:t xml:space="preserve">, </w:t>
      </w:r>
      <w:proofErr w:type="spellStart"/>
      <w:r w:rsidRPr="001322A6">
        <w:rPr>
          <w:rFonts w:ascii="Times New Roman" w:hAnsi="Times New Roman"/>
          <w:sz w:val="28"/>
          <w:szCs w:val="28"/>
        </w:rPr>
        <w:t>Елизовском</w:t>
      </w:r>
      <w:proofErr w:type="spellEnd"/>
      <w:r w:rsidRPr="001322A6">
        <w:rPr>
          <w:rFonts w:ascii="Times New Roman" w:hAnsi="Times New Roman"/>
          <w:sz w:val="28"/>
          <w:szCs w:val="28"/>
        </w:rPr>
        <w:t xml:space="preserve"> муниципальных районах, Петропавловск-Камчатском городском округе 15 образовательных организаций показали низкие результаты образовательной деятельности.</w:t>
      </w:r>
    </w:p>
    <w:p w:rsidR="008C1350" w:rsidRPr="001322A6" w:rsidRDefault="008C1350" w:rsidP="00F97BF5">
      <w:pPr>
        <w:widowControl w:val="0"/>
        <w:spacing w:after="0" w:line="240" w:lineRule="auto"/>
        <w:ind w:firstLine="709"/>
        <w:rPr>
          <w:rFonts w:ascii="Times New Roman" w:hAnsi="Times New Roman"/>
          <w:sz w:val="28"/>
          <w:szCs w:val="28"/>
        </w:rPr>
      </w:pPr>
      <w:r w:rsidRPr="001322A6">
        <w:rPr>
          <w:rFonts w:ascii="Times New Roman" w:hAnsi="Times New Roman"/>
          <w:sz w:val="28"/>
          <w:szCs w:val="28"/>
        </w:rPr>
        <w:t xml:space="preserve">В связи с этим КГАУ ДПО «Камчатский ИРО» сформирована технологическая карта по определению комплекса причин снижения учебных результатов в школах со стабильно низкими образовательными результатами и разработки плана перевода школ в эффективный режим развития. Скорректированы программы развития общеобразовательных организаций, направленных на повышение образовательных результатов, с привлечением ресурсов дополнительного образования и организацией взаимодействия с родительской общественностью.  </w:t>
      </w:r>
    </w:p>
    <w:p w:rsidR="008C1350" w:rsidRPr="001322A6" w:rsidRDefault="008C1350" w:rsidP="00F97BF5">
      <w:pPr>
        <w:widowControl w:val="0"/>
        <w:spacing w:after="0" w:line="240" w:lineRule="auto"/>
        <w:ind w:firstLine="709"/>
        <w:rPr>
          <w:rFonts w:ascii="Times New Roman" w:hAnsi="Times New Roman"/>
          <w:sz w:val="28"/>
          <w:szCs w:val="28"/>
        </w:rPr>
      </w:pPr>
      <w:r w:rsidRPr="001322A6">
        <w:rPr>
          <w:rFonts w:ascii="Times New Roman" w:hAnsi="Times New Roman"/>
          <w:sz w:val="28"/>
          <w:szCs w:val="28"/>
        </w:rPr>
        <w:t>Продолжилась реализация мероприятий по обеспечению общеобразовательных организаций в Камчатском крае доступом к сети Интернет и организации дистанционного обучения школьников Камчатского края. В Камчатском крае 100% школ обеспечены доступом к сети Интернет.</w:t>
      </w:r>
    </w:p>
    <w:p w:rsidR="008C1350" w:rsidRPr="001322A6" w:rsidRDefault="008C1350" w:rsidP="00F97BF5">
      <w:pPr>
        <w:widowControl w:val="0"/>
        <w:spacing w:after="0" w:line="240" w:lineRule="auto"/>
        <w:ind w:firstLine="709"/>
        <w:rPr>
          <w:rFonts w:ascii="Times New Roman" w:hAnsi="Times New Roman"/>
          <w:sz w:val="28"/>
          <w:szCs w:val="28"/>
        </w:rPr>
      </w:pPr>
      <w:r w:rsidRPr="001322A6">
        <w:rPr>
          <w:rFonts w:ascii="Times New Roman" w:hAnsi="Times New Roman"/>
          <w:sz w:val="28"/>
          <w:szCs w:val="28"/>
        </w:rPr>
        <w:t>В рамках совершенствования дистанционного образования в Камчатском крае в 2016 году обеспечено достижение следующих показателей:</w:t>
      </w:r>
    </w:p>
    <w:p w:rsidR="008C1350" w:rsidRPr="001322A6" w:rsidRDefault="008C1350" w:rsidP="00F97BF5">
      <w:pPr>
        <w:widowControl w:val="0"/>
        <w:spacing w:after="0" w:line="240" w:lineRule="auto"/>
        <w:ind w:firstLine="709"/>
        <w:rPr>
          <w:rFonts w:ascii="Times New Roman" w:hAnsi="Times New Roman"/>
          <w:sz w:val="28"/>
          <w:szCs w:val="28"/>
        </w:rPr>
      </w:pPr>
      <w:r w:rsidRPr="001322A6">
        <w:rPr>
          <w:rFonts w:ascii="Times New Roman" w:hAnsi="Times New Roman"/>
          <w:sz w:val="28"/>
          <w:szCs w:val="28"/>
        </w:rPr>
        <w:t>- организация дистанционного обучения 464 обучающихся из отдаленных и труднодоступных местностей (392 обучающихся в 2015 году);</w:t>
      </w:r>
    </w:p>
    <w:p w:rsidR="008C1350" w:rsidRPr="001322A6" w:rsidRDefault="00681933" w:rsidP="00F97BF5">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 </w:t>
      </w:r>
      <w:r w:rsidR="008C1350" w:rsidRPr="001322A6">
        <w:rPr>
          <w:rFonts w:ascii="Times New Roman" w:hAnsi="Times New Roman"/>
          <w:sz w:val="28"/>
          <w:szCs w:val="28"/>
        </w:rPr>
        <w:t xml:space="preserve">увеличение скорости доступа к «глобальным» ресурсам сети Интернет для общеобразовательных организаций - участников проекта «Дистанционное </w:t>
      </w:r>
      <w:r w:rsidR="008C1350" w:rsidRPr="001322A6">
        <w:rPr>
          <w:rFonts w:ascii="Times New Roman" w:hAnsi="Times New Roman"/>
          <w:sz w:val="28"/>
          <w:szCs w:val="28"/>
        </w:rPr>
        <w:lastRenderedPageBreak/>
        <w:t>обучение школьников Камчатского края с использованием сети Интернет» до 512 Кбит/сек (для 9 школ в Камчатском крае – до 1024 Кбит/сек).</w:t>
      </w:r>
    </w:p>
    <w:p w:rsidR="00B97F33" w:rsidRDefault="008C1350" w:rsidP="00F97BF5">
      <w:pPr>
        <w:widowControl w:val="0"/>
        <w:spacing w:after="0" w:line="240" w:lineRule="auto"/>
        <w:ind w:firstLine="709"/>
        <w:rPr>
          <w:rFonts w:ascii="Times New Roman" w:hAnsi="Times New Roman"/>
          <w:sz w:val="28"/>
          <w:szCs w:val="28"/>
        </w:rPr>
      </w:pPr>
      <w:r w:rsidRPr="001322A6">
        <w:rPr>
          <w:rFonts w:ascii="Times New Roman" w:hAnsi="Times New Roman"/>
          <w:sz w:val="28"/>
          <w:szCs w:val="28"/>
        </w:rPr>
        <w:t xml:space="preserve">На развитие системы дистанционного обучения детей в 2016 году израсходовано 1 772,408 тыс. рублей; на обеспечение общеобразовательных организаций </w:t>
      </w:r>
      <w:proofErr w:type="gramStart"/>
      <w:r w:rsidRPr="001322A6">
        <w:rPr>
          <w:rFonts w:ascii="Times New Roman" w:hAnsi="Times New Roman"/>
          <w:sz w:val="28"/>
          <w:szCs w:val="28"/>
        </w:rPr>
        <w:t>в  Камчатском</w:t>
      </w:r>
      <w:proofErr w:type="gramEnd"/>
      <w:r w:rsidRPr="001322A6">
        <w:rPr>
          <w:rFonts w:ascii="Times New Roman" w:hAnsi="Times New Roman"/>
          <w:sz w:val="28"/>
          <w:szCs w:val="28"/>
        </w:rPr>
        <w:t xml:space="preserve"> крае доступом к сети Интернет – 13 553, 390 тыс. рублей.</w:t>
      </w:r>
    </w:p>
    <w:p w:rsidR="00A74C8B" w:rsidRPr="007E6E3E" w:rsidRDefault="00A74C8B" w:rsidP="00F97BF5">
      <w:pPr>
        <w:widowControl w:val="0"/>
        <w:spacing w:after="0" w:line="240" w:lineRule="auto"/>
        <w:ind w:firstLine="709"/>
        <w:rPr>
          <w:rFonts w:ascii="Times New Roman" w:hAnsi="Times New Roman"/>
          <w:sz w:val="28"/>
          <w:szCs w:val="28"/>
        </w:rPr>
      </w:pPr>
      <w:r w:rsidRPr="00464798">
        <w:rPr>
          <w:rFonts w:ascii="Times New Roman" w:hAnsi="Times New Roman"/>
          <w:sz w:val="28"/>
          <w:szCs w:val="28"/>
        </w:rPr>
        <w:t>Благодаря целенаправленной работе по созданию условий для обеспечения до</w:t>
      </w:r>
      <w:r w:rsidR="00535D69" w:rsidRPr="00464798">
        <w:rPr>
          <w:rFonts w:ascii="Times New Roman" w:hAnsi="Times New Roman"/>
          <w:sz w:val="28"/>
          <w:szCs w:val="28"/>
        </w:rPr>
        <w:softHyphen/>
      </w:r>
      <w:r w:rsidRPr="00464798">
        <w:rPr>
          <w:rFonts w:ascii="Times New Roman" w:hAnsi="Times New Roman"/>
          <w:sz w:val="28"/>
          <w:szCs w:val="28"/>
        </w:rPr>
        <w:t>ступного и качественного общего образования в Камчатском</w:t>
      </w:r>
      <w:r w:rsidRPr="007E6E3E">
        <w:rPr>
          <w:rFonts w:ascii="Times New Roman" w:hAnsi="Times New Roman"/>
          <w:sz w:val="28"/>
          <w:szCs w:val="28"/>
        </w:rPr>
        <w:t xml:space="preserve"> крае б</w:t>
      </w:r>
      <w:r w:rsidR="00DB55B9" w:rsidRPr="007E6E3E">
        <w:rPr>
          <w:rFonts w:ascii="Times New Roman" w:hAnsi="Times New Roman"/>
          <w:sz w:val="28"/>
          <w:szCs w:val="28"/>
        </w:rPr>
        <w:t>ыли достигнуты следующие результаты</w:t>
      </w:r>
      <w:r w:rsidRPr="007E6E3E">
        <w:rPr>
          <w:rFonts w:ascii="Times New Roman" w:hAnsi="Times New Roman"/>
          <w:sz w:val="28"/>
          <w:szCs w:val="28"/>
        </w:rPr>
        <w:t>:</w:t>
      </w:r>
    </w:p>
    <w:p w:rsidR="002D1259" w:rsidRDefault="002D1259" w:rsidP="00F97BF5">
      <w:pPr>
        <w:spacing w:after="0" w:line="240" w:lineRule="auto"/>
        <w:ind w:firstLine="708"/>
        <w:rPr>
          <w:rFonts w:ascii="Times New Roman" w:hAnsi="Times New Roman"/>
          <w:sz w:val="28"/>
          <w:szCs w:val="28"/>
          <w:lang w:eastAsia="ru-RU"/>
        </w:rPr>
      </w:pPr>
      <w:r>
        <w:rPr>
          <w:rFonts w:ascii="Times New Roman" w:hAnsi="Times New Roman"/>
          <w:sz w:val="28"/>
          <w:szCs w:val="28"/>
        </w:rPr>
        <w:t>- в 2016 году по сравнению с 2015 годом снизилась доля участников</w:t>
      </w:r>
      <w:r w:rsidRPr="00FB73FF">
        <w:rPr>
          <w:rFonts w:ascii="Times New Roman" w:hAnsi="Times New Roman"/>
          <w:sz w:val="28"/>
          <w:szCs w:val="28"/>
        </w:rPr>
        <w:t xml:space="preserve">, не преодолевших минимальный порог по </w:t>
      </w:r>
      <w:r>
        <w:rPr>
          <w:rFonts w:ascii="Times New Roman" w:hAnsi="Times New Roman"/>
          <w:sz w:val="28"/>
          <w:szCs w:val="28"/>
        </w:rPr>
        <w:t>математике профильного уровня, английскому языку, географии</w:t>
      </w:r>
      <w:r>
        <w:rPr>
          <w:rFonts w:ascii="Times New Roman" w:hAnsi="Times New Roman"/>
          <w:sz w:val="28"/>
          <w:szCs w:val="28"/>
          <w:lang w:eastAsia="ru-RU"/>
        </w:rPr>
        <w:t xml:space="preserve">; </w:t>
      </w:r>
    </w:p>
    <w:p w:rsidR="002D1259" w:rsidRDefault="002D1259" w:rsidP="00F97BF5">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 увеличилось количество участников ЕГЭ, получивших результат от 81 до 100 баллов по русскому языку, математике профильного уровня, информатике и ИКТ, географии, литературе, истории, биологии, английскому языку;</w:t>
      </w:r>
    </w:p>
    <w:p w:rsidR="002D1259" w:rsidRDefault="002D1259" w:rsidP="00F97BF5">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 увеличилось количество выпускников 11-х классов, получивших 100-балльный результат на ЕГЭ (русский язык, математика профильного уровня, информатика и ИКТ, история);</w:t>
      </w:r>
    </w:p>
    <w:p w:rsidR="005A5095" w:rsidRDefault="002D1259" w:rsidP="00F97BF5">
      <w:pPr>
        <w:pStyle w:val="afff8"/>
        <w:numPr>
          <w:ilvl w:val="0"/>
          <w:numId w:val="0"/>
        </w:numPr>
        <w:suppressAutoHyphens/>
        <w:spacing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по сравнению с 2015 годом в 2016 году снизилась доля выпускников, не получивших аттес</w:t>
      </w:r>
      <w:r w:rsidR="00316EC7">
        <w:rPr>
          <w:rFonts w:ascii="Times New Roman" w:hAnsi="Times New Roman"/>
          <w:sz w:val="28"/>
          <w:szCs w:val="28"/>
          <w:lang w:eastAsia="ru-RU"/>
        </w:rPr>
        <w:t>тат о среднем общем образовании;</w:t>
      </w:r>
    </w:p>
    <w:p w:rsidR="00316EC7" w:rsidRDefault="00316EC7" w:rsidP="00F97BF5">
      <w:pPr>
        <w:autoSpaceDE w:val="0"/>
        <w:autoSpaceDN w:val="0"/>
        <w:adjustRightInd w:val="0"/>
        <w:spacing w:after="0" w:line="240" w:lineRule="auto"/>
        <w:ind w:firstLine="709"/>
        <w:rPr>
          <w:rFonts w:ascii="Times New Roman" w:hAnsi="Times New Roman"/>
          <w:noProof/>
          <w:sz w:val="28"/>
          <w:szCs w:val="28"/>
          <w:lang w:eastAsia="ru-RU"/>
        </w:rPr>
      </w:pPr>
      <w:r>
        <w:rPr>
          <w:rFonts w:ascii="Times New Roman" w:hAnsi="Times New Roman"/>
          <w:sz w:val="28"/>
          <w:szCs w:val="28"/>
          <w:lang w:eastAsia="ru-RU"/>
        </w:rPr>
        <w:t>-</w:t>
      </w:r>
      <w:r w:rsidR="00681933">
        <w:rPr>
          <w:rFonts w:ascii="Times New Roman" w:hAnsi="Times New Roman"/>
          <w:sz w:val="28"/>
          <w:szCs w:val="28"/>
          <w:lang w:eastAsia="ru-RU"/>
        </w:rPr>
        <w:t xml:space="preserve"> </w:t>
      </w:r>
      <w:r>
        <w:rPr>
          <w:rFonts w:ascii="Times New Roman" w:hAnsi="Times New Roman"/>
          <w:noProof/>
          <w:sz w:val="28"/>
          <w:szCs w:val="28"/>
          <w:lang w:eastAsia="ru-RU"/>
        </w:rPr>
        <w:t>обучающиеся 4-х классов образовательных организаций в Камчатском крае справились с предложенными заданиями Всероссийских проверочных работ наравне с четвероклассниками по Рос</w:t>
      </w:r>
      <w:r w:rsidR="00B56859">
        <w:rPr>
          <w:rFonts w:ascii="Times New Roman" w:hAnsi="Times New Roman"/>
          <w:noProof/>
          <w:sz w:val="28"/>
          <w:szCs w:val="28"/>
          <w:lang w:eastAsia="ru-RU"/>
        </w:rPr>
        <w:t>сийской Федерации;</w:t>
      </w:r>
    </w:p>
    <w:p w:rsidR="00B56859" w:rsidRPr="00B56859" w:rsidRDefault="00681933" w:rsidP="00F97BF5">
      <w:pPr>
        <w:pStyle w:val="a"/>
        <w:numPr>
          <w:ilvl w:val="0"/>
          <w:numId w:val="0"/>
        </w:numPr>
        <w:tabs>
          <w:tab w:val="left" w:pos="993"/>
        </w:tabs>
        <w:spacing w:after="0" w:line="240" w:lineRule="auto"/>
        <w:ind w:firstLine="709"/>
        <w:rPr>
          <w:rFonts w:ascii="Times New Roman" w:hAnsi="Times New Roman"/>
          <w:spacing w:val="-2"/>
          <w:kern w:val="24"/>
          <w:sz w:val="28"/>
          <w:szCs w:val="28"/>
        </w:rPr>
      </w:pPr>
      <w:r>
        <w:rPr>
          <w:rFonts w:ascii="Times New Roman" w:hAnsi="Times New Roman"/>
          <w:spacing w:val="-2"/>
          <w:kern w:val="24"/>
          <w:sz w:val="28"/>
          <w:szCs w:val="28"/>
        </w:rPr>
        <w:t xml:space="preserve">- </w:t>
      </w:r>
      <w:r w:rsidR="00B56859" w:rsidRPr="00B56859">
        <w:rPr>
          <w:rFonts w:ascii="Times New Roman" w:hAnsi="Times New Roman"/>
          <w:spacing w:val="-2"/>
          <w:kern w:val="24"/>
          <w:sz w:val="28"/>
          <w:szCs w:val="28"/>
        </w:rPr>
        <w:t>доля педагогических и управленческих кадров образовательных организаций, прошедших повышение квалификации в соответствии с требованиями ФГОС ООО (в общей численности педагогических и руководящих работников), на конец 2016 года составила 100 %;</w:t>
      </w:r>
    </w:p>
    <w:p w:rsidR="00B56859" w:rsidRPr="007E6E3E" w:rsidRDefault="0060368C" w:rsidP="00F97BF5">
      <w:pPr>
        <w:pStyle w:val="a"/>
        <w:numPr>
          <w:ilvl w:val="0"/>
          <w:numId w:val="0"/>
        </w:numPr>
        <w:tabs>
          <w:tab w:val="left" w:pos="993"/>
        </w:tabs>
        <w:spacing w:after="0" w:line="240" w:lineRule="auto"/>
        <w:ind w:firstLine="709"/>
        <w:rPr>
          <w:rFonts w:ascii="Times New Roman" w:hAnsi="Times New Roman"/>
          <w:spacing w:val="-2"/>
          <w:kern w:val="24"/>
          <w:sz w:val="28"/>
          <w:szCs w:val="28"/>
        </w:rPr>
      </w:pPr>
      <w:r>
        <w:rPr>
          <w:rFonts w:ascii="Times New Roman" w:hAnsi="Times New Roman"/>
          <w:sz w:val="28"/>
          <w:szCs w:val="28"/>
        </w:rPr>
        <w:t xml:space="preserve">- </w:t>
      </w:r>
      <w:r w:rsidR="00B56859" w:rsidRPr="00B56859">
        <w:rPr>
          <w:rFonts w:ascii="Times New Roman" w:hAnsi="Times New Roman"/>
          <w:sz w:val="28"/>
          <w:szCs w:val="28"/>
        </w:rPr>
        <w:t>85,46% от общего количества учителей, работающих в основной школе</w:t>
      </w:r>
      <w:r w:rsidR="00B56859" w:rsidRPr="00B56859">
        <w:rPr>
          <w:rFonts w:ascii="Times New Roman" w:hAnsi="Times New Roman"/>
          <w:spacing w:val="-2"/>
          <w:kern w:val="24"/>
          <w:sz w:val="28"/>
          <w:szCs w:val="28"/>
        </w:rPr>
        <w:t>, владеют современными образовательными технологиями обучения и форма</w:t>
      </w:r>
      <w:r w:rsidR="00B56859">
        <w:rPr>
          <w:rFonts w:ascii="Times New Roman" w:hAnsi="Times New Roman"/>
          <w:spacing w:val="-2"/>
          <w:kern w:val="24"/>
          <w:sz w:val="28"/>
          <w:szCs w:val="28"/>
        </w:rPr>
        <w:t>ми организации урока.</w:t>
      </w:r>
    </w:p>
    <w:p w:rsidR="00316EC7" w:rsidRDefault="00316EC7" w:rsidP="00F97BF5">
      <w:pPr>
        <w:pStyle w:val="afff8"/>
        <w:numPr>
          <w:ilvl w:val="0"/>
          <w:numId w:val="0"/>
        </w:numPr>
        <w:suppressAutoHyphens/>
        <w:spacing w:line="240" w:lineRule="auto"/>
        <w:ind w:firstLine="709"/>
        <w:rPr>
          <w:rFonts w:ascii="Times New Roman" w:hAnsi="Times New Roman"/>
          <w:sz w:val="28"/>
          <w:szCs w:val="28"/>
          <w:highlight w:val="yellow"/>
        </w:rPr>
      </w:pPr>
    </w:p>
    <w:p w:rsidR="00FF2393" w:rsidRPr="00FE41F6" w:rsidRDefault="00FF2393" w:rsidP="00F97BF5">
      <w:pPr>
        <w:pStyle w:val="3"/>
        <w:spacing w:before="0" w:after="0"/>
        <w:rPr>
          <w:rFonts w:ascii="Times New Roman" w:hAnsi="Times New Roman"/>
          <w:sz w:val="28"/>
          <w:szCs w:val="28"/>
        </w:rPr>
      </w:pPr>
      <w:bookmarkStart w:id="5" w:name="_Toc477961190"/>
      <w:r w:rsidRPr="00FE41F6">
        <w:rPr>
          <w:rFonts w:ascii="Times New Roman" w:hAnsi="Times New Roman"/>
          <w:sz w:val="28"/>
          <w:szCs w:val="28"/>
        </w:rPr>
        <w:t>3.2. Д</w:t>
      </w:r>
      <w:r w:rsidR="00FE41F6" w:rsidRPr="00FE41F6">
        <w:rPr>
          <w:rFonts w:ascii="Times New Roman" w:hAnsi="Times New Roman"/>
          <w:caps w:val="0"/>
          <w:sz w:val="28"/>
          <w:szCs w:val="28"/>
        </w:rPr>
        <w:t>ополнительное образование детей</w:t>
      </w:r>
      <w:bookmarkEnd w:id="5"/>
    </w:p>
    <w:p w:rsidR="00F55593" w:rsidRDefault="00F55593" w:rsidP="00F97BF5">
      <w:pPr>
        <w:spacing w:after="0" w:line="240" w:lineRule="auto"/>
        <w:ind w:firstLine="0"/>
        <w:jc w:val="center"/>
        <w:rPr>
          <w:rFonts w:ascii="Times New Roman" w:hAnsi="Times New Roman"/>
          <w:sz w:val="28"/>
        </w:rPr>
      </w:pPr>
    </w:p>
    <w:p w:rsidR="00F55593" w:rsidRDefault="00F55593" w:rsidP="00F97BF5">
      <w:pPr>
        <w:spacing w:after="0" w:line="240" w:lineRule="auto"/>
        <w:ind w:firstLine="0"/>
        <w:jc w:val="center"/>
        <w:rPr>
          <w:rFonts w:ascii="Times New Roman" w:hAnsi="Times New Roman"/>
          <w:sz w:val="28"/>
        </w:rPr>
      </w:pPr>
      <w:r w:rsidRPr="00FA65FD">
        <w:rPr>
          <w:rFonts w:ascii="Times New Roman" w:hAnsi="Times New Roman"/>
          <w:sz w:val="28"/>
        </w:rPr>
        <w:t xml:space="preserve">Обеспечение </w:t>
      </w:r>
      <w:r>
        <w:rPr>
          <w:rFonts w:ascii="Times New Roman" w:hAnsi="Times New Roman"/>
          <w:sz w:val="28"/>
        </w:rPr>
        <w:t>увеличения числа детей в возрасте от 5 до 18 лет, обучающихся по дополнительным образовательным программам</w:t>
      </w:r>
    </w:p>
    <w:p w:rsidR="00F55593" w:rsidRDefault="00F55593" w:rsidP="00F97BF5">
      <w:pPr>
        <w:spacing w:after="0" w:line="240" w:lineRule="auto"/>
        <w:ind w:firstLine="0"/>
        <w:jc w:val="center"/>
        <w:rPr>
          <w:rFonts w:ascii="Times New Roman" w:hAnsi="Times New Roman"/>
          <w:sz w:val="28"/>
        </w:rPr>
      </w:pPr>
    </w:p>
    <w:p w:rsidR="00F55593" w:rsidRPr="00014343" w:rsidRDefault="00F55593" w:rsidP="00F97BF5">
      <w:pPr>
        <w:autoSpaceDE w:val="0"/>
        <w:autoSpaceDN w:val="0"/>
        <w:adjustRightInd w:val="0"/>
        <w:spacing w:after="0" w:line="240" w:lineRule="auto"/>
        <w:ind w:firstLine="709"/>
        <w:rPr>
          <w:rFonts w:ascii="Times New Roman" w:eastAsia="Times New Roman" w:hAnsi="Times New Roman"/>
          <w:sz w:val="28"/>
          <w:szCs w:val="20"/>
          <w:lang w:eastAsia="ru-RU"/>
        </w:rPr>
      </w:pPr>
      <w:r w:rsidRPr="00014343">
        <w:rPr>
          <w:rFonts w:ascii="Times New Roman" w:eastAsia="Times New Roman" w:hAnsi="Times New Roman"/>
          <w:sz w:val="28"/>
          <w:szCs w:val="20"/>
          <w:lang w:eastAsia="ru-RU"/>
        </w:rPr>
        <w:t>В</w:t>
      </w:r>
      <w:r>
        <w:rPr>
          <w:rFonts w:ascii="Times New Roman" w:eastAsia="Times New Roman" w:hAnsi="Times New Roman"/>
          <w:sz w:val="28"/>
          <w:szCs w:val="20"/>
          <w:lang w:eastAsia="ru-RU"/>
        </w:rPr>
        <w:t>о исполнение</w:t>
      </w:r>
      <w:r w:rsidRPr="00014343">
        <w:rPr>
          <w:rFonts w:ascii="Times New Roman" w:eastAsia="Times New Roman" w:hAnsi="Times New Roman"/>
          <w:sz w:val="28"/>
          <w:szCs w:val="20"/>
          <w:lang w:eastAsia="ru-RU"/>
        </w:rPr>
        <w:t xml:space="preserve"> Указа Президента Российской Федерации от 07.05.2012 № 599 «О мерах по реализации государственной политики в области образования и науки» в соответствии с </w:t>
      </w:r>
      <w:r w:rsidR="00ED18BC">
        <w:rPr>
          <w:rFonts w:ascii="Times New Roman" w:eastAsia="Times New Roman" w:hAnsi="Times New Roman"/>
          <w:sz w:val="28"/>
          <w:szCs w:val="20"/>
          <w:lang w:eastAsia="ru-RU"/>
        </w:rPr>
        <w:t>р</w:t>
      </w:r>
      <w:r w:rsidRPr="00014343">
        <w:rPr>
          <w:rFonts w:ascii="Times New Roman" w:eastAsia="Times New Roman" w:hAnsi="Times New Roman"/>
          <w:sz w:val="28"/>
          <w:szCs w:val="20"/>
          <w:lang w:eastAsia="ru-RU"/>
        </w:rPr>
        <w:t>аспоряжением Правительства Камчатского края от 26.04.2013 № 171-РП о реализации плана мероприятий (дорожной карты) «Изменения в сфере образования Камчатского края» в 201</w:t>
      </w:r>
      <w:r>
        <w:rPr>
          <w:rFonts w:ascii="Times New Roman" w:eastAsia="Times New Roman" w:hAnsi="Times New Roman"/>
          <w:sz w:val="28"/>
          <w:szCs w:val="20"/>
          <w:lang w:eastAsia="ru-RU"/>
        </w:rPr>
        <w:t>6</w:t>
      </w:r>
      <w:r w:rsidRPr="00014343">
        <w:rPr>
          <w:rFonts w:ascii="Times New Roman" w:eastAsia="Times New Roman" w:hAnsi="Times New Roman"/>
          <w:sz w:val="28"/>
          <w:szCs w:val="20"/>
          <w:lang w:eastAsia="ru-RU"/>
        </w:rPr>
        <w:t xml:space="preserve"> году плановый показатель доли детей, охваченных образовательными программами дополнительного образования детей, в общей численности детей и молодежи 5 </w:t>
      </w:r>
      <w:r w:rsidRPr="00014343">
        <w:rPr>
          <w:rFonts w:ascii="Times New Roman" w:eastAsia="Times New Roman" w:hAnsi="Times New Roman"/>
          <w:sz w:val="28"/>
          <w:szCs w:val="20"/>
          <w:lang w:eastAsia="ru-RU"/>
        </w:rPr>
        <w:lastRenderedPageBreak/>
        <w:t xml:space="preserve">– 18 лет был достигнут и составил </w:t>
      </w:r>
      <w:r>
        <w:rPr>
          <w:rFonts w:ascii="Times New Roman" w:eastAsia="Times New Roman" w:hAnsi="Times New Roman"/>
          <w:sz w:val="28"/>
          <w:szCs w:val="20"/>
          <w:lang w:eastAsia="ru-RU"/>
        </w:rPr>
        <w:t xml:space="preserve">72,5% </w:t>
      </w:r>
      <w:r w:rsidRPr="00014343">
        <w:rPr>
          <w:rFonts w:ascii="Times New Roman" w:eastAsia="Times New Roman" w:hAnsi="Times New Roman"/>
          <w:sz w:val="28"/>
          <w:szCs w:val="20"/>
          <w:lang w:eastAsia="ru-RU"/>
        </w:rPr>
        <w:t>(в 2012 - 53,4%, в 2013 – 53,6%, в 2014 - 69,4 %</w:t>
      </w:r>
      <w:r>
        <w:rPr>
          <w:rFonts w:ascii="Times New Roman" w:eastAsia="Times New Roman" w:hAnsi="Times New Roman"/>
          <w:sz w:val="28"/>
          <w:szCs w:val="20"/>
          <w:lang w:eastAsia="ru-RU"/>
        </w:rPr>
        <w:t>, в 2015 -</w:t>
      </w:r>
      <w:r w:rsidRPr="00014343">
        <w:rPr>
          <w:rFonts w:ascii="Times New Roman" w:eastAsia="Times New Roman" w:hAnsi="Times New Roman"/>
          <w:sz w:val="28"/>
          <w:szCs w:val="20"/>
          <w:lang w:eastAsia="ru-RU"/>
        </w:rPr>
        <w:t xml:space="preserve"> 69,8 %</w:t>
      </w:r>
      <w:r>
        <w:rPr>
          <w:rFonts w:ascii="Times New Roman" w:eastAsia="Times New Roman" w:hAnsi="Times New Roman"/>
          <w:sz w:val="28"/>
          <w:szCs w:val="20"/>
          <w:lang w:eastAsia="ru-RU"/>
        </w:rPr>
        <w:t>)</w:t>
      </w:r>
      <w:r w:rsidR="00ED18BC">
        <w:rPr>
          <w:rFonts w:ascii="Times New Roman" w:eastAsia="Times New Roman" w:hAnsi="Times New Roman"/>
          <w:sz w:val="28"/>
          <w:szCs w:val="20"/>
          <w:lang w:eastAsia="ru-RU"/>
        </w:rPr>
        <w:t>.</w:t>
      </w:r>
      <w:r w:rsidRPr="00014343">
        <w:rPr>
          <w:rFonts w:ascii="Times New Roman" w:eastAsia="Times New Roman" w:hAnsi="Times New Roman"/>
          <w:sz w:val="28"/>
          <w:szCs w:val="20"/>
          <w:lang w:eastAsia="ru-RU"/>
        </w:rPr>
        <w:t xml:space="preserve"> </w:t>
      </w:r>
      <w:r w:rsidR="00ED18BC">
        <w:rPr>
          <w:rFonts w:ascii="Times New Roman" w:eastAsia="Times New Roman" w:hAnsi="Times New Roman"/>
          <w:sz w:val="28"/>
          <w:szCs w:val="20"/>
          <w:lang w:eastAsia="ru-RU"/>
        </w:rPr>
        <w:t>К</w:t>
      </w:r>
      <w:r w:rsidRPr="00014343">
        <w:rPr>
          <w:rFonts w:ascii="Times New Roman" w:eastAsia="Times New Roman" w:hAnsi="Times New Roman"/>
          <w:sz w:val="28"/>
          <w:szCs w:val="20"/>
          <w:lang w:eastAsia="ru-RU"/>
        </w:rPr>
        <w:t xml:space="preserve"> 2020 году программами дополнительного образования планируется охватить 75% </w:t>
      </w:r>
      <w:r w:rsidR="0006149A" w:rsidRPr="00B406C9">
        <w:rPr>
          <w:rFonts w:ascii="Times New Roman" w:eastAsia="Times New Roman" w:hAnsi="Times New Roman"/>
          <w:sz w:val="28"/>
          <w:szCs w:val="20"/>
          <w:lang w:eastAsia="ru-RU"/>
        </w:rPr>
        <w:t xml:space="preserve">детей и </w:t>
      </w:r>
      <w:r w:rsidRPr="00B406C9">
        <w:rPr>
          <w:rFonts w:ascii="Times New Roman" w:eastAsia="Times New Roman" w:hAnsi="Times New Roman"/>
          <w:sz w:val="28"/>
          <w:szCs w:val="20"/>
          <w:lang w:eastAsia="ru-RU"/>
        </w:rPr>
        <w:t>молодежи.</w:t>
      </w:r>
      <w:r w:rsidRPr="00014343">
        <w:rPr>
          <w:rFonts w:ascii="Times New Roman" w:eastAsia="Times New Roman" w:hAnsi="Times New Roman"/>
          <w:sz w:val="28"/>
          <w:szCs w:val="20"/>
          <w:lang w:eastAsia="ru-RU"/>
        </w:rPr>
        <w:t xml:space="preserve"> </w:t>
      </w:r>
    </w:p>
    <w:p w:rsidR="00F55593" w:rsidRPr="00014343" w:rsidRDefault="00F55593" w:rsidP="00F97BF5">
      <w:pPr>
        <w:spacing w:after="0" w:line="240" w:lineRule="auto"/>
        <w:ind w:firstLine="709"/>
        <w:rPr>
          <w:rFonts w:ascii="Times New Roman" w:eastAsia="Calibri" w:hAnsi="Times New Roman"/>
          <w:sz w:val="28"/>
          <w:szCs w:val="28"/>
        </w:rPr>
      </w:pPr>
      <w:r w:rsidRPr="00014343">
        <w:rPr>
          <w:rFonts w:ascii="Times New Roman" w:eastAsia="Calibri" w:hAnsi="Times New Roman"/>
          <w:sz w:val="28"/>
          <w:szCs w:val="28"/>
        </w:rPr>
        <w:t>Система дополнительного образования Камчатского края включает 78 государственных и муниципальных организаций дополнительного образования различной ведомственной принадлежности (культура, спорт, образование), в числе которых 39 - в ведении образования (4 – краевых, 35 – муниципальных).</w:t>
      </w:r>
    </w:p>
    <w:p w:rsidR="00F55593" w:rsidRPr="00014343" w:rsidRDefault="00F55593" w:rsidP="00F97BF5">
      <w:pPr>
        <w:spacing w:after="0" w:line="240" w:lineRule="auto"/>
        <w:ind w:firstLine="709"/>
        <w:rPr>
          <w:rFonts w:ascii="Times New Roman" w:hAnsi="Times New Roman"/>
          <w:sz w:val="28"/>
          <w:szCs w:val="28"/>
        </w:rPr>
      </w:pPr>
      <w:r w:rsidRPr="00766024">
        <w:rPr>
          <w:rFonts w:ascii="Times New Roman" w:hAnsi="Times New Roman"/>
          <w:sz w:val="28"/>
          <w:szCs w:val="28"/>
        </w:rPr>
        <w:t>Общий рост охвата детей края происходит за счет увеличения количества детей, получающих услуги по дополнительному образованию в общеобразовательных школах. В 77 муниципальных и краевых общеобразовательных организациях действует 880 объединений, в которых обучаются 53 % учащихся от общего количества обучающихся в Камчатском крае.</w:t>
      </w:r>
    </w:p>
    <w:p w:rsidR="00F55593" w:rsidRPr="00EB4C12" w:rsidRDefault="00F55593" w:rsidP="00F97BF5">
      <w:pPr>
        <w:spacing w:after="0" w:line="240" w:lineRule="auto"/>
        <w:ind w:firstLine="709"/>
        <w:rPr>
          <w:rFonts w:ascii="Times New Roman" w:eastAsia="Times New Roman" w:hAnsi="Times New Roman"/>
          <w:sz w:val="28"/>
          <w:szCs w:val="28"/>
          <w:lang w:eastAsia="ru-RU"/>
        </w:rPr>
      </w:pPr>
      <w:r w:rsidRPr="00EB4C12">
        <w:rPr>
          <w:rFonts w:ascii="Times New Roman" w:eastAsia="Times New Roman" w:hAnsi="Times New Roman"/>
          <w:sz w:val="28"/>
          <w:szCs w:val="28"/>
          <w:lang w:eastAsia="ru-RU"/>
        </w:rPr>
        <w:t>Министерством образования и науки Камчатского края ведется реестр индивидуальных предпринимателей, негосударственных организаций, оказывающих услуги дополнительного образования. Доля индивидуальных предпринимателей в общем количестве организаций дополнительного образования составляет 32 % (37 субъектов), из них 5 негосударственных образовательных организаций дополнительного образования детей и взрослых имеют лицензии (НОУ «Английский лицей», НОУ «ИНКО», НОУ «КИТЦ», НОУ «Камчатская Бизнес Школа ЛИНК» и АНО «Школа языков «</w:t>
      </w:r>
      <w:proofErr w:type="spellStart"/>
      <w:r w:rsidRPr="00EB4C12">
        <w:rPr>
          <w:rFonts w:ascii="Times New Roman" w:eastAsia="Times New Roman" w:hAnsi="Times New Roman"/>
          <w:sz w:val="28"/>
          <w:szCs w:val="28"/>
          <w:lang w:eastAsia="ru-RU"/>
        </w:rPr>
        <w:t>Babelfish</w:t>
      </w:r>
      <w:proofErr w:type="spellEnd"/>
      <w:r w:rsidRPr="00EB4C12">
        <w:rPr>
          <w:rFonts w:ascii="Times New Roman" w:eastAsia="Times New Roman" w:hAnsi="Times New Roman"/>
          <w:sz w:val="28"/>
          <w:szCs w:val="28"/>
          <w:lang w:eastAsia="ru-RU"/>
        </w:rPr>
        <w:t>»</w:t>
      </w:r>
      <w:proofErr w:type="gramStart"/>
      <w:r w:rsidRPr="00EB4C12">
        <w:rPr>
          <w:rFonts w:ascii="Times New Roman" w:eastAsia="Times New Roman" w:hAnsi="Times New Roman"/>
          <w:sz w:val="28"/>
          <w:szCs w:val="28"/>
          <w:lang w:eastAsia="ru-RU"/>
        </w:rPr>
        <w:t>)</w:t>
      </w:r>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данных организациях занимаются </w:t>
      </w:r>
      <w:r w:rsidRPr="00EB4C12">
        <w:rPr>
          <w:rFonts w:ascii="Times New Roman" w:eastAsia="Times New Roman" w:hAnsi="Times New Roman"/>
          <w:sz w:val="28"/>
          <w:szCs w:val="28"/>
          <w:lang w:eastAsia="ru-RU"/>
        </w:rPr>
        <w:t xml:space="preserve">2074 ребенка. </w:t>
      </w:r>
    </w:p>
    <w:p w:rsidR="00F55593" w:rsidRDefault="00F55593" w:rsidP="00F97BF5">
      <w:pPr>
        <w:spacing w:after="0" w:line="240" w:lineRule="auto"/>
        <w:ind w:firstLine="709"/>
        <w:rPr>
          <w:rFonts w:ascii="Times New Roman" w:eastAsia="Calibri" w:hAnsi="Times New Roman"/>
          <w:sz w:val="28"/>
        </w:rPr>
      </w:pPr>
      <w:r w:rsidRPr="00014343">
        <w:rPr>
          <w:rFonts w:ascii="Times New Roman" w:eastAsia="Calibri" w:hAnsi="Times New Roman"/>
          <w:spacing w:val="-2"/>
          <w:sz w:val="28"/>
        </w:rPr>
        <w:t>В рамках государственной программы Камчатского края «Социальная поддержка граждан в Камчатском крае на 2014 - 2018 годы»</w:t>
      </w:r>
      <w:r w:rsidR="002D1E14">
        <w:rPr>
          <w:rFonts w:ascii="Times New Roman" w:eastAsia="Calibri" w:hAnsi="Times New Roman"/>
          <w:spacing w:val="-2"/>
          <w:sz w:val="28"/>
        </w:rPr>
        <w:t xml:space="preserve"> </w:t>
      </w:r>
      <w:r>
        <w:rPr>
          <w:rFonts w:ascii="Times New Roman" w:eastAsia="Calibri" w:hAnsi="Times New Roman"/>
          <w:sz w:val="28"/>
        </w:rPr>
        <w:t>состоялся</w:t>
      </w:r>
      <w:r w:rsidRPr="00014343">
        <w:rPr>
          <w:rFonts w:ascii="Times New Roman" w:eastAsia="Calibri" w:hAnsi="Times New Roman"/>
          <w:sz w:val="28"/>
        </w:rPr>
        <w:t xml:space="preserve"> конкурс на право получения социально ориентированными некоммерческими организациями в Камчатском крае субсидий из краевого бюджета на реализацию проектов по развитию дополнительного образования детей, научно-технического и художественного творчества детей и молодежи. В 201</w:t>
      </w:r>
      <w:r>
        <w:rPr>
          <w:rFonts w:ascii="Times New Roman" w:eastAsia="Calibri" w:hAnsi="Times New Roman"/>
          <w:sz w:val="28"/>
        </w:rPr>
        <w:t>6</w:t>
      </w:r>
      <w:r w:rsidRPr="00014343">
        <w:rPr>
          <w:rFonts w:ascii="Times New Roman" w:eastAsia="Calibri" w:hAnsi="Times New Roman"/>
          <w:sz w:val="28"/>
        </w:rPr>
        <w:t xml:space="preserve"> году финансовую поддержку в размере </w:t>
      </w:r>
      <w:r w:rsidRPr="007D1D0F">
        <w:rPr>
          <w:rFonts w:ascii="Times New Roman" w:eastAsia="Calibri" w:hAnsi="Times New Roman"/>
          <w:sz w:val="28"/>
        </w:rPr>
        <w:t>701</w:t>
      </w:r>
      <w:r w:rsidR="002D1E14">
        <w:rPr>
          <w:rFonts w:ascii="Times New Roman" w:eastAsia="Calibri" w:hAnsi="Times New Roman"/>
          <w:sz w:val="28"/>
        </w:rPr>
        <w:t>,</w:t>
      </w:r>
      <w:r w:rsidRPr="007D1D0F">
        <w:rPr>
          <w:rFonts w:ascii="Times New Roman" w:eastAsia="Calibri" w:hAnsi="Times New Roman"/>
          <w:sz w:val="28"/>
        </w:rPr>
        <w:t>793</w:t>
      </w:r>
      <w:r w:rsidR="002D1E14">
        <w:rPr>
          <w:rFonts w:ascii="Times New Roman" w:eastAsia="Calibri" w:hAnsi="Times New Roman"/>
          <w:sz w:val="28"/>
        </w:rPr>
        <w:t xml:space="preserve"> тыс.</w:t>
      </w:r>
      <w:r w:rsidRPr="007D1D0F">
        <w:rPr>
          <w:rFonts w:ascii="Times New Roman" w:eastAsia="Calibri" w:hAnsi="Times New Roman"/>
          <w:sz w:val="28"/>
        </w:rPr>
        <w:t xml:space="preserve"> рубл</w:t>
      </w:r>
      <w:r w:rsidR="002D1E14">
        <w:rPr>
          <w:rFonts w:ascii="Times New Roman" w:eastAsia="Calibri" w:hAnsi="Times New Roman"/>
          <w:sz w:val="28"/>
        </w:rPr>
        <w:t>ей</w:t>
      </w:r>
      <w:r w:rsidRPr="007D1D0F">
        <w:rPr>
          <w:rFonts w:ascii="Times New Roman" w:eastAsia="Calibri" w:hAnsi="Times New Roman"/>
          <w:sz w:val="28"/>
        </w:rPr>
        <w:t xml:space="preserve"> на реализацию 3 проектов СОНКО получили 3 общественные организации: камчатская региональная общественная организация «Федерация спортивного туризма Камчатки</w:t>
      </w:r>
      <w:r w:rsidR="00AB3B4E">
        <w:rPr>
          <w:rFonts w:ascii="Times New Roman" w:eastAsia="Calibri" w:hAnsi="Times New Roman"/>
          <w:sz w:val="28"/>
        </w:rPr>
        <w:t>»</w:t>
      </w:r>
      <w:r w:rsidRPr="007D1D0F">
        <w:rPr>
          <w:rFonts w:ascii="Times New Roman" w:eastAsia="Calibri" w:hAnsi="Times New Roman"/>
          <w:sz w:val="28"/>
        </w:rPr>
        <w:t>, региональная общественная организация «Федерация судомодельного спорта Камчатского края», региональное общественное учреждение «Камчатский скаутский центр».</w:t>
      </w:r>
    </w:p>
    <w:p w:rsidR="00F55593" w:rsidRDefault="00F55593" w:rsidP="00F97BF5">
      <w:pPr>
        <w:spacing w:after="0" w:line="240" w:lineRule="auto"/>
        <w:ind w:firstLine="709"/>
        <w:rPr>
          <w:rFonts w:ascii="Times New Roman" w:eastAsia="Calibri" w:hAnsi="Times New Roman"/>
          <w:sz w:val="28"/>
        </w:rPr>
      </w:pPr>
      <w:r>
        <w:rPr>
          <w:rFonts w:ascii="Times New Roman" w:eastAsia="Calibri" w:hAnsi="Times New Roman"/>
          <w:sz w:val="28"/>
        </w:rPr>
        <w:t>В 2016</w:t>
      </w:r>
      <w:r w:rsidRPr="00014343">
        <w:rPr>
          <w:rFonts w:ascii="Times New Roman" w:eastAsia="Calibri" w:hAnsi="Times New Roman"/>
          <w:sz w:val="28"/>
        </w:rPr>
        <w:t xml:space="preserve"> году раз</w:t>
      </w:r>
      <w:r>
        <w:rPr>
          <w:rFonts w:ascii="Times New Roman" w:eastAsia="Calibri" w:hAnsi="Times New Roman"/>
          <w:sz w:val="28"/>
        </w:rPr>
        <w:t>работаны нормативные документы</w:t>
      </w:r>
      <w:r w:rsidRPr="007D1D0F">
        <w:rPr>
          <w:rFonts w:ascii="Times New Roman" w:eastAsia="Calibri" w:hAnsi="Times New Roman"/>
          <w:sz w:val="28"/>
        </w:rPr>
        <w:t>, обеспечивающи</w:t>
      </w:r>
      <w:r>
        <w:rPr>
          <w:rFonts w:ascii="Times New Roman" w:eastAsia="Calibri" w:hAnsi="Times New Roman"/>
          <w:sz w:val="28"/>
        </w:rPr>
        <w:t>е</w:t>
      </w:r>
      <w:r w:rsidRPr="007D1D0F">
        <w:rPr>
          <w:rFonts w:ascii="Times New Roman" w:eastAsia="Calibri" w:hAnsi="Times New Roman"/>
          <w:sz w:val="28"/>
        </w:rPr>
        <w:t xml:space="preserve"> доступность дополнительных общеобразовательных программ естественно-научной и технической направленности для обуча</w:t>
      </w:r>
      <w:r>
        <w:rPr>
          <w:rFonts w:ascii="Times New Roman" w:eastAsia="Calibri" w:hAnsi="Times New Roman"/>
          <w:sz w:val="28"/>
        </w:rPr>
        <w:t>ющихся:</w:t>
      </w:r>
      <w:r w:rsidRPr="007D1D0F">
        <w:rPr>
          <w:rFonts w:ascii="Times New Roman" w:eastAsia="Calibri" w:hAnsi="Times New Roman"/>
          <w:sz w:val="28"/>
        </w:rPr>
        <w:t xml:space="preserve"> Концепция по созданию и функционированию детского технопарка в Камчатском крае на период 2017-2019 годов </w:t>
      </w:r>
      <w:r>
        <w:rPr>
          <w:rFonts w:ascii="Times New Roman" w:eastAsia="Calibri" w:hAnsi="Times New Roman"/>
          <w:sz w:val="28"/>
        </w:rPr>
        <w:t>(</w:t>
      </w:r>
      <w:r w:rsidRPr="007D1D0F">
        <w:rPr>
          <w:rFonts w:ascii="Times New Roman" w:eastAsia="Calibri" w:hAnsi="Times New Roman"/>
          <w:sz w:val="28"/>
        </w:rPr>
        <w:t>распоряжени</w:t>
      </w:r>
      <w:r>
        <w:rPr>
          <w:rFonts w:ascii="Times New Roman" w:eastAsia="Calibri" w:hAnsi="Times New Roman"/>
          <w:sz w:val="28"/>
        </w:rPr>
        <w:t>е</w:t>
      </w:r>
      <w:r w:rsidRPr="007D1D0F">
        <w:rPr>
          <w:rFonts w:ascii="Times New Roman" w:eastAsia="Calibri" w:hAnsi="Times New Roman"/>
          <w:sz w:val="28"/>
        </w:rPr>
        <w:t xml:space="preserve"> Правительства Камчатского края от 14.12.2016 № 617</w:t>
      </w:r>
      <w:r>
        <w:rPr>
          <w:rFonts w:ascii="Times New Roman" w:eastAsia="Calibri" w:hAnsi="Times New Roman"/>
          <w:sz w:val="28"/>
        </w:rPr>
        <w:t>-РП),</w:t>
      </w:r>
      <w:r w:rsidRPr="007D1D0F">
        <w:rPr>
          <w:rFonts w:ascii="Times New Roman" w:eastAsia="Calibri" w:hAnsi="Times New Roman"/>
          <w:sz w:val="28"/>
        </w:rPr>
        <w:t xml:space="preserve"> План мероприятий («дорожная карта») по созданию и функционированию детского технопарка в Камчатском крае на период 2017-2019 годов </w:t>
      </w:r>
      <w:r>
        <w:rPr>
          <w:rFonts w:ascii="Times New Roman" w:eastAsia="Calibri" w:hAnsi="Times New Roman"/>
          <w:sz w:val="28"/>
        </w:rPr>
        <w:t>(</w:t>
      </w:r>
      <w:r w:rsidRPr="00F51115">
        <w:rPr>
          <w:rFonts w:ascii="Times New Roman" w:eastAsia="Calibri" w:hAnsi="Times New Roman"/>
          <w:sz w:val="28"/>
        </w:rPr>
        <w:t>распоряжение Правительства Камчатского края от 14.12.2016</w:t>
      </w:r>
      <w:r>
        <w:rPr>
          <w:rFonts w:ascii="Times New Roman" w:eastAsia="Calibri" w:hAnsi="Times New Roman"/>
          <w:sz w:val="28"/>
        </w:rPr>
        <w:br/>
      </w:r>
      <w:r w:rsidRPr="007D1D0F">
        <w:rPr>
          <w:rFonts w:ascii="Times New Roman" w:eastAsia="Calibri" w:hAnsi="Times New Roman"/>
          <w:sz w:val="28"/>
        </w:rPr>
        <w:t>№ 618</w:t>
      </w:r>
      <w:r>
        <w:rPr>
          <w:rFonts w:ascii="Times New Roman" w:eastAsia="Calibri" w:hAnsi="Times New Roman"/>
          <w:sz w:val="28"/>
        </w:rPr>
        <w:t>-РП)</w:t>
      </w:r>
      <w:r w:rsidRPr="007D1D0F">
        <w:rPr>
          <w:rFonts w:ascii="Times New Roman" w:eastAsia="Calibri" w:hAnsi="Times New Roman"/>
          <w:sz w:val="28"/>
        </w:rPr>
        <w:t>.</w:t>
      </w:r>
    </w:p>
    <w:p w:rsidR="00F55593" w:rsidRDefault="00F55593" w:rsidP="00F97BF5">
      <w:pPr>
        <w:spacing w:after="0" w:line="240" w:lineRule="auto"/>
        <w:ind w:firstLine="709"/>
        <w:rPr>
          <w:rFonts w:ascii="Times New Roman" w:eastAsia="Calibri" w:hAnsi="Times New Roman"/>
          <w:sz w:val="28"/>
          <w:szCs w:val="28"/>
        </w:rPr>
      </w:pPr>
      <w:r w:rsidRPr="00014343">
        <w:rPr>
          <w:rFonts w:ascii="Times New Roman" w:eastAsia="Times New Roman" w:hAnsi="Times New Roman"/>
          <w:sz w:val="28"/>
          <w:szCs w:val="28"/>
          <w:lang w:eastAsia="ru-RU"/>
        </w:rPr>
        <w:lastRenderedPageBreak/>
        <w:t>Благодаря целенаправленной, систематической работе</w:t>
      </w:r>
      <w:r w:rsidRPr="00014343">
        <w:rPr>
          <w:rFonts w:ascii="Times New Roman" w:eastAsia="Calibri" w:hAnsi="Times New Roman"/>
          <w:sz w:val="28"/>
          <w:szCs w:val="28"/>
        </w:rPr>
        <w:t xml:space="preserve"> по</w:t>
      </w:r>
      <w:r>
        <w:rPr>
          <w:rFonts w:ascii="Times New Roman" w:eastAsia="Calibri" w:hAnsi="Times New Roman"/>
          <w:sz w:val="28"/>
          <w:szCs w:val="28"/>
        </w:rPr>
        <w:t xml:space="preserve"> о</w:t>
      </w:r>
      <w:r w:rsidRPr="0085080B">
        <w:rPr>
          <w:rFonts w:ascii="Times New Roman" w:eastAsia="Calibri" w:hAnsi="Times New Roman"/>
          <w:sz w:val="28"/>
          <w:szCs w:val="28"/>
        </w:rPr>
        <w:t>беспечени</w:t>
      </w:r>
      <w:r>
        <w:rPr>
          <w:rFonts w:ascii="Times New Roman" w:eastAsia="Calibri" w:hAnsi="Times New Roman"/>
          <w:sz w:val="28"/>
          <w:szCs w:val="28"/>
        </w:rPr>
        <w:t>ю</w:t>
      </w:r>
      <w:r w:rsidRPr="0085080B">
        <w:rPr>
          <w:rFonts w:ascii="Times New Roman" w:eastAsia="Calibri" w:hAnsi="Times New Roman"/>
          <w:sz w:val="28"/>
          <w:szCs w:val="28"/>
        </w:rPr>
        <w:t xml:space="preserve"> увеличения числа детей в возрасте от 5 до 18 лет, обучающихся по дополнительным образовательным программам</w:t>
      </w:r>
      <w:r>
        <w:rPr>
          <w:rFonts w:ascii="Times New Roman" w:eastAsia="Calibri" w:hAnsi="Times New Roman"/>
          <w:sz w:val="28"/>
          <w:szCs w:val="28"/>
        </w:rPr>
        <w:t>:</w:t>
      </w:r>
    </w:p>
    <w:p w:rsidR="00F55593" w:rsidRDefault="00F55593" w:rsidP="00F97BF5">
      <w:pPr>
        <w:spacing w:after="0" w:line="240" w:lineRule="auto"/>
        <w:ind w:firstLine="709"/>
        <w:rPr>
          <w:rFonts w:ascii="Times New Roman" w:eastAsia="Calibri" w:hAnsi="Times New Roman"/>
          <w:sz w:val="28"/>
          <w:szCs w:val="28"/>
        </w:rPr>
      </w:pPr>
      <w:r w:rsidRPr="0085080B">
        <w:rPr>
          <w:rFonts w:ascii="Times New Roman" w:eastAsia="Calibri" w:hAnsi="Times New Roman"/>
          <w:sz w:val="28"/>
          <w:szCs w:val="28"/>
        </w:rPr>
        <w:t>на 2,7 % увеличился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(2015 год – 72,5 %, 2014 год – 69,8%)</w:t>
      </w:r>
      <w:r>
        <w:rPr>
          <w:rFonts w:ascii="Times New Roman" w:eastAsia="Calibri" w:hAnsi="Times New Roman"/>
          <w:sz w:val="28"/>
          <w:szCs w:val="28"/>
        </w:rPr>
        <w:t>;</w:t>
      </w:r>
    </w:p>
    <w:p w:rsidR="00F55593" w:rsidRDefault="00F55593" w:rsidP="00F97BF5">
      <w:pPr>
        <w:spacing w:after="0" w:line="240" w:lineRule="auto"/>
        <w:ind w:firstLine="709"/>
        <w:rPr>
          <w:rFonts w:ascii="Times New Roman" w:eastAsia="Calibri" w:hAnsi="Times New Roman"/>
          <w:sz w:val="28"/>
          <w:szCs w:val="28"/>
        </w:rPr>
      </w:pPr>
      <w:r w:rsidRPr="0085080B">
        <w:rPr>
          <w:rFonts w:ascii="Times New Roman" w:eastAsia="Calibri" w:hAnsi="Times New Roman"/>
          <w:sz w:val="28"/>
          <w:szCs w:val="28"/>
        </w:rPr>
        <w:t>на 40% увеличилось количество объединений технической направленности по направлению «Робототехника» (10 объединений в 2014г., 64 – в 2015г., 90 – 2016г.).</w:t>
      </w:r>
    </w:p>
    <w:p w:rsidR="00272853" w:rsidRDefault="00272853" w:rsidP="00F97BF5">
      <w:pPr>
        <w:spacing w:after="0" w:line="240" w:lineRule="auto"/>
        <w:ind w:firstLine="709"/>
        <w:rPr>
          <w:rFonts w:ascii="Times New Roman" w:eastAsia="Calibri" w:hAnsi="Times New Roman"/>
          <w:sz w:val="28"/>
          <w:szCs w:val="28"/>
        </w:rPr>
      </w:pPr>
    </w:p>
    <w:p w:rsidR="00272853" w:rsidRDefault="00272853" w:rsidP="00F97BF5">
      <w:pPr>
        <w:spacing w:after="0" w:line="240" w:lineRule="auto"/>
        <w:ind w:firstLine="709"/>
        <w:jc w:val="center"/>
        <w:rPr>
          <w:rFonts w:ascii="Times New Roman" w:hAnsi="Times New Roman"/>
          <w:sz w:val="28"/>
        </w:rPr>
      </w:pPr>
      <w:r>
        <w:rPr>
          <w:rFonts w:ascii="Times New Roman" w:hAnsi="Times New Roman"/>
          <w:sz w:val="28"/>
        </w:rPr>
        <w:t>Реализация стратегии воспитания</w:t>
      </w:r>
    </w:p>
    <w:p w:rsidR="00AB3B4E" w:rsidRDefault="00AB3B4E" w:rsidP="00F97BF5">
      <w:pPr>
        <w:spacing w:after="0" w:line="240" w:lineRule="auto"/>
        <w:ind w:firstLine="709"/>
        <w:jc w:val="center"/>
        <w:rPr>
          <w:rFonts w:ascii="Times New Roman" w:hAnsi="Times New Roman"/>
          <w:sz w:val="28"/>
        </w:rPr>
      </w:pPr>
    </w:p>
    <w:p w:rsidR="00272853" w:rsidRDefault="00AB3B4E" w:rsidP="00F97BF5">
      <w:pPr>
        <w:spacing w:after="0" w:line="240" w:lineRule="auto"/>
        <w:ind w:firstLine="709"/>
        <w:rPr>
          <w:rFonts w:ascii="Times New Roman" w:hAnsi="Times New Roman"/>
          <w:sz w:val="28"/>
          <w:szCs w:val="28"/>
        </w:rPr>
      </w:pPr>
      <w:r>
        <w:rPr>
          <w:rFonts w:ascii="Times New Roman" w:hAnsi="Times New Roman"/>
          <w:sz w:val="28"/>
          <w:szCs w:val="28"/>
        </w:rPr>
        <w:t>Р</w:t>
      </w:r>
      <w:r w:rsidR="00272853">
        <w:rPr>
          <w:rFonts w:ascii="Times New Roman" w:hAnsi="Times New Roman"/>
          <w:sz w:val="28"/>
          <w:szCs w:val="28"/>
        </w:rPr>
        <w:t>аспоряжени</w:t>
      </w:r>
      <w:r w:rsidR="00272853" w:rsidRPr="007E0B11">
        <w:rPr>
          <w:rFonts w:ascii="Times New Roman" w:hAnsi="Times New Roman"/>
          <w:sz w:val="28"/>
          <w:szCs w:val="28"/>
        </w:rPr>
        <w:t>ем Правительства Камчатского края от 06.09.2016 № 437-РП утвержден План мер</w:t>
      </w:r>
      <w:r w:rsidR="00272853">
        <w:rPr>
          <w:rFonts w:ascii="Times New Roman" w:hAnsi="Times New Roman"/>
          <w:sz w:val="28"/>
          <w:szCs w:val="28"/>
        </w:rPr>
        <w:t>оприятий по реализации в Камчат</w:t>
      </w:r>
      <w:r w:rsidR="00272853" w:rsidRPr="007E0B11">
        <w:rPr>
          <w:rFonts w:ascii="Times New Roman" w:hAnsi="Times New Roman"/>
          <w:sz w:val="28"/>
          <w:szCs w:val="28"/>
        </w:rPr>
        <w:t>ско</w:t>
      </w:r>
      <w:r w:rsidR="00272853">
        <w:rPr>
          <w:rFonts w:ascii="Times New Roman" w:hAnsi="Times New Roman"/>
          <w:sz w:val="28"/>
          <w:szCs w:val="28"/>
        </w:rPr>
        <w:t>м крае в 2016-2020 годах Страте</w:t>
      </w:r>
      <w:r w:rsidR="00272853" w:rsidRPr="007E0B11">
        <w:rPr>
          <w:rFonts w:ascii="Times New Roman" w:hAnsi="Times New Roman"/>
          <w:sz w:val="28"/>
          <w:szCs w:val="28"/>
        </w:rPr>
        <w:t>г</w:t>
      </w:r>
      <w:r w:rsidR="00272853">
        <w:rPr>
          <w:rFonts w:ascii="Times New Roman" w:hAnsi="Times New Roman"/>
          <w:sz w:val="28"/>
          <w:szCs w:val="28"/>
        </w:rPr>
        <w:t>ии развития воспитания в Россий</w:t>
      </w:r>
      <w:r w:rsidR="00272853" w:rsidRPr="007E0B11">
        <w:rPr>
          <w:rFonts w:ascii="Times New Roman" w:hAnsi="Times New Roman"/>
          <w:sz w:val="28"/>
          <w:szCs w:val="28"/>
        </w:rPr>
        <w:t>ской Федерации на период до 2025 года, утвержденной распоряжением Правительства Российской Федерации от 29 мая 2015 № 996-р</w:t>
      </w:r>
      <w:r w:rsidR="00272853">
        <w:rPr>
          <w:rFonts w:ascii="Times New Roman" w:hAnsi="Times New Roman"/>
          <w:sz w:val="28"/>
          <w:szCs w:val="28"/>
        </w:rPr>
        <w:t xml:space="preserve"> (далее - План)</w:t>
      </w:r>
      <w:r w:rsidR="00272853" w:rsidRPr="007E0B11">
        <w:rPr>
          <w:rFonts w:ascii="Times New Roman" w:hAnsi="Times New Roman"/>
          <w:sz w:val="28"/>
          <w:szCs w:val="28"/>
        </w:rPr>
        <w:t>.</w:t>
      </w:r>
    </w:p>
    <w:p w:rsidR="00272853" w:rsidRDefault="00272853" w:rsidP="00F97BF5">
      <w:pPr>
        <w:pStyle w:val="afe"/>
        <w:spacing w:before="0" w:after="0"/>
        <w:ind w:firstLine="708"/>
        <w:jc w:val="both"/>
        <w:rPr>
          <w:rFonts w:eastAsia="Calibri"/>
          <w:sz w:val="28"/>
          <w:szCs w:val="28"/>
        </w:rPr>
      </w:pPr>
      <w:r>
        <w:rPr>
          <w:sz w:val="28"/>
          <w:szCs w:val="28"/>
        </w:rPr>
        <w:t>В рамках Плана п</w:t>
      </w:r>
      <w:r w:rsidRPr="000F03C1">
        <w:rPr>
          <w:sz w:val="28"/>
          <w:szCs w:val="28"/>
        </w:rPr>
        <w:t>редусмотрен</w:t>
      </w:r>
      <w:r>
        <w:rPr>
          <w:sz w:val="28"/>
          <w:szCs w:val="28"/>
        </w:rPr>
        <w:t xml:space="preserve">о проведение </w:t>
      </w:r>
      <w:r w:rsidRPr="006C7676">
        <w:rPr>
          <w:sz w:val="28"/>
          <w:szCs w:val="28"/>
        </w:rPr>
        <w:t>краевых и муниципальных детских фестивалей, конкурсов, соревнований и иных мероприятий, направленных: на гражданское патриотическое</w:t>
      </w:r>
      <w:r>
        <w:rPr>
          <w:sz w:val="28"/>
          <w:szCs w:val="28"/>
        </w:rPr>
        <w:t>,</w:t>
      </w:r>
      <w:r w:rsidRPr="006C7676">
        <w:rPr>
          <w:sz w:val="28"/>
          <w:szCs w:val="28"/>
        </w:rPr>
        <w:t xml:space="preserve"> духовно-нравственное</w:t>
      </w:r>
      <w:r>
        <w:rPr>
          <w:sz w:val="28"/>
          <w:szCs w:val="28"/>
        </w:rPr>
        <w:t xml:space="preserve">, </w:t>
      </w:r>
      <w:r w:rsidRPr="006C7676">
        <w:rPr>
          <w:sz w:val="28"/>
          <w:szCs w:val="28"/>
        </w:rPr>
        <w:t>экологическое</w:t>
      </w:r>
      <w:r>
        <w:rPr>
          <w:sz w:val="28"/>
          <w:szCs w:val="28"/>
        </w:rPr>
        <w:t>, физическое и</w:t>
      </w:r>
      <w:r w:rsidRPr="006C7676">
        <w:rPr>
          <w:sz w:val="28"/>
          <w:szCs w:val="28"/>
        </w:rPr>
        <w:t xml:space="preserve"> трудовое воспитание; на приобщение детей к культурному наследию</w:t>
      </w:r>
      <w:r>
        <w:rPr>
          <w:sz w:val="28"/>
          <w:szCs w:val="28"/>
        </w:rPr>
        <w:t xml:space="preserve">. </w:t>
      </w:r>
      <w:r w:rsidRPr="006D0E93">
        <w:rPr>
          <w:sz w:val="28"/>
          <w:szCs w:val="28"/>
        </w:rPr>
        <w:t xml:space="preserve">В 2016 году </w:t>
      </w:r>
      <w:r>
        <w:rPr>
          <w:sz w:val="28"/>
          <w:szCs w:val="28"/>
        </w:rPr>
        <w:t xml:space="preserve">в 156 краевых конкурсных </w:t>
      </w:r>
      <w:r w:rsidRPr="006D0E93">
        <w:rPr>
          <w:sz w:val="28"/>
          <w:szCs w:val="28"/>
        </w:rPr>
        <w:t>мероприяти</w:t>
      </w:r>
      <w:r>
        <w:rPr>
          <w:sz w:val="28"/>
          <w:szCs w:val="28"/>
        </w:rPr>
        <w:t>ях</w:t>
      </w:r>
      <w:r w:rsidRPr="006D0E93">
        <w:rPr>
          <w:sz w:val="28"/>
          <w:szCs w:val="28"/>
        </w:rPr>
        <w:t xml:space="preserve"> (фестивал</w:t>
      </w:r>
      <w:r>
        <w:rPr>
          <w:sz w:val="28"/>
          <w:szCs w:val="28"/>
        </w:rPr>
        <w:t>ях</w:t>
      </w:r>
      <w:r w:rsidRPr="006D0E93">
        <w:rPr>
          <w:sz w:val="28"/>
          <w:szCs w:val="28"/>
        </w:rPr>
        <w:t>, акци</w:t>
      </w:r>
      <w:r>
        <w:rPr>
          <w:sz w:val="28"/>
          <w:szCs w:val="28"/>
        </w:rPr>
        <w:t>ях,</w:t>
      </w:r>
      <w:r w:rsidRPr="006D0E93">
        <w:rPr>
          <w:sz w:val="28"/>
          <w:szCs w:val="28"/>
        </w:rPr>
        <w:t xml:space="preserve"> конкурс</w:t>
      </w:r>
      <w:r>
        <w:rPr>
          <w:sz w:val="28"/>
          <w:szCs w:val="28"/>
        </w:rPr>
        <w:t>ах</w:t>
      </w:r>
      <w:r w:rsidRPr="006D0E93">
        <w:rPr>
          <w:sz w:val="28"/>
          <w:szCs w:val="28"/>
        </w:rPr>
        <w:t>, соревновани</w:t>
      </w:r>
      <w:r>
        <w:rPr>
          <w:sz w:val="28"/>
          <w:szCs w:val="28"/>
        </w:rPr>
        <w:t>ях</w:t>
      </w:r>
      <w:r w:rsidRPr="006D0E93">
        <w:rPr>
          <w:sz w:val="28"/>
          <w:szCs w:val="28"/>
        </w:rPr>
        <w:t>) регионального уровня приняли уч</w:t>
      </w:r>
      <w:r>
        <w:rPr>
          <w:sz w:val="28"/>
          <w:szCs w:val="28"/>
        </w:rPr>
        <w:t xml:space="preserve">астие более 22 тысяч школьников, </w:t>
      </w:r>
      <w:r>
        <w:rPr>
          <w:rFonts w:eastAsia="Calibri"/>
          <w:sz w:val="28"/>
          <w:szCs w:val="28"/>
        </w:rPr>
        <w:t>104</w:t>
      </w:r>
      <w:r w:rsidRPr="00014343">
        <w:rPr>
          <w:rFonts w:eastAsia="Calibri"/>
          <w:sz w:val="28"/>
          <w:szCs w:val="28"/>
        </w:rPr>
        <w:t xml:space="preserve"> победител</w:t>
      </w:r>
      <w:r>
        <w:rPr>
          <w:rFonts w:eastAsia="Calibri"/>
          <w:sz w:val="28"/>
          <w:szCs w:val="28"/>
        </w:rPr>
        <w:t>я</w:t>
      </w:r>
      <w:r w:rsidRPr="00014343">
        <w:rPr>
          <w:rFonts w:eastAsia="Calibri"/>
          <w:sz w:val="28"/>
          <w:szCs w:val="28"/>
        </w:rPr>
        <w:t xml:space="preserve"> региональных этапов всероссийских конкурсов достойно представили Камчатский край на всероссийских этапах конкурсных мероприятий (в 201</w:t>
      </w:r>
      <w:r>
        <w:rPr>
          <w:rFonts w:eastAsia="Calibri"/>
          <w:sz w:val="28"/>
          <w:szCs w:val="28"/>
        </w:rPr>
        <w:t>5</w:t>
      </w:r>
      <w:r w:rsidRPr="00014343">
        <w:rPr>
          <w:rFonts w:eastAsia="Calibri"/>
          <w:sz w:val="28"/>
          <w:szCs w:val="28"/>
        </w:rPr>
        <w:t xml:space="preserve"> г. – </w:t>
      </w:r>
      <w:r>
        <w:rPr>
          <w:rFonts w:eastAsia="Calibri"/>
          <w:sz w:val="28"/>
          <w:szCs w:val="28"/>
        </w:rPr>
        <w:t>87</w:t>
      </w:r>
      <w:r w:rsidRPr="00014343">
        <w:rPr>
          <w:rFonts w:eastAsia="Calibri"/>
          <w:sz w:val="28"/>
          <w:szCs w:val="28"/>
        </w:rPr>
        <w:t xml:space="preserve"> несовершеннолетних).</w:t>
      </w:r>
    </w:p>
    <w:p w:rsidR="00272853" w:rsidRPr="009C3823" w:rsidRDefault="00272853" w:rsidP="00F97BF5">
      <w:pPr>
        <w:pStyle w:val="afe"/>
        <w:spacing w:before="0" w:after="0"/>
        <w:ind w:firstLine="708"/>
        <w:jc w:val="both"/>
        <w:rPr>
          <w:sz w:val="28"/>
          <w:szCs w:val="28"/>
        </w:rPr>
      </w:pPr>
      <w:r w:rsidRPr="009C3823">
        <w:rPr>
          <w:sz w:val="28"/>
          <w:szCs w:val="28"/>
        </w:rPr>
        <w:t>Определенные Стратегией основные направления воспитательного процесса не новы, в каждом из них накоплен положительный опыт, в том числе и в системе образования Камчатского края, и именно на его основе необходимо совершенствовать программы и воспитательные системы, искать новые формы и технологии воспитания «человеческого капитала» государства. Сегодня в крае сложилась система гражданского и патриотического, д</w:t>
      </w:r>
      <w:r>
        <w:rPr>
          <w:sz w:val="28"/>
          <w:szCs w:val="28"/>
        </w:rPr>
        <w:t>уховно-нравственного воспитания</w:t>
      </w:r>
      <w:r w:rsidRPr="009C3823">
        <w:rPr>
          <w:sz w:val="28"/>
          <w:szCs w:val="28"/>
        </w:rPr>
        <w:t xml:space="preserve">. </w:t>
      </w:r>
    </w:p>
    <w:p w:rsidR="00272853" w:rsidRDefault="00272853" w:rsidP="00F97BF5">
      <w:pPr>
        <w:pStyle w:val="afe"/>
        <w:spacing w:before="0" w:after="0"/>
        <w:ind w:firstLine="708"/>
        <w:jc w:val="both"/>
        <w:rPr>
          <w:sz w:val="28"/>
          <w:szCs w:val="28"/>
        </w:rPr>
      </w:pPr>
      <w:r w:rsidRPr="00BC7D17">
        <w:rPr>
          <w:sz w:val="28"/>
          <w:szCs w:val="28"/>
        </w:rPr>
        <w:t>Особое внимание в Плане уделено</w:t>
      </w:r>
      <w:r>
        <w:rPr>
          <w:sz w:val="28"/>
          <w:szCs w:val="28"/>
        </w:rPr>
        <w:t xml:space="preserve"> о</w:t>
      </w:r>
      <w:r w:rsidRPr="00E95BB9">
        <w:rPr>
          <w:sz w:val="28"/>
          <w:szCs w:val="28"/>
        </w:rPr>
        <w:t>беспечени</w:t>
      </w:r>
      <w:r>
        <w:rPr>
          <w:sz w:val="28"/>
          <w:szCs w:val="28"/>
        </w:rPr>
        <w:t>ю организационно-методической под</w:t>
      </w:r>
      <w:r w:rsidRPr="00E95BB9">
        <w:rPr>
          <w:sz w:val="28"/>
          <w:szCs w:val="28"/>
        </w:rPr>
        <w:t>держки деятельно</w:t>
      </w:r>
      <w:r>
        <w:rPr>
          <w:sz w:val="28"/>
          <w:szCs w:val="28"/>
        </w:rPr>
        <w:t>сти детских общественных объеди</w:t>
      </w:r>
      <w:r w:rsidRPr="00E95BB9">
        <w:rPr>
          <w:sz w:val="28"/>
          <w:szCs w:val="28"/>
        </w:rPr>
        <w:t xml:space="preserve">нений, движений </w:t>
      </w:r>
      <w:r>
        <w:rPr>
          <w:sz w:val="28"/>
          <w:szCs w:val="28"/>
        </w:rPr>
        <w:t>и других форм общественной само</w:t>
      </w:r>
      <w:r w:rsidRPr="00E95BB9">
        <w:rPr>
          <w:sz w:val="28"/>
          <w:szCs w:val="28"/>
        </w:rPr>
        <w:t xml:space="preserve">организации детей и взрослых, </w:t>
      </w:r>
      <w:r>
        <w:rPr>
          <w:sz w:val="28"/>
          <w:szCs w:val="28"/>
        </w:rPr>
        <w:t>в том числе: Россий</w:t>
      </w:r>
      <w:r w:rsidRPr="00E95BB9">
        <w:rPr>
          <w:sz w:val="28"/>
          <w:szCs w:val="28"/>
        </w:rPr>
        <w:t>ского движения школьников; отрядов «Юные друзья полиции»; отрядов «Юные инспекторы дорожного движения»; историко-поисковых отрядов; семейных клубов, родительских объединений, содействующих укреплению сем</w:t>
      </w:r>
      <w:r>
        <w:rPr>
          <w:sz w:val="28"/>
          <w:szCs w:val="28"/>
        </w:rPr>
        <w:t>ьи, сохранению и возрождению се</w:t>
      </w:r>
      <w:r w:rsidRPr="00E95BB9">
        <w:rPr>
          <w:sz w:val="28"/>
          <w:szCs w:val="28"/>
        </w:rPr>
        <w:t>мейных и нравственных ценностей</w:t>
      </w:r>
      <w:r>
        <w:rPr>
          <w:sz w:val="28"/>
          <w:szCs w:val="28"/>
        </w:rPr>
        <w:t xml:space="preserve">. </w:t>
      </w:r>
      <w:r w:rsidRPr="009C3823">
        <w:rPr>
          <w:sz w:val="28"/>
          <w:szCs w:val="28"/>
        </w:rPr>
        <w:t>По состоянию на 01.0</w:t>
      </w:r>
      <w:r>
        <w:rPr>
          <w:sz w:val="28"/>
          <w:szCs w:val="28"/>
        </w:rPr>
        <w:t>1</w:t>
      </w:r>
      <w:r w:rsidRPr="009C3823">
        <w:rPr>
          <w:sz w:val="28"/>
          <w:szCs w:val="28"/>
        </w:rPr>
        <w:t>.201</w:t>
      </w:r>
      <w:r>
        <w:rPr>
          <w:sz w:val="28"/>
          <w:szCs w:val="28"/>
        </w:rPr>
        <w:t>7</w:t>
      </w:r>
      <w:r w:rsidRPr="009C3823">
        <w:rPr>
          <w:sz w:val="28"/>
          <w:szCs w:val="28"/>
        </w:rPr>
        <w:t>г., в образовательных организациях Камчатского края действует 16</w:t>
      </w:r>
      <w:r>
        <w:rPr>
          <w:sz w:val="28"/>
          <w:szCs w:val="28"/>
        </w:rPr>
        <w:t>5</w:t>
      </w:r>
      <w:r w:rsidRPr="009C3823">
        <w:rPr>
          <w:sz w:val="28"/>
          <w:szCs w:val="28"/>
        </w:rPr>
        <w:t xml:space="preserve"> детских</w:t>
      </w:r>
      <w:r>
        <w:rPr>
          <w:sz w:val="28"/>
          <w:szCs w:val="28"/>
        </w:rPr>
        <w:t xml:space="preserve"> и молодежных </w:t>
      </w:r>
      <w:r>
        <w:rPr>
          <w:sz w:val="28"/>
          <w:szCs w:val="28"/>
        </w:rPr>
        <w:lastRenderedPageBreak/>
        <w:t>организаций</w:t>
      </w:r>
      <w:r w:rsidRPr="009C3823">
        <w:rPr>
          <w:sz w:val="28"/>
          <w:szCs w:val="28"/>
        </w:rPr>
        <w:t xml:space="preserve"> (в 2013г. - 106, 2015г. – 149), активно развивается волонтерское движение детей и подростков в крае.</w:t>
      </w:r>
    </w:p>
    <w:p w:rsidR="00272853" w:rsidRDefault="00272853" w:rsidP="00F97BF5">
      <w:pPr>
        <w:pStyle w:val="afe"/>
        <w:spacing w:before="0" w:after="0"/>
        <w:ind w:firstLine="708"/>
        <w:jc w:val="both"/>
        <w:rPr>
          <w:sz w:val="28"/>
          <w:szCs w:val="28"/>
        </w:rPr>
      </w:pPr>
      <w:r>
        <w:rPr>
          <w:sz w:val="28"/>
          <w:szCs w:val="28"/>
        </w:rPr>
        <w:t>В</w:t>
      </w:r>
      <w:r w:rsidRPr="009C3823">
        <w:rPr>
          <w:sz w:val="28"/>
          <w:szCs w:val="28"/>
        </w:rPr>
        <w:t xml:space="preserve"> настоящее время в Камчатском крае проводится работа по организации деятельности Камчатского регионального отделения Общероссийской общественно-государственной детско-юношеской организации «Российское движение школьников»(далее – Организация)</w:t>
      </w:r>
      <w:r>
        <w:rPr>
          <w:sz w:val="28"/>
          <w:szCs w:val="28"/>
        </w:rPr>
        <w:t>(Указ</w:t>
      </w:r>
      <w:r w:rsidRPr="009C3823">
        <w:rPr>
          <w:sz w:val="28"/>
          <w:szCs w:val="28"/>
        </w:rPr>
        <w:t xml:space="preserve">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w:t>
      </w:r>
      <w:r>
        <w:rPr>
          <w:sz w:val="28"/>
          <w:szCs w:val="28"/>
        </w:rPr>
        <w:t>)</w:t>
      </w:r>
      <w:r w:rsidRPr="009C3823">
        <w:rPr>
          <w:sz w:val="28"/>
          <w:szCs w:val="28"/>
        </w:rPr>
        <w:t>: утверждены Совет Организации, Председатель и ревизор Организации, 1</w:t>
      </w:r>
      <w:r>
        <w:rPr>
          <w:sz w:val="28"/>
          <w:szCs w:val="28"/>
        </w:rPr>
        <w:t>6</w:t>
      </w:r>
      <w:r w:rsidRPr="009C3823">
        <w:rPr>
          <w:sz w:val="28"/>
          <w:szCs w:val="28"/>
        </w:rPr>
        <w:t xml:space="preserve"> пилотных школ в Камчатском крае, на базе которых осуществл</w:t>
      </w:r>
      <w:r>
        <w:rPr>
          <w:sz w:val="28"/>
          <w:szCs w:val="28"/>
        </w:rPr>
        <w:t>яют деятельность</w:t>
      </w:r>
      <w:r w:rsidRPr="009C3823">
        <w:rPr>
          <w:sz w:val="28"/>
          <w:szCs w:val="28"/>
        </w:rPr>
        <w:t xml:space="preserve"> Организации в 2016-2017 учебном году</w:t>
      </w:r>
      <w:r>
        <w:rPr>
          <w:sz w:val="28"/>
          <w:szCs w:val="28"/>
        </w:rPr>
        <w:t>.</w:t>
      </w:r>
    </w:p>
    <w:p w:rsidR="00272853" w:rsidRPr="00014343" w:rsidRDefault="00272853" w:rsidP="00F97BF5">
      <w:pPr>
        <w:spacing w:after="0" w:line="240" w:lineRule="auto"/>
        <w:ind w:firstLine="709"/>
        <w:rPr>
          <w:rFonts w:ascii="Times New Roman" w:eastAsia="Calibri" w:hAnsi="Times New Roman"/>
          <w:sz w:val="28"/>
          <w:szCs w:val="28"/>
        </w:rPr>
      </w:pPr>
      <w:r w:rsidRPr="00014343">
        <w:rPr>
          <w:rFonts w:ascii="Times New Roman" w:eastAsia="Calibri" w:hAnsi="Times New Roman"/>
          <w:sz w:val="28"/>
          <w:szCs w:val="28"/>
        </w:rPr>
        <w:t>Не менее важным направлением в воспитательной работе выступает организ</w:t>
      </w:r>
      <w:r>
        <w:rPr>
          <w:rFonts w:ascii="Times New Roman" w:eastAsia="Calibri" w:hAnsi="Times New Roman"/>
          <w:sz w:val="28"/>
          <w:szCs w:val="28"/>
        </w:rPr>
        <w:t xml:space="preserve">ация мероприятий, направленных </w:t>
      </w:r>
      <w:r w:rsidRPr="00014343">
        <w:rPr>
          <w:rFonts w:ascii="Times New Roman" w:eastAsia="Calibri" w:hAnsi="Times New Roman"/>
          <w:sz w:val="28"/>
          <w:szCs w:val="28"/>
        </w:rPr>
        <w:t xml:space="preserve">на обучение детей основам безопасности дорожного движения. Совместно с сотрудниками подразделений УГИБДД полиции УМВД России по Камчатскому краю </w:t>
      </w:r>
      <w:r>
        <w:rPr>
          <w:rFonts w:ascii="Times New Roman" w:eastAsia="Calibri" w:hAnsi="Times New Roman"/>
          <w:sz w:val="28"/>
          <w:szCs w:val="28"/>
        </w:rPr>
        <w:t>в период с июня по октябрь 2016</w:t>
      </w:r>
      <w:r w:rsidRPr="00014343">
        <w:rPr>
          <w:rFonts w:ascii="Times New Roman" w:eastAsia="Calibri" w:hAnsi="Times New Roman"/>
          <w:sz w:val="28"/>
          <w:szCs w:val="28"/>
        </w:rPr>
        <w:t xml:space="preserve"> года были проведены 21</w:t>
      </w:r>
      <w:r>
        <w:rPr>
          <w:rFonts w:ascii="Times New Roman" w:eastAsia="Calibri" w:hAnsi="Times New Roman"/>
          <w:sz w:val="28"/>
          <w:szCs w:val="28"/>
        </w:rPr>
        <w:t>9</w:t>
      </w:r>
      <w:r w:rsidRPr="00014343">
        <w:rPr>
          <w:rFonts w:ascii="Times New Roman" w:eastAsia="Calibri" w:hAnsi="Times New Roman"/>
          <w:sz w:val="28"/>
          <w:szCs w:val="28"/>
        </w:rPr>
        <w:t xml:space="preserve"> занятий с 4 </w:t>
      </w:r>
      <w:r>
        <w:rPr>
          <w:rFonts w:ascii="Times New Roman" w:eastAsia="Calibri" w:hAnsi="Times New Roman"/>
          <w:sz w:val="28"/>
          <w:szCs w:val="28"/>
        </w:rPr>
        <w:t>194</w:t>
      </w:r>
      <w:r w:rsidRPr="00014343">
        <w:rPr>
          <w:rFonts w:ascii="Times New Roman" w:eastAsia="Calibri" w:hAnsi="Times New Roman"/>
          <w:sz w:val="28"/>
          <w:szCs w:val="28"/>
        </w:rPr>
        <w:t xml:space="preserve"> детьми </w:t>
      </w:r>
      <w:r>
        <w:rPr>
          <w:rFonts w:ascii="Times New Roman" w:eastAsia="Calibri" w:hAnsi="Times New Roman"/>
          <w:sz w:val="28"/>
          <w:szCs w:val="28"/>
        </w:rPr>
        <w:t>41</w:t>
      </w:r>
      <w:r w:rsidRPr="00014343">
        <w:rPr>
          <w:rFonts w:ascii="Times New Roman" w:eastAsia="Calibri" w:hAnsi="Times New Roman"/>
          <w:sz w:val="28"/>
          <w:szCs w:val="28"/>
        </w:rPr>
        <w:t xml:space="preserve"> образовательн</w:t>
      </w:r>
      <w:r>
        <w:rPr>
          <w:rFonts w:ascii="Times New Roman" w:eastAsia="Calibri" w:hAnsi="Times New Roman"/>
          <w:sz w:val="28"/>
          <w:szCs w:val="28"/>
        </w:rPr>
        <w:t>ой</w:t>
      </w:r>
      <w:r w:rsidRPr="00014343">
        <w:rPr>
          <w:rFonts w:ascii="Times New Roman" w:eastAsia="Calibri" w:hAnsi="Times New Roman"/>
          <w:sz w:val="28"/>
          <w:szCs w:val="28"/>
        </w:rPr>
        <w:t xml:space="preserve"> организаци</w:t>
      </w:r>
      <w:r>
        <w:rPr>
          <w:rFonts w:ascii="Times New Roman" w:eastAsia="Calibri" w:hAnsi="Times New Roman"/>
          <w:sz w:val="28"/>
          <w:szCs w:val="28"/>
        </w:rPr>
        <w:t>и</w:t>
      </w:r>
      <w:r w:rsidRPr="00014343">
        <w:rPr>
          <w:rFonts w:ascii="Times New Roman" w:eastAsia="Calibri" w:hAnsi="Times New Roman"/>
          <w:sz w:val="28"/>
          <w:szCs w:val="28"/>
        </w:rPr>
        <w:t xml:space="preserve"> по обучению основам безопасности дорожного движения на базе </w:t>
      </w:r>
      <w:proofErr w:type="spellStart"/>
      <w:r w:rsidRPr="00014343">
        <w:rPr>
          <w:rFonts w:ascii="Times New Roman" w:eastAsia="Calibri" w:hAnsi="Times New Roman"/>
          <w:sz w:val="28"/>
          <w:szCs w:val="28"/>
        </w:rPr>
        <w:t>автогородка</w:t>
      </w:r>
      <w:proofErr w:type="spellEnd"/>
      <w:r w:rsidRPr="00014343">
        <w:rPr>
          <w:rFonts w:ascii="Times New Roman" w:eastAsia="Calibri" w:hAnsi="Times New Roman"/>
          <w:sz w:val="28"/>
          <w:szCs w:val="28"/>
        </w:rPr>
        <w:t xml:space="preserve"> КГБ</w:t>
      </w:r>
      <w:r>
        <w:rPr>
          <w:rFonts w:ascii="Times New Roman" w:eastAsia="Calibri" w:hAnsi="Times New Roman"/>
          <w:sz w:val="28"/>
          <w:szCs w:val="28"/>
        </w:rPr>
        <w:t>УДО</w:t>
      </w:r>
      <w:r w:rsidRPr="00014343">
        <w:rPr>
          <w:rFonts w:ascii="Times New Roman" w:eastAsia="Calibri" w:hAnsi="Times New Roman"/>
          <w:sz w:val="28"/>
          <w:szCs w:val="28"/>
        </w:rPr>
        <w:t xml:space="preserve"> «Камчатский центр детского и юношеского технического творчества» (в 201</w:t>
      </w:r>
      <w:r>
        <w:rPr>
          <w:rFonts w:ascii="Times New Roman" w:eastAsia="Calibri" w:hAnsi="Times New Roman"/>
          <w:sz w:val="28"/>
          <w:szCs w:val="28"/>
        </w:rPr>
        <w:t>5</w:t>
      </w:r>
      <w:r w:rsidRPr="00014343">
        <w:rPr>
          <w:rFonts w:ascii="Times New Roman" w:eastAsia="Calibri" w:hAnsi="Times New Roman"/>
          <w:sz w:val="28"/>
          <w:szCs w:val="28"/>
        </w:rPr>
        <w:t xml:space="preserve">г. – </w:t>
      </w:r>
      <w:r>
        <w:rPr>
          <w:rFonts w:ascii="Times New Roman" w:eastAsia="Calibri" w:hAnsi="Times New Roman"/>
          <w:sz w:val="28"/>
          <w:szCs w:val="28"/>
        </w:rPr>
        <w:t>4011</w:t>
      </w:r>
      <w:r w:rsidRPr="00014343">
        <w:rPr>
          <w:rFonts w:ascii="Times New Roman" w:eastAsia="Calibri" w:hAnsi="Times New Roman"/>
          <w:sz w:val="28"/>
          <w:szCs w:val="28"/>
        </w:rPr>
        <w:t xml:space="preserve"> детей).</w:t>
      </w:r>
    </w:p>
    <w:p w:rsidR="00272853" w:rsidRPr="00014343" w:rsidRDefault="00272853" w:rsidP="00F97BF5">
      <w:pPr>
        <w:spacing w:after="0" w:line="240" w:lineRule="auto"/>
        <w:ind w:firstLine="709"/>
        <w:rPr>
          <w:rFonts w:ascii="Times New Roman" w:eastAsia="Calibri" w:hAnsi="Times New Roman"/>
          <w:sz w:val="28"/>
          <w:szCs w:val="28"/>
        </w:rPr>
      </w:pPr>
      <w:r w:rsidRPr="00014343">
        <w:rPr>
          <w:rFonts w:ascii="Times New Roman" w:eastAsia="Calibri" w:hAnsi="Times New Roman"/>
          <w:sz w:val="28"/>
          <w:szCs w:val="28"/>
        </w:rPr>
        <w:t>В целях</w:t>
      </w:r>
      <w:r w:rsidR="0006149A">
        <w:rPr>
          <w:rFonts w:ascii="Times New Roman" w:eastAsia="Calibri" w:hAnsi="Times New Roman"/>
          <w:sz w:val="28"/>
          <w:szCs w:val="28"/>
        </w:rPr>
        <w:t xml:space="preserve"> </w:t>
      </w:r>
      <w:r w:rsidR="0006149A" w:rsidRPr="00252FAF">
        <w:rPr>
          <w:rFonts w:ascii="Times New Roman" w:eastAsia="Calibri" w:hAnsi="Times New Roman"/>
          <w:sz w:val="28"/>
          <w:szCs w:val="28"/>
        </w:rPr>
        <w:t>повышения</w:t>
      </w:r>
      <w:r w:rsidRPr="00014343">
        <w:rPr>
          <w:rFonts w:ascii="Times New Roman" w:eastAsia="Calibri" w:hAnsi="Times New Roman"/>
          <w:sz w:val="28"/>
          <w:szCs w:val="28"/>
        </w:rPr>
        <w:t xml:space="preserve"> эффективности профилактических мер, направленных на снижение преступности несовершеннолетни</w:t>
      </w:r>
      <w:r w:rsidRPr="00252FAF">
        <w:rPr>
          <w:rFonts w:ascii="Times New Roman" w:eastAsia="Calibri" w:hAnsi="Times New Roman"/>
          <w:sz w:val="28"/>
          <w:szCs w:val="28"/>
        </w:rPr>
        <w:t>х</w:t>
      </w:r>
      <w:r w:rsidR="0006149A" w:rsidRPr="00252FAF">
        <w:rPr>
          <w:rFonts w:ascii="Times New Roman" w:eastAsia="Calibri" w:hAnsi="Times New Roman"/>
          <w:sz w:val="28"/>
          <w:szCs w:val="28"/>
        </w:rPr>
        <w:t>,</w:t>
      </w:r>
      <w:r w:rsidRPr="00014343">
        <w:rPr>
          <w:rFonts w:ascii="Times New Roman" w:eastAsia="Calibri" w:hAnsi="Times New Roman"/>
          <w:sz w:val="28"/>
          <w:szCs w:val="28"/>
        </w:rPr>
        <w:t xml:space="preserve"> в Камчатском крае</w:t>
      </w:r>
      <w:r>
        <w:rPr>
          <w:rFonts w:ascii="Times New Roman" w:eastAsia="Calibri" w:hAnsi="Times New Roman"/>
          <w:sz w:val="28"/>
          <w:szCs w:val="28"/>
        </w:rPr>
        <w:t xml:space="preserve"> </w:t>
      </w:r>
      <w:r w:rsidRPr="00014343">
        <w:rPr>
          <w:rFonts w:ascii="Times New Roman" w:eastAsia="Calibri" w:hAnsi="Times New Roman"/>
          <w:sz w:val="28"/>
          <w:szCs w:val="28"/>
        </w:rPr>
        <w:t>реализовывался комплекс мероприятий, направленных на организацию дополнительного образования и внеурочной деятельности несовершеннолетних, совершивших преступления, в Камчатском крае на 201</w:t>
      </w:r>
      <w:r>
        <w:rPr>
          <w:rFonts w:ascii="Times New Roman" w:eastAsia="Calibri" w:hAnsi="Times New Roman"/>
          <w:sz w:val="28"/>
          <w:szCs w:val="28"/>
        </w:rPr>
        <w:t>6 - 2017</w:t>
      </w:r>
      <w:r w:rsidRPr="00014343">
        <w:rPr>
          <w:rFonts w:ascii="Times New Roman" w:eastAsia="Calibri" w:hAnsi="Times New Roman"/>
          <w:sz w:val="28"/>
          <w:szCs w:val="28"/>
        </w:rPr>
        <w:t xml:space="preserve"> годы.</w:t>
      </w:r>
    </w:p>
    <w:p w:rsidR="00272853" w:rsidRPr="00014343" w:rsidRDefault="00272853" w:rsidP="00F97BF5">
      <w:pPr>
        <w:spacing w:after="0" w:line="240" w:lineRule="auto"/>
        <w:ind w:firstLine="709"/>
        <w:rPr>
          <w:rFonts w:ascii="Times New Roman" w:eastAsia="Calibri" w:hAnsi="Times New Roman"/>
          <w:sz w:val="28"/>
          <w:szCs w:val="28"/>
        </w:rPr>
      </w:pPr>
      <w:r w:rsidRPr="00014343">
        <w:rPr>
          <w:rFonts w:ascii="Times New Roman" w:eastAsia="Times New Roman" w:hAnsi="Times New Roman"/>
          <w:sz w:val="28"/>
          <w:szCs w:val="28"/>
          <w:lang w:eastAsia="ru-RU"/>
        </w:rPr>
        <w:t>Благодаря целенаправленной, систематической работе</w:t>
      </w:r>
      <w:r w:rsidRPr="00014343">
        <w:rPr>
          <w:rFonts w:ascii="Times New Roman" w:eastAsia="Calibri" w:hAnsi="Times New Roman"/>
          <w:sz w:val="28"/>
          <w:szCs w:val="28"/>
        </w:rPr>
        <w:t xml:space="preserve"> по реализации региональной политики в сфере воспитания детей и подростков Камчатском крае:</w:t>
      </w:r>
    </w:p>
    <w:p w:rsidR="00272853" w:rsidRDefault="00272853" w:rsidP="00F97BF5">
      <w:pPr>
        <w:spacing w:after="0" w:line="240" w:lineRule="auto"/>
        <w:ind w:firstLine="709"/>
        <w:rPr>
          <w:rFonts w:ascii="Times New Roman" w:eastAsia="Calibri" w:hAnsi="Times New Roman"/>
          <w:sz w:val="28"/>
          <w:szCs w:val="28"/>
        </w:rPr>
      </w:pPr>
      <w:r w:rsidRPr="00014343">
        <w:rPr>
          <w:rFonts w:ascii="Times New Roman" w:eastAsia="Calibri" w:hAnsi="Times New Roman"/>
          <w:sz w:val="28"/>
          <w:szCs w:val="28"/>
        </w:rPr>
        <w:t xml:space="preserve">- на </w:t>
      </w:r>
      <w:r>
        <w:rPr>
          <w:rFonts w:ascii="Times New Roman" w:eastAsia="Calibri" w:hAnsi="Times New Roman"/>
          <w:sz w:val="28"/>
          <w:szCs w:val="28"/>
        </w:rPr>
        <w:t>4,5 %</w:t>
      </w:r>
      <w:r w:rsidRPr="00014343">
        <w:rPr>
          <w:rFonts w:ascii="Times New Roman" w:eastAsia="Calibri" w:hAnsi="Times New Roman"/>
          <w:sz w:val="28"/>
          <w:szCs w:val="28"/>
        </w:rPr>
        <w:t xml:space="preserve"> увеличилось число прошедших обучение основам безопасности дорожно</w:t>
      </w:r>
      <w:r>
        <w:rPr>
          <w:rFonts w:ascii="Times New Roman" w:eastAsia="Calibri" w:hAnsi="Times New Roman"/>
          <w:sz w:val="28"/>
          <w:szCs w:val="28"/>
        </w:rPr>
        <w:t xml:space="preserve">го движения на базе </w:t>
      </w:r>
      <w:proofErr w:type="spellStart"/>
      <w:r>
        <w:rPr>
          <w:rFonts w:ascii="Times New Roman" w:eastAsia="Calibri" w:hAnsi="Times New Roman"/>
          <w:sz w:val="28"/>
          <w:szCs w:val="28"/>
        </w:rPr>
        <w:t>автогородка</w:t>
      </w:r>
      <w:proofErr w:type="spellEnd"/>
      <w:r>
        <w:rPr>
          <w:rFonts w:ascii="Times New Roman" w:eastAsia="Calibri" w:hAnsi="Times New Roman"/>
          <w:sz w:val="28"/>
          <w:szCs w:val="28"/>
        </w:rPr>
        <w:t>;</w:t>
      </w:r>
    </w:p>
    <w:p w:rsidR="00272853" w:rsidRPr="00014343" w:rsidRDefault="00272853" w:rsidP="00F97BF5">
      <w:pPr>
        <w:spacing w:after="0" w:line="240" w:lineRule="auto"/>
        <w:ind w:firstLine="709"/>
        <w:rPr>
          <w:rFonts w:ascii="Times New Roman" w:eastAsia="Calibri" w:hAnsi="Times New Roman"/>
          <w:sz w:val="28"/>
          <w:szCs w:val="28"/>
        </w:rPr>
      </w:pPr>
      <w:r w:rsidRPr="00014343">
        <w:rPr>
          <w:rFonts w:ascii="Times New Roman" w:eastAsia="Calibri" w:hAnsi="Times New Roman"/>
          <w:sz w:val="28"/>
          <w:szCs w:val="28"/>
        </w:rPr>
        <w:t xml:space="preserve">- на </w:t>
      </w:r>
      <w:r>
        <w:rPr>
          <w:rFonts w:ascii="Times New Roman" w:eastAsia="Calibri" w:hAnsi="Times New Roman"/>
          <w:sz w:val="28"/>
          <w:szCs w:val="28"/>
        </w:rPr>
        <w:t>19,5</w:t>
      </w:r>
      <w:r w:rsidRPr="00014343">
        <w:rPr>
          <w:rFonts w:ascii="Times New Roman" w:eastAsia="Calibri" w:hAnsi="Times New Roman"/>
          <w:sz w:val="28"/>
          <w:szCs w:val="28"/>
        </w:rPr>
        <w:t>% увеличилось число победителей региональных этапов Всероссийских конкурсов и соревнований;</w:t>
      </w:r>
    </w:p>
    <w:p w:rsidR="00272853" w:rsidRPr="00014343" w:rsidRDefault="00272853" w:rsidP="00F97BF5">
      <w:pPr>
        <w:spacing w:after="0" w:line="240" w:lineRule="auto"/>
        <w:ind w:firstLine="709"/>
        <w:rPr>
          <w:rFonts w:ascii="Times New Roman" w:eastAsia="Times New Roman" w:hAnsi="Times New Roman"/>
          <w:sz w:val="28"/>
          <w:szCs w:val="28"/>
          <w:lang w:eastAsia="ru-RU"/>
        </w:rPr>
      </w:pPr>
      <w:r w:rsidRPr="00014343">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14,1 % (с 249 до 2014)</w:t>
      </w:r>
      <w:r w:rsidRPr="00014343">
        <w:rPr>
          <w:rFonts w:ascii="Times New Roman" w:eastAsia="Times New Roman" w:hAnsi="Times New Roman"/>
          <w:sz w:val="28"/>
          <w:szCs w:val="28"/>
          <w:lang w:eastAsia="ru-RU"/>
        </w:rPr>
        <w:t xml:space="preserve"> сократилось </w:t>
      </w:r>
      <w:r>
        <w:rPr>
          <w:rFonts w:ascii="Times New Roman" w:eastAsia="Times New Roman" w:hAnsi="Times New Roman"/>
          <w:sz w:val="28"/>
          <w:szCs w:val="28"/>
          <w:lang w:eastAsia="ru-RU"/>
        </w:rPr>
        <w:t>количество преступлений, совершенных</w:t>
      </w:r>
      <w:r w:rsidRPr="00014343">
        <w:rPr>
          <w:rFonts w:ascii="Times New Roman" w:eastAsia="Times New Roman" w:hAnsi="Times New Roman"/>
          <w:sz w:val="28"/>
          <w:szCs w:val="28"/>
          <w:lang w:eastAsia="ru-RU"/>
        </w:rPr>
        <w:t xml:space="preserve"> несовершеннолетни</w:t>
      </w:r>
      <w:r>
        <w:rPr>
          <w:rFonts w:ascii="Times New Roman" w:eastAsia="Times New Roman" w:hAnsi="Times New Roman"/>
          <w:sz w:val="28"/>
          <w:szCs w:val="28"/>
          <w:lang w:eastAsia="ru-RU"/>
        </w:rPr>
        <w:t>ми</w:t>
      </w:r>
      <w:r w:rsidRPr="000143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целом на территории края</w:t>
      </w:r>
      <w:r w:rsidRPr="00014343">
        <w:rPr>
          <w:rFonts w:ascii="Times New Roman" w:eastAsia="Times New Roman" w:hAnsi="Times New Roman"/>
          <w:sz w:val="28"/>
          <w:szCs w:val="28"/>
          <w:lang w:eastAsia="ru-RU"/>
        </w:rPr>
        <w:t>;</w:t>
      </w:r>
    </w:p>
    <w:p w:rsidR="00272853" w:rsidRDefault="00272853" w:rsidP="00F97BF5">
      <w:pPr>
        <w:spacing w:after="0" w:line="240" w:lineRule="auto"/>
        <w:ind w:firstLine="709"/>
        <w:rPr>
          <w:rFonts w:ascii="Times New Roman" w:eastAsia="Calibri" w:hAnsi="Times New Roman"/>
          <w:sz w:val="28"/>
          <w:szCs w:val="28"/>
        </w:rPr>
      </w:pPr>
      <w:r>
        <w:rPr>
          <w:rFonts w:ascii="Times New Roman" w:eastAsia="Calibri" w:hAnsi="Times New Roman"/>
          <w:sz w:val="28"/>
          <w:szCs w:val="28"/>
        </w:rPr>
        <w:t>- на 24,4 % сократилось число преступлений, совершенных группой несовершеннолетних.</w:t>
      </w:r>
    </w:p>
    <w:p w:rsidR="002F54C4" w:rsidRPr="002F54C4" w:rsidRDefault="002F54C4" w:rsidP="00F97BF5">
      <w:pPr>
        <w:spacing w:after="0" w:line="240" w:lineRule="auto"/>
        <w:ind w:firstLine="709"/>
        <w:rPr>
          <w:rFonts w:ascii="Times New Roman" w:eastAsia="Calibri" w:hAnsi="Times New Roman"/>
          <w:sz w:val="28"/>
          <w:szCs w:val="28"/>
        </w:rPr>
      </w:pPr>
    </w:p>
    <w:p w:rsidR="00FF2393" w:rsidRDefault="00272853" w:rsidP="00F97BF5">
      <w:pPr>
        <w:spacing w:after="0" w:line="240" w:lineRule="auto"/>
        <w:ind w:firstLine="0"/>
        <w:jc w:val="center"/>
        <w:rPr>
          <w:rFonts w:ascii="Times New Roman" w:hAnsi="Times New Roman"/>
          <w:sz w:val="28"/>
        </w:rPr>
      </w:pPr>
      <w:r>
        <w:rPr>
          <w:rFonts w:ascii="Times New Roman" w:hAnsi="Times New Roman"/>
          <w:sz w:val="28"/>
        </w:rPr>
        <w:t>Поддержка одаренных детей и талантливой молодежи</w:t>
      </w:r>
    </w:p>
    <w:p w:rsidR="002F54C4" w:rsidRDefault="002F54C4" w:rsidP="00F97BF5">
      <w:pPr>
        <w:spacing w:after="0" w:line="240" w:lineRule="auto"/>
        <w:ind w:firstLine="709"/>
        <w:jc w:val="center"/>
        <w:rPr>
          <w:rFonts w:ascii="Times New Roman" w:hAnsi="Times New Roman"/>
          <w:sz w:val="28"/>
        </w:rPr>
      </w:pPr>
    </w:p>
    <w:p w:rsidR="007A52E5" w:rsidRDefault="007A52E5" w:rsidP="00F97BF5">
      <w:pPr>
        <w:spacing w:after="0" w:line="240" w:lineRule="auto"/>
        <w:ind w:firstLine="709"/>
        <w:rPr>
          <w:rFonts w:ascii="Times New Roman" w:hAnsi="Times New Roman"/>
          <w:sz w:val="28"/>
        </w:rPr>
      </w:pPr>
      <w:r w:rsidRPr="00014343">
        <w:rPr>
          <w:rFonts w:ascii="Times New Roman" w:eastAsia="Calibri" w:hAnsi="Times New Roman"/>
          <w:kern w:val="24"/>
          <w:sz w:val="28"/>
          <w:szCs w:val="28"/>
        </w:rPr>
        <w:t xml:space="preserve">В рамках государственной программы Камчатского края «Развитие образования в Камчатском крае на 2014–2020 годы» реализуются мероприятия </w:t>
      </w:r>
      <w:r w:rsidRPr="00C27302">
        <w:rPr>
          <w:rFonts w:ascii="Times New Roman" w:eastAsia="Calibri" w:hAnsi="Times New Roman"/>
          <w:kern w:val="24"/>
          <w:sz w:val="28"/>
          <w:szCs w:val="28"/>
        </w:rPr>
        <w:t>Комплекс</w:t>
      </w:r>
      <w:r>
        <w:rPr>
          <w:rFonts w:ascii="Times New Roman" w:eastAsia="Calibri" w:hAnsi="Times New Roman"/>
          <w:kern w:val="24"/>
          <w:sz w:val="28"/>
          <w:szCs w:val="28"/>
        </w:rPr>
        <w:t>а</w:t>
      </w:r>
      <w:r w:rsidRPr="00C27302">
        <w:rPr>
          <w:rFonts w:ascii="Times New Roman" w:eastAsia="Calibri" w:hAnsi="Times New Roman"/>
          <w:kern w:val="24"/>
          <w:sz w:val="28"/>
          <w:szCs w:val="28"/>
        </w:rPr>
        <w:t xml:space="preserve"> мер по выполнению в Камчатском крае Комплекса мер по реализации Концепции общенациональной системы выявления и развития молодых талантов на 2015-2020 годы</w:t>
      </w:r>
      <w:r w:rsidRPr="00014343">
        <w:rPr>
          <w:rFonts w:ascii="Times New Roman" w:eastAsia="Calibri" w:hAnsi="Times New Roman"/>
          <w:kern w:val="24"/>
          <w:sz w:val="28"/>
          <w:szCs w:val="28"/>
        </w:rPr>
        <w:t>.</w:t>
      </w:r>
    </w:p>
    <w:p w:rsidR="007A52E5" w:rsidRPr="00014343" w:rsidRDefault="007A52E5" w:rsidP="00F97BF5">
      <w:pPr>
        <w:spacing w:after="0" w:line="240" w:lineRule="auto"/>
        <w:ind w:firstLine="709"/>
        <w:rPr>
          <w:rFonts w:ascii="Times New Roman" w:eastAsia="Calibri" w:hAnsi="Times New Roman"/>
          <w:sz w:val="28"/>
          <w:szCs w:val="28"/>
        </w:rPr>
      </w:pPr>
      <w:r>
        <w:rPr>
          <w:rFonts w:ascii="Times New Roman" w:eastAsia="Calibri" w:hAnsi="Times New Roman"/>
          <w:sz w:val="28"/>
          <w:szCs w:val="28"/>
        </w:rPr>
        <w:lastRenderedPageBreak/>
        <w:t>В</w:t>
      </w:r>
      <w:r w:rsidRPr="00014343">
        <w:rPr>
          <w:rFonts w:ascii="Times New Roman" w:eastAsia="Calibri" w:hAnsi="Times New Roman"/>
          <w:sz w:val="28"/>
          <w:szCs w:val="28"/>
        </w:rPr>
        <w:t xml:space="preserve"> 201</w:t>
      </w:r>
      <w:r>
        <w:rPr>
          <w:rFonts w:ascii="Times New Roman" w:eastAsia="Calibri" w:hAnsi="Times New Roman"/>
          <w:sz w:val="28"/>
          <w:szCs w:val="28"/>
        </w:rPr>
        <w:t xml:space="preserve">6 году были </w:t>
      </w:r>
      <w:r w:rsidRPr="00014343">
        <w:rPr>
          <w:rFonts w:ascii="Times New Roman" w:eastAsia="Calibri" w:hAnsi="Times New Roman"/>
          <w:sz w:val="28"/>
          <w:szCs w:val="28"/>
        </w:rPr>
        <w:t>присуждены премии</w:t>
      </w:r>
      <w:r w:rsidR="005D4BE1">
        <w:rPr>
          <w:rFonts w:ascii="Times New Roman" w:eastAsia="Calibri" w:hAnsi="Times New Roman"/>
          <w:sz w:val="28"/>
          <w:szCs w:val="28"/>
        </w:rPr>
        <w:t xml:space="preserve"> </w:t>
      </w:r>
      <w:r w:rsidRPr="00014343">
        <w:rPr>
          <w:rFonts w:ascii="Times New Roman" w:eastAsia="Calibri" w:hAnsi="Times New Roman"/>
          <w:sz w:val="28"/>
          <w:szCs w:val="28"/>
        </w:rPr>
        <w:t>для</w:t>
      </w:r>
      <w:r>
        <w:rPr>
          <w:rFonts w:ascii="Times New Roman" w:eastAsia="Calibri" w:hAnsi="Times New Roman"/>
          <w:sz w:val="28"/>
          <w:szCs w:val="28"/>
        </w:rPr>
        <w:t xml:space="preserve"> поддержки талантливой молодежи </w:t>
      </w:r>
      <w:r w:rsidRPr="00014343">
        <w:rPr>
          <w:rFonts w:ascii="Times New Roman" w:eastAsia="Calibri" w:hAnsi="Times New Roman"/>
          <w:sz w:val="28"/>
          <w:szCs w:val="28"/>
        </w:rPr>
        <w:t>1</w:t>
      </w:r>
      <w:r>
        <w:rPr>
          <w:rFonts w:ascii="Times New Roman" w:eastAsia="Calibri" w:hAnsi="Times New Roman"/>
          <w:sz w:val="28"/>
          <w:szCs w:val="28"/>
        </w:rPr>
        <w:t>1</w:t>
      </w:r>
      <w:r w:rsidRPr="00014343">
        <w:rPr>
          <w:rFonts w:ascii="Times New Roman" w:eastAsia="Calibri" w:hAnsi="Times New Roman"/>
          <w:sz w:val="28"/>
          <w:szCs w:val="28"/>
        </w:rPr>
        <w:t xml:space="preserve"> победителям Всероссийских и краевых мероприятий из числа камчатской молодежи </w:t>
      </w:r>
      <w:r>
        <w:rPr>
          <w:rFonts w:ascii="Times New Roman" w:eastAsia="Calibri" w:hAnsi="Times New Roman"/>
          <w:sz w:val="28"/>
          <w:szCs w:val="28"/>
        </w:rPr>
        <w:t>(приказ</w:t>
      </w:r>
      <w:r w:rsidRPr="00014343">
        <w:rPr>
          <w:rFonts w:ascii="Times New Roman" w:eastAsia="Calibri" w:hAnsi="Times New Roman"/>
          <w:sz w:val="28"/>
          <w:szCs w:val="28"/>
        </w:rPr>
        <w:t xml:space="preserve"> Министерства образования и науки Российской Федерации </w:t>
      </w:r>
      <w:r w:rsidR="002D7BAD" w:rsidRPr="002D7BAD">
        <w:rPr>
          <w:rFonts w:ascii="Times New Roman" w:eastAsia="Calibri" w:hAnsi="Times New Roman"/>
          <w:sz w:val="28"/>
          <w:szCs w:val="28"/>
        </w:rPr>
        <w:t>от 18.10.2016 № 1307</w:t>
      </w:r>
      <w:r w:rsidR="002D7BAD" w:rsidRPr="00014343">
        <w:rPr>
          <w:rFonts w:ascii="Times New Roman" w:eastAsia="Calibri" w:hAnsi="Times New Roman"/>
          <w:sz w:val="28"/>
          <w:szCs w:val="28"/>
        </w:rPr>
        <w:t xml:space="preserve"> </w:t>
      </w:r>
      <w:r w:rsidRPr="00014343">
        <w:rPr>
          <w:rFonts w:ascii="Times New Roman" w:eastAsia="Calibri" w:hAnsi="Times New Roman"/>
          <w:sz w:val="28"/>
          <w:szCs w:val="28"/>
        </w:rPr>
        <w:t>«О присуждении</w:t>
      </w:r>
      <w:r w:rsidR="005D4BE1">
        <w:rPr>
          <w:rFonts w:ascii="Times New Roman" w:eastAsia="Calibri" w:hAnsi="Times New Roman"/>
          <w:sz w:val="28"/>
          <w:szCs w:val="28"/>
        </w:rPr>
        <w:t xml:space="preserve"> </w:t>
      </w:r>
      <w:r w:rsidRPr="00D358EA">
        <w:rPr>
          <w:rFonts w:ascii="Times New Roman" w:eastAsia="Calibri" w:hAnsi="Times New Roman"/>
          <w:sz w:val="28"/>
          <w:szCs w:val="28"/>
        </w:rPr>
        <w:t>премии для поддержки талантливой молодежи</w:t>
      </w:r>
      <w:r>
        <w:rPr>
          <w:rFonts w:ascii="Times New Roman" w:eastAsia="Calibri" w:hAnsi="Times New Roman"/>
          <w:sz w:val="28"/>
          <w:szCs w:val="28"/>
        </w:rPr>
        <w:t>»).</w:t>
      </w:r>
    </w:p>
    <w:p w:rsidR="007A52E5" w:rsidRDefault="007A52E5" w:rsidP="00F97BF5">
      <w:pPr>
        <w:spacing w:after="0" w:line="240" w:lineRule="auto"/>
        <w:ind w:firstLine="709"/>
        <w:rPr>
          <w:rFonts w:ascii="Times New Roman" w:eastAsia="Calibri" w:hAnsi="Times New Roman"/>
          <w:sz w:val="28"/>
          <w:szCs w:val="28"/>
        </w:rPr>
      </w:pPr>
      <w:r w:rsidRPr="00014343">
        <w:rPr>
          <w:rFonts w:ascii="Times New Roman" w:eastAsia="Times New Roman" w:hAnsi="Times New Roman"/>
          <w:sz w:val="28"/>
          <w:szCs w:val="28"/>
          <w:lang w:eastAsia="ru-RU"/>
        </w:rPr>
        <w:t>Благодаря целенаправленной, систематической работе</w:t>
      </w:r>
      <w:r w:rsidRPr="00014343">
        <w:rPr>
          <w:rFonts w:ascii="Times New Roman" w:eastAsia="Calibri" w:hAnsi="Times New Roman"/>
          <w:sz w:val="28"/>
          <w:szCs w:val="28"/>
        </w:rPr>
        <w:t xml:space="preserve"> по поиску, поддержке и педагогическому сопровождению одаренных детей в Камчатском крае достигнуты следующие эффекты:</w:t>
      </w:r>
    </w:p>
    <w:p w:rsidR="007A52E5" w:rsidRPr="00014343" w:rsidRDefault="003D6BF4" w:rsidP="00F97BF5">
      <w:pPr>
        <w:spacing w:after="0" w:line="240" w:lineRule="auto"/>
        <w:ind w:firstLine="709"/>
        <w:rPr>
          <w:rFonts w:ascii="Times New Roman" w:eastAsia="Calibri" w:hAnsi="Times New Roman"/>
          <w:sz w:val="28"/>
          <w:szCs w:val="28"/>
        </w:rPr>
      </w:pPr>
      <w:r>
        <w:rPr>
          <w:rFonts w:ascii="Times New Roman" w:eastAsia="Calibri" w:hAnsi="Times New Roman"/>
          <w:sz w:val="28"/>
          <w:szCs w:val="28"/>
        </w:rPr>
        <w:t xml:space="preserve">- </w:t>
      </w:r>
      <w:r w:rsidR="007A52E5" w:rsidRPr="0074760D">
        <w:rPr>
          <w:rFonts w:ascii="Times New Roman" w:eastAsia="Calibri" w:hAnsi="Times New Roman"/>
          <w:sz w:val="28"/>
          <w:szCs w:val="28"/>
        </w:rPr>
        <w:t>на 27 % увеличилось количество премий для поддержки</w:t>
      </w:r>
      <w:r w:rsidR="007A52E5">
        <w:rPr>
          <w:rFonts w:ascii="Times New Roman" w:eastAsia="Calibri" w:hAnsi="Times New Roman"/>
          <w:sz w:val="28"/>
          <w:szCs w:val="28"/>
        </w:rPr>
        <w:t xml:space="preserve"> талантливой молодежи на уровне Камчатского края;</w:t>
      </w:r>
    </w:p>
    <w:p w:rsidR="007A52E5" w:rsidRPr="00014343" w:rsidRDefault="003D6BF4" w:rsidP="00F97BF5">
      <w:pPr>
        <w:spacing w:after="0" w:line="240" w:lineRule="auto"/>
        <w:ind w:firstLine="709"/>
        <w:rPr>
          <w:rFonts w:ascii="Times New Roman" w:eastAsia="Calibri" w:hAnsi="Times New Roman"/>
          <w:sz w:val="28"/>
          <w:szCs w:val="28"/>
        </w:rPr>
      </w:pPr>
      <w:r>
        <w:rPr>
          <w:rFonts w:ascii="Times New Roman" w:eastAsia="Calibri" w:hAnsi="Times New Roman"/>
          <w:sz w:val="28"/>
          <w:szCs w:val="28"/>
        </w:rPr>
        <w:t xml:space="preserve">- </w:t>
      </w:r>
      <w:r w:rsidR="007A52E5" w:rsidRPr="00014343">
        <w:rPr>
          <w:rFonts w:ascii="Times New Roman" w:eastAsia="Calibri" w:hAnsi="Times New Roman"/>
          <w:sz w:val="28"/>
          <w:szCs w:val="28"/>
        </w:rPr>
        <w:t>на 10% увеличилось</w:t>
      </w:r>
      <w:r w:rsidR="005D4BE1">
        <w:rPr>
          <w:rFonts w:ascii="Times New Roman" w:eastAsia="Calibri" w:hAnsi="Times New Roman"/>
          <w:sz w:val="28"/>
          <w:szCs w:val="28"/>
        </w:rPr>
        <w:t xml:space="preserve"> </w:t>
      </w:r>
      <w:r w:rsidR="007A52E5" w:rsidRPr="00014343">
        <w:rPr>
          <w:rFonts w:ascii="Times New Roman" w:eastAsia="Calibri" w:hAnsi="Times New Roman"/>
          <w:sz w:val="28"/>
          <w:szCs w:val="28"/>
        </w:rPr>
        <w:t>количество воспитанников учреждений дополнительного образования, принимающих участие в конкурсах, соревнованиях регионального и федерального уровней.</w:t>
      </w:r>
    </w:p>
    <w:p w:rsidR="007A52E5" w:rsidRDefault="007A52E5" w:rsidP="00F97BF5">
      <w:pPr>
        <w:spacing w:after="0" w:line="240" w:lineRule="auto"/>
        <w:ind w:firstLine="709"/>
        <w:rPr>
          <w:rFonts w:ascii="Times New Roman" w:eastAsia="Calibri" w:hAnsi="Times New Roman"/>
          <w:sz w:val="28"/>
          <w:szCs w:val="28"/>
        </w:rPr>
      </w:pPr>
    </w:p>
    <w:p w:rsidR="007A52E5" w:rsidRDefault="007A52E5" w:rsidP="00F97BF5">
      <w:pPr>
        <w:spacing w:after="0" w:line="240" w:lineRule="auto"/>
        <w:ind w:firstLine="0"/>
        <w:jc w:val="center"/>
        <w:rPr>
          <w:rFonts w:ascii="Times New Roman" w:eastAsia="Calibri" w:hAnsi="Times New Roman"/>
          <w:sz w:val="28"/>
          <w:szCs w:val="28"/>
        </w:rPr>
      </w:pPr>
      <w:r>
        <w:rPr>
          <w:rFonts w:ascii="Times New Roman" w:eastAsia="Calibri" w:hAnsi="Times New Roman"/>
          <w:sz w:val="28"/>
          <w:szCs w:val="28"/>
        </w:rPr>
        <w:t>Развитие физической культуры, спорта и здорового образа жизни</w:t>
      </w:r>
    </w:p>
    <w:p w:rsidR="00472E5B" w:rsidRPr="00A220E2" w:rsidRDefault="00472E5B" w:rsidP="00F97BF5">
      <w:pPr>
        <w:spacing w:after="0" w:line="240" w:lineRule="auto"/>
        <w:ind w:firstLine="709"/>
        <w:jc w:val="center"/>
        <w:rPr>
          <w:rFonts w:ascii="Times New Roman" w:eastAsia="Calibri" w:hAnsi="Times New Roman"/>
          <w:sz w:val="28"/>
          <w:szCs w:val="28"/>
        </w:rPr>
      </w:pPr>
    </w:p>
    <w:p w:rsidR="007A52E5" w:rsidRPr="00A11593" w:rsidRDefault="007A52E5" w:rsidP="00F97BF5">
      <w:pPr>
        <w:widowControl w:val="0"/>
        <w:spacing w:after="0" w:line="240" w:lineRule="auto"/>
        <w:ind w:left="80" w:right="80" w:firstLine="700"/>
        <w:rPr>
          <w:rFonts w:ascii="Times New Roman" w:eastAsia="Times New Roman" w:hAnsi="Times New Roman"/>
          <w:spacing w:val="5"/>
          <w:sz w:val="28"/>
          <w:szCs w:val="28"/>
          <w:lang w:eastAsia="ru-RU"/>
        </w:rPr>
      </w:pPr>
      <w:r w:rsidRPr="00A11593">
        <w:rPr>
          <w:rFonts w:ascii="Times New Roman" w:eastAsia="Times New Roman" w:hAnsi="Times New Roman"/>
          <w:spacing w:val="5"/>
          <w:sz w:val="28"/>
          <w:szCs w:val="28"/>
          <w:lang w:eastAsia="ru-RU"/>
        </w:rPr>
        <w:t xml:space="preserve">Ежегодно в муниципальных образованиях края проводятся мероприятия, способствующие активному вовлечению подростков в занятия физической культурой и спортом: соревнования и первенства по волейболу, баскетболу, лыжным гонкам, шахматам, настольному теннису, мини-футболу, легкоатлетическому </w:t>
      </w:r>
      <w:proofErr w:type="spellStart"/>
      <w:r w:rsidRPr="00A11593">
        <w:rPr>
          <w:rFonts w:ascii="Times New Roman" w:eastAsia="Times New Roman" w:hAnsi="Times New Roman"/>
          <w:spacing w:val="5"/>
          <w:sz w:val="28"/>
          <w:szCs w:val="28"/>
          <w:lang w:eastAsia="ru-RU"/>
        </w:rPr>
        <w:t>четырехборью</w:t>
      </w:r>
      <w:proofErr w:type="spellEnd"/>
      <w:r w:rsidRPr="00A11593">
        <w:rPr>
          <w:rFonts w:ascii="Times New Roman" w:eastAsia="Times New Roman" w:hAnsi="Times New Roman"/>
          <w:spacing w:val="5"/>
          <w:sz w:val="28"/>
          <w:szCs w:val="28"/>
          <w:lang w:eastAsia="ru-RU"/>
        </w:rPr>
        <w:t xml:space="preserve"> «Шиповка юных», легкой атлетике, пулевой стрельбе, Президентские спортивные игры, Президентские состязания и др.</w:t>
      </w:r>
    </w:p>
    <w:p w:rsidR="007A52E5" w:rsidRPr="0071601F" w:rsidRDefault="007A52E5" w:rsidP="00F97BF5">
      <w:pPr>
        <w:widowControl w:val="0"/>
        <w:spacing w:after="0" w:line="240" w:lineRule="auto"/>
        <w:ind w:left="79" w:right="79" w:firstLine="697"/>
        <w:rPr>
          <w:rFonts w:ascii="Times New Roman" w:eastAsia="Times New Roman" w:hAnsi="Times New Roman"/>
          <w:spacing w:val="5"/>
          <w:sz w:val="28"/>
          <w:szCs w:val="28"/>
          <w:lang w:eastAsia="ru-RU"/>
        </w:rPr>
      </w:pPr>
      <w:r w:rsidRPr="0071601F">
        <w:rPr>
          <w:rFonts w:ascii="Times New Roman" w:eastAsia="Times New Roman" w:hAnsi="Times New Roman"/>
          <w:spacing w:val="5"/>
          <w:sz w:val="28"/>
          <w:szCs w:val="28"/>
          <w:lang w:eastAsia="ru-RU"/>
        </w:rPr>
        <w:t>По данным органов управлений образованием муниципальн</w:t>
      </w:r>
      <w:r w:rsidR="00472E5B">
        <w:rPr>
          <w:rFonts w:ascii="Times New Roman" w:eastAsia="Times New Roman" w:hAnsi="Times New Roman"/>
          <w:spacing w:val="5"/>
          <w:sz w:val="28"/>
          <w:szCs w:val="28"/>
          <w:lang w:eastAsia="ru-RU"/>
        </w:rPr>
        <w:t>ых образований Камчатского края</w:t>
      </w:r>
      <w:r w:rsidRPr="0071601F">
        <w:rPr>
          <w:rFonts w:ascii="Times New Roman" w:eastAsia="Times New Roman" w:hAnsi="Times New Roman"/>
          <w:spacing w:val="5"/>
          <w:sz w:val="28"/>
          <w:szCs w:val="28"/>
          <w:lang w:eastAsia="ru-RU"/>
        </w:rPr>
        <w:t xml:space="preserve"> ежегодно увеличивается количество участников спортивных соревнований, в 2016 году в спортивных соревнованиях приняли участие 22943 человек, в 2015 году - 22821 человек, в 2014 годом - 20752 человека.</w:t>
      </w:r>
    </w:p>
    <w:p w:rsidR="007A52E5" w:rsidRPr="00A11593" w:rsidRDefault="007A52E5" w:rsidP="00F97BF5">
      <w:pPr>
        <w:widowControl w:val="0"/>
        <w:spacing w:after="0" w:line="240" w:lineRule="auto"/>
        <w:ind w:left="80" w:right="80" w:firstLine="700"/>
        <w:rPr>
          <w:rFonts w:ascii="Times New Roman" w:eastAsia="Times New Roman" w:hAnsi="Times New Roman"/>
          <w:spacing w:val="5"/>
          <w:sz w:val="28"/>
          <w:szCs w:val="28"/>
          <w:lang w:eastAsia="ru-RU"/>
        </w:rPr>
      </w:pPr>
      <w:r w:rsidRPr="0071601F">
        <w:rPr>
          <w:rFonts w:ascii="Times New Roman" w:eastAsia="Times New Roman" w:hAnsi="Times New Roman"/>
          <w:spacing w:val="5"/>
          <w:sz w:val="28"/>
          <w:szCs w:val="28"/>
          <w:lang w:eastAsia="ru-RU"/>
        </w:rPr>
        <w:t>Число несовершеннолетних, занимающий в спортивных секциях в 2016 году</w:t>
      </w:r>
      <w:r>
        <w:rPr>
          <w:rFonts w:ascii="Times New Roman" w:eastAsia="Times New Roman" w:hAnsi="Times New Roman"/>
          <w:spacing w:val="5"/>
          <w:sz w:val="28"/>
          <w:szCs w:val="28"/>
          <w:lang w:eastAsia="ru-RU"/>
        </w:rPr>
        <w:t>,</w:t>
      </w:r>
      <w:r w:rsidRPr="0071601F">
        <w:rPr>
          <w:rFonts w:ascii="Times New Roman" w:eastAsia="Times New Roman" w:hAnsi="Times New Roman"/>
          <w:spacing w:val="5"/>
          <w:sz w:val="28"/>
          <w:szCs w:val="28"/>
          <w:lang w:eastAsia="ru-RU"/>
        </w:rPr>
        <w:t xml:space="preserve"> составило 8645 человек, в 2015 году (8130 человека).</w:t>
      </w:r>
    </w:p>
    <w:p w:rsidR="007A52E5" w:rsidRPr="00A11593" w:rsidRDefault="007A52E5" w:rsidP="00F97BF5">
      <w:pPr>
        <w:spacing w:after="0" w:line="240" w:lineRule="auto"/>
        <w:ind w:firstLine="708"/>
        <w:rPr>
          <w:rFonts w:ascii="Times New Roman" w:eastAsia="Times New Roman" w:hAnsi="Times New Roman"/>
          <w:sz w:val="28"/>
          <w:szCs w:val="28"/>
          <w:lang w:eastAsia="ru-RU"/>
        </w:rPr>
      </w:pPr>
      <w:r w:rsidRPr="00A11593">
        <w:rPr>
          <w:rFonts w:ascii="Times New Roman" w:eastAsia="Times New Roman" w:hAnsi="Times New Roman"/>
          <w:sz w:val="28"/>
          <w:szCs w:val="28"/>
          <w:lang w:eastAsia="ru-RU"/>
        </w:rPr>
        <w:t xml:space="preserve">Мероприятия, направленные на формирование здорового образа жизни, профилактику алкоголизма и наркомании, противодействие потреблению табака, реализацию спортивно-оздоровительных программ, осуществлялись в соответствии с </w:t>
      </w:r>
      <w:r w:rsidR="00CA775B" w:rsidRPr="00A11593">
        <w:rPr>
          <w:rFonts w:ascii="Times New Roman" w:eastAsia="Times New Roman" w:hAnsi="Times New Roman"/>
          <w:sz w:val="28"/>
          <w:szCs w:val="28"/>
          <w:lang w:eastAsia="ru-RU"/>
        </w:rPr>
        <w:t>единым календарным план</w:t>
      </w:r>
      <w:r w:rsidR="00CA775B">
        <w:rPr>
          <w:rFonts w:ascii="Times New Roman" w:eastAsia="Times New Roman" w:hAnsi="Times New Roman"/>
          <w:sz w:val="28"/>
          <w:szCs w:val="28"/>
          <w:lang w:eastAsia="ru-RU"/>
        </w:rPr>
        <w:t>ом</w:t>
      </w:r>
      <w:r w:rsidR="00CA775B" w:rsidRPr="00A11593">
        <w:rPr>
          <w:rFonts w:ascii="Times New Roman" w:eastAsia="Times New Roman" w:hAnsi="Times New Roman"/>
          <w:sz w:val="28"/>
          <w:szCs w:val="28"/>
          <w:lang w:eastAsia="ru-RU"/>
        </w:rPr>
        <w:t xml:space="preserve"> межрегиональных, всероссийских и международных физкультурных и спортивных мероприятий</w:t>
      </w:r>
      <w:r w:rsidR="00CA775B">
        <w:rPr>
          <w:rFonts w:ascii="Times New Roman" w:eastAsia="Times New Roman" w:hAnsi="Times New Roman"/>
          <w:sz w:val="28"/>
          <w:szCs w:val="28"/>
          <w:lang w:eastAsia="ru-RU"/>
        </w:rPr>
        <w:t xml:space="preserve">, </w:t>
      </w:r>
      <w:r w:rsidR="00CA775B" w:rsidRPr="00A11593">
        <w:rPr>
          <w:rFonts w:ascii="Times New Roman" w:eastAsia="Times New Roman" w:hAnsi="Times New Roman"/>
          <w:sz w:val="28"/>
          <w:szCs w:val="28"/>
          <w:lang w:eastAsia="ru-RU"/>
        </w:rPr>
        <w:t>годовыми планами Министерства образования и науки Камчатского края, Министерства культуры Камчатского края, Министерством спорта и молод</w:t>
      </w:r>
      <w:r w:rsidR="0074036F">
        <w:rPr>
          <w:rFonts w:ascii="Times New Roman" w:eastAsia="Times New Roman" w:hAnsi="Times New Roman"/>
          <w:sz w:val="28"/>
          <w:szCs w:val="28"/>
          <w:lang w:eastAsia="ru-RU"/>
        </w:rPr>
        <w:t>ежной политики Камчатского края</w:t>
      </w:r>
      <w:r w:rsidR="00CA775B">
        <w:rPr>
          <w:rFonts w:ascii="Times New Roman" w:eastAsia="Times New Roman" w:hAnsi="Times New Roman"/>
          <w:sz w:val="28"/>
          <w:szCs w:val="28"/>
          <w:lang w:eastAsia="ru-RU"/>
        </w:rPr>
        <w:t xml:space="preserve"> и г</w:t>
      </w:r>
      <w:r w:rsidR="007058DF" w:rsidRPr="00252FAF">
        <w:rPr>
          <w:rFonts w:ascii="Times New Roman" w:eastAsia="Times New Roman" w:hAnsi="Times New Roman"/>
          <w:sz w:val="28"/>
          <w:szCs w:val="28"/>
          <w:lang w:eastAsia="ru-RU"/>
        </w:rPr>
        <w:t>осударственными программами</w:t>
      </w:r>
      <w:r w:rsidRPr="00A11593">
        <w:rPr>
          <w:rFonts w:ascii="Times New Roman" w:eastAsia="Times New Roman" w:hAnsi="Times New Roman"/>
          <w:sz w:val="28"/>
          <w:szCs w:val="28"/>
          <w:lang w:eastAsia="ru-RU"/>
        </w:rPr>
        <w:t xml:space="preserve"> Камчатского края:</w:t>
      </w:r>
    </w:p>
    <w:p w:rsidR="007A52E5" w:rsidRPr="00A11593" w:rsidRDefault="007A52E5" w:rsidP="00F97BF5">
      <w:pPr>
        <w:spacing w:after="0" w:line="240" w:lineRule="auto"/>
        <w:ind w:firstLine="708"/>
        <w:rPr>
          <w:rFonts w:ascii="Times New Roman" w:eastAsia="Times New Roman" w:hAnsi="Times New Roman"/>
          <w:sz w:val="28"/>
          <w:szCs w:val="28"/>
          <w:lang w:eastAsia="ru-RU"/>
        </w:rPr>
      </w:pPr>
      <w:r w:rsidRPr="00A11593">
        <w:rPr>
          <w:rFonts w:ascii="Times New Roman" w:eastAsia="Times New Roman" w:hAnsi="Times New Roman"/>
          <w:sz w:val="28"/>
          <w:szCs w:val="28"/>
          <w:lang w:eastAsia="ru-RU"/>
        </w:rPr>
        <w:t xml:space="preserve">- «Развитие образования в Камчатском крае на 2014-2020 годы»; </w:t>
      </w:r>
    </w:p>
    <w:p w:rsidR="00FB41D9" w:rsidRDefault="007A52E5" w:rsidP="00F97BF5">
      <w:pPr>
        <w:spacing w:after="0" w:line="240" w:lineRule="auto"/>
        <w:ind w:firstLine="708"/>
        <w:rPr>
          <w:rFonts w:ascii="Times New Roman" w:eastAsia="Times New Roman" w:hAnsi="Times New Roman"/>
          <w:sz w:val="28"/>
          <w:szCs w:val="28"/>
          <w:lang w:eastAsia="ru-RU"/>
        </w:rPr>
      </w:pPr>
      <w:r w:rsidRPr="00A11593">
        <w:rPr>
          <w:rFonts w:ascii="Times New Roman" w:eastAsia="Times New Roman" w:hAnsi="Times New Roman"/>
          <w:sz w:val="28"/>
          <w:szCs w:val="28"/>
          <w:lang w:eastAsia="ru-RU"/>
        </w:rPr>
        <w:t>- «Физическая культура, спорт, молодежная политика, отдых и оздоровление детей в Камча</w:t>
      </w:r>
      <w:r w:rsidR="00FB41D9">
        <w:rPr>
          <w:rFonts w:ascii="Times New Roman" w:eastAsia="Times New Roman" w:hAnsi="Times New Roman"/>
          <w:sz w:val="28"/>
          <w:szCs w:val="28"/>
          <w:lang w:eastAsia="ru-RU"/>
        </w:rPr>
        <w:t xml:space="preserve">тском крае на 2014-2020 годы»; </w:t>
      </w:r>
    </w:p>
    <w:p w:rsidR="007A52E5" w:rsidRPr="00A11593" w:rsidRDefault="00FB41D9" w:rsidP="00F97BF5">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A52E5" w:rsidRPr="00A11593">
        <w:rPr>
          <w:rFonts w:ascii="Times New Roman" w:eastAsia="Times New Roman" w:hAnsi="Times New Roman"/>
          <w:sz w:val="28"/>
          <w:szCs w:val="28"/>
          <w:lang w:eastAsia="ru-RU"/>
        </w:rPr>
        <w:t>«Профилактика правонарушений, терроризма, экстремизма наркомании и алкоголизма в Кам</w:t>
      </w:r>
      <w:r w:rsidR="00CA775B">
        <w:rPr>
          <w:rFonts w:ascii="Times New Roman" w:eastAsia="Times New Roman" w:hAnsi="Times New Roman"/>
          <w:sz w:val="28"/>
          <w:szCs w:val="28"/>
          <w:lang w:eastAsia="ru-RU"/>
        </w:rPr>
        <w:t>чатском крае на 2014-2018 годы».</w:t>
      </w:r>
    </w:p>
    <w:p w:rsidR="007A52E5" w:rsidRPr="00A11593" w:rsidRDefault="007A52E5" w:rsidP="00F97BF5">
      <w:pPr>
        <w:spacing w:after="0" w:line="240" w:lineRule="auto"/>
        <w:ind w:firstLine="709"/>
        <w:rPr>
          <w:rFonts w:ascii="Times New Roman" w:eastAsia="Times New Roman" w:hAnsi="Times New Roman"/>
          <w:sz w:val="20"/>
          <w:szCs w:val="20"/>
          <w:lang w:eastAsia="ru-RU"/>
        </w:rPr>
      </w:pPr>
      <w:r w:rsidRPr="00A11593">
        <w:rPr>
          <w:rFonts w:ascii="Times New Roman" w:eastAsia="Times New Roman" w:hAnsi="Times New Roman"/>
          <w:sz w:val="28"/>
          <w:szCs w:val="28"/>
          <w:lang w:eastAsia="ru-RU"/>
        </w:rPr>
        <w:lastRenderedPageBreak/>
        <w:t>Профилактическая работа осуществляется в рамках учебной, внеурочной, воспитательной деятельности, дополнительного образования детей, во взаимодействии с семьями.</w:t>
      </w:r>
    </w:p>
    <w:p w:rsidR="007A52E5" w:rsidRPr="00A11593" w:rsidRDefault="007A52E5" w:rsidP="00F97BF5">
      <w:pPr>
        <w:spacing w:after="0" w:line="240" w:lineRule="auto"/>
        <w:ind w:firstLine="708"/>
        <w:rPr>
          <w:rFonts w:ascii="Times New Roman" w:eastAsia="Times New Roman" w:hAnsi="Times New Roman"/>
          <w:sz w:val="28"/>
          <w:szCs w:val="28"/>
          <w:lang w:eastAsia="ru-RU"/>
        </w:rPr>
      </w:pPr>
      <w:r w:rsidRPr="00A11593">
        <w:rPr>
          <w:rFonts w:ascii="Times New Roman" w:eastAsia="Times New Roman" w:hAnsi="Times New Roman"/>
          <w:sz w:val="28"/>
          <w:szCs w:val="28"/>
          <w:lang w:eastAsia="ru-RU"/>
        </w:rPr>
        <w:t xml:space="preserve">С целью координации действий различных ведомств по профилактике потребления </w:t>
      </w:r>
      <w:proofErr w:type="spellStart"/>
      <w:r w:rsidR="00681CCB">
        <w:rPr>
          <w:rFonts w:ascii="Times New Roman" w:eastAsia="Times New Roman" w:hAnsi="Times New Roman"/>
          <w:sz w:val="28"/>
          <w:szCs w:val="28"/>
          <w:lang w:eastAsia="ru-RU"/>
        </w:rPr>
        <w:t>психоактивных</w:t>
      </w:r>
      <w:proofErr w:type="spellEnd"/>
      <w:r w:rsidR="00681CCB">
        <w:rPr>
          <w:rFonts w:ascii="Times New Roman" w:eastAsia="Times New Roman" w:hAnsi="Times New Roman"/>
          <w:sz w:val="28"/>
          <w:szCs w:val="28"/>
          <w:lang w:eastAsia="ru-RU"/>
        </w:rPr>
        <w:t xml:space="preserve"> веществ</w:t>
      </w:r>
      <w:r w:rsidRPr="00A11593">
        <w:rPr>
          <w:rFonts w:ascii="Times New Roman" w:eastAsia="Times New Roman" w:hAnsi="Times New Roman"/>
          <w:sz w:val="28"/>
          <w:szCs w:val="28"/>
          <w:lang w:eastAsia="ru-RU"/>
        </w:rPr>
        <w:t xml:space="preserve"> в Камчатском крае </w:t>
      </w:r>
      <w:r w:rsidRPr="00A11593">
        <w:rPr>
          <w:rFonts w:ascii="Times New Roman" w:eastAsia="Times New Roman" w:hAnsi="Times New Roman"/>
          <w:spacing w:val="5"/>
          <w:sz w:val="28"/>
          <w:szCs w:val="28"/>
          <w:lang w:eastAsia="ru-RU"/>
        </w:rPr>
        <w:t>дважды в год проводятся заседания круглого стола по межведомственному взаимодействию субъектов профилактики наркотической и алкогольной зависимости детей и подростков, на которых рассматриваются вопросы по организации деятельности субъектов профилактики по выявлению лиц потребляющих ПАВ, проведению мероприятия по профилактике наркомании, организации волонтерского движения и др. (24.03.2016 г. - «Система дополнительного образования Камчатского края как одна из</w:t>
      </w:r>
      <w:r>
        <w:rPr>
          <w:rFonts w:ascii="Times New Roman" w:eastAsia="Times New Roman" w:hAnsi="Times New Roman"/>
          <w:spacing w:val="5"/>
          <w:sz w:val="28"/>
          <w:szCs w:val="28"/>
          <w:lang w:eastAsia="ru-RU"/>
        </w:rPr>
        <w:t xml:space="preserve"> эффективных мер профилактики»</w:t>
      </w:r>
      <w:r w:rsidR="002639B2">
        <w:rPr>
          <w:rFonts w:ascii="Times New Roman" w:eastAsia="Times New Roman" w:hAnsi="Times New Roman"/>
          <w:spacing w:val="5"/>
          <w:sz w:val="28"/>
          <w:szCs w:val="28"/>
          <w:lang w:eastAsia="ru-RU"/>
        </w:rPr>
        <w:t>;</w:t>
      </w:r>
      <w:r>
        <w:rPr>
          <w:rFonts w:ascii="Times New Roman" w:eastAsia="Times New Roman" w:hAnsi="Times New Roman"/>
          <w:spacing w:val="5"/>
          <w:sz w:val="28"/>
          <w:szCs w:val="28"/>
          <w:lang w:eastAsia="ru-RU"/>
        </w:rPr>
        <w:t xml:space="preserve"> </w:t>
      </w:r>
      <w:r w:rsidRPr="00A11593">
        <w:rPr>
          <w:rFonts w:ascii="Times New Roman" w:eastAsia="Times New Roman" w:hAnsi="Times New Roman"/>
          <w:spacing w:val="5"/>
          <w:sz w:val="28"/>
          <w:szCs w:val="28"/>
          <w:lang w:eastAsia="ru-RU"/>
        </w:rPr>
        <w:t xml:space="preserve">29.11.2016г. - </w:t>
      </w:r>
      <w:r w:rsidRPr="00A11593">
        <w:rPr>
          <w:rFonts w:ascii="Times New Roman" w:eastAsia="Times New Roman" w:hAnsi="Times New Roman"/>
          <w:sz w:val="28"/>
          <w:szCs w:val="28"/>
          <w:shd w:val="clear" w:color="auto" w:fill="FFFFFF"/>
          <w:lang w:eastAsia="ru-RU"/>
        </w:rPr>
        <w:t>«Организация профилактической работы, направленной на снижение детской и подростковой алкоголизации на территории Камчатского края»)</w:t>
      </w:r>
      <w:r>
        <w:rPr>
          <w:rFonts w:ascii="Times New Roman" w:eastAsia="Times New Roman" w:hAnsi="Times New Roman"/>
          <w:spacing w:val="5"/>
          <w:sz w:val="28"/>
          <w:szCs w:val="28"/>
          <w:lang w:eastAsia="ru-RU"/>
        </w:rPr>
        <w:t>.</w:t>
      </w:r>
    </w:p>
    <w:p w:rsidR="007A52E5" w:rsidRPr="00A11593" w:rsidRDefault="007A52E5" w:rsidP="00F97BF5">
      <w:pPr>
        <w:widowControl w:val="0"/>
        <w:spacing w:after="0" w:line="240" w:lineRule="auto"/>
        <w:ind w:right="40" w:firstLine="709"/>
        <w:rPr>
          <w:rFonts w:ascii="Times New Roman" w:eastAsia="Times New Roman" w:hAnsi="Times New Roman"/>
          <w:spacing w:val="5"/>
          <w:sz w:val="28"/>
          <w:szCs w:val="28"/>
          <w:lang w:eastAsia="ru-RU"/>
        </w:rPr>
      </w:pPr>
      <w:r w:rsidRPr="00A11593">
        <w:rPr>
          <w:rFonts w:ascii="Times New Roman" w:eastAsia="Times New Roman" w:hAnsi="Times New Roman"/>
          <w:spacing w:val="5"/>
          <w:sz w:val="28"/>
          <w:szCs w:val="28"/>
          <w:lang w:eastAsia="ru-RU"/>
        </w:rPr>
        <w:t>Министерство</w:t>
      </w:r>
      <w:r>
        <w:rPr>
          <w:rFonts w:ascii="Times New Roman" w:eastAsia="Times New Roman" w:hAnsi="Times New Roman"/>
          <w:spacing w:val="5"/>
          <w:sz w:val="28"/>
          <w:szCs w:val="28"/>
          <w:lang w:eastAsia="ru-RU"/>
        </w:rPr>
        <w:t>м</w:t>
      </w:r>
      <w:r w:rsidRPr="00A11593">
        <w:rPr>
          <w:rFonts w:ascii="Times New Roman" w:eastAsia="Times New Roman" w:hAnsi="Times New Roman"/>
          <w:spacing w:val="5"/>
          <w:sz w:val="28"/>
          <w:szCs w:val="28"/>
          <w:lang w:eastAsia="ru-RU"/>
        </w:rPr>
        <w:t xml:space="preserve"> образования и науки Камчатского края реализуется комплекс мероприятий с руководителями образовательных учреждений, педагогами, родителями и обучающимися образовательных учреждений по проведению добровольного тестирования обучающихся в Камчатском крае на предмет раннего выявления лиц, употребляющих ПАВ, совместно с Министерством здравоохранения Камчатского края и органами управления образованием муниципальных образований Камчатского края.</w:t>
      </w:r>
    </w:p>
    <w:p w:rsidR="007A52E5" w:rsidRPr="00A11593" w:rsidRDefault="007A52E5" w:rsidP="00F97BF5">
      <w:pPr>
        <w:widowControl w:val="0"/>
        <w:spacing w:after="0" w:line="240" w:lineRule="auto"/>
        <w:ind w:left="23" w:right="40" w:firstLine="709"/>
        <w:rPr>
          <w:rFonts w:ascii="Times New Roman" w:eastAsia="Times New Roman" w:hAnsi="Times New Roman"/>
          <w:spacing w:val="5"/>
          <w:sz w:val="28"/>
          <w:szCs w:val="28"/>
          <w:lang w:eastAsia="ru-RU"/>
        </w:rPr>
      </w:pPr>
      <w:r w:rsidRPr="00A11593">
        <w:rPr>
          <w:rFonts w:ascii="Times New Roman" w:eastAsia="Times New Roman" w:hAnsi="Times New Roman"/>
          <w:spacing w:val="5"/>
          <w:sz w:val="28"/>
          <w:szCs w:val="28"/>
          <w:lang w:eastAsia="ru-RU"/>
        </w:rPr>
        <w:t xml:space="preserve">С целью раннего выявления потребителей </w:t>
      </w:r>
      <w:proofErr w:type="spellStart"/>
      <w:r w:rsidRPr="00A11593">
        <w:rPr>
          <w:rFonts w:ascii="Times New Roman" w:eastAsia="Times New Roman" w:hAnsi="Times New Roman"/>
          <w:spacing w:val="5"/>
          <w:sz w:val="28"/>
          <w:szCs w:val="28"/>
          <w:lang w:eastAsia="ru-RU"/>
        </w:rPr>
        <w:t>психоактивных</w:t>
      </w:r>
      <w:proofErr w:type="spellEnd"/>
      <w:r w:rsidRPr="00A11593">
        <w:rPr>
          <w:rFonts w:ascii="Times New Roman" w:eastAsia="Times New Roman" w:hAnsi="Times New Roman"/>
          <w:spacing w:val="5"/>
          <w:sz w:val="28"/>
          <w:szCs w:val="28"/>
          <w:lang w:eastAsia="ru-RU"/>
        </w:rPr>
        <w:t xml:space="preserve"> веществ и алкоголя среди учащихся и студентов образовательных организаций Камчатского края и </w:t>
      </w:r>
      <w:r>
        <w:rPr>
          <w:rFonts w:ascii="Times New Roman" w:eastAsia="Times New Roman" w:hAnsi="Times New Roman"/>
          <w:spacing w:val="5"/>
          <w:sz w:val="28"/>
          <w:szCs w:val="28"/>
          <w:lang w:eastAsia="ru-RU"/>
        </w:rPr>
        <w:t>в</w:t>
      </w:r>
      <w:r w:rsidRPr="00A11593">
        <w:rPr>
          <w:rFonts w:ascii="Times New Roman" w:eastAsia="Times New Roman" w:hAnsi="Times New Roman"/>
          <w:spacing w:val="5"/>
          <w:sz w:val="28"/>
          <w:szCs w:val="28"/>
          <w:lang w:eastAsia="ru-RU"/>
        </w:rPr>
        <w:t>о исполнение пункта 15.1 статьи 28 Федерального Закона № 273-Ф3 от 29.12.2012 «Об образовании в Российской Федерации» Министерством совместно с КГБУ «Камчатский центр психолого-педагогической реабилитации и коррекции» в феврале 2016 года было проведено социально-психологическое тест</w:t>
      </w:r>
      <w:r>
        <w:rPr>
          <w:rFonts w:ascii="Times New Roman" w:eastAsia="Times New Roman" w:hAnsi="Times New Roman"/>
          <w:spacing w:val="5"/>
          <w:sz w:val="28"/>
          <w:szCs w:val="28"/>
          <w:lang w:eastAsia="ru-RU"/>
        </w:rPr>
        <w:t>ирование (далее - тестирование) обучающихся.</w:t>
      </w:r>
    </w:p>
    <w:p w:rsidR="007A52E5" w:rsidRPr="00A11593" w:rsidRDefault="007A52E5" w:rsidP="00F97BF5">
      <w:pPr>
        <w:widowControl w:val="0"/>
        <w:spacing w:after="0" w:line="240" w:lineRule="auto"/>
        <w:ind w:left="23" w:right="40" w:firstLine="709"/>
        <w:rPr>
          <w:rFonts w:ascii="Times New Roman" w:eastAsia="Times New Roman" w:hAnsi="Times New Roman"/>
          <w:spacing w:val="5"/>
          <w:sz w:val="28"/>
          <w:szCs w:val="28"/>
          <w:lang w:eastAsia="ru-RU"/>
        </w:rPr>
      </w:pPr>
      <w:r w:rsidRPr="00A11593">
        <w:rPr>
          <w:rFonts w:ascii="Times New Roman" w:eastAsia="Times New Roman" w:hAnsi="Times New Roman"/>
          <w:spacing w:val="5"/>
          <w:sz w:val="28"/>
          <w:szCs w:val="28"/>
          <w:lang w:eastAsia="ru-RU"/>
        </w:rPr>
        <w:t xml:space="preserve">Всего в тестировании приняли участие 9926 обучающихся из 128 образовательных организаций Камчатского края. </w:t>
      </w:r>
    </w:p>
    <w:p w:rsidR="007A52E5" w:rsidRPr="00A11593" w:rsidRDefault="007A52E5" w:rsidP="00F97BF5">
      <w:pPr>
        <w:widowControl w:val="0"/>
        <w:spacing w:after="0" w:line="240" w:lineRule="auto"/>
        <w:ind w:left="142" w:right="23" w:firstLine="567"/>
        <w:rPr>
          <w:rFonts w:ascii="Times New Roman" w:eastAsia="Times New Roman" w:hAnsi="Times New Roman"/>
          <w:spacing w:val="5"/>
          <w:sz w:val="28"/>
          <w:szCs w:val="28"/>
          <w:lang w:eastAsia="ru-RU"/>
        </w:rPr>
      </w:pPr>
      <w:r w:rsidRPr="00A11593">
        <w:rPr>
          <w:rFonts w:ascii="Times New Roman" w:eastAsia="Times New Roman" w:hAnsi="Times New Roman"/>
          <w:spacing w:val="5"/>
          <w:sz w:val="28"/>
          <w:szCs w:val="28"/>
          <w:lang w:eastAsia="ru-RU"/>
        </w:rPr>
        <w:t>Министерство</w:t>
      </w:r>
      <w:r>
        <w:rPr>
          <w:rFonts w:ascii="Times New Roman" w:eastAsia="Times New Roman" w:hAnsi="Times New Roman"/>
          <w:spacing w:val="5"/>
          <w:sz w:val="28"/>
          <w:szCs w:val="28"/>
          <w:lang w:eastAsia="ru-RU"/>
        </w:rPr>
        <w:t>м</w:t>
      </w:r>
      <w:r w:rsidRPr="00A11593">
        <w:rPr>
          <w:rFonts w:ascii="Times New Roman" w:eastAsia="Times New Roman" w:hAnsi="Times New Roman"/>
          <w:spacing w:val="5"/>
          <w:sz w:val="28"/>
          <w:szCs w:val="28"/>
          <w:lang w:eastAsia="ru-RU"/>
        </w:rPr>
        <w:t xml:space="preserve"> образования и науки Камчатского края обеспечивается сопровождение волонтерского движения в образовательных организациях Камчатского края. В 2016 году активно работают 559 подростков-лидеров 37 волонтерских групп 4 муниципальных образований Камчатского края (Петропавловск-Камчатский, Вилючинский городские округа, Елизовский, </w:t>
      </w:r>
      <w:proofErr w:type="spellStart"/>
      <w:r w:rsidRPr="00A11593">
        <w:rPr>
          <w:rFonts w:ascii="Times New Roman" w:eastAsia="Times New Roman" w:hAnsi="Times New Roman"/>
          <w:spacing w:val="5"/>
          <w:sz w:val="28"/>
          <w:szCs w:val="28"/>
          <w:lang w:eastAsia="ru-RU"/>
        </w:rPr>
        <w:t>Мил</w:t>
      </w:r>
      <w:r>
        <w:rPr>
          <w:rFonts w:ascii="Times New Roman" w:eastAsia="Times New Roman" w:hAnsi="Times New Roman"/>
          <w:spacing w:val="5"/>
          <w:sz w:val="28"/>
          <w:szCs w:val="28"/>
          <w:lang w:eastAsia="ru-RU"/>
        </w:rPr>
        <w:t>ьковский</w:t>
      </w:r>
      <w:proofErr w:type="spellEnd"/>
      <w:r>
        <w:rPr>
          <w:rFonts w:ascii="Times New Roman" w:eastAsia="Times New Roman" w:hAnsi="Times New Roman"/>
          <w:spacing w:val="5"/>
          <w:sz w:val="28"/>
          <w:szCs w:val="28"/>
          <w:lang w:eastAsia="ru-RU"/>
        </w:rPr>
        <w:t xml:space="preserve"> муниципальные районы).</w:t>
      </w:r>
    </w:p>
    <w:p w:rsidR="007A52E5" w:rsidRPr="00A11593" w:rsidRDefault="007A52E5" w:rsidP="00F97BF5">
      <w:pPr>
        <w:widowControl w:val="0"/>
        <w:spacing w:after="0" w:line="240" w:lineRule="auto"/>
        <w:ind w:left="40" w:right="40" w:firstLine="709"/>
        <w:rPr>
          <w:rFonts w:ascii="Times New Roman" w:eastAsia="Times New Roman" w:hAnsi="Times New Roman"/>
          <w:spacing w:val="5"/>
          <w:sz w:val="28"/>
          <w:szCs w:val="28"/>
          <w:lang w:eastAsia="ru-RU"/>
        </w:rPr>
      </w:pPr>
      <w:r w:rsidRPr="00A11593">
        <w:rPr>
          <w:rFonts w:ascii="Times New Roman" w:eastAsia="Times New Roman" w:hAnsi="Times New Roman"/>
          <w:spacing w:val="5"/>
          <w:sz w:val="28"/>
          <w:szCs w:val="28"/>
          <w:lang w:eastAsia="ru-RU"/>
        </w:rPr>
        <w:t xml:space="preserve">Во всех образовательных организациях Камчатского края совместно с субъектами профилактики наркомании в 2016 году были проведены более 800 профилактических антиалкогольных и антинаркотических мероприятий с 33 974 несовершеннолетними (классные часы, беседы, лекции по вопросам гигиены, охраны здоровья и формирования здорового образа жизни по темам: «Личная гигиена», «Твой режим дня», «О хороших </w:t>
      </w:r>
      <w:r w:rsidRPr="00A11593">
        <w:rPr>
          <w:rFonts w:ascii="Times New Roman" w:eastAsia="Times New Roman" w:hAnsi="Times New Roman"/>
          <w:spacing w:val="5"/>
          <w:sz w:val="28"/>
          <w:szCs w:val="28"/>
          <w:lang w:eastAsia="ru-RU"/>
        </w:rPr>
        <w:lastRenderedPageBreak/>
        <w:t>привычках», «Ты и телевизор», «Смейся на здоровье. Улыбка и хорошее настроение», и др.).</w:t>
      </w:r>
    </w:p>
    <w:p w:rsidR="007A52E5" w:rsidRPr="00A11593" w:rsidRDefault="007A52E5" w:rsidP="00F97BF5">
      <w:pPr>
        <w:widowControl w:val="0"/>
        <w:spacing w:after="0" w:line="240" w:lineRule="auto"/>
        <w:ind w:left="40" w:right="40" w:firstLine="709"/>
        <w:rPr>
          <w:rFonts w:ascii="Times New Roman" w:eastAsia="Times New Roman" w:hAnsi="Times New Roman"/>
          <w:spacing w:val="5"/>
          <w:sz w:val="28"/>
          <w:szCs w:val="28"/>
          <w:lang w:eastAsia="ru-RU"/>
        </w:rPr>
      </w:pPr>
      <w:r w:rsidRPr="00A11593">
        <w:rPr>
          <w:rFonts w:ascii="Times New Roman" w:eastAsia="Times New Roman" w:hAnsi="Times New Roman"/>
          <w:spacing w:val="5"/>
          <w:sz w:val="28"/>
          <w:szCs w:val="28"/>
          <w:lang w:eastAsia="ru-RU"/>
        </w:rPr>
        <w:t>Для обеспечения непрерывности ведения работы по профилактике алкоголизации и немедицинского потребления наркотиков среди детей и подростков, организовано проведение антинаркотических мероприятий в местах отдыха несовершеннолетних. В летний период 2016 года членами межведомственной лекторской группы, в которую входят психологи КГБУ «Камчатский центр психолого-педагогической реабилитации и коррекции» проведено 35 профилактических мероприятия в детских оздоровительных лагерях Камчатского края.</w:t>
      </w:r>
    </w:p>
    <w:p w:rsidR="007A52E5" w:rsidRPr="000001C3" w:rsidRDefault="007A52E5" w:rsidP="00F97BF5">
      <w:pPr>
        <w:spacing w:after="0" w:line="240" w:lineRule="auto"/>
        <w:ind w:firstLine="708"/>
        <w:rPr>
          <w:rFonts w:ascii="Times New Roman" w:hAnsi="Times New Roman"/>
          <w:sz w:val="28"/>
          <w:szCs w:val="28"/>
        </w:rPr>
      </w:pPr>
      <w:r w:rsidRPr="000001C3">
        <w:rPr>
          <w:rFonts w:ascii="Times New Roman" w:hAnsi="Times New Roman"/>
          <w:sz w:val="28"/>
          <w:szCs w:val="28"/>
        </w:rPr>
        <w:t>Результатами проводимой работы по формированию здорового образа жизни среди обучающихся образовательных организаций стало:</w:t>
      </w:r>
    </w:p>
    <w:p w:rsidR="00721D23" w:rsidRDefault="007A52E5" w:rsidP="00F97BF5">
      <w:pPr>
        <w:spacing w:after="0" w:line="240" w:lineRule="auto"/>
        <w:ind w:firstLine="708"/>
        <w:rPr>
          <w:rFonts w:ascii="Times New Roman" w:hAnsi="Times New Roman"/>
          <w:sz w:val="28"/>
          <w:szCs w:val="28"/>
        </w:rPr>
      </w:pPr>
      <w:r w:rsidRPr="000001C3">
        <w:rPr>
          <w:rFonts w:ascii="Times New Roman" w:hAnsi="Times New Roman"/>
          <w:sz w:val="28"/>
          <w:szCs w:val="28"/>
        </w:rPr>
        <w:t xml:space="preserve">увеличение на 122 </w:t>
      </w:r>
      <w:r w:rsidR="007C241D" w:rsidRPr="007B70ED">
        <w:rPr>
          <w:rFonts w:ascii="Times New Roman" w:hAnsi="Times New Roman"/>
          <w:sz w:val="28"/>
          <w:szCs w:val="28"/>
        </w:rPr>
        <w:t>человека</w:t>
      </w:r>
      <w:r w:rsidRPr="000001C3">
        <w:rPr>
          <w:rFonts w:ascii="Times New Roman" w:hAnsi="Times New Roman"/>
          <w:sz w:val="28"/>
          <w:szCs w:val="28"/>
        </w:rPr>
        <w:t xml:space="preserve"> количества учас</w:t>
      </w:r>
      <w:r w:rsidR="00721D23">
        <w:rPr>
          <w:rFonts w:ascii="Times New Roman" w:hAnsi="Times New Roman"/>
          <w:sz w:val="28"/>
          <w:szCs w:val="28"/>
        </w:rPr>
        <w:t>тников спортивных соревнований;</w:t>
      </w:r>
    </w:p>
    <w:p w:rsidR="007A52E5" w:rsidRPr="00721D23" w:rsidRDefault="007A52E5" w:rsidP="00F97BF5">
      <w:pPr>
        <w:spacing w:after="0" w:line="240" w:lineRule="auto"/>
        <w:ind w:firstLine="708"/>
        <w:rPr>
          <w:rFonts w:ascii="Times New Roman" w:hAnsi="Times New Roman"/>
          <w:sz w:val="28"/>
          <w:szCs w:val="28"/>
        </w:rPr>
      </w:pPr>
      <w:r w:rsidRPr="000001C3">
        <w:rPr>
          <w:rFonts w:ascii="Times New Roman" w:eastAsia="Times New Roman" w:hAnsi="Times New Roman"/>
          <w:spacing w:val="5"/>
          <w:sz w:val="28"/>
          <w:szCs w:val="28"/>
          <w:lang w:eastAsia="ru-RU"/>
        </w:rPr>
        <w:t>увеличение на 515 челове</w:t>
      </w:r>
      <w:r w:rsidR="007C241D">
        <w:rPr>
          <w:rFonts w:ascii="Times New Roman" w:eastAsia="Times New Roman" w:hAnsi="Times New Roman"/>
          <w:spacing w:val="5"/>
          <w:sz w:val="28"/>
          <w:szCs w:val="28"/>
          <w:lang w:eastAsia="ru-RU"/>
        </w:rPr>
        <w:t xml:space="preserve">к несовершеннолетних, </w:t>
      </w:r>
      <w:r w:rsidR="007C241D" w:rsidRPr="007B70ED">
        <w:rPr>
          <w:rFonts w:ascii="Times New Roman" w:eastAsia="Times New Roman" w:hAnsi="Times New Roman"/>
          <w:spacing w:val="5"/>
          <w:sz w:val="28"/>
          <w:szCs w:val="28"/>
          <w:lang w:eastAsia="ru-RU"/>
        </w:rPr>
        <w:t>занимающихся</w:t>
      </w:r>
      <w:r w:rsidRPr="000001C3">
        <w:rPr>
          <w:rFonts w:ascii="Times New Roman" w:eastAsia="Times New Roman" w:hAnsi="Times New Roman"/>
          <w:spacing w:val="5"/>
          <w:sz w:val="28"/>
          <w:szCs w:val="28"/>
          <w:lang w:eastAsia="ru-RU"/>
        </w:rPr>
        <w:t xml:space="preserve"> в спортивных секциях;</w:t>
      </w:r>
    </w:p>
    <w:p w:rsidR="007A52E5" w:rsidRPr="000001C3" w:rsidRDefault="007A52E5" w:rsidP="00F97BF5">
      <w:pPr>
        <w:spacing w:after="0" w:line="240" w:lineRule="auto"/>
        <w:rPr>
          <w:rFonts w:ascii="Times New Roman" w:hAnsi="Times New Roman"/>
          <w:sz w:val="28"/>
          <w:szCs w:val="28"/>
        </w:rPr>
      </w:pPr>
      <w:r w:rsidRPr="000001C3">
        <w:rPr>
          <w:rFonts w:ascii="Times New Roman" w:hAnsi="Times New Roman"/>
          <w:sz w:val="28"/>
          <w:szCs w:val="28"/>
        </w:rPr>
        <w:tab/>
        <w:t>группу «не рискующих» составили 42,9% (в 2015г. – 38,7%) всех обучающихся</w:t>
      </w:r>
      <w:r w:rsidR="007C241D" w:rsidRPr="007B70ED">
        <w:rPr>
          <w:rFonts w:ascii="Times New Roman" w:hAnsi="Times New Roman"/>
          <w:sz w:val="28"/>
          <w:szCs w:val="28"/>
        </w:rPr>
        <w:t>,</w:t>
      </w:r>
      <w:r w:rsidRPr="000001C3">
        <w:rPr>
          <w:rFonts w:ascii="Times New Roman" w:hAnsi="Times New Roman"/>
          <w:sz w:val="28"/>
          <w:szCs w:val="28"/>
        </w:rPr>
        <w:t xml:space="preserve"> участвующих социально-психологическом тестировании;</w:t>
      </w:r>
    </w:p>
    <w:p w:rsidR="007A52E5" w:rsidRPr="000001C3" w:rsidRDefault="007A52E5" w:rsidP="00F97BF5">
      <w:pPr>
        <w:spacing w:after="0" w:line="240" w:lineRule="auto"/>
        <w:rPr>
          <w:rFonts w:ascii="Times New Roman" w:hAnsi="Times New Roman"/>
          <w:sz w:val="28"/>
          <w:szCs w:val="28"/>
        </w:rPr>
      </w:pPr>
      <w:r w:rsidRPr="000001C3">
        <w:rPr>
          <w:rFonts w:ascii="Times New Roman" w:hAnsi="Times New Roman"/>
          <w:sz w:val="28"/>
          <w:szCs w:val="28"/>
        </w:rPr>
        <w:tab/>
        <w:t>н</w:t>
      </w:r>
      <w:r>
        <w:rPr>
          <w:rFonts w:ascii="Times New Roman" w:hAnsi="Times New Roman"/>
          <w:sz w:val="28"/>
          <w:szCs w:val="28"/>
        </w:rPr>
        <w:t>а 20%</w:t>
      </w:r>
      <w:r w:rsidRPr="000001C3">
        <w:rPr>
          <w:rFonts w:ascii="Times New Roman" w:hAnsi="Times New Roman"/>
          <w:sz w:val="28"/>
          <w:szCs w:val="28"/>
        </w:rPr>
        <w:t xml:space="preserve"> возросло количество подростков, принявших участие в тестировании, по сравнению с 2015 годом;</w:t>
      </w:r>
    </w:p>
    <w:p w:rsidR="007A52E5" w:rsidRDefault="007A52E5" w:rsidP="00F97BF5">
      <w:pPr>
        <w:spacing w:after="0" w:line="240" w:lineRule="auto"/>
        <w:rPr>
          <w:rFonts w:ascii="Times New Roman" w:hAnsi="Times New Roman"/>
          <w:sz w:val="28"/>
          <w:szCs w:val="28"/>
        </w:rPr>
      </w:pPr>
      <w:r w:rsidRPr="000001C3">
        <w:rPr>
          <w:rFonts w:ascii="Times New Roman" w:hAnsi="Times New Roman"/>
          <w:sz w:val="28"/>
          <w:szCs w:val="28"/>
        </w:rPr>
        <w:tab/>
        <w:t>на 6% увеличилось число активно работающих волонтеров по сравнению с 2015 годом.</w:t>
      </w:r>
    </w:p>
    <w:p w:rsidR="00891D18" w:rsidRDefault="00891D18" w:rsidP="00F97BF5">
      <w:pPr>
        <w:spacing w:after="0" w:line="240" w:lineRule="auto"/>
        <w:rPr>
          <w:rFonts w:ascii="Times New Roman" w:hAnsi="Times New Roman"/>
          <w:sz w:val="28"/>
          <w:szCs w:val="28"/>
        </w:rPr>
      </w:pPr>
    </w:p>
    <w:p w:rsidR="00472E5B" w:rsidRDefault="00472E5B" w:rsidP="00F97BF5">
      <w:pPr>
        <w:spacing w:after="0" w:line="240" w:lineRule="auto"/>
        <w:ind w:firstLine="0"/>
        <w:jc w:val="center"/>
        <w:rPr>
          <w:rFonts w:ascii="Times New Roman" w:eastAsia="Calibri" w:hAnsi="Times New Roman"/>
          <w:sz w:val="28"/>
          <w:szCs w:val="28"/>
        </w:rPr>
      </w:pPr>
      <w:r>
        <w:rPr>
          <w:rFonts w:ascii="Times New Roman" w:eastAsia="Calibri" w:hAnsi="Times New Roman"/>
          <w:sz w:val="28"/>
          <w:szCs w:val="28"/>
        </w:rPr>
        <w:t xml:space="preserve">Президентские состязания и Президентские спортивные игры </w:t>
      </w:r>
    </w:p>
    <w:p w:rsidR="00AD3A17" w:rsidRPr="00A220E2" w:rsidRDefault="00AD3A17" w:rsidP="00F97BF5">
      <w:pPr>
        <w:spacing w:after="0" w:line="240" w:lineRule="auto"/>
        <w:ind w:firstLine="709"/>
        <w:jc w:val="center"/>
        <w:rPr>
          <w:rFonts w:ascii="Times New Roman" w:eastAsia="Calibri" w:hAnsi="Times New Roman"/>
          <w:sz w:val="28"/>
          <w:szCs w:val="28"/>
        </w:rPr>
      </w:pPr>
    </w:p>
    <w:p w:rsidR="00472E5B" w:rsidRPr="00BC1296" w:rsidRDefault="00472E5B" w:rsidP="00F97BF5">
      <w:pPr>
        <w:spacing w:after="0" w:line="240" w:lineRule="auto"/>
        <w:ind w:firstLine="709"/>
        <w:rPr>
          <w:rFonts w:ascii="Times New Roman" w:hAnsi="Times New Roman"/>
          <w:sz w:val="28"/>
          <w:szCs w:val="28"/>
        </w:rPr>
      </w:pPr>
      <w:r w:rsidRPr="00BC1296">
        <w:rPr>
          <w:rFonts w:ascii="Times New Roman" w:hAnsi="Times New Roman"/>
          <w:sz w:val="28"/>
          <w:szCs w:val="28"/>
        </w:rPr>
        <w:t xml:space="preserve">Во исполнение </w:t>
      </w:r>
      <w:r w:rsidRPr="00BC1296">
        <w:rPr>
          <w:rFonts w:ascii="Times New Roman" w:hAnsi="Times New Roman"/>
          <w:bCs/>
          <w:iCs/>
          <w:sz w:val="28"/>
          <w:szCs w:val="28"/>
        </w:rPr>
        <w:t xml:space="preserve">с Указа Президента Российской Федерации от 30.07.2010 № 948 «О проведении всероссийских спортивных соревнований (игр) школьников», </w:t>
      </w:r>
      <w:r w:rsidR="0019295A">
        <w:rPr>
          <w:rFonts w:ascii="Times New Roman" w:hAnsi="Times New Roman"/>
          <w:sz w:val="28"/>
          <w:szCs w:val="28"/>
        </w:rPr>
        <w:t xml:space="preserve">с </w:t>
      </w:r>
      <w:r w:rsidR="0019295A" w:rsidRPr="00424BFB">
        <w:rPr>
          <w:rFonts w:ascii="Times New Roman" w:hAnsi="Times New Roman"/>
          <w:sz w:val="28"/>
          <w:szCs w:val="28"/>
        </w:rPr>
        <w:t>целью укрепления</w:t>
      </w:r>
      <w:r w:rsidRPr="00424BFB">
        <w:rPr>
          <w:rFonts w:ascii="Times New Roman" w:hAnsi="Times New Roman"/>
          <w:sz w:val="28"/>
          <w:szCs w:val="28"/>
        </w:rPr>
        <w:t xml:space="preserve"> здоровья, </w:t>
      </w:r>
      <w:r w:rsidR="0019295A" w:rsidRPr="00424BFB">
        <w:rPr>
          <w:rFonts w:ascii="Times New Roman" w:hAnsi="Times New Roman"/>
          <w:sz w:val="28"/>
          <w:szCs w:val="28"/>
        </w:rPr>
        <w:t>вовлечения</w:t>
      </w:r>
      <w:r w:rsidRPr="00424BFB">
        <w:rPr>
          <w:rFonts w:ascii="Times New Roman" w:hAnsi="Times New Roman"/>
          <w:sz w:val="28"/>
          <w:szCs w:val="28"/>
        </w:rPr>
        <w:t xml:space="preserve"> детей в систематические занятия физической ку</w:t>
      </w:r>
      <w:r w:rsidR="0019295A" w:rsidRPr="00424BFB">
        <w:rPr>
          <w:rFonts w:ascii="Times New Roman" w:hAnsi="Times New Roman"/>
          <w:sz w:val="28"/>
          <w:szCs w:val="28"/>
        </w:rPr>
        <w:t>льтурой и спортом, становления</w:t>
      </w:r>
      <w:r w:rsidRPr="00424BFB">
        <w:rPr>
          <w:rFonts w:ascii="Times New Roman" w:hAnsi="Times New Roman"/>
          <w:sz w:val="28"/>
          <w:szCs w:val="28"/>
        </w:rPr>
        <w:t xml:space="preserve"> их гражданской и патриотической позиции</w:t>
      </w:r>
      <w:r w:rsidR="0019295A" w:rsidRPr="00424BFB">
        <w:rPr>
          <w:rFonts w:ascii="Times New Roman" w:hAnsi="Times New Roman"/>
          <w:sz w:val="28"/>
          <w:szCs w:val="28"/>
        </w:rPr>
        <w:t>,</w:t>
      </w:r>
      <w:r w:rsidRPr="00BC1296">
        <w:rPr>
          <w:rFonts w:ascii="Times New Roman" w:hAnsi="Times New Roman"/>
          <w:sz w:val="28"/>
          <w:szCs w:val="28"/>
        </w:rPr>
        <w:t xml:space="preserve"> Министерством образования и науки Камчатского края ежегодно проводятся региональные этапы Всероссийских спортивных игр «Президентские состязания» и «Президентские спортивные игры». В 2016 году участники состязались в следующих видах спортивных соревнований: спортивное многоборье</w:t>
      </w:r>
      <w:r w:rsidRPr="00BC1296">
        <w:rPr>
          <w:rFonts w:ascii="Times New Roman" w:hAnsi="Times New Roman"/>
        </w:rPr>
        <w:t xml:space="preserve">, </w:t>
      </w:r>
      <w:r w:rsidRPr="00BC1296">
        <w:rPr>
          <w:rFonts w:ascii="Times New Roman" w:hAnsi="Times New Roman"/>
          <w:sz w:val="28"/>
          <w:szCs w:val="28"/>
        </w:rPr>
        <w:t xml:space="preserve">эстафетный бег, </w:t>
      </w:r>
      <w:proofErr w:type="spellStart"/>
      <w:r w:rsidRPr="00BC1296">
        <w:rPr>
          <w:rFonts w:ascii="Times New Roman" w:hAnsi="Times New Roman"/>
          <w:sz w:val="28"/>
          <w:szCs w:val="28"/>
        </w:rPr>
        <w:t>дартс</w:t>
      </w:r>
      <w:proofErr w:type="spellEnd"/>
      <w:r w:rsidRPr="00BC1296">
        <w:rPr>
          <w:rFonts w:ascii="Times New Roman" w:hAnsi="Times New Roman"/>
          <w:sz w:val="28"/>
          <w:szCs w:val="28"/>
        </w:rPr>
        <w:t>, настольный теннис, плавание, баскетбол 3х3, шахматы.</w:t>
      </w:r>
    </w:p>
    <w:p w:rsidR="009B2B15" w:rsidRPr="004720C1" w:rsidRDefault="009B2B15" w:rsidP="00F97BF5">
      <w:pPr>
        <w:spacing w:after="0" w:line="240" w:lineRule="auto"/>
        <w:ind w:firstLine="709"/>
        <w:rPr>
          <w:rFonts w:ascii="Times New Roman" w:eastAsia="Calibri" w:hAnsi="Times New Roman"/>
          <w:sz w:val="28"/>
          <w:szCs w:val="28"/>
        </w:rPr>
      </w:pPr>
      <w:r w:rsidRPr="004720C1">
        <w:rPr>
          <w:rFonts w:ascii="Times New Roman" w:eastAsia="Calibri" w:hAnsi="Times New Roman"/>
          <w:sz w:val="28"/>
          <w:szCs w:val="28"/>
        </w:rPr>
        <w:t xml:space="preserve">В 2016 году в школьном этапе Президентских состязаний приняли участие 4961 человек из 59 образовательных организаций, в Президентских спортивных играх приняли участие 1814 человек из 37 организаций. </w:t>
      </w:r>
      <w:r w:rsidRPr="009B2B15">
        <w:rPr>
          <w:rFonts w:ascii="Times New Roman" w:eastAsia="Calibri" w:hAnsi="Times New Roman"/>
          <w:sz w:val="28"/>
          <w:szCs w:val="28"/>
        </w:rPr>
        <w:t>В муниципальных этапах</w:t>
      </w:r>
      <w:r w:rsidRPr="004720C1">
        <w:rPr>
          <w:rFonts w:ascii="Times New Roman" w:eastAsia="Calibri" w:hAnsi="Times New Roman"/>
          <w:sz w:val="28"/>
          <w:szCs w:val="28"/>
        </w:rPr>
        <w:t xml:space="preserve"> приняли участие 454 и 313 несовершеннолетних соответственно. Общее число </w:t>
      </w:r>
      <w:r w:rsidRPr="009B2B15">
        <w:rPr>
          <w:rFonts w:ascii="Times New Roman" w:eastAsia="Calibri" w:hAnsi="Times New Roman"/>
          <w:sz w:val="28"/>
          <w:szCs w:val="28"/>
        </w:rPr>
        <w:t>участников Президентских</w:t>
      </w:r>
      <w:r w:rsidRPr="004720C1">
        <w:rPr>
          <w:rFonts w:ascii="Times New Roman" w:eastAsia="Calibri" w:hAnsi="Times New Roman"/>
          <w:sz w:val="28"/>
          <w:szCs w:val="28"/>
        </w:rPr>
        <w:t xml:space="preserve"> состязаний и Президентских спортивных игр в 2016 году составило 7758, что на 648 человек больше по сравнению с 2015 годом.</w:t>
      </w:r>
    </w:p>
    <w:p w:rsidR="00EE1C5A" w:rsidRPr="004720C1" w:rsidRDefault="00EE1C5A" w:rsidP="00F97BF5">
      <w:pPr>
        <w:spacing w:after="0" w:line="240" w:lineRule="auto"/>
        <w:ind w:firstLine="709"/>
        <w:rPr>
          <w:rFonts w:ascii="Times New Roman" w:eastAsia="Calibri" w:hAnsi="Times New Roman"/>
          <w:sz w:val="28"/>
          <w:szCs w:val="28"/>
        </w:rPr>
      </w:pPr>
      <w:r w:rsidRPr="004720C1">
        <w:rPr>
          <w:rFonts w:ascii="Times New Roman" w:eastAsia="Calibri" w:hAnsi="Times New Roman"/>
          <w:sz w:val="28"/>
          <w:szCs w:val="28"/>
        </w:rPr>
        <w:t xml:space="preserve">В региональном этапе Президентских состязаний приняли участие 8 команд из 5 муниципальных образований Камчатского края (96 человек), в </w:t>
      </w:r>
      <w:r w:rsidRPr="004720C1">
        <w:rPr>
          <w:rFonts w:ascii="Times New Roman" w:eastAsia="Calibri" w:hAnsi="Times New Roman"/>
          <w:sz w:val="28"/>
          <w:szCs w:val="28"/>
        </w:rPr>
        <w:lastRenderedPageBreak/>
        <w:t xml:space="preserve">Президентских спортивных играх - 6 команд из 3 муниципальных образования Камчатского края (120 человек). Активными участниками регионального этапа данных </w:t>
      </w:r>
      <w:r w:rsidRPr="00EE1C5A">
        <w:rPr>
          <w:rFonts w:ascii="Times New Roman" w:eastAsia="Calibri" w:hAnsi="Times New Roman"/>
          <w:sz w:val="28"/>
          <w:szCs w:val="28"/>
        </w:rPr>
        <w:t>соревнований являлись</w:t>
      </w:r>
      <w:r w:rsidRPr="004720C1">
        <w:rPr>
          <w:rFonts w:ascii="Times New Roman" w:eastAsia="Calibri" w:hAnsi="Times New Roman"/>
          <w:sz w:val="28"/>
          <w:szCs w:val="28"/>
        </w:rPr>
        <w:t xml:space="preserve"> команды Петропавловск-Камчатского, </w:t>
      </w:r>
      <w:proofErr w:type="spellStart"/>
      <w:r w:rsidRPr="004720C1">
        <w:rPr>
          <w:rFonts w:ascii="Times New Roman" w:eastAsia="Calibri" w:hAnsi="Times New Roman"/>
          <w:sz w:val="28"/>
          <w:szCs w:val="28"/>
        </w:rPr>
        <w:t>Вилючинског</w:t>
      </w:r>
      <w:r w:rsidRPr="00EE1C5A">
        <w:rPr>
          <w:rFonts w:ascii="Times New Roman" w:eastAsia="Calibri" w:hAnsi="Times New Roman"/>
          <w:sz w:val="28"/>
          <w:szCs w:val="28"/>
        </w:rPr>
        <w:t>о</w:t>
      </w:r>
      <w:proofErr w:type="spellEnd"/>
      <w:r w:rsidRPr="00EE1C5A">
        <w:rPr>
          <w:rFonts w:ascii="Times New Roman" w:eastAsia="Calibri" w:hAnsi="Times New Roman"/>
          <w:sz w:val="28"/>
          <w:szCs w:val="28"/>
        </w:rPr>
        <w:t>,</w:t>
      </w:r>
      <w:r w:rsidRPr="004720C1">
        <w:rPr>
          <w:rFonts w:ascii="Times New Roman" w:eastAsia="Calibri" w:hAnsi="Times New Roman"/>
          <w:sz w:val="28"/>
          <w:szCs w:val="28"/>
        </w:rPr>
        <w:t xml:space="preserve"> </w:t>
      </w:r>
      <w:proofErr w:type="spellStart"/>
      <w:r w:rsidRPr="004720C1">
        <w:rPr>
          <w:rFonts w:ascii="Times New Roman" w:eastAsia="Calibri" w:hAnsi="Times New Roman"/>
          <w:sz w:val="28"/>
          <w:szCs w:val="28"/>
        </w:rPr>
        <w:t>Елизовского</w:t>
      </w:r>
      <w:proofErr w:type="spellEnd"/>
      <w:r w:rsidRPr="004720C1">
        <w:rPr>
          <w:rFonts w:ascii="Times New Roman" w:eastAsia="Calibri" w:hAnsi="Times New Roman"/>
          <w:sz w:val="28"/>
          <w:szCs w:val="28"/>
        </w:rPr>
        <w:t xml:space="preserve">, </w:t>
      </w:r>
      <w:proofErr w:type="spellStart"/>
      <w:r w:rsidRPr="004720C1">
        <w:rPr>
          <w:rFonts w:ascii="Times New Roman" w:eastAsia="Calibri" w:hAnsi="Times New Roman"/>
          <w:sz w:val="28"/>
          <w:szCs w:val="28"/>
        </w:rPr>
        <w:t>Мильковского</w:t>
      </w:r>
      <w:proofErr w:type="spellEnd"/>
      <w:r w:rsidRPr="004720C1">
        <w:rPr>
          <w:rFonts w:ascii="Times New Roman" w:eastAsia="Calibri" w:hAnsi="Times New Roman"/>
          <w:sz w:val="28"/>
          <w:szCs w:val="28"/>
        </w:rPr>
        <w:t xml:space="preserve">, </w:t>
      </w:r>
      <w:proofErr w:type="spellStart"/>
      <w:r w:rsidRPr="004720C1">
        <w:rPr>
          <w:rFonts w:ascii="Times New Roman" w:eastAsia="Calibri" w:hAnsi="Times New Roman"/>
          <w:sz w:val="28"/>
          <w:szCs w:val="28"/>
        </w:rPr>
        <w:t>Усть</w:t>
      </w:r>
      <w:proofErr w:type="spellEnd"/>
      <w:r w:rsidRPr="004720C1">
        <w:rPr>
          <w:rFonts w:ascii="Times New Roman" w:eastAsia="Calibri" w:hAnsi="Times New Roman"/>
          <w:sz w:val="28"/>
          <w:szCs w:val="28"/>
        </w:rPr>
        <w:t xml:space="preserve"> – Камчатского муниципальных </w:t>
      </w:r>
      <w:r>
        <w:rPr>
          <w:rFonts w:ascii="Times New Roman" w:eastAsia="Calibri" w:hAnsi="Times New Roman"/>
          <w:sz w:val="28"/>
          <w:szCs w:val="28"/>
        </w:rPr>
        <w:t>образований</w:t>
      </w:r>
      <w:r w:rsidRPr="004720C1">
        <w:rPr>
          <w:rFonts w:ascii="Times New Roman" w:eastAsia="Calibri" w:hAnsi="Times New Roman"/>
          <w:sz w:val="28"/>
          <w:szCs w:val="28"/>
        </w:rPr>
        <w:t>.</w:t>
      </w:r>
    </w:p>
    <w:p w:rsidR="00EE1C5A" w:rsidRPr="004720C1" w:rsidRDefault="00EE1C5A" w:rsidP="00F97BF5">
      <w:pPr>
        <w:spacing w:after="0" w:line="240" w:lineRule="auto"/>
        <w:ind w:firstLine="709"/>
        <w:rPr>
          <w:rFonts w:ascii="Times New Roman" w:eastAsia="Calibri" w:hAnsi="Times New Roman"/>
          <w:sz w:val="28"/>
          <w:szCs w:val="28"/>
        </w:rPr>
      </w:pPr>
      <w:r w:rsidRPr="004720C1">
        <w:rPr>
          <w:rFonts w:ascii="Times New Roman" w:eastAsia="Calibri" w:hAnsi="Times New Roman"/>
          <w:sz w:val="28"/>
          <w:szCs w:val="28"/>
        </w:rPr>
        <w:t xml:space="preserve">В 2016 году Министерство образования и науки Камчатского края направило команды победителей регионального этапа «Президентских состязаний» (МАОУ «Гимназия № 39» Петропавловск-Камчатского городского округа, МБОУ «Пионерская средняя школа» </w:t>
      </w:r>
      <w:proofErr w:type="spellStart"/>
      <w:r w:rsidRPr="004720C1">
        <w:rPr>
          <w:rFonts w:ascii="Times New Roman" w:eastAsia="Calibri" w:hAnsi="Times New Roman"/>
          <w:sz w:val="28"/>
          <w:szCs w:val="28"/>
        </w:rPr>
        <w:t>Елизовского</w:t>
      </w:r>
      <w:proofErr w:type="spellEnd"/>
      <w:r w:rsidRPr="004720C1">
        <w:rPr>
          <w:rFonts w:ascii="Times New Roman" w:eastAsia="Calibri" w:hAnsi="Times New Roman"/>
          <w:sz w:val="28"/>
          <w:szCs w:val="28"/>
        </w:rPr>
        <w:t xml:space="preserve"> муниципального района) для участия во Всероссийском этапе спортивных соревнований школьников «Президентские состязания» в ФГБОУ «Федеральный детский оздоровительно - образовательный центр «Смена», Краснодарский край, г. Анапа.</w:t>
      </w:r>
    </w:p>
    <w:p w:rsidR="00472E5B" w:rsidRPr="00BC1296" w:rsidRDefault="00472E5B" w:rsidP="00F97BF5">
      <w:pPr>
        <w:spacing w:after="0" w:line="240" w:lineRule="auto"/>
        <w:ind w:firstLine="709"/>
        <w:rPr>
          <w:rFonts w:ascii="Times New Roman" w:hAnsi="Times New Roman"/>
          <w:sz w:val="28"/>
          <w:szCs w:val="28"/>
        </w:rPr>
      </w:pPr>
    </w:p>
    <w:p w:rsidR="003336EC" w:rsidRDefault="003336EC" w:rsidP="00F97BF5">
      <w:pPr>
        <w:spacing w:after="0" w:line="240" w:lineRule="auto"/>
        <w:ind w:firstLine="0"/>
        <w:jc w:val="center"/>
        <w:rPr>
          <w:rFonts w:ascii="Times New Roman" w:eastAsia="Calibri" w:hAnsi="Times New Roman"/>
          <w:sz w:val="28"/>
          <w:szCs w:val="28"/>
        </w:rPr>
      </w:pPr>
      <w:r w:rsidRPr="004720C1">
        <w:rPr>
          <w:rFonts w:ascii="Times New Roman" w:eastAsia="Calibri" w:hAnsi="Times New Roman"/>
          <w:sz w:val="28"/>
          <w:szCs w:val="28"/>
        </w:rPr>
        <w:t>Реализация Всероссийского физкультурно-спортивного комплекса «Готов к труду и обороне»</w:t>
      </w:r>
    </w:p>
    <w:p w:rsidR="00C45F98" w:rsidRPr="004720C1" w:rsidRDefault="00C45F98" w:rsidP="00F97BF5">
      <w:pPr>
        <w:spacing w:after="0" w:line="240" w:lineRule="auto"/>
        <w:ind w:firstLine="709"/>
        <w:jc w:val="center"/>
        <w:rPr>
          <w:rFonts w:ascii="Times New Roman" w:eastAsia="Calibri" w:hAnsi="Times New Roman"/>
          <w:sz w:val="28"/>
          <w:szCs w:val="28"/>
        </w:rPr>
      </w:pPr>
    </w:p>
    <w:p w:rsidR="003336EC" w:rsidRPr="00AD715A" w:rsidRDefault="003336EC" w:rsidP="00F97BF5">
      <w:pPr>
        <w:spacing w:after="0" w:line="240" w:lineRule="auto"/>
        <w:ind w:firstLine="708"/>
        <w:rPr>
          <w:rFonts w:ascii="Times New Roman" w:eastAsia="Times New Roman" w:hAnsi="Times New Roman"/>
          <w:sz w:val="28"/>
          <w:szCs w:val="28"/>
          <w:lang w:eastAsia="ru-RU"/>
        </w:rPr>
      </w:pPr>
      <w:r w:rsidRPr="00AD715A">
        <w:rPr>
          <w:rFonts w:ascii="Times New Roman" w:eastAsia="Times New Roman" w:hAnsi="Times New Roman"/>
          <w:sz w:val="28"/>
          <w:szCs w:val="28"/>
          <w:lang w:eastAsia="ru-RU"/>
        </w:rPr>
        <w:t xml:space="preserve">Во исполнение Указа Президента Российской Федерации от 24.03.2014 </w:t>
      </w:r>
      <w:r w:rsidRPr="00AD715A">
        <w:rPr>
          <w:rFonts w:ascii="Times New Roman" w:eastAsia="Times New Roman" w:hAnsi="Times New Roman"/>
          <w:sz w:val="28"/>
          <w:szCs w:val="28"/>
          <w:lang w:eastAsia="ru-RU"/>
        </w:rPr>
        <w:br/>
        <w:t xml:space="preserve">№ 172 «О Всероссийском физкультурно-спортивном комплексе «Готов к труду и обороне» Правительством Камчатского края утверждён план по поэтапному внедрению комплекса ГТО. </w:t>
      </w:r>
    </w:p>
    <w:p w:rsidR="003336EC" w:rsidRPr="00AD715A" w:rsidRDefault="003336EC" w:rsidP="00F97BF5">
      <w:pPr>
        <w:widowControl w:val="0"/>
        <w:shd w:val="clear" w:color="auto" w:fill="FFFFFF"/>
        <w:autoSpaceDE w:val="0"/>
        <w:autoSpaceDN w:val="0"/>
        <w:adjustRightInd w:val="0"/>
        <w:spacing w:after="0" w:line="240" w:lineRule="auto"/>
        <w:ind w:firstLine="709"/>
        <w:textAlignment w:val="baseline"/>
        <w:rPr>
          <w:rFonts w:ascii="Times New Roman" w:eastAsia="Times New Roman" w:hAnsi="Times New Roman"/>
          <w:sz w:val="28"/>
          <w:szCs w:val="28"/>
          <w:lang w:eastAsia="ru-RU"/>
        </w:rPr>
      </w:pPr>
      <w:r w:rsidRPr="00AD715A">
        <w:rPr>
          <w:rFonts w:ascii="Times New Roman" w:eastAsia="Times New Roman" w:hAnsi="Times New Roman"/>
          <w:sz w:val="28"/>
          <w:szCs w:val="28"/>
          <w:lang w:eastAsia="ru-RU"/>
        </w:rPr>
        <w:t>Согласно плану, реализация комплекса ГТО в образовательных организациях Камчатском края началась с 2016 года, выпускники общеобразовательных организаций и государственных организаций профессионального образования допускались к сдаче нормативов ГТО на приоритетной основе.</w:t>
      </w:r>
    </w:p>
    <w:p w:rsidR="003336EC" w:rsidRPr="00AD715A" w:rsidRDefault="003336EC" w:rsidP="00F97BF5">
      <w:pPr>
        <w:widowControl w:val="0"/>
        <w:shd w:val="clear" w:color="auto" w:fill="FFFFFF"/>
        <w:autoSpaceDE w:val="0"/>
        <w:autoSpaceDN w:val="0"/>
        <w:adjustRightInd w:val="0"/>
        <w:spacing w:after="0" w:line="240" w:lineRule="auto"/>
        <w:ind w:firstLine="709"/>
        <w:textAlignment w:val="baseline"/>
        <w:rPr>
          <w:rFonts w:ascii="Times New Roman" w:eastAsia="Times New Roman" w:hAnsi="Times New Roman"/>
          <w:sz w:val="28"/>
          <w:szCs w:val="28"/>
          <w:lang w:eastAsia="ru-RU"/>
        </w:rPr>
      </w:pPr>
      <w:r w:rsidRPr="00AD715A">
        <w:rPr>
          <w:rFonts w:ascii="Times New Roman" w:eastAsia="Calibri" w:hAnsi="Times New Roman"/>
          <w:sz w:val="28"/>
          <w:szCs w:val="28"/>
        </w:rPr>
        <w:t>Министерством образования и науки Камчатского края совместно с Министерством спорта и молодежной политики Камчатского края проведено 4 мероприятия, направленных на пропаганду ВФСК ГТО.</w:t>
      </w:r>
    </w:p>
    <w:p w:rsidR="003336EC" w:rsidRPr="00AD715A" w:rsidRDefault="003336EC" w:rsidP="00F97BF5">
      <w:pPr>
        <w:widowControl w:val="0"/>
        <w:shd w:val="clear" w:color="auto" w:fill="FFFFFF"/>
        <w:autoSpaceDE w:val="0"/>
        <w:autoSpaceDN w:val="0"/>
        <w:adjustRightInd w:val="0"/>
        <w:spacing w:after="0" w:line="240" w:lineRule="auto"/>
        <w:ind w:firstLine="709"/>
        <w:textAlignment w:val="baseline"/>
        <w:rPr>
          <w:rFonts w:ascii="Times New Roman" w:eastAsia="Times New Roman" w:hAnsi="Times New Roman"/>
          <w:sz w:val="28"/>
          <w:szCs w:val="28"/>
          <w:lang w:eastAsia="ru-RU"/>
        </w:rPr>
      </w:pPr>
      <w:r w:rsidRPr="00AD715A">
        <w:rPr>
          <w:rFonts w:ascii="Times New Roman" w:eastAsia="Times New Roman" w:hAnsi="Times New Roman"/>
          <w:sz w:val="28"/>
          <w:szCs w:val="28"/>
          <w:lang w:eastAsia="ru-RU"/>
        </w:rPr>
        <w:t>В региональных этапах зимнего и летнего фестивалей ГТО, приняли участие 152 обучающихся, что больше на 86 % по сравнению с 2015 годом.</w:t>
      </w:r>
    </w:p>
    <w:p w:rsidR="003336EC" w:rsidRPr="00AD715A" w:rsidRDefault="003336EC" w:rsidP="00F97BF5">
      <w:pPr>
        <w:widowControl w:val="0"/>
        <w:shd w:val="clear" w:color="auto" w:fill="FFFFFF"/>
        <w:autoSpaceDE w:val="0"/>
        <w:autoSpaceDN w:val="0"/>
        <w:adjustRightInd w:val="0"/>
        <w:spacing w:after="0" w:line="240" w:lineRule="auto"/>
        <w:ind w:firstLine="709"/>
        <w:textAlignment w:val="baseline"/>
        <w:rPr>
          <w:rFonts w:ascii="Times New Roman" w:eastAsia="Times New Roman" w:hAnsi="Times New Roman"/>
          <w:sz w:val="28"/>
          <w:szCs w:val="28"/>
          <w:lang w:eastAsia="ru-RU"/>
        </w:rPr>
      </w:pPr>
      <w:r w:rsidRPr="00AD715A">
        <w:rPr>
          <w:rFonts w:ascii="Times New Roman" w:eastAsia="Times New Roman" w:hAnsi="Times New Roman"/>
          <w:sz w:val="28"/>
          <w:szCs w:val="28"/>
          <w:lang w:eastAsia="ru-RU"/>
        </w:rPr>
        <w:t>В 2016 году согласно мониторингу количества обучающихся общеобразовательных организаций, зарегистрированных на сайте www.gto.ru. личный кабинет на вышеуказанном сайте создали 3467 обучающихся, из которых 942 человека (27% от числа зарегистрированных) выполнили нормативы ВФСК «Готов к труду и обороне» на золотой, серебряный и бронзовый значки.</w:t>
      </w:r>
    </w:p>
    <w:p w:rsidR="003336EC" w:rsidRPr="00AD715A" w:rsidRDefault="003336EC" w:rsidP="00F97BF5">
      <w:pPr>
        <w:spacing w:after="0" w:line="240" w:lineRule="auto"/>
        <w:rPr>
          <w:rFonts w:ascii="Times New Roman" w:eastAsia="Calibri" w:hAnsi="Times New Roman"/>
          <w:sz w:val="28"/>
          <w:szCs w:val="28"/>
        </w:rPr>
      </w:pPr>
    </w:p>
    <w:p w:rsidR="003336EC" w:rsidRPr="00AD715A" w:rsidRDefault="003336EC" w:rsidP="00F97BF5">
      <w:pPr>
        <w:spacing w:after="0" w:line="240" w:lineRule="auto"/>
        <w:ind w:firstLine="0"/>
        <w:jc w:val="center"/>
        <w:rPr>
          <w:rFonts w:ascii="Times New Roman" w:eastAsia="Calibri" w:hAnsi="Times New Roman"/>
          <w:sz w:val="28"/>
          <w:szCs w:val="28"/>
        </w:rPr>
      </w:pPr>
      <w:r w:rsidRPr="00AD715A">
        <w:rPr>
          <w:rFonts w:ascii="Times New Roman" w:eastAsia="Calibri" w:hAnsi="Times New Roman"/>
          <w:sz w:val="28"/>
          <w:szCs w:val="28"/>
        </w:rPr>
        <w:t xml:space="preserve">Совершенствование системы физического воспитания в образовательных организациях </w:t>
      </w:r>
    </w:p>
    <w:p w:rsidR="003336EC" w:rsidRPr="00AD715A" w:rsidRDefault="003336EC" w:rsidP="00F97BF5">
      <w:pPr>
        <w:spacing w:after="0" w:line="240" w:lineRule="auto"/>
        <w:ind w:firstLine="709"/>
        <w:jc w:val="center"/>
        <w:rPr>
          <w:rFonts w:ascii="Times New Roman" w:eastAsia="Calibri" w:hAnsi="Times New Roman"/>
          <w:sz w:val="28"/>
          <w:szCs w:val="28"/>
        </w:rPr>
      </w:pPr>
    </w:p>
    <w:p w:rsidR="003336EC" w:rsidRPr="00AD715A" w:rsidRDefault="003336EC" w:rsidP="00F97BF5">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sidRPr="00AD715A">
        <w:rPr>
          <w:rFonts w:ascii="Times New Roman" w:eastAsia="Times New Roman" w:hAnsi="Times New Roman"/>
          <w:sz w:val="28"/>
          <w:szCs w:val="28"/>
          <w:lang w:eastAsia="ru-RU"/>
        </w:rPr>
        <w:t xml:space="preserve">В рамках Государственной программой Камчатского края «Развитие образования в Камчатском крае на 2014-2020 годы» ежегодно выделяются финансовые средства на выполнение ремонтов спортивных залов </w:t>
      </w:r>
      <w:r w:rsidRPr="00AD715A">
        <w:rPr>
          <w:rFonts w:ascii="Times New Roman" w:eastAsia="Times New Roman" w:hAnsi="Times New Roman"/>
          <w:sz w:val="28"/>
          <w:szCs w:val="28"/>
          <w:lang w:eastAsia="ru-RU"/>
        </w:rPr>
        <w:lastRenderedPageBreak/>
        <w:t>образовательных организаций, строительство открытых плоскостных спортивных сооружений и приобретение спортивного инвентаря и оборудования.</w:t>
      </w:r>
    </w:p>
    <w:p w:rsidR="003336EC" w:rsidRPr="00AD715A" w:rsidRDefault="003336EC" w:rsidP="00F97BF5">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sidRPr="00AD715A">
        <w:rPr>
          <w:rFonts w:ascii="Times New Roman" w:eastAsia="Times New Roman" w:hAnsi="Times New Roman"/>
          <w:sz w:val="28"/>
          <w:szCs w:val="28"/>
          <w:lang w:eastAsia="ru-RU"/>
        </w:rPr>
        <w:t>Третий год подряд реализуется Перечень мероприятий по созданию в общеобразовательных организациях Камчатского края, расположенных в сельской местности, условий для занятия физической культурой и спортом (далее – Перечень).</w:t>
      </w:r>
    </w:p>
    <w:p w:rsidR="003336EC" w:rsidRPr="00AD715A" w:rsidRDefault="003336EC" w:rsidP="00F97BF5">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sidRPr="00AD715A">
        <w:rPr>
          <w:rFonts w:ascii="Times New Roman" w:eastAsia="Times New Roman" w:hAnsi="Times New Roman"/>
          <w:sz w:val="28"/>
          <w:szCs w:val="28"/>
          <w:lang w:eastAsia="ru-RU"/>
        </w:rPr>
        <w:t xml:space="preserve">В 2016 году за счет средств федерального и краевого бюджета в рамках </w:t>
      </w:r>
      <w:proofErr w:type="spellStart"/>
      <w:r w:rsidRPr="00AD715A">
        <w:rPr>
          <w:rFonts w:ascii="Times New Roman" w:eastAsia="Times New Roman" w:hAnsi="Times New Roman"/>
          <w:sz w:val="28"/>
          <w:szCs w:val="28"/>
          <w:lang w:eastAsia="ru-RU"/>
        </w:rPr>
        <w:t>Переченя</w:t>
      </w:r>
      <w:proofErr w:type="spellEnd"/>
      <w:r w:rsidRPr="00AD715A">
        <w:rPr>
          <w:rFonts w:ascii="Times New Roman" w:eastAsia="Times New Roman" w:hAnsi="Times New Roman"/>
          <w:sz w:val="28"/>
          <w:szCs w:val="28"/>
          <w:lang w:eastAsia="ru-RU"/>
        </w:rPr>
        <w:t xml:space="preserve"> мероприятий выполнен ремонт 7 спортивных залов школ в Усть-Камчатском, </w:t>
      </w:r>
      <w:proofErr w:type="spellStart"/>
      <w:r w:rsidRPr="00AD715A">
        <w:rPr>
          <w:rFonts w:ascii="Times New Roman" w:eastAsia="Times New Roman" w:hAnsi="Times New Roman"/>
          <w:sz w:val="28"/>
          <w:szCs w:val="28"/>
          <w:lang w:eastAsia="ru-RU"/>
        </w:rPr>
        <w:t>Мильковском</w:t>
      </w:r>
      <w:proofErr w:type="spellEnd"/>
      <w:r w:rsidRPr="00AD715A">
        <w:rPr>
          <w:rFonts w:ascii="Times New Roman" w:eastAsia="Times New Roman" w:hAnsi="Times New Roman"/>
          <w:sz w:val="28"/>
          <w:szCs w:val="28"/>
          <w:lang w:eastAsia="ru-RU"/>
        </w:rPr>
        <w:t xml:space="preserve"> и </w:t>
      </w:r>
      <w:proofErr w:type="spellStart"/>
      <w:r w:rsidRPr="00AD715A">
        <w:rPr>
          <w:rFonts w:ascii="Times New Roman" w:eastAsia="Times New Roman" w:hAnsi="Times New Roman"/>
          <w:sz w:val="28"/>
          <w:szCs w:val="28"/>
          <w:lang w:eastAsia="ru-RU"/>
        </w:rPr>
        <w:t>Елизовском</w:t>
      </w:r>
      <w:proofErr w:type="spellEnd"/>
      <w:r w:rsidRPr="00AD715A">
        <w:rPr>
          <w:rFonts w:ascii="Times New Roman" w:eastAsia="Times New Roman" w:hAnsi="Times New Roman"/>
          <w:sz w:val="28"/>
          <w:szCs w:val="28"/>
          <w:lang w:eastAsia="ru-RU"/>
        </w:rPr>
        <w:t xml:space="preserve"> муниципальных районах, перепрофилирована </w:t>
      </w:r>
      <w:r>
        <w:rPr>
          <w:rFonts w:ascii="Times New Roman" w:eastAsia="Times New Roman" w:hAnsi="Times New Roman"/>
          <w:sz w:val="28"/>
          <w:szCs w:val="28"/>
          <w:lang w:eastAsia="ru-RU"/>
        </w:rPr>
        <w:t xml:space="preserve">1 </w:t>
      </w:r>
      <w:r w:rsidRPr="00AD715A">
        <w:rPr>
          <w:rFonts w:ascii="Times New Roman" w:eastAsia="Times New Roman" w:hAnsi="Times New Roman"/>
          <w:sz w:val="28"/>
          <w:szCs w:val="28"/>
          <w:lang w:eastAsia="ru-RU"/>
        </w:rPr>
        <w:t xml:space="preserve">аудитория для занятия физической культурой и спортом в Усть-Большерецком муниципальном районе, создан </w:t>
      </w:r>
      <w:r>
        <w:rPr>
          <w:rFonts w:ascii="Times New Roman" w:eastAsia="Times New Roman" w:hAnsi="Times New Roman"/>
          <w:sz w:val="28"/>
          <w:szCs w:val="28"/>
          <w:lang w:eastAsia="ru-RU"/>
        </w:rPr>
        <w:t xml:space="preserve">1 </w:t>
      </w:r>
      <w:r w:rsidRPr="00AD715A">
        <w:rPr>
          <w:rFonts w:ascii="Times New Roman" w:eastAsia="Times New Roman" w:hAnsi="Times New Roman"/>
          <w:sz w:val="28"/>
          <w:szCs w:val="28"/>
          <w:lang w:eastAsia="ru-RU"/>
        </w:rPr>
        <w:t xml:space="preserve">школьный спортивный клуб в общеобразовательной организации </w:t>
      </w:r>
      <w:proofErr w:type="spellStart"/>
      <w:r w:rsidRPr="00AD715A">
        <w:rPr>
          <w:rFonts w:ascii="Times New Roman" w:eastAsia="Times New Roman" w:hAnsi="Times New Roman"/>
          <w:sz w:val="28"/>
          <w:szCs w:val="28"/>
          <w:lang w:eastAsia="ru-RU"/>
        </w:rPr>
        <w:t>Тигильского</w:t>
      </w:r>
      <w:proofErr w:type="spellEnd"/>
      <w:r w:rsidRPr="00AD715A">
        <w:rPr>
          <w:rFonts w:ascii="Times New Roman" w:eastAsia="Times New Roman" w:hAnsi="Times New Roman"/>
          <w:sz w:val="28"/>
          <w:szCs w:val="28"/>
          <w:lang w:eastAsia="ru-RU"/>
        </w:rPr>
        <w:t xml:space="preserve"> муниципального района, завершено строительство 3 открытых плоскостных спортивных сооружений в </w:t>
      </w:r>
      <w:proofErr w:type="spellStart"/>
      <w:r w:rsidRPr="00AD715A">
        <w:rPr>
          <w:rFonts w:ascii="Times New Roman" w:eastAsia="Times New Roman" w:hAnsi="Times New Roman"/>
          <w:sz w:val="28"/>
          <w:szCs w:val="28"/>
          <w:lang w:eastAsia="ru-RU"/>
        </w:rPr>
        <w:t>Мильковском</w:t>
      </w:r>
      <w:proofErr w:type="spellEnd"/>
      <w:r w:rsidRPr="00AD715A">
        <w:rPr>
          <w:rFonts w:ascii="Times New Roman" w:eastAsia="Times New Roman" w:hAnsi="Times New Roman"/>
          <w:sz w:val="28"/>
          <w:szCs w:val="28"/>
          <w:lang w:eastAsia="ru-RU"/>
        </w:rPr>
        <w:t>, Усть-Большерецком муниципальных районах.</w:t>
      </w:r>
    </w:p>
    <w:p w:rsidR="003336EC" w:rsidRPr="00AD715A" w:rsidRDefault="003336EC" w:rsidP="00F97BF5">
      <w:pPr>
        <w:widowControl w:val="0"/>
        <w:autoSpaceDE w:val="0"/>
        <w:autoSpaceDN w:val="0"/>
        <w:adjustRightInd w:val="0"/>
        <w:spacing w:after="0" w:line="240" w:lineRule="auto"/>
        <w:ind w:firstLine="708"/>
        <w:rPr>
          <w:rFonts w:ascii="Times New Roman" w:eastAsia="Times New Roman" w:hAnsi="Times New Roman"/>
          <w:i/>
          <w:sz w:val="28"/>
          <w:szCs w:val="28"/>
          <w:lang w:eastAsia="ru-RU"/>
        </w:rPr>
      </w:pPr>
      <w:r w:rsidRPr="00AD715A">
        <w:rPr>
          <w:rFonts w:ascii="Times New Roman" w:eastAsia="Times New Roman" w:hAnsi="Times New Roman"/>
          <w:sz w:val="28"/>
          <w:szCs w:val="28"/>
          <w:lang w:eastAsia="ru-RU"/>
        </w:rPr>
        <w:t>Всего в рамках реализации Перечня, начиная с 2014 года, было отремонтировано 20 спортивных залов, 8 спортивных площадок. перепрофилировано 4 аудитории под спортивные залы, создано 5 спортивных клубов.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1532"/>
        <w:gridCol w:w="1646"/>
        <w:gridCol w:w="1645"/>
      </w:tblGrid>
      <w:tr w:rsidR="003336EC" w:rsidRPr="00AD715A" w:rsidTr="00F41D04">
        <w:tc>
          <w:tcPr>
            <w:tcW w:w="4414"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p>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Наименование мероприятия</w:t>
            </w:r>
          </w:p>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p>
        </w:tc>
        <w:tc>
          <w:tcPr>
            <w:tcW w:w="1532"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2014</w:t>
            </w:r>
          </w:p>
        </w:tc>
        <w:tc>
          <w:tcPr>
            <w:tcW w:w="1646"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2015</w:t>
            </w:r>
          </w:p>
        </w:tc>
        <w:tc>
          <w:tcPr>
            <w:tcW w:w="1645"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 xml:space="preserve">2016 </w:t>
            </w:r>
          </w:p>
        </w:tc>
      </w:tr>
      <w:tr w:rsidR="003336EC" w:rsidRPr="00AD715A" w:rsidTr="00F41D04">
        <w:tc>
          <w:tcPr>
            <w:tcW w:w="4414"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Ремонт спортивных залов</w:t>
            </w:r>
          </w:p>
        </w:tc>
        <w:tc>
          <w:tcPr>
            <w:tcW w:w="1532"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9</w:t>
            </w:r>
          </w:p>
        </w:tc>
        <w:tc>
          <w:tcPr>
            <w:tcW w:w="1646"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4</w:t>
            </w:r>
          </w:p>
        </w:tc>
        <w:tc>
          <w:tcPr>
            <w:tcW w:w="1645"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7</w:t>
            </w:r>
          </w:p>
        </w:tc>
      </w:tr>
      <w:tr w:rsidR="003336EC" w:rsidRPr="00AD715A" w:rsidTr="00F41D04">
        <w:tc>
          <w:tcPr>
            <w:tcW w:w="4414"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Перепрофилирование аудиторий под спортивные залы</w:t>
            </w:r>
          </w:p>
        </w:tc>
        <w:tc>
          <w:tcPr>
            <w:tcW w:w="1532"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3</w:t>
            </w:r>
          </w:p>
        </w:tc>
        <w:tc>
          <w:tcPr>
            <w:tcW w:w="1646"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0</w:t>
            </w:r>
          </w:p>
        </w:tc>
        <w:tc>
          <w:tcPr>
            <w:tcW w:w="1645"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1</w:t>
            </w:r>
          </w:p>
        </w:tc>
      </w:tr>
      <w:tr w:rsidR="003336EC" w:rsidRPr="00AD715A" w:rsidTr="00F41D04">
        <w:tc>
          <w:tcPr>
            <w:tcW w:w="4414"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Ремонт спортивных площадок</w:t>
            </w:r>
          </w:p>
        </w:tc>
        <w:tc>
          <w:tcPr>
            <w:tcW w:w="1532"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5</w:t>
            </w:r>
          </w:p>
        </w:tc>
        <w:tc>
          <w:tcPr>
            <w:tcW w:w="1646"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0</w:t>
            </w:r>
          </w:p>
        </w:tc>
        <w:tc>
          <w:tcPr>
            <w:tcW w:w="1645"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3</w:t>
            </w:r>
          </w:p>
        </w:tc>
      </w:tr>
      <w:tr w:rsidR="003336EC" w:rsidRPr="00AD715A" w:rsidTr="00F41D04">
        <w:tc>
          <w:tcPr>
            <w:tcW w:w="4414"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Создание школьных спортивных клубов</w:t>
            </w:r>
          </w:p>
        </w:tc>
        <w:tc>
          <w:tcPr>
            <w:tcW w:w="1532"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4</w:t>
            </w:r>
          </w:p>
        </w:tc>
        <w:tc>
          <w:tcPr>
            <w:tcW w:w="1646"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0</w:t>
            </w:r>
          </w:p>
        </w:tc>
        <w:tc>
          <w:tcPr>
            <w:tcW w:w="1645"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1</w:t>
            </w:r>
          </w:p>
        </w:tc>
      </w:tr>
      <w:tr w:rsidR="003336EC" w:rsidRPr="00AD715A" w:rsidTr="00F41D04">
        <w:tc>
          <w:tcPr>
            <w:tcW w:w="4414"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Приобретение спортивного инвентаря и оборудования (только в 2014 году)</w:t>
            </w:r>
          </w:p>
        </w:tc>
        <w:tc>
          <w:tcPr>
            <w:tcW w:w="1532"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3</w:t>
            </w:r>
          </w:p>
        </w:tc>
        <w:tc>
          <w:tcPr>
            <w:tcW w:w="1646"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eastAsia="ru-RU"/>
              </w:rPr>
            </w:pPr>
            <w:r w:rsidRPr="00AD715A">
              <w:rPr>
                <w:rFonts w:ascii="Times New Roman" w:eastAsia="Calibri" w:hAnsi="Times New Roman"/>
                <w:bCs/>
                <w:spacing w:val="4"/>
                <w:lang w:eastAsia="ru-RU"/>
              </w:rPr>
              <w:t>-</w:t>
            </w:r>
          </w:p>
        </w:tc>
        <w:tc>
          <w:tcPr>
            <w:tcW w:w="1645" w:type="dxa"/>
            <w:shd w:val="clear" w:color="auto" w:fill="auto"/>
            <w:vAlign w:val="center"/>
          </w:tcPr>
          <w:p w:rsidR="003336EC" w:rsidRPr="00AD715A" w:rsidRDefault="003336EC" w:rsidP="00F97BF5">
            <w:pPr>
              <w:widowControl w:val="0"/>
              <w:autoSpaceDE w:val="0"/>
              <w:autoSpaceDN w:val="0"/>
              <w:adjustRightInd w:val="0"/>
              <w:spacing w:after="0" w:line="240" w:lineRule="auto"/>
              <w:jc w:val="center"/>
              <w:rPr>
                <w:rFonts w:ascii="Times New Roman" w:eastAsia="Calibri" w:hAnsi="Times New Roman"/>
                <w:bCs/>
                <w:spacing w:val="4"/>
                <w:lang w:val="en-US" w:eastAsia="ru-RU"/>
              </w:rPr>
            </w:pPr>
            <w:r w:rsidRPr="00AD715A">
              <w:rPr>
                <w:rFonts w:ascii="Times New Roman" w:eastAsia="Calibri" w:hAnsi="Times New Roman"/>
                <w:bCs/>
                <w:spacing w:val="4"/>
                <w:lang w:eastAsia="ru-RU"/>
              </w:rPr>
              <w:t>-</w:t>
            </w:r>
          </w:p>
        </w:tc>
      </w:tr>
    </w:tbl>
    <w:p w:rsidR="003336EC" w:rsidRPr="00AD715A" w:rsidRDefault="003336EC" w:rsidP="00F97BF5">
      <w:pPr>
        <w:spacing w:after="0" w:line="240" w:lineRule="auto"/>
        <w:ind w:firstLine="708"/>
        <w:rPr>
          <w:rFonts w:ascii="Times New Roman" w:eastAsia="Calibri" w:hAnsi="Times New Roman"/>
          <w:bCs/>
          <w:spacing w:val="4"/>
          <w:sz w:val="28"/>
          <w:szCs w:val="28"/>
        </w:rPr>
      </w:pPr>
      <w:r w:rsidRPr="00AD715A">
        <w:rPr>
          <w:rFonts w:ascii="Times New Roman" w:eastAsia="Calibri" w:hAnsi="Times New Roman"/>
          <w:sz w:val="28"/>
          <w:szCs w:val="28"/>
        </w:rPr>
        <w:t>Реализация Перечня мероприятий по созданию в общеобразовательных организациях Камчатского края, расположенных в сельской местности, условий для занятия физической культурой и спортом позволила</w:t>
      </w:r>
      <w:r w:rsidRPr="00AD715A">
        <w:rPr>
          <w:rFonts w:ascii="Times New Roman" w:eastAsia="Calibri" w:hAnsi="Times New Roman"/>
          <w:bCs/>
          <w:spacing w:val="4"/>
          <w:sz w:val="28"/>
          <w:szCs w:val="28"/>
        </w:rPr>
        <w:t xml:space="preserve"> на 7,73% увеличить долю, учащихся, занимающихся физической культурой и спортом в организациях, расположенных в сельской местности во внеурочное время.</w:t>
      </w:r>
    </w:p>
    <w:p w:rsidR="003336EC" w:rsidRPr="004720C1" w:rsidRDefault="003336EC" w:rsidP="00F97BF5">
      <w:pPr>
        <w:spacing w:after="0" w:line="240" w:lineRule="auto"/>
        <w:ind w:firstLine="708"/>
        <w:rPr>
          <w:rFonts w:ascii="Times New Roman" w:eastAsia="Calibri" w:hAnsi="Times New Roman"/>
          <w:sz w:val="28"/>
          <w:szCs w:val="28"/>
        </w:rPr>
      </w:pPr>
      <w:r w:rsidRPr="00AD715A">
        <w:rPr>
          <w:rFonts w:ascii="Times New Roman" w:eastAsia="Calibri" w:hAnsi="Times New Roman"/>
          <w:sz w:val="28"/>
          <w:szCs w:val="28"/>
        </w:rPr>
        <w:t>В 2016 году 2 общеобразовательные организации стали участниками всероссийского проекта «Самбо в школу» (Муниципальное бюджетное общеобразовательное уч</w:t>
      </w:r>
      <w:r>
        <w:rPr>
          <w:rFonts w:ascii="Times New Roman" w:eastAsia="Calibri" w:hAnsi="Times New Roman"/>
          <w:sz w:val="28"/>
          <w:szCs w:val="28"/>
        </w:rPr>
        <w:t xml:space="preserve">реждение «Средняя школа № 7» </w:t>
      </w:r>
      <w:r>
        <w:rPr>
          <w:rFonts w:ascii="Times New Roman" w:eastAsia="Calibri" w:hAnsi="Times New Roman"/>
          <w:sz w:val="28"/>
          <w:szCs w:val="28"/>
        </w:rPr>
        <w:br/>
      </w:r>
      <w:r w:rsidRPr="00AD715A">
        <w:rPr>
          <w:rFonts w:ascii="Times New Roman" w:eastAsia="Calibri" w:hAnsi="Times New Roman"/>
          <w:sz w:val="28"/>
          <w:szCs w:val="28"/>
        </w:rPr>
        <w:t>и муниципальное бюджетное общеобразовательное учреждение «</w:t>
      </w:r>
      <w:proofErr w:type="spellStart"/>
      <w:r w:rsidRPr="00AD715A">
        <w:rPr>
          <w:rFonts w:ascii="Times New Roman" w:eastAsia="Calibri" w:hAnsi="Times New Roman"/>
          <w:sz w:val="28"/>
          <w:szCs w:val="28"/>
        </w:rPr>
        <w:t>Раздольненская</w:t>
      </w:r>
      <w:proofErr w:type="spellEnd"/>
      <w:r w:rsidRPr="00AD715A">
        <w:rPr>
          <w:rFonts w:ascii="Times New Roman" w:eastAsia="Calibri" w:hAnsi="Times New Roman"/>
          <w:sz w:val="28"/>
          <w:szCs w:val="28"/>
        </w:rPr>
        <w:t xml:space="preserve"> средняя школа им. В.Н. </w:t>
      </w:r>
      <w:proofErr w:type="spellStart"/>
      <w:r w:rsidRPr="00AD715A">
        <w:rPr>
          <w:rFonts w:ascii="Times New Roman" w:eastAsia="Calibri" w:hAnsi="Times New Roman"/>
          <w:sz w:val="28"/>
          <w:szCs w:val="28"/>
        </w:rPr>
        <w:t>Ролдугина</w:t>
      </w:r>
      <w:proofErr w:type="spellEnd"/>
      <w:r w:rsidRPr="00AD715A">
        <w:rPr>
          <w:rFonts w:ascii="Times New Roman" w:eastAsia="Calibri" w:hAnsi="Times New Roman"/>
          <w:sz w:val="28"/>
          <w:szCs w:val="28"/>
        </w:rPr>
        <w:t>»).</w:t>
      </w:r>
    </w:p>
    <w:p w:rsidR="003336EC" w:rsidRPr="004720C1" w:rsidRDefault="003336EC" w:rsidP="00F97BF5">
      <w:pPr>
        <w:spacing w:after="0" w:line="240" w:lineRule="auto"/>
        <w:ind w:firstLine="708"/>
        <w:rPr>
          <w:rFonts w:ascii="Times New Roman" w:eastAsia="Calibri" w:hAnsi="Times New Roman"/>
          <w:sz w:val="28"/>
          <w:szCs w:val="28"/>
        </w:rPr>
      </w:pPr>
    </w:p>
    <w:p w:rsidR="003336EC" w:rsidRPr="004720C1" w:rsidRDefault="003336EC" w:rsidP="00F97BF5">
      <w:pPr>
        <w:spacing w:after="0" w:line="240" w:lineRule="auto"/>
        <w:ind w:firstLine="0"/>
        <w:jc w:val="center"/>
        <w:rPr>
          <w:rFonts w:ascii="Times New Roman" w:eastAsia="Calibri" w:hAnsi="Times New Roman"/>
          <w:sz w:val="28"/>
          <w:szCs w:val="28"/>
        </w:rPr>
      </w:pPr>
      <w:r w:rsidRPr="004720C1">
        <w:rPr>
          <w:rFonts w:ascii="Times New Roman" w:eastAsia="Calibri" w:hAnsi="Times New Roman"/>
          <w:sz w:val="28"/>
          <w:szCs w:val="28"/>
        </w:rPr>
        <w:t>Отдых детей и их оздоровление</w:t>
      </w:r>
    </w:p>
    <w:p w:rsidR="003336EC" w:rsidRPr="004720C1" w:rsidRDefault="003336EC" w:rsidP="00F97BF5">
      <w:pPr>
        <w:spacing w:after="0" w:line="240" w:lineRule="auto"/>
        <w:ind w:firstLine="709"/>
        <w:jc w:val="center"/>
        <w:rPr>
          <w:rFonts w:ascii="Times New Roman" w:eastAsia="Calibri" w:hAnsi="Times New Roman"/>
          <w:sz w:val="28"/>
          <w:szCs w:val="28"/>
        </w:rPr>
      </w:pPr>
    </w:p>
    <w:p w:rsidR="003336EC" w:rsidRPr="004720C1" w:rsidRDefault="003336EC" w:rsidP="00F97BF5">
      <w:pPr>
        <w:spacing w:after="0" w:line="240" w:lineRule="auto"/>
        <w:ind w:firstLine="708"/>
        <w:rPr>
          <w:rFonts w:ascii="Times New Roman" w:eastAsia="Times New Roman" w:hAnsi="Times New Roman"/>
          <w:sz w:val="28"/>
          <w:szCs w:val="28"/>
          <w:lang w:eastAsia="ru-RU"/>
        </w:rPr>
      </w:pPr>
      <w:r w:rsidRPr="004720C1">
        <w:rPr>
          <w:rFonts w:ascii="Times New Roman" w:eastAsia="Times New Roman" w:hAnsi="Times New Roman"/>
          <w:sz w:val="28"/>
          <w:szCs w:val="28"/>
          <w:lang w:eastAsia="ru-RU"/>
        </w:rPr>
        <w:t xml:space="preserve">Министерство образования и науки Камчатского края является уполномоченным органом по организации работы оздоровительных лагерей с </w:t>
      </w:r>
      <w:r w:rsidRPr="004720C1">
        <w:rPr>
          <w:rFonts w:ascii="Times New Roman" w:eastAsia="Times New Roman" w:hAnsi="Times New Roman"/>
          <w:sz w:val="28"/>
          <w:szCs w:val="28"/>
          <w:lang w:eastAsia="ru-RU"/>
        </w:rPr>
        <w:lastRenderedPageBreak/>
        <w:t xml:space="preserve">дневным пребыванием детей, созданных на базе образовательных учреждений, а также по обеспечению отдыха и оздоровления детей-сирот и детей, оставшихся без попечения родителей. </w:t>
      </w:r>
    </w:p>
    <w:p w:rsidR="003336EC" w:rsidRPr="004720C1" w:rsidRDefault="003336EC" w:rsidP="00F97BF5">
      <w:pPr>
        <w:spacing w:after="0" w:line="240" w:lineRule="auto"/>
        <w:ind w:firstLine="708"/>
        <w:rPr>
          <w:rFonts w:ascii="Times New Roman" w:eastAsia="Times New Roman" w:hAnsi="Times New Roman"/>
          <w:sz w:val="28"/>
          <w:szCs w:val="28"/>
          <w:lang w:eastAsia="ru-RU"/>
        </w:rPr>
      </w:pPr>
      <w:r w:rsidRPr="004720C1">
        <w:rPr>
          <w:rFonts w:ascii="Times New Roman" w:eastAsia="Times New Roman" w:hAnsi="Times New Roman"/>
          <w:sz w:val="28"/>
          <w:szCs w:val="28"/>
          <w:lang w:eastAsia="ru-RU"/>
        </w:rPr>
        <w:t xml:space="preserve">В летний период 2016 г. на базе 99 образовательных организаций всех муниципальных образований Камчатского края в лагерях с дневным пребыванием детей в 2 смены оздоровились 9579 детей. </w:t>
      </w:r>
    </w:p>
    <w:p w:rsidR="003336EC" w:rsidRPr="004720C1" w:rsidRDefault="003336EC" w:rsidP="00F97BF5">
      <w:pPr>
        <w:spacing w:after="0" w:line="240" w:lineRule="auto"/>
        <w:ind w:firstLine="709"/>
        <w:rPr>
          <w:rFonts w:ascii="Times New Roman" w:eastAsia="Times New Roman" w:hAnsi="Times New Roman"/>
          <w:sz w:val="28"/>
          <w:szCs w:val="28"/>
          <w:lang w:eastAsia="ru-RU"/>
        </w:rPr>
      </w:pPr>
      <w:r w:rsidRPr="004720C1">
        <w:rPr>
          <w:rFonts w:ascii="Times New Roman" w:eastAsia="Times New Roman" w:hAnsi="Times New Roman"/>
          <w:sz w:val="28"/>
          <w:szCs w:val="28"/>
          <w:lang w:eastAsia="ru-RU"/>
        </w:rPr>
        <w:t>В осеннюю смену в 59 лагерях с дневным пребыванием отдыхали 3054 человек.</w:t>
      </w:r>
    </w:p>
    <w:p w:rsidR="003336EC" w:rsidRPr="004720C1" w:rsidRDefault="003336EC" w:rsidP="00F97BF5">
      <w:pPr>
        <w:spacing w:after="0" w:line="240" w:lineRule="auto"/>
        <w:ind w:firstLine="709"/>
        <w:rPr>
          <w:rFonts w:ascii="Times New Roman" w:eastAsia="Times New Roman" w:hAnsi="Times New Roman"/>
          <w:sz w:val="28"/>
          <w:szCs w:val="28"/>
          <w:lang w:eastAsia="ru-RU"/>
        </w:rPr>
      </w:pPr>
      <w:r w:rsidRPr="004720C1">
        <w:rPr>
          <w:rFonts w:ascii="Times New Roman" w:eastAsia="Calibri" w:hAnsi="Times New Roman"/>
          <w:sz w:val="28"/>
          <w:szCs w:val="28"/>
        </w:rPr>
        <w:t>В 2016 году в лагерях с дневным пребыванием детей оздоровилось на 835 детей больше по сравнению с 2015 годом.</w:t>
      </w:r>
    </w:p>
    <w:p w:rsidR="003336EC" w:rsidRPr="004720C1" w:rsidRDefault="003336EC" w:rsidP="00F97BF5">
      <w:pPr>
        <w:spacing w:after="0" w:line="240" w:lineRule="auto"/>
        <w:ind w:firstLine="708"/>
        <w:rPr>
          <w:rFonts w:ascii="Times New Roman" w:eastAsia="Calibri" w:hAnsi="Times New Roman"/>
          <w:sz w:val="28"/>
          <w:szCs w:val="28"/>
        </w:rPr>
      </w:pPr>
      <w:r w:rsidRPr="004720C1">
        <w:rPr>
          <w:rFonts w:ascii="Times New Roman" w:eastAsia="Calibri" w:hAnsi="Times New Roman"/>
          <w:sz w:val="28"/>
          <w:szCs w:val="28"/>
        </w:rPr>
        <w:t xml:space="preserve">Было организовано оздоровление 257 детей-сирот и детей, оставшихся без попечения родителей, подлежащих оздоровлению (в 2015 г. – 251 чел.). </w:t>
      </w:r>
    </w:p>
    <w:p w:rsidR="003336EC" w:rsidRPr="004720C1" w:rsidRDefault="003336EC" w:rsidP="00F97BF5">
      <w:pPr>
        <w:spacing w:after="0" w:line="240" w:lineRule="auto"/>
        <w:ind w:firstLine="708"/>
        <w:rPr>
          <w:rFonts w:ascii="Times New Roman" w:eastAsia="Calibri" w:hAnsi="Times New Roman"/>
          <w:sz w:val="28"/>
          <w:szCs w:val="28"/>
        </w:rPr>
      </w:pPr>
      <w:r w:rsidRPr="004720C1">
        <w:rPr>
          <w:rFonts w:ascii="Times New Roman" w:eastAsia="Calibri" w:hAnsi="Times New Roman"/>
          <w:sz w:val="28"/>
          <w:szCs w:val="28"/>
        </w:rPr>
        <w:t xml:space="preserve">Воспитанники организаций для детей-сирот и детей, оставшихся без попечения родителей, отдыхали в загородных стационарных лагерях Камчатского (58 человека), Краснодарского (48 человек) и Приморского (100 человек) краёв, Республики Крым (6 человек). Всего за пределами Камчатского края </w:t>
      </w:r>
      <w:proofErr w:type="spellStart"/>
      <w:r w:rsidRPr="004720C1">
        <w:rPr>
          <w:rFonts w:ascii="Times New Roman" w:eastAsia="Calibri" w:hAnsi="Times New Roman"/>
          <w:sz w:val="28"/>
          <w:szCs w:val="28"/>
        </w:rPr>
        <w:t>оздоравливались</w:t>
      </w:r>
      <w:proofErr w:type="spellEnd"/>
      <w:r w:rsidRPr="004720C1">
        <w:rPr>
          <w:rFonts w:ascii="Times New Roman" w:eastAsia="Calibri" w:hAnsi="Times New Roman"/>
          <w:sz w:val="28"/>
          <w:szCs w:val="28"/>
        </w:rPr>
        <w:t xml:space="preserve"> 154 воспитанника (в 2015 году – 129 воспитанников).</w:t>
      </w:r>
    </w:p>
    <w:p w:rsidR="003336EC" w:rsidRPr="00AD715A" w:rsidRDefault="003336EC" w:rsidP="00F97BF5">
      <w:pPr>
        <w:spacing w:after="0" w:line="240" w:lineRule="auto"/>
        <w:ind w:firstLine="708"/>
        <w:rPr>
          <w:rFonts w:ascii="Times New Roman" w:eastAsia="Calibri" w:hAnsi="Times New Roman"/>
          <w:sz w:val="28"/>
          <w:szCs w:val="28"/>
        </w:rPr>
      </w:pPr>
      <w:r w:rsidRPr="00AD715A">
        <w:rPr>
          <w:rFonts w:ascii="Times New Roman" w:eastAsia="Calibri" w:hAnsi="Times New Roman"/>
          <w:sz w:val="28"/>
          <w:szCs w:val="28"/>
        </w:rPr>
        <w:t>В детских оздоровительных лагерях «Восход» и «Металлист» на территории Камчатского края оздоровились 58 воспитанников из 3 организаций для детей – сирот и детей, оставшихся без попечения родителей.</w:t>
      </w:r>
    </w:p>
    <w:p w:rsidR="003336EC" w:rsidRPr="00AD715A" w:rsidRDefault="003336EC" w:rsidP="00F97BF5">
      <w:pPr>
        <w:spacing w:after="0" w:line="240" w:lineRule="auto"/>
        <w:ind w:firstLine="708"/>
        <w:rPr>
          <w:rFonts w:ascii="Times New Roman" w:eastAsia="Times New Roman" w:hAnsi="Times New Roman"/>
          <w:sz w:val="28"/>
          <w:szCs w:val="28"/>
          <w:lang w:eastAsia="ru-RU"/>
        </w:rPr>
      </w:pPr>
      <w:r w:rsidRPr="00AD715A">
        <w:rPr>
          <w:rFonts w:ascii="Times New Roman" w:eastAsia="Times New Roman" w:hAnsi="Times New Roman"/>
          <w:sz w:val="28"/>
          <w:szCs w:val="28"/>
          <w:lang w:eastAsia="ru-RU"/>
        </w:rPr>
        <w:t>В 2 лагерях труда и отдыха на базе КГБУ «Центр содействия семейных форм устройства «</w:t>
      </w:r>
      <w:proofErr w:type="spellStart"/>
      <w:r w:rsidRPr="00AD715A">
        <w:rPr>
          <w:rFonts w:ascii="Times New Roman" w:eastAsia="Times New Roman" w:hAnsi="Times New Roman"/>
          <w:sz w:val="28"/>
          <w:szCs w:val="28"/>
          <w:lang w:eastAsia="ru-RU"/>
        </w:rPr>
        <w:t>Эчган</w:t>
      </w:r>
      <w:proofErr w:type="spellEnd"/>
      <w:r w:rsidRPr="00AD715A">
        <w:rPr>
          <w:rFonts w:ascii="Times New Roman" w:eastAsia="Times New Roman" w:hAnsi="Times New Roman"/>
          <w:sz w:val="28"/>
          <w:szCs w:val="28"/>
          <w:lang w:eastAsia="ru-RU"/>
        </w:rPr>
        <w:t>» (с 22.06.2016г. по 31.07.2016г.) и КГПОБУ «Камчатский сельскохозяйственный техникум» (с 20.06.2016г. по 31.07.2016г.) оздоровилось 45 воспитанников краевых образовательных учреждений для детей-сирот и детей, оставшихся без попечения родителей, в возрасте от 16 до 18 лет (в 2015 г. для 26 чел.).</w:t>
      </w:r>
    </w:p>
    <w:p w:rsidR="003336EC" w:rsidRPr="00AD715A" w:rsidRDefault="003336EC" w:rsidP="00F97BF5">
      <w:pPr>
        <w:spacing w:after="0" w:line="240" w:lineRule="auto"/>
        <w:rPr>
          <w:rFonts w:ascii="Times New Roman" w:eastAsia="Calibri" w:hAnsi="Times New Roman"/>
          <w:sz w:val="28"/>
          <w:szCs w:val="28"/>
        </w:rPr>
      </w:pPr>
      <w:r w:rsidRPr="00AD715A">
        <w:rPr>
          <w:rFonts w:ascii="Times New Roman" w:eastAsia="Calibri" w:hAnsi="Times New Roman"/>
          <w:sz w:val="28"/>
          <w:szCs w:val="28"/>
        </w:rPr>
        <w:tab/>
        <w:t>Проведены профильные смены в 4 краевых летних профильных оздоровительных лагерях: летний профильный оздоровительный лагерь для одаренных детей «Эврика», летний профильный оздоровительный лагерь художественно-творческой направленности «Рассветы Камчатки», 3 смены летнего профильного оздоровительного лагеря «Юный турист Камчатки».</w:t>
      </w:r>
    </w:p>
    <w:p w:rsidR="003336EC" w:rsidRPr="00AD715A" w:rsidRDefault="003336EC" w:rsidP="00F97BF5">
      <w:pPr>
        <w:spacing w:after="0" w:line="240" w:lineRule="auto"/>
        <w:ind w:firstLine="709"/>
        <w:rPr>
          <w:rFonts w:ascii="Times New Roman" w:eastAsia="Calibri" w:hAnsi="Times New Roman"/>
          <w:sz w:val="28"/>
          <w:szCs w:val="28"/>
        </w:rPr>
      </w:pPr>
      <w:r w:rsidRPr="00AD715A">
        <w:rPr>
          <w:rFonts w:ascii="Times New Roman" w:eastAsia="Calibri" w:hAnsi="Times New Roman"/>
          <w:sz w:val="28"/>
          <w:szCs w:val="28"/>
        </w:rPr>
        <w:t xml:space="preserve">Впервые была организована работа краевого профильного лагеря «Юный спасатель–пожарный» для 45 несовершеннолетних из </w:t>
      </w:r>
      <w:r w:rsidRPr="00AD715A">
        <w:rPr>
          <w:rFonts w:ascii="Times New Roman" w:eastAsia="Calibri" w:hAnsi="Times New Roman"/>
          <w:sz w:val="28"/>
          <w:szCs w:val="28"/>
        </w:rPr>
        <w:br/>
        <w:t xml:space="preserve">9 муниципальных образований Камчатского края (Петропавловска-Камчатского, </w:t>
      </w:r>
      <w:proofErr w:type="spellStart"/>
      <w:r w:rsidRPr="00AD715A">
        <w:rPr>
          <w:rFonts w:ascii="Times New Roman" w:eastAsia="Calibri" w:hAnsi="Times New Roman"/>
          <w:sz w:val="28"/>
          <w:szCs w:val="28"/>
        </w:rPr>
        <w:t>Вилючинска</w:t>
      </w:r>
      <w:proofErr w:type="spellEnd"/>
      <w:r w:rsidRPr="00AD715A">
        <w:rPr>
          <w:rFonts w:ascii="Times New Roman" w:eastAsia="Calibri" w:hAnsi="Times New Roman"/>
          <w:sz w:val="28"/>
          <w:szCs w:val="28"/>
        </w:rPr>
        <w:t xml:space="preserve">, </w:t>
      </w:r>
      <w:proofErr w:type="spellStart"/>
      <w:r w:rsidRPr="00AD715A">
        <w:rPr>
          <w:rFonts w:ascii="Times New Roman" w:eastAsia="Calibri" w:hAnsi="Times New Roman"/>
          <w:sz w:val="28"/>
          <w:szCs w:val="28"/>
        </w:rPr>
        <w:t>Елизовского</w:t>
      </w:r>
      <w:proofErr w:type="spellEnd"/>
      <w:r w:rsidRPr="00AD715A">
        <w:rPr>
          <w:rFonts w:ascii="Times New Roman" w:eastAsia="Calibri" w:hAnsi="Times New Roman"/>
          <w:sz w:val="28"/>
          <w:szCs w:val="28"/>
        </w:rPr>
        <w:t xml:space="preserve">, </w:t>
      </w:r>
      <w:proofErr w:type="spellStart"/>
      <w:r w:rsidRPr="00AD715A">
        <w:rPr>
          <w:rFonts w:ascii="Times New Roman" w:eastAsia="Calibri" w:hAnsi="Times New Roman"/>
          <w:sz w:val="28"/>
          <w:szCs w:val="28"/>
        </w:rPr>
        <w:t>Быстринского</w:t>
      </w:r>
      <w:proofErr w:type="spellEnd"/>
      <w:r w:rsidRPr="00AD715A">
        <w:rPr>
          <w:rFonts w:ascii="Times New Roman" w:eastAsia="Calibri" w:hAnsi="Times New Roman"/>
          <w:sz w:val="28"/>
          <w:szCs w:val="28"/>
        </w:rPr>
        <w:t xml:space="preserve">, </w:t>
      </w:r>
      <w:proofErr w:type="spellStart"/>
      <w:r w:rsidRPr="00AD715A">
        <w:rPr>
          <w:rFonts w:ascii="Times New Roman" w:eastAsia="Calibri" w:hAnsi="Times New Roman"/>
          <w:sz w:val="28"/>
          <w:szCs w:val="28"/>
        </w:rPr>
        <w:t>Усть</w:t>
      </w:r>
      <w:proofErr w:type="spellEnd"/>
      <w:r w:rsidRPr="00AD715A">
        <w:rPr>
          <w:rFonts w:ascii="Times New Roman" w:eastAsia="Calibri" w:hAnsi="Times New Roman"/>
          <w:sz w:val="28"/>
          <w:szCs w:val="28"/>
        </w:rPr>
        <w:t xml:space="preserve">-Большерецкого, Олюторского, Соболевского, </w:t>
      </w:r>
      <w:proofErr w:type="spellStart"/>
      <w:r w:rsidRPr="00AD715A">
        <w:rPr>
          <w:rFonts w:ascii="Times New Roman" w:eastAsia="Calibri" w:hAnsi="Times New Roman"/>
          <w:sz w:val="28"/>
          <w:szCs w:val="28"/>
        </w:rPr>
        <w:t>Усть</w:t>
      </w:r>
      <w:proofErr w:type="spellEnd"/>
      <w:r w:rsidRPr="00AD715A">
        <w:rPr>
          <w:rFonts w:ascii="Times New Roman" w:eastAsia="Calibri" w:hAnsi="Times New Roman"/>
          <w:sz w:val="28"/>
          <w:szCs w:val="28"/>
        </w:rPr>
        <w:t xml:space="preserve">-Камчатского, </w:t>
      </w:r>
      <w:proofErr w:type="spellStart"/>
      <w:r w:rsidRPr="00AD715A">
        <w:rPr>
          <w:rFonts w:ascii="Times New Roman" w:eastAsia="Calibri" w:hAnsi="Times New Roman"/>
          <w:sz w:val="28"/>
          <w:szCs w:val="28"/>
        </w:rPr>
        <w:t>Мильковского</w:t>
      </w:r>
      <w:proofErr w:type="spellEnd"/>
      <w:r w:rsidRPr="00AD715A">
        <w:rPr>
          <w:rFonts w:ascii="Times New Roman" w:eastAsia="Calibri" w:hAnsi="Times New Roman"/>
          <w:sz w:val="28"/>
          <w:szCs w:val="28"/>
        </w:rPr>
        <w:t xml:space="preserve"> муниципальных образований). Ребята получили и смогли отработать первичные спасательные навыки, умения вести себя в чрезвычайных и экстремальных ситуациях; получили опыт оказания первой помощи пострадавшим, командного взаимодействия и взаимопомощи.</w:t>
      </w:r>
    </w:p>
    <w:p w:rsidR="003336EC" w:rsidRPr="004720C1" w:rsidRDefault="003336EC" w:rsidP="00F97BF5">
      <w:pPr>
        <w:spacing w:after="0" w:line="240" w:lineRule="auto"/>
        <w:ind w:firstLine="708"/>
        <w:rPr>
          <w:rFonts w:ascii="Times New Roman" w:eastAsia="Calibri" w:hAnsi="Times New Roman"/>
          <w:sz w:val="28"/>
          <w:szCs w:val="28"/>
        </w:rPr>
      </w:pPr>
      <w:r w:rsidRPr="00AD715A">
        <w:rPr>
          <w:rFonts w:ascii="Times New Roman" w:eastAsia="Calibri" w:hAnsi="Times New Roman"/>
          <w:sz w:val="28"/>
          <w:szCs w:val="28"/>
        </w:rPr>
        <w:t>Всего в краевых профильных лагерях оздоровились 158 несовершеннолетних.</w:t>
      </w:r>
    </w:p>
    <w:p w:rsidR="002F54C4" w:rsidRPr="002F54C4" w:rsidRDefault="002F54C4" w:rsidP="00F97BF5">
      <w:pPr>
        <w:spacing w:after="0" w:line="240" w:lineRule="auto"/>
        <w:ind w:firstLine="709"/>
        <w:jc w:val="center"/>
        <w:rPr>
          <w:rFonts w:ascii="Times New Roman" w:hAnsi="Times New Roman"/>
          <w:sz w:val="28"/>
        </w:rPr>
      </w:pPr>
    </w:p>
    <w:p w:rsidR="0009556B" w:rsidRPr="00C81B7F" w:rsidRDefault="00FF2C41" w:rsidP="00F97BF5">
      <w:pPr>
        <w:pStyle w:val="3"/>
        <w:spacing w:before="0" w:after="0"/>
        <w:rPr>
          <w:rFonts w:ascii="Times New Roman" w:hAnsi="Times New Roman"/>
          <w:sz w:val="28"/>
          <w:szCs w:val="28"/>
        </w:rPr>
      </w:pPr>
      <w:bookmarkStart w:id="6" w:name="_Toc477961191"/>
      <w:r w:rsidRPr="00C81B7F">
        <w:rPr>
          <w:rFonts w:ascii="Times New Roman" w:hAnsi="Times New Roman"/>
          <w:sz w:val="28"/>
          <w:szCs w:val="28"/>
        </w:rPr>
        <w:t>3.3. С</w:t>
      </w:r>
      <w:r w:rsidR="00C81B7F" w:rsidRPr="00C81B7F">
        <w:rPr>
          <w:rFonts w:ascii="Times New Roman" w:hAnsi="Times New Roman"/>
          <w:caps w:val="0"/>
          <w:sz w:val="28"/>
          <w:szCs w:val="28"/>
        </w:rPr>
        <w:t>реднее профессиональное образование</w:t>
      </w:r>
      <w:bookmarkEnd w:id="6"/>
    </w:p>
    <w:p w:rsidR="00EA5A60" w:rsidRPr="00EA5A60" w:rsidRDefault="00EA5A60" w:rsidP="00F97BF5">
      <w:pPr>
        <w:spacing w:after="0"/>
      </w:pPr>
    </w:p>
    <w:p w:rsidR="00FF2C41" w:rsidRDefault="00FF2C41" w:rsidP="00F97BF5">
      <w:pPr>
        <w:spacing w:after="0" w:line="240" w:lineRule="auto"/>
        <w:ind w:firstLine="0"/>
        <w:jc w:val="center"/>
        <w:rPr>
          <w:rFonts w:ascii="Times New Roman" w:hAnsi="Times New Roman"/>
          <w:sz w:val="28"/>
          <w:szCs w:val="28"/>
        </w:rPr>
      </w:pPr>
      <w:r w:rsidRPr="00FF2C41">
        <w:rPr>
          <w:rFonts w:ascii="Times New Roman" w:hAnsi="Times New Roman"/>
          <w:sz w:val="28"/>
          <w:szCs w:val="28"/>
        </w:rPr>
        <w:t>Совершенствование региональной системы профессионального образования, включая развитие инфраструктуры подготовки рабочих кадров</w:t>
      </w:r>
    </w:p>
    <w:p w:rsidR="00FF2C41" w:rsidRPr="00FF2C41" w:rsidRDefault="00FF2C41" w:rsidP="00F97BF5">
      <w:pPr>
        <w:spacing w:after="0" w:line="240" w:lineRule="auto"/>
        <w:ind w:firstLine="0"/>
        <w:jc w:val="center"/>
        <w:rPr>
          <w:rFonts w:ascii="Times New Roman" w:hAnsi="Times New Roman"/>
          <w:sz w:val="28"/>
          <w:szCs w:val="28"/>
        </w:rPr>
      </w:pPr>
    </w:p>
    <w:p w:rsidR="00FF2C41" w:rsidRPr="00845ACB" w:rsidRDefault="00FF2C41" w:rsidP="00F97BF5">
      <w:pPr>
        <w:spacing w:after="0" w:line="240" w:lineRule="auto"/>
        <w:rPr>
          <w:rFonts w:ascii="Times New Roman" w:hAnsi="Times New Roman"/>
          <w:sz w:val="28"/>
          <w:szCs w:val="28"/>
        </w:rPr>
      </w:pPr>
      <w:r>
        <w:rPr>
          <w:rFonts w:ascii="Times New Roman" w:hAnsi="Times New Roman"/>
          <w:sz w:val="28"/>
          <w:szCs w:val="28"/>
        </w:rPr>
        <w:tab/>
        <w:t>Н</w:t>
      </w:r>
      <w:r w:rsidRPr="00845ACB">
        <w:rPr>
          <w:rFonts w:ascii="Times New Roman" w:hAnsi="Times New Roman"/>
          <w:sz w:val="28"/>
          <w:szCs w:val="28"/>
        </w:rPr>
        <w:t xml:space="preserve">а территории Камчатского края ведут образовательную деятельность 16 профессиональных образовательных организаций и организаций высшего образования различных форм собственности, из которых: </w:t>
      </w:r>
    </w:p>
    <w:p w:rsidR="00FF2C41" w:rsidRPr="00845ACB" w:rsidRDefault="00FF2C41" w:rsidP="00F97BF5">
      <w:pPr>
        <w:spacing w:after="0" w:line="240" w:lineRule="auto"/>
        <w:ind w:firstLine="708"/>
        <w:rPr>
          <w:rFonts w:ascii="Times New Roman" w:hAnsi="Times New Roman"/>
          <w:sz w:val="28"/>
          <w:szCs w:val="28"/>
        </w:rPr>
      </w:pPr>
      <w:r>
        <w:rPr>
          <w:rFonts w:ascii="Times New Roman" w:hAnsi="Times New Roman"/>
          <w:sz w:val="28"/>
          <w:szCs w:val="28"/>
        </w:rPr>
        <w:t>-</w:t>
      </w:r>
      <w:r w:rsidRPr="00845ACB">
        <w:rPr>
          <w:rFonts w:ascii="Times New Roman" w:hAnsi="Times New Roman"/>
          <w:sz w:val="28"/>
          <w:szCs w:val="28"/>
        </w:rPr>
        <w:t>11 профессиональных образовательных организаций (в том числе 1 негосударственная профессиональная образовательная организация);</w:t>
      </w:r>
    </w:p>
    <w:p w:rsidR="00FF2C41" w:rsidRPr="00845ACB" w:rsidRDefault="00FF2C41" w:rsidP="00F97BF5">
      <w:pPr>
        <w:spacing w:after="0"/>
        <w:ind w:firstLine="708"/>
        <w:rPr>
          <w:rFonts w:ascii="Times New Roman" w:hAnsi="Times New Roman"/>
          <w:sz w:val="28"/>
          <w:szCs w:val="28"/>
        </w:rPr>
      </w:pPr>
      <w:r>
        <w:rPr>
          <w:rFonts w:ascii="Times New Roman" w:hAnsi="Times New Roman"/>
          <w:sz w:val="28"/>
          <w:szCs w:val="28"/>
        </w:rPr>
        <w:t>-</w:t>
      </w:r>
      <w:r w:rsidRPr="00845ACB">
        <w:rPr>
          <w:rFonts w:ascii="Times New Roman" w:hAnsi="Times New Roman"/>
          <w:sz w:val="28"/>
          <w:szCs w:val="28"/>
        </w:rPr>
        <w:t>5 организаций высшего образования.</w:t>
      </w:r>
    </w:p>
    <w:p w:rsidR="00FF2C41" w:rsidRPr="00FF2C41" w:rsidRDefault="00FF2C41" w:rsidP="00F97BF5">
      <w:pPr>
        <w:spacing w:after="0" w:line="240" w:lineRule="auto"/>
        <w:ind w:firstLine="708"/>
        <w:rPr>
          <w:rFonts w:ascii="Times New Roman" w:hAnsi="Times New Roman"/>
          <w:sz w:val="28"/>
          <w:szCs w:val="28"/>
        </w:rPr>
      </w:pPr>
      <w:r w:rsidRPr="00845ACB">
        <w:rPr>
          <w:rFonts w:ascii="Times New Roman" w:hAnsi="Times New Roman"/>
          <w:sz w:val="28"/>
          <w:szCs w:val="28"/>
        </w:rPr>
        <w:t xml:space="preserve">Из общей сети профессиональных образовательных организаций и организаций высшего образования в ведении Министерства образования и </w:t>
      </w:r>
      <w:r w:rsidRPr="00FF2C41">
        <w:rPr>
          <w:rFonts w:ascii="Times New Roman" w:hAnsi="Times New Roman"/>
          <w:sz w:val="28"/>
          <w:szCs w:val="28"/>
        </w:rPr>
        <w:t>науки Камчатского края находятся 8 профессиональных образовательных организаций.</w:t>
      </w:r>
    </w:p>
    <w:p w:rsidR="00D644F5" w:rsidRPr="00D644F5" w:rsidRDefault="00D644F5" w:rsidP="00F97BF5">
      <w:pPr>
        <w:tabs>
          <w:tab w:val="left" w:pos="540"/>
        </w:tabs>
        <w:suppressAutoHyphens/>
        <w:spacing w:after="0" w:line="240" w:lineRule="auto"/>
        <w:ind w:firstLine="720"/>
        <w:rPr>
          <w:rFonts w:ascii="Times New Roman" w:eastAsia="Times New Roman" w:hAnsi="Times New Roman"/>
          <w:color w:val="FF0000"/>
          <w:sz w:val="28"/>
          <w:szCs w:val="28"/>
          <w:lang w:eastAsia="ru-RU"/>
        </w:rPr>
      </w:pPr>
      <w:r w:rsidRPr="00D644F5">
        <w:rPr>
          <w:rFonts w:ascii="Times New Roman" w:eastAsia="Times New Roman" w:hAnsi="Times New Roman"/>
          <w:sz w:val="28"/>
          <w:szCs w:val="28"/>
          <w:lang w:eastAsia="ru-RU"/>
        </w:rPr>
        <w:t>Следует отметить динамику роста студентов, что является показателем увеличения заинтересованности населения Камчатского края средним профессиональным образованием.</w:t>
      </w:r>
    </w:p>
    <w:p w:rsidR="00D644F5" w:rsidRPr="00D644F5" w:rsidRDefault="00D644F5" w:rsidP="00F97BF5">
      <w:pPr>
        <w:suppressAutoHyphens/>
        <w:spacing w:after="0" w:line="240" w:lineRule="auto"/>
        <w:ind w:firstLine="720"/>
        <w:rPr>
          <w:rFonts w:ascii="Times New Roman" w:eastAsia="Times New Roman" w:hAnsi="Times New Roman"/>
          <w:sz w:val="28"/>
          <w:szCs w:val="28"/>
        </w:rPr>
      </w:pPr>
      <w:r w:rsidRPr="00D644F5">
        <w:rPr>
          <w:rFonts w:ascii="Times New Roman" w:eastAsia="Times New Roman" w:hAnsi="Times New Roman"/>
          <w:sz w:val="28"/>
          <w:szCs w:val="28"/>
        </w:rPr>
        <w:t>В 2016 году из подведомственных учреждений профессионального образования выпущено 1 095 человек, что на 10,2% больше 2015 года (994 чел.).</w:t>
      </w:r>
    </w:p>
    <w:p w:rsidR="00D644F5" w:rsidRPr="00C73EED" w:rsidRDefault="00D644F5" w:rsidP="00F97BF5">
      <w:pPr>
        <w:suppressAutoHyphens/>
        <w:spacing w:after="0" w:line="240" w:lineRule="auto"/>
        <w:ind w:firstLine="720"/>
        <w:rPr>
          <w:rFonts w:ascii="Times New Roman" w:eastAsia="Times New Roman" w:hAnsi="Times New Roman"/>
          <w:color w:val="FF0000"/>
          <w:sz w:val="28"/>
          <w:szCs w:val="28"/>
          <w:lang w:eastAsia="ru-RU"/>
        </w:rPr>
      </w:pPr>
      <w:r w:rsidRPr="00D644F5">
        <w:rPr>
          <w:rFonts w:ascii="Times New Roman" w:eastAsia="Times New Roman" w:hAnsi="Times New Roman"/>
          <w:sz w:val="28"/>
          <w:szCs w:val="28"/>
          <w:lang w:eastAsia="ru-RU"/>
        </w:rPr>
        <w:t xml:space="preserve">На платной основе в 2016 году </w:t>
      </w:r>
      <w:proofErr w:type="gramStart"/>
      <w:r w:rsidRPr="00D644F5">
        <w:rPr>
          <w:rFonts w:ascii="Times New Roman" w:eastAsia="Times New Roman" w:hAnsi="Times New Roman"/>
          <w:sz w:val="28"/>
          <w:szCs w:val="28"/>
          <w:lang w:eastAsia="ru-RU"/>
        </w:rPr>
        <w:t>в  подведомственных</w:t>
      </w:r>
      <w:proofErr w:type="gramEnd"/>
      <w:r w:rsidRPr="00D644F5">
        <w:rPr>
          <w:rFonts w:ascii="Times New Roman" w:eastAsia="Times New Roman" w:hAnsi="Times New Roman"/>
          <w:sz w:val="28"/>
          <w:szCs w:val="28"/>
          <w:lang w:eastAsia="ru-RU"/>
        </w:rPr>
        <w:t xml:space="preserve"> профессиональных учреждениях обучались 655 студентов. В сравнении с </w:t>
      </w:r>
      <w:proofErr w:type="gramStart"/>
      <w:r w:rsidRPr="00D644F5">
        <w:rPr>
          <w:rFonts w:ascii="Times New Roman" w:eastAsia="Times New Roman" w:hAnsi="Times New Roman"/>
          <w:sz w:val="28"/>
          <w:szCs w:val="28"/>
          <w:lang w:eastAsia="ru-RU"/>
        </w:rPr>
        <w:t>2015  годом</w:t>
      </w:r>
      <w:proofErr w:type="gramEnd"/>
      <w:r w:rsidRPr="00D644F5">
        <w:rPr>
          <w:rFonts w:ascii="Times New Roman" w:eastAsia="Times New Roman" w:hAnsi="Times New Roman"/>
          <w:sz w:val="28"/>
          <w:szCs w:val="28"/>
          <w:lang w:eastAsia="ru-RU"/>
        </w:rPr>
        <w:t xml:space="preserve"> численность увеличилась на 52,9 %.</w:t>
      </w:r>
    </w:p>
    <w:p w:rsidR="00FF2C41" w:rsidRPr="00FF2C41" w:rsidRDefault="00FF2C41" w:rsidP="00F97BF5">
      <w:pPr>
        <w:spacing w:after="0" w:line="240" w:lineRule="auto"/>
        <w:ind w:firstLine="708"/>
        <w:rPr>
          <w:rFonts w:ascii="Times New Roman" w:hAnsi="Times New Roman"/>
          <w:sz w:val="28"/>
          <w:szCs w:val="28"/>
        </w:rPr>
      </w:pPr>
      <w:r w:rsidRPr="00FF2C41">
        <w:rPr>
          <w:rFonts w:ascii="Times New Roman" w:hAnsi="Times New Roman"/>
          <w:sz w:val="28"/>
          <w:szCs w:val="28"/>
        </w:rPr>
        <w:t>В 2016 году образовательными организациями продолжилась реализация Комплекса мер, направленных на совершенствование системы среднего профессионального образования, на 2015-2020 годы, утвержденного распоряжением Правительства Российской Федерации от 03.03.2015 № 349-р.</w:t>
      </w:r>
      <w:r>
        <w:rPr>
          <w:rFonts w:ascii="Times New Roman" w:hAnsi="Times New Roman"/>
          <w:sz w:val="28"/>
          <w:szCs w:val="28"/>
        </w:rPr>
        <w:t xml:space="preserve"> </w:t>
      </w:r>
      <w:r w:rsidRPr="00FF2C41">
        <w:rPr>
          <w:rFonts w:ascii="Times New Roman" w:hAnsi="Times New Roman"/>
          <w:sz w:val="28"/>
          <w:szCs w:val="28"/>
        </w:rPr>
        <w:t>В связи с этим работа проводилась по следующим направлениям:</w:t>
      </w:r>
    </w:p>
    <w:p w:rsidR="00FF2C41" w:rsidRPr="00FF2C41" w:rsidRDefault="00FF2C41" w:rsidP="00F97BF5">
      <w:pPr>
        <w:pStyle w:val="ad"/>
        <w:numPr>
          <w:ilvl w:val="0"/>
          <w:numId w:val="18"/>
        </w:numPr>
        <w:spacing w:after="0" w:line="240" w:lineRule="auto"/>
        <w:ind w:left="0" w:firstLine="708"/>
        <w:contextualSpacing w:val="0"/>
        <w:rPr>
          <w:rFonts w:ascii="Times New Roman" w:hAnsi="Times New Roman"/>
          <w:sz w:val="28"/>
          <w:szCs w:val="28"/>
        </w:rPr>
      </w:pPr>
      <w:r w:rsidRPr="00FF2C41">
        <w:rPr>
          <w:rFonts w:ascii="Times New Roman" w:hAnsi="Times New Roman"/>
          <w:sz w:val="28"/>
          <w:szCs w:val="28"/>
        </w:rPr>
        <w:t>изучение вопроса о подготовке перспективных и востребованных на рынке труда профессий и специальностей, требующих среднего профессионального образования:</w:t>
      </w:r>
    </w:p>
    <w:p w:rsidR="000B7C93" w:rsidRDefault="00FF2C41" w:rsidP="00F97BF5">
      <w:pPr>
        <w:spacing w:after="0" w:line="240" w:lineRule="auto"/>
        <w:ind w:firstLine="708"/>
        <w:rPr>
          <w:rFonts w:ascii="Times New Roman" w:hAnsi="Times New Roman"/>
          <w:sz w:val="28"/>
          <w:szCs w:val="28"/>
        </w:rPr>
      </w:pPr>
      <w:r w:rsidRPr="00FF2C41">
        <w:rPr>
          <w:rFonts w:ascii="Times New Roman" w:hAnsi="Times New Roman"/>
          <w:sz w:val="28"/>
          <w:szCs w:val="28"/>
        </w:rPr>
        <w:t>В конце 2016 года были утверждены новые федеральные государственные образовательные стандарты среднего профессионального образования по 50 наиболее перспективным и востребованным профессиям и специальностям (далее - ФГОС СПО по ТОП-50) с учетом профессиональных стандартов, разработанных Министерством социального развити</w:t>
      </w:r>
      <w:r w:rsidR="000B7C93">
        <w:rPr>
          <w:rFonts w:ascii="Times New Roman" w:hAnsi="Times New Roman"/>
          <w:sz w:val="28"/>
          <w:szCs w:val="28"/>
        </w:rPr>
        <w:t>я и труда Российской Федерации.</w:t>
      </w:r>
    </w:p>
    <w:p w:rsidR="000B7C93" w:rsidRDefault="002B37A9" w:rsidP="00F97BF5">
      <w:pPr>
        <w:spacing w:after="0" w:line="240" w:lineRule="auto"/>
        <w:ind w:firstLine="708"/>
        <w:rPr>
          <w:rFonts w:ascii="Times New Roman" w:hAnsi="Times New Roman"/>
          <w:sz w:val="28"/>
          <w:szCs w:val="28"/>
        </w:rPr>
      </w:pPr>
      <w:r w:rsidRPr="000B7C93">
        <w:rPr>
          <w:rFonts w:ascii="Times New Roman" w:eastAsia="Times New Roman" w:hAnsi="Times New Roman"/>
          <w:sz w:val="28"/>
          <w:szCs w:val="28"/>
          <w:lang w:eastAsia="ru-RU"/>
        </w:rPr>
        <w:t>Определены профессиональные образовательные организации, планирующие внедрение новых образовательных программ в соответствии с утвержденными ФГОС СПО по ТОП-50. В настоящее время осуществляется подготовка к лицензированию новых образовательных программ.</w:t>
      </w:r>
    </w:p>
    <w:p w:rsidR="000B7C93" w:rsidRDefault="002B37A9" w:rsidP="00F97BF5">
      <w:pPr>
        <w:spacing w:after="0" w:line="240" w:lineRule="auto"/>
        <w:ind w:firstLine="708"/>
        <w:rPr>
          <w:rFonts w:ascii="Times New Roman" w:hAnsi="Times New Roman"/>
          <w:sz w:val="28"/>
          <w:szCs w:val="28"/>
        </w:rPr>
      </w:pPr>
      <w:r w:rsidRPr="000B7C93">
        <w:rPr>
          <w:rFonts w:ascii="Times New Roman" w:hAnsi="Times New Roman"/>
          <w:sz w:val="28"/>
          <w:szCs w:val="28"/>
        </w:rPr>
        <w:t xml:space="preserve">По завершению процедуры лицензирования планируется выделение контрольных цифр приема на подготовку граждан по образовательным </w:t>
      </w:r>
      <w:r w:rsidRPr="000B7C93">
        <w:rPr>
          <w:rFonts w:ascii="Times New Roman" w:hAnsi="Times New Roman"/>
          <w:sz w:val="28"/>
          <w:szCs w:val="28"/>
        </w:rPr>
        <w:lastRenderedPageBreak/>
        <w:t>программам, соответствующим новым ФГОС СПО, в общем объеме 200 единиц.</w:t>
      </w:r>
    </w:p>
    <w:p w:rsidR="002B37A9" w:rsidRPr="000B7C93" w:rsidRDefault="002B37A9" w:rsidP="00F97BF5">
      <w:pPr>
        <w:spacing w:after="0" w:line="240" w:lineRule="auto"/>
        <w:ind w:firstLine="708"/>
        <w:rPr>
          <w:rFonts w:ascii="Times New Roman" w:hAnsi="Times New Roman"/>
          <w:sz w:val="28"/>
          <w:szCs w:val="28"/>
        </w:rPr>
      </w:pPr>
      <w:r w:rsidRPr="00037260">
        <w:rPr>
          <w:rFonts w:ascii="Times New Roman" w:hAnsi="Times New Roman"/>
          <w:sz w:val="28"/>
          <w:szCs w:val="28"/>
        </w:rPr>
        <w:t xml:space="preserve">В Камчатском крае на базе профессиональных образовательных организаций созданы 5 специализированных центров </w:t>
      </w:r>
      <w:proofErr w:type="gramStart"/>
      <w:r w:rsidRPr="00037260">
        <w:rPr>
          <w:rFonts w:ascii="Times New Roman" w:hAnsi="Times New Roman"/>
          <w:sz w:val="28"/>
          <w:szCs w:val="28"/>
        </w:rPr>
        <w:t>компетенций  (</w:t>
      </w:r>
      <w:proofErr w:type="gramEnd"/>
      <w:r w:rsidRPr="00037260">
        <w:rPr>
          <w:rFonts w:ascii="Times New Roman" w:hAnsi="Times New Roman"/>
          <w:sz w:val="28"/>
          <w:szCs w:val="28"/>
        </w:rPr>
        <w:t xml:space="preserve">«Преподавание в младших классах», «Электромонтаж», «Сварочное производство», «Парикмахерское искусство», «Поварское дело»). </w:t>
      </w:r>
      <w:r w:rsidR="00037260" w:rsidRPr="00037260">
        <w:rPr>
          <w:rFonts w:ascii="Times New Roman" w:hAnsi="Times New Roman"/>
          <w:sz w:val="28"/>
          <w:szCs w:val="28"/>
        </w:rPr>
        <w:t xml:space="preserve">Приобретено современное оборудование по сварке, соответствующее международным стандартам; прошли повышение квалификации мастера производственного обучения; подписано соглашение о сотрудничестве с межрегиональным центром компетенций «МЦК – техникум имени С.П. Королева» (г. Королев). </w:t>
      </w:r>
      <w:r w:rsidRPr="00037260">
        <w:rPr>
          <w:rFonts w:ascii="Times New Roman" w:hAnsi="Times New Roman"/>
          <w:sz w:val="28"/>
          <w:szCs w:val="28"/>
        </w:rPr>
        <w:t xml:space="preserve">В 2017 году запланирована аккредитация </w:t>
      </w:r>
      <w:r w:rsidR="00037260">
        <w:rPr>
          <w:rFonts w:ascii="Times New Roman" w:hAnsi="Times New Roman"/>
          <w:sz w:val="28"/>
          <w:szCs w:val="28"/>
        </w:rPr>
        <w:t xml:space="preserve">первого в Камчатском крае </w:t>
      </w:r>
      <w:r w:rsidRPr="00037260">
        <w:rPr>
          <w:rFonts w:ascii="Times New Roman" w:hAnsi="Times New Roman"/>
          <w:sz w:val="28"/>
          <w:szCs w:val="28"/>
        </w:rPr>
        <w:t xml:space="preserve">специализированного центра компетенций по сварочному производству. </w:t>
      </w:r>
    </w:p>
    <w:p w:rsidR="00FF2C41" w:rsidRPr="00FF2C41" w:rsidRDefault="00FF2C41" w:rsidP="00F97BF5">
      <w:pPr>
        <w:pStyle w:val="ad"/>
        <w:numPr>
          <w:ilvl w:val="0"/>
          <w:numId w:val="18"/>
        </w:numPr>
        <w:spacing w:after="0" w:line="240" w:lineRule="auto"/>
        <w:ind w:left="0" w:firstLine="709"/>
        <w:contextualSpacing w:val="0"/>
        <w:rPr>
          <w:rFonts w:ascii="Times New Roman" w:hAnsi="Times New Roman"/>
          <w:sz w:val="28"/>
          <w:szCs w:val="28"/>
        </w:rPr>
      </w:pPr>
      <w:r w:rsidRPr="00FF2C41">
        <w:rPr>
          <w:rFonts w:ascii="Times New Roman" w:hAnsi="Times New Roman"/>
          <w:sz w:val="28"/>
          <w:szCs w:val="28"/>
        </w:rPr>
        <w:t>внедрение в среднем профессиональном образовании практико-ориентированной (дуальной) модели обучения:</w:t>
      </w:r>
    </w:p>
    <w:p w:rsidR="00FF2C41" w:rsidRPr="00A318FE" w:rsidRDefault="00FF2C41" w:rsidP="00F97BF5">
      <w:pPr>
        <w:spacing w:after="0" w:line="240" w:lineRule="auto"/>
        <w:ind w:firstLine="708"/>
        <w:rPr>
          <w:rFonts w:ascii="Times New Roman" w:hAnsi="Times New Roman"/>
          <w:sz w:val="28"/>
          <w:szCs w:val="28"/>
        </w:rPr>
      </w:pPr>
      <w:r w:rsidRPr="00A318FE">
        <w:rPr>
          <w:rFonts w:ascii="Times New Roman" w:hAnsi="Times New Roman"/>
          <w:sz w:val="28"/>
          <w:szCs w:val="28"/>
        </w:rPr>
        <w:t xml:space="preserve">В соответствии с Планом мероприятий («Дорожной картой») по внедрению в Камчатском крае лучших практик Национального рейтинга состояния инвестиционного климата в субъектах Российской Федерации, утвержденного распоряжением Правительства Камчатского края от 23.03.2015 № 146-РП, Министерством образования и науки Камчатского края реализуется проект по внедрению практико-ориентированной модели обучения, основной целью которого является подготовка высококвалифицированных рабочих. </w:t>
      </w:r>
    </w:p>
    <w:p w:rsidR="00FF2C41" w:rsidRPr="00A318FE" w:rsidRDefault="00FF2C41" w:rsidP="00F97BF5">
      <w:pPr>
        <w:spacing w:after="0" w:line="240" w:lineRule="auto"/>
        <w:ind w:firstLine="708"/>
        <w:rPr>
          <w:rFonts w:ascii="Times New Roman" w:hAnsi="Times New Roman"/>
          <w:sz w:val="28"/>
          <w:szCs w:val="28"/>
        </w:rPr>
      </w:pPr>
      <w:r w:rsidRPr="00A318FE">
        <w:rPr>
          <w:rFonts w:ascii="Times New Roman" w:hAnsi="Times New Roman"/>
          <w:sz w:val="28"/>
          <w:szCs w:val="28"/>
        </w:rPr>
        <w:t xml:space="preserve">В 2016 году заключены соглашения о подготовке рабочих кадров на основе дуальной модели обучения между профессиональными </w:t>
      </w:r>
      <w:r>
        <w:rPr>
          <w:rFonts w:ascii="Times New Roman" w:hAnsi="Times New Roman"/>
          <w:sz w:val="28"/>
          <w:szCs w:val="28"/>
        </w:rPr>
        <w:t xml:space="preserve">образовательными организациями </w:t>
      </w:r>
      <w:r w:rsidRPr="00A318FE">
        <w:rPr>
          <w:rFonts w:ascii="Times New Roman" w:hAnsi="Times New Roman"/>
          <w:sz w:val="28"/>
          <w:szCs w:val="28"/>
        </w:rPr>
        <w:t xml:space="preserve">и организациями работодателей. Практическое обучение студентов профессиональных </w:t>
      </w:r>
      <w:r>
        <w:rPr>
          <w:rFonts w:ascii="Times New Roman" w:hAnsi="Times New Roman"/>
          <w:sz w:val="28"/>
          <w:szCs w:val="28"/>
        </w:rPr>
        <w:t xml:space="preserve">образовательных организаций осуществляется на </w:t>
      </w:r>
      <w:r w:rsidRPr="00A318FE">
        <w:rPr>
          <w:rFonts w:ascii="Times New Roman" w:hAnsi="Times New Roman"/>
          <w:sz w:val="28"/>
          <w:szCs w:val="28"/>
        </w:rPr>
        <w:t>базах производственных предприятий.</w:t>
      </w:r>
    </w:p>
    <w:p w:rsidR="006A5AFB" w:rsidRPr="007C4677" w:rsidRDefault="000F4888" w:rsidP="00F97BF5">
      <w:pPr>
        <w:spacing w:after="0" w:line="240" w:lineRule="auto"/>
        <w:ind w:firstLine="708"/>
        <w:rPr>
          <w:rFonts w:ascii="Times New Roman" w:hAnsi="Times New Roman"/>
          <w:sz w:val="28"/>
          <w:szCs w:val="28"/>
        </w:rPr>
      </w:pPr>
      <w:r>
        <w:rPr>
          <w:rFonts w:ascii="Times New Roman" w:hAnsi="Times New Roman"/>
          <w:sz w:val="28"/>
          <w:szCs w:val="28"/>
        </w:rPr>
        <w:t>В целях</w:t>
      </w:r>
      <w:r w:rsidRPr="000F4888">
        <w:rPr>
          <w:rFonts w:ascii="Times New Roman" w:hAnsi="Times New Roman"/>
          <w:sz w:val="28"/>
          <w:szCs w:val="28"/>
        </w:rPr>
        <w:t xml:space="preserve"> проведения практического обучения студентов </w:t>
      </w:r>
      <w:r>
        <w:rPr>
          <w:rFonts w:ascii="Times New Roman" w:hAnsi="Times New Roman"/>
          <w:sz w:val="28"/>
          <w:szCs w:val="28"/>
        </w:rPr>
        <w:t>для</w:t>
      </w:r>
      <w:r w:rsidR="006A5AFB" w:rsidRPr="000F4888">
        <w:rPr>
          <w:rFonts w:ascii="Times New Roman" w:hAnsi="Times New Roman"/>
          <w:sz w:val="28"/>
          <w:szCs w:val="28"/>
        </w:rPr>
        <w:t xml:space="preserve"> строительной отрасли на базе КГПОАУ «Камчатский политехнический техникум» созданы реальные рабочие места в лаборатории каркасно-обшивочных работ, привлекаются специалисты реального сектора экономики.</w:t>
      </w:r>
      <w:r w:rsidR="006A5AFB">
        <w:rPr>
          <w:rFonts w:ascii="Times New Roman" w:hAnsi="Times New Roman"/>
          <w:sz w:val="28"/>
          <w:szCs w:val="28"/>
        </w:rPr>
        <w:t xml:space="preserve"> </w:t>
      </w:r>
    </w:p>
    <w:p w:rsidR="00FF2C41" w:rsidRDefault="00FF2C41" w:rsidP="00F97BF5">
      <w:pPr>
        <w:spacing w:after="0" w:line="240" w:lineRule="auto"/>
        <w:ind w:firstLine="708"/>
        <w:rPr>
          <w:rFonts w:ascii="Times New Roman" w:hAnsi="Times New Roman"/>
          <w:sz w:val="28"/>
          <w:szCs w:val="28"/>
        </w:rPr>
      </w:pPr>
      <w:r w:rsidRPr="005106C1">
        <w:rPr>
          <w:rFonts w:ascii="Times New Roman" w:hAnsi="Times New Roman"/>
          <w:sz w:val="28"/>
          <w:szCs w:val="28"/>
        </w:rPr>
        <w:t xml:space="preserve">3) </w:t>
      </w:r>
      <w:r w:rsidRPr="00FF2C41">
        <w:rPr>
          <w:rFonts w:ascii="Times New Roman" w:hAnsi="Times New Roman"/>
          <w:sz w:val="28"/>
          <w:szCs w:val="28"/>
        </w:rPr>
        <w:t>участие в мониторинге качества подготовки кадров:</w:t>
      </w:r>
    </w:p>
    <w:p w:rsidR="00FF2C41" w:rsidRDefault="00FF2C41" w:rsidP="00F97BF5">
      <w:pPr>
        <w:spacing w:after="0" w:line="240" w:lineRule="auto"/>
        <w:ind w:firstLine="708"/>
        <w:rPr>
          <w:rFonts w:ascii="Times New Roman" w:hAnsi="Times New Roman"/>
          <w:sz w:val="28"/>
          <w:szCs w:val="28"/>
        </w:rPr>
      </w:pPr>
      <w:r>
        <w:rPr>
          <w:rFonts w:ascii="Times New Roman" w:hAnsi="Times New Roman"/>
          <w:sz w:val="28"/>
          <w:szCs w:val="28"/>
        </w:rPr>
        <w:t>В соответствии с</w:t>
      </w:r>
      <w:r w:rsidRPr="00BC0443">
        <w:rPr>
          <w:rFonts w:ascii="Times New Roman" w:hAnsi="Times New Roman"/>
          <w:sz w:val="28"/>
          <w:szCs w:val="28"/>
        </w:rPr>
        <w:t xml:space="preserve"> приказом </w:t>
      </w:r>
      <w:proofErr w:type="spellStart"/>
      <w:r w:rsidRPr="00BC0443">
        <w:rPr>
          <w:rFonts w:ascii="Times New Roman" w:hAnsi="Times New Roman"/>
          <w:sz w:val="28"/>
          <w:szCs w:val="28"/>
        </w:rPr>
        <w:t>Минобрнауки</w:t>
      </w:r>
      <w:proofErr w:type="spellEnd"/>
      <w:r w:rsidRPr="00BC0443">
        <w:rPr>
          <w:rFonts w:ascii="Times New Roman" w:hAnsi="Times New Roman"/>
          <w:sz w:val="28"/>
          <w:szCs w:val="28"/>
        </w:rPr>
        <w:t xml:space="preserve"> России от </w:t>
      </w:r>
      <w:r>
        <w:rPr>
          <w:rFonts w:ascii="Times New Roman" w:hAnsi="Times New Roman"/>
          <w:sz w:val="28"/>
          <w:szCs w:val="28"/>
        </w:rPr>
        <w:t>17.06.2016</w:t>
      </w:r>
      <w:r w:rsidRPr="00BC0443">
        <w:rPr>
          <w:rFonts w:ascii="Times New Roman" w:hAnsi="Times New Roman"/>
          <w:sz w:val="28"/>
          <w:szCs w:val="28"/>
        </w:rPr>
        <w:t xml:space="preserve"> № 723 «О проведении в 2016 году мониторинга качества подготовки кадров в образовательных организациях, реализующих программы среднего</w:t>
      </w:r>
      <w:r>
        <w:rPr>
          <w:rFonts w:ascii="Times New Roman" w:hAnsi="Times New Roman"/>
          <w:sz w:val="28"/>
          <w:szCs w:val="28"/>
        </w:rPr>
        <w:t xml:space="preserve"> профессионального образования» все профессиональные образовательные организации Камчатского края приняли участие в СПО-мониторинге, который позволил провести объективную оценку системы среднего профессионального образования по пяти целевым показателям, а также выявить сильные и слабые стороны.</w:t>
      </w:r>
    </w:p>
    <w:p w:rsidR="00FF2C41" w:rsidRDefault="00FF2C41" w:rsidP="00F97BF5">
      <w:pPr>
        <w:spacing w:after="0" w:line="240" w:lineRule="auto"/>
        <w:jc w:val="center"/>
        <w:rPr>
          <w:rFonts w:ascii="Times New Roman" w:hAnsi="Times New Roman"/>
          <w:sz w:val="28"/>
          <w:szCs w:val="28"/>
        </w:rPr>
      </w:pPr>
    </w:p>
    <w:p w:rsidR="00FF2C41" w:rsidRDefault="00FF2C41" w:rsidP="00F97BF5">
      <w:pPr>
        <w:spacing w:after="0" w:line="240" w:lineRule="auto"/>
        <w:ind w:firstLine="0"/>
        <w:jc w:val="center"/>
        <w:rPr>
          <w:rFonts w:ascii="Times New Roman" w:hAnsi="Times New Roman"/>
          <w:sz w:val="28"/>
          <w:szCs w:val="28"/>
        </w:rPr>
      </w:pPr>
      <w:r w:rsidRPr="00FF2C41">
        <w:rPr>
          <w:rFonts w:ascii="Times New Roman" w:hAnsi="Times New Roman"/>
          <w:sz w:val="28"/>
          <w:szCs w:val="28"/>
        </w:rPr>
        <w:t>Развитие конкурсного и олимпиадного движения</w:t>
      </w:r>
    </w:p>
    <w:p w:rsidR="00C81B7F" w:rsidRPr="00FF2C41" w:rsidRDefault="00C81B7F" w:rsidP="00F97BF5">
      <w:pPr>
        <w:spacing w:after="0" w:line="240" w:lineRule="auto"/>
        <w:jc w:val="center"/>
        <w:rPr>
          <w:rFonts w:ascii="Times New Roman" w:hAnsi="Times New Roman"/>
          <w:sz w:val="28"/>
          <w:szCs w:val="28"/>
        </w:rPr>
      </w:pPr>
    </w:p>
    <w:p w:rsidR="00FF2C41" w:rsidRPr="00B93FF7" w:rsidRDefault="00FF2C41" w:rsidP="00F97BF5">
      <w:pPr>
        <w:spacing w:after="0" w:line="240" w:lineRule="auto"/>
        <w:ind w:firstLine="708"/>
        <w:rPr>
          <w:rFonts w:ascii="Times New Roman" w:hAnsi="Times New Roman"/>
          <w:color w:val="FF0000"/>
          <w:sz w:val="28"/>
          <w:szCs w:val="28"/>
        </w:rPr>
      </w:pPr>
      <w:r w:rsidRPr="00B93FF7">
        <w:rPr>
          <w:rFonts w:ascii="Times New Roman" w:hAnsi="Times New Roman"/>
          <w:sz w:val="28"/>
          <w:szCs w:val="28"/>
        </w:rPr>
        <w:t xml:space="preserve">В соответствии с Перечнем поручений Президента Российской Федерации в части подготовки кадров по </w:t>
      </w:r>
      <w:r>
        <w:rPr>
          <w:rFonts w:ascii="Times New Roman" w:hAnsi="Times New Roman"/>
          <w:sz w:val="28"/>
          <w:szCs w:val="28"/>
        </w:rPr>
        <w:t xml:space="preserve">50 наиболее </w:t>
      </w:r>
      <w:r w:rsidRPr="00B93FF7">
        <w:rPr>
          <w:rFonts w:ascii="Times New Roman" w:hAnsi="Times New Roman"/>
          <w:sz w:val="28"/>
          <w:szCs w:val="28"/>
        </w:rPr>
        <w:t xml:space="preserve">востребованным </w:t>
      </w:r>
      <w:r>
        <w:rPr>
          <w:rFonts w:ascii="Times New Roman" w:hAnsi="Times New Roman"/>
          <w:sz w:val="28"/>
          <w:szCs w:val="28"/>
        </w:rPr>
        <w:t xml:space="preserve">и </w:t>
      </w:r>
      <w:r>
        <w:rPr>
          <w:rFonts w:ascii="Times New Roman" w:hAnsi="Times New Roman"/>
          <w:sz w:val="28"/>
          <w:szCs w:val="28"/>
        </w:rPr>
        <w:lastRenderedPageBreak/>
        <w:t xml:space="preserve">перспективным </w:t>
      </w:r>
      <w:r w:rsidRPr="00B93FF7">
        <w:rPr>
          <w:rFonts w:ascii="Times New Roman" w:hAnsi="Times New Roman"/>
          <w:sz w:val="28"/>
          <w:szCs w:val="28"/>
        </w:rPr>
        <w:t xml:space="preserve">профессиям </w:t>
      </w:r>
      <w:r>
        <w:rPr>
          <w:rFonts w:ascii="Times New Roman" w:hAnsi="Times New Roman"/>
          <w:sz w:val="28"/>
          <w:szCs w:val="28"/>
        </w:rPr>
        <w:t xml:space="preserve">и специальностям </w:t>
      </w:r>
      <w:r w:rsidRPr="00B93FF7">
        <w:rPr>
          <w:rFonts w:ascii="Times New Roman" w:hAnsi="Times New Roman"/>
          <w:sz w:val="28"/>
          <w:szCs w:val="28"/>
        </w:rPr>
        <w:t>в соответствии с лучшими зарубежными стандартами и передовыми технологиями в 2016 году Камчатский край официально вступил в движение «</w:t>
      </w:r>
      <w:proofErr w:type="spellStart"/>
      <w:r w:rsidRPr="00B93FF7">
        <w:rPr>
          <w:rFonts w:ascii="Times New Roman" w:hAnsi="Times New Roman"/>
          <w:sz w:val="28"/>
          <w:szCs w:val="28"/>
        </w:rPr>
        <w:t>Ворлдскиллс</w:t>
      </w:r>
      <w:proofErr w:type="spellEnd"/>
      <w:r w:rsidRPr="00B93FF7">
        <w:rPr>
          <w:rFonts w:ascii="Times New Roman" w:hAnsi="Times New Roman"/>
          <w:sz w:val="28"/>
          <w:szCs w:val="28"/>
        </w:rPr>
        <w:t xml:space="preserve"> Россия». 09 марта 2016 года подписано Соглашение об ассоциированном партнерстве (членстве) между КГАУ ДПО «Камчатский институт развития образования» и АНО «Агентство развития профессиональных сообществ и рабочих кадров «</w:t>
      </w:r>
      <w:proofErr w:type="spellStart"/>
      <w:r w:rsidRPr="00B93FF7">
        <w:rPr>
          <w:rFonts w:ascii="Times New Roman" w:hAnsi="Times New Roman"/>
          <w:sz w:val="28"/>
          <w:szCs w:val="28"/>
        </w:rPr>
        <w:t>Ворлдскиллс</w:t>
      </w:r>
      <w:proofErr w:type="spellEnd"/>
      <w:r w:rsidRPr="00B93FF7">
        <w:rPr>
          <w:rFonts w:ascii="Times New Roman" w:hAnsi="Times New Roman"/>
          <w:sz w:val="28"/>
          <w:szCs w:val="28"/>
        </w:rPr>
        <w:t xml:space="preserve"> Россия».</w:t>
      </w:r>
    </w:p>
    <w:p w:rsidR="00FF2C41" w:rsidRPr="00B93FF7" w:rsidRDefault="00FF2C41" w:rsidP="00F97BF5">
      <w:pPr>
        <w:spacing w:after="0" w:line="240" w:lineRule="auto"/>
        <w:ind w:firstLine="708"/>
        <w:rPr>
          <w:rFonts w:ascii="Times New Roman" w:hAnsi="Times New Roman"/>
          <w:sz w:val="28"/>
          <w:szCs w:val="28"/>
        </w:rPr>
      </w:pPr>
      <w:r w:rsidRPr="00B93FF7">
        <w:rPr>
          <w:rFonts w:ascii="Times New Roman" w:hAnsi="Times New Roman"/>
          <w:sz w:val="28"/>
          <w:szCs w:val="28"/>
        </w:rPr>
        <w:t>С</w:t>
      </w:r>
      <w:r>
        <w:rPr>
          <w:rFonts w:ascii="Times New Roman" w:hAnsi="Times New Roman"/>
          <w:sz w:val="28"/>
          <w:szCs w:val="28"/>
        </w:rPr>
        <w:t xml:space="preserve"> целью повышения компетентности педагогов </w:t>
      </w:r>
      <w:r w:rsidRPr="00B93FF7">
        <w:rPr>
          <w:rFonts w:ascii="Times New Roman" w:hAnsi="Times New Roman"/>
          <w:sz w:val="28"/>
          <w:szCs w:val="28"/>
        </w:rPr>
        <w:t>в сфере профессионального образования, мотивации молодежи к совершенствованию профессиональной подготовки и карьерному росту в отчетном году выполнено следующее:</w:t>
      </w:r>
    </w:p>
    <w:p w:rsidR="00FF2C41" w:rsidRPr="00B93FF7" w:rsidRDefault="00FF2C41" w:rsidP="00F97BF5">
      <w:pPr>
        <w:spacing w:after="0" w:line="240" w:lineRule="auto"/>
        <w:ind w:firstLine="709"/>
        <w:rPr>
          <w:rFonts w:ascii="Times New Roman" w:hAnsi="Times New Roman"/>
          <w:sz w:val="28"/>
          <w:szCs w:val="28"/>
        </w:rPr>
      </w:pPr>
      <w:r w:rsidRPr="00B93FF7">
        <w:rPr>
          <w:rFonts w:ascii="Times New Roman" w:hAnsi="Times New Roman"/>
          <w:sz w:val="28"/>
          <w:szCs w:val="28"/>
        </w:rPr>
        <w:t xml:space="preserve">1) обучение 15 мастеров производственного обучения и преподавателей специальных дисциплин из 6 профессиональных образовательных организаций края по программам подготовки главных региональных экспертов по стандартам </w:t>
      </w:r>
      <w:proofErr w:type="spellStart"/>
      <w:r w:rsidRPr="00B93FF7">
        <w:rPr>
          <w:rFonts w:ascii="Times New Roman" w:hAnsi="Times New Roman"/>
          <w:sz w:val="28"/>
          <w:szCs w:val="28"/>
        </w:rPr>
        <w:t>Ворлдскиллс</w:t>
      </w:r>
      <w:proofErr w:type="spellEnd"/>
      <w:r w:rsidRPr="00B93FF7">
        <w:rPr>
          <w:rFonts w:ascii="Times New Roman" w:hAnsi="Times New Roman"/>
          <w:sz w:val="28"/>
          <w:szCs w:val="28"/>
        </w:rPr>
        <w:t xml:space="preserve"> по компетенциям: сварочные технологии, электромонтажные работы, парикмахерское искусство, поварское дело, преподавание в младших классах, дошкольное воспитание, выпечка хлебобулочных изделий, холодильная техника и системы кондиционирования;</w:t>
      </w:r>
    </w:p>
    <w:p w:rsidR="00FF2C41" w:rsidRPr="00B93FF7" w:rsidRDefault="00FF2C41" w:rsidP="00F97BF5">
      <w:pPr>
        <w:spacing w:after="0" w:line="240" w:lineRule="auto"/>
        <w:ind w:firstLine="709"/>
        <w:rPr>
          <w:rFonts w:ascii="Times New Roman" w:hAnsi="Times New Roman"/>
          <w:sz w:val="28"/>
          <w:szCs w:val="28"/>
        </w:rPr>
      </w:pPr>
      <w:r w:rsidRPr="00B93FF7">
        <w:rPr>
          <w:rFonts w:ascii="Times New Roman" w:hAnsi="Times New Roman"/>
          <w:sz w:val="28"/>
          <w:szCs w:val="28"/>
        </w:rPr>
        <w:t>2) участие команды Камчатского края в полуфинале Национального чемпионата «Молодые профессионалы» (</w:t>
      </w:r>
      <w:proofErr w:type="spellStart"/>
      <w:r w:rsidRPr="00B93FF7">
        <w:rPr>
          <w:rFonts w:ascii="Times New Roman" w:hAnsi="Times New Roman"/>
          <w:sz w:val="28"/>
          <w:szCs w:val="28"/>
        </w:rPr>
        <w:t>Ворлдскиллс</w:t>
      </w:r>
      <w:proofErr w:type="spellEnd"/>
      <w:r w:rsidRPr="00B93FF7">
        <w:rPr>
          <w:rFonts w:ascii="Times New Roman" w:hAnsi="Times New Roman"/>
          <w:sz w:val="28"/>
          <w:szCs w:val="28"/>
        </w:rPr>
        <w:t xml:space="preserve"> Россия) в Дальневосточном федеральном округе (г. Хабаровск). </w:t>
      </w:r>
    </w:p>
    <w:p w:rsidR="00FF2C41" w:rsidRPr="00B93FF7" w:rsidRDefault="00FF2C41" w:rsidP="00F97BF5">
      <w:pPr>
        <w:spacing w:after="0" w:line="240" w:lineRule="auto"/>
        <w:ind w:firstLine="708"/>
        <w:rPr>
          <w:rFonts w:ascii="Times New Roman" w:hAnsi="Times New Roman"/>
          <w:sz w:val="28"/>
          <w:szCs w:val="28"/>
        </w:rPr>
      </w:pPr>
      <w:r w:rsidRPr="00B93FF7">
        <w:rPr>
          <w:rFonts w:ascii="Times New Roman" w:hAnsi="Times New Roman"/>
          <w:sz w:val="28"/>
          <w:szCs w:val="28"/>
        </w:rPr>
        <w:t>Итогом участия в чемпионате стали следующие результаты:</w:t>
      </w:r>
    </w:p>
    <w:p w:rsidR="00FF2C41" w:rsidRPr="00B93FF7" w:rsidRDefault="00FF2C41" w:rsidP="00F97BF5">
      <w:pPr>
        <w:spacing w:after="0" w:line="240" w:lineRule="auto"/>
        <w:ind w:firstLine="708"/>
        <w:rPr>
          <w:rFonts w:ascii="Times New Roman" w:hAnsi="Times New Roman"/>
          <w:sz w:val="28"/>
          <w:szCs w:val="28"/>
        </w:rPr>
      </w:pPr>
      <w:r>
        <w:rPr>
          <w:rFonts w:ascii="Times New Roman" w:hAnsi="Times New Roman"/>
          <w:sz w:val="28"/>
          <w:szCs w:val="28"/>
        </w:rPr>
        <w:t>-</w:t>
      </w:r>
      <w:r w:rsidRPr="00B93FF7">
        <w:rPr>
          <w:rFonts w:ascii="Times New Roman" w:hAnsi="Times New Roman"/>
          <w:sz w:val="28"/>
          <w:szCs w:val="28"/>
        </w:rPr>
        <w:t>1 место (золотая медаль) по компетенции «Преподавание в младших классах» (КГПОБУ «Камчатский педагогический колледж»);</w:t>
      </w:r>
    </w:p>
    <w:p w:rsidR="00FF2C41" w:rsidRPr="00B93FF7" w:rsidRDefault="00FF2C41" w:rsidP="00F97BF5">
      <w:pPr>
        <w:spacing w:after="0" w:line="240" w:lineRule="auto"/>
        <w:ind w:firstLine="708"/>
        <w:rPr>
          <w:rFonts w:ascii="Times New Roman" w:hAnsi="Times New Roman"/>
          <w:sz w:val="28"/>
          <w:szCs w:val="28"/>
        </w:rPr>
      </w:pPr>
      <w:r>
        <w:rPr>
          <w:rFonts w:ascii="Times New Roman" w:hAnsi="Times New Roman"/>
          <w:sz w:val="28"/>
          <w:szCs w:val="28"/>
        </w:rPr>
        <w:t>-</w:t>
      </w:r>
      <w:r w:rsidRPr="00B93FF7">
        <w:rPr>
          <w:rFonts w:ascii="Times New Roman" w:hAnsi="Times New Roman"/>
          <w:sz w:val="28"/>
          <w:szCs w:val="28"/>
        </w:rPr>
        <w:t>3 место (бронзовая медаль) по компетенции «Электромонтаж» (КГПОАУ «Камчатский морской энергетический техникум»);</w:t>
      </w:r>
    </w:p>
    <w:p w:rsidR="00FF2C41" w:rsidRPr="00B93FF7" w:rsidRDefault="00FF2C41" w:rsidP="00F97BF5">
      <w:pPr>
        <w:spacing w:after="0" w:line="240" w:lineRule="auto"/>
        <w:ind w:firstLine="708"/>
        <w:rPr>
          <w:rFonts w:ascii="Times New Roman" w:hAnsi="Times New Roman"/>
          <w:sz w:val="28"/>
          <w:szCs w:val="28"/>
        </w:rPr>
      </w:pPr>
      <w:r>
        <w:rPr>
          <w:rFonts w:ascii="Times New Roman" w:hAnsi="Times New Roman"/>
          <w:sz w:val="28"/>
          <w:szCs w:val="28"/>
        </w:rPr>
        <w:t>-</w:t>
      </w:r>
      <w:r w:rsidRPr="00B93FF7">
        <w:rPr>
          <w:rFonts w:ascii="Times New Roman" w:hAnsi="Times New Roman"/>
          <w:sz w:val="28"/>
          <w:szCs w:val="28"/>
        </w:rPr>
        <w:t>3 место (бронзовая медаль) по компетенции «Поварское дело» (КГПОАУ «Камчатский колледж технологии и сервиса»).</w:t>
      </w:r>
    </w:p>
    <w:p w:rsidR="00FF2C41" w:rsidRPr="00B93FF7" w:rsidRDefault="00FF2C41" w:rsidP="00F97BF5">
      <w:pPr>
        <w:spacing w:after="0" w:line="240" w:lineRule="auto"/>
        <w:ind w:firstLine="709"/>
        <w:rPr>
          <w:rFonts w:ascii="Times New Roman" w:hAnsi="Times New Roman"/>
          <w:sz w:val="28"/>
          <w:szCs w:val="28"/>
        </w:rPr>
      </w:pPr>
      <w:r w:rsidRPr="00B93FF7">
        <w:rPr>
          <w:rFonts w:ascii="Times New Roman" w:hAnsi="Times New Roman"/>
          <w:sz w:val="28"/>
          <w:szCs w:val="28"/>
        </w:rPr>
        <w:t>3) участие студента КГПОБУ «Камчатский педагогический колледж» в Финале Национального чемпионата «Молодые профессионалы» (</w:t>
      </w:r>
      <w:proofErr w:type="spellStart"/>
      <w:r w:rsidRPr="00B93FF7">
        <w:rPr>
          <w:rFonts w:ascii="Times New Roman" w:hAnsi="Times New Roman"/>
          <w:sz w:val="28"/>
          <w:szCs w:val="28"/>
        </w:rPr>
        <w:t>Ворлдскиллс</w:t>
      </w:r>
      <w:proofErr w:type="spellEnd"/>
      <w:r w:rsidRPr="00B93FF7">
        <w:rPr>
          <w:rFonts w:ascii="Times New Roman" w:hAnsi="Times New Roman"/>
          <w:sz w:val="28"/>
          <w:szCs w:val="28"/>
        </w:rPr>
        <w:t xml:space="preserve"> Россия), который состоялся в мае 2016 года в г. Красногорск Московской области по компетенции «Преподавание в младших классах».</w:t>
      </w:r>
    </w:p>
    <w:p w:rsidR="00FF2C41" w:rsidRPr="00B93FF7" w:rsidRDefault="00FF2C41" w:rsidP="00F97BF5">
      <w:pPr>
        <w:spacing w:after="0" w:line="240" w:lineRule="auto"/>
        <w:ind w:firstLine="709"/>
        <w:rPr>
          <w:rFonts w:ascii="Times New Roman" w:hAnsi="Times New Roman"/>
          <w:sz w:val="28"/>
          <w:szCs w:val="28"/>
        </w:rPr>
      </w:pPr>
      <w:r w:rsidRPr="00B93FF7">
        <w:rPr>
          <w:rFonts w:ascii="Times New Roman" w:hAnsi="Times New Roman"/>
          <w:sz w:val="28"/>
          <w:szCs w:val="28"/>
        </w:rPr>
        <w:t>4) проведение I Регионального чемпионата «Молодые профессионалы» (</w:t>
      </w:r>
      <w:proofErr w:type="spellStart"/>
      <w:r w:rsidRPr="00B93FF7">
        <w:rPr>
          <w:rFonts w:ascii="Times New Roman" w:hAnsi="Times New Roman"/>
          <w:sz w:val="28"/>
          <w:szCs w:val="28"/>
        </w:rPr>
        <w:t>Ворлдскиллс</w:t>
      </w:r>
      <w:proofErr w:type="spellEnd"/>
      <w:r w:rsidRPr="00B93FF7">
        <w:rPr>
          <w:rFonts w:ascii="Times New Roman" w:hAnsi="Times New Roman"/>
          <w:sz w:val="28"/>
          <w:szCs w:val="28"/>
        </w:rPr>
        <w:t xml:space="preserve"> Россия) по 5 компетенциям: сварочные технологии, электромонтажные работы, парикмахерское искусство, поварское дело, преподавание в младших классах на базе РК «</w:t>
      </w:r>
      <w:proofErr w:type="spellStart"/>
      <w:r w:rsidRPr="00B93FF7">
        <w:rPr>
          <w:rFonts w:ascii="Times New Roman" w:hAnsi="Times New Roman"/>
          <w:sz w:val="28"/>
          <w:szCs w:val="28"/>
        </w:rPr>
        <w:t>Роллердром</w:t>
      </w:r>
      <w:proofErr w:type="spellEnd"/>
      <w:r w:rsidRPr="00B93FF7">
        <w:rPr>
          <w:rFonts w:ascii="Times New Roman" w:hAnsi="Times New Roman"/>
          <w:sz w:val="28"/>
          <w:szCs w:val="28"/>
        </w:rPr>
        <w:t xml:space="preserve">» и производственных мастерских КГПОАУ «Камчатский политехнический техникум». </w:t>
      </w:r>
    </w:p>
    <w:p w:rsidR="00FF2C41" w:rsidRPr="00B93FF7" w:rsidRDefault="008F229B" w:rsidP="00F97BF5">
      <w:pPr>
        <w:spacing w:after="0" w:line="240" w:lineRule="auto"/>
        <w:ind w:firstLine="708"/>
        <w:rPr>
          <w:rFonts w:ascii="Times New Roman" w:hAnsi="Times New Roman"/>
          <w:sz w:val="28"/>
          <w:szCs w:val="28"/>
        </w:rPr>
      </w:pPr>
      <w:r>
        <w:rPr>
          <w:rFonts w:ascii="Times New Roman" w:hAnsi="Times New Roman"/>
          <w:sz w:val="28"/>
          <w:szCs w:val="28"/>
        </w:rPr>
        <w:t>Бюджет Чемпионата составил 15</w:t>
      </w:r>
      <w:r w:rsidR="00FF2C41" w:rsidRPr="00B93FF7">
        <w:rPr>
          <w:rFonts w:ascii="Times New Roman" w:hAnsi="Times New Roman"/>
          <w:sz w:val="28"/>
          <w:szCs w:val="28"/>
        </w:rPr>
        <w:t>495,8 тыс. рублей. Основные источники: средства регионального бюджета, средства профессиональных образовательных организаций, средства работодателей и партнеров.</w:t>
      </w:r>
    </w:p>
    <w:p w:rsidR="00FF2C41" w:rsidRPr="00B93FF7" w:rsidRDefault="00FF2C41" w:rsidP="00F97BF5">
      <w:pPr>
        <w:spacing w:after="0" w:line="240" w:lineRule="auto"/>
        <w:ind w:firstLine="708"/>
        <w:rPr>
          <w:rFonts w:ascii="Times New Roman" w:hAnsi="Times New Roman"/>
          <w:sz w:val="28"/>
          <w:szCs w:val="28"/>
        </w:rPr>
      </w:pPr>
      <w:r w:rsidRPr="00B93FF7">
        <w:rPr>
          <w:rFonts w:ascii="Times New Roman" w:hAnsi="Times New Roman"/>
          <w:sz w:val="28"/>
          <w:szCs w:val="28"/>
        </w:rPr>
        <w:t>В конкурсной части Чемпионата приняли участие 27 человек, в том числе:</w:t>
      </w:r>
    </w:p>
    <w:p w:rsidR="00FF2C41" w:rsidRPr="00B93FF7" w:rsidRDefault="00FF2C41" w:rsidP="00F97BF5">
      <w:pPr>
        <w:spacing w:after="0" w:line="240" w:lineRule="auto"/>
        <w:ind w:firstLine="708"/>
        <w:rPr>
          <w:rFonts w:ascii="Times New Roman" w:hAnsi="Times New Roman"/>
          <w:sz w:val="28"/>
          <w:szCs w:val="28"/>
        </w:rPr>
      </w:pPr>
      <w:r>
        <w:rPr>
          <w:rFonts w:ascii="Times New Roman" w:hAnsi="Times New Roman"/>
          <w:sz w:val="28"/>
          <w:szCs w:val="28"/>
        </w:rPr>
        <w:t>-</w:t>
      </w:r>
      <w:r w:rsidRPr="00B93FF7">
        <w:rPr>
          <w:rFonts w:ascii="Times New Roman" w:hAnsi="Times New Roman"/>
          <w:sz w:val="28"/>
          <w:szCs w:val="28"/>
        </w:rPr>
        <w:t>23 студента профессиональных образовательных организаций;</w:t>
      </w:r>
    </w:p>
    <w:p w:rsidR="00FF2C41" w:rsidRPr="00B93FF7" w:rsidRDefault="00FF2C41" w:rsidP="00F97BF5">
      <w:pPr>
        <w:spacing w:after="0" w:line="240" w:lineRule="auto"/>
        <w:ind w:firstLine="708"/>
        <w:rPr>
          <w:rFonts w:ascii="Times New Roman" w:hAnsi="Times New Roman"/>
          <w:sz w:val="28"/>
          <w:szCs w:val="28"/>
        </w:rPr>
      </w:pPr>
      <w:r>
        <w:rPr>
          <w:rFonts w:ascii="Times New Roman" w:hAnsi="Times New Roman"/>
          <w:sz w:val="28"/>
          <w:szCs w:val="28"/>
        </w:rPr>
        <w:lastRenderedPageBreak/>
        <w:t>-</w:t>
      </w:r>
      <w:r w:rsidRPr="00B93FF7">
        <w:rPr>
          <w:rFonts w:ascii="Times New Roman" w:hAnsi="Times New Roman"/>
          <w:sz w:val="28"/>
          <w:szCs w:val="28"/>
        </w:rPr>
        <w:t>1 студент из образовательной организации высшего образования;</w:t>
      </w:r>
    </w:p>
    <w:p w:rsidR="00FF2C41" w:rsidRPr="00B93FF7" w:rsidRDefault="00FF2C41" w:rsidP="00F97BF5">
      <w:pPr>
        <w:spacing w:after="0" w:line="240" w:lineRule="auto"/>
        <w:ind w:firstLine="708"/>
        <w:rPr>
          <w:rFonts w:ascii="Times New Roman" w:hAnsi="Times New Roman"/>
          <w:sz w:val="28"/>
          <w:szCs w:val="28"/>
        </w:rPr>
      </w:pPr>
      <w:r>
        <w:rPr>
          <w:rFonts w:ascii="Times New Roman" w:hAnsi="Times New Roman"/>
          <w:sz w:val="28"/>
          <w:szCs w:val="28"/>
        </w:rPr>
        <w:t>-</w:t>
      </w:r>
      <w:r w:rsidRPr="00B93FF7">
        <w:rPr>
          <w:rFonts w:ascii="Times New Roman" w:hAnsi="Times New Roman"/>
          <w:sz w:val="28"/>
          <w:szCs w:val="28"/>
        </w:rPr>
        <w:t>3 молодых специалиста.</w:t>
      </w:r>
    </w:p>
    <w:p w:rsidR="00FF2C41" w:rsidRPr="00B93FF7" w:rsidRDefault="00FF2C41" w:rsidP="00F97BF5">
      <w:pPr>
        <w:spacing w:after="0" w:line="240" w:lineRule="auto"/>
        <w:ind w:firstLine="708"/>
        <w:rPr>
          <w:rFonts w:ascii="Times New Roman" w:hAnsi="Times New Roman"/>
          <w:sz w:val="28"/>
          <w:szCs w:val="28"/>
        </w:rPr>
      </w:pPr>
      <w:r w:rsidRPr="00B93FF7">
        <w:rPr>
          <w:rFonts w:ascii="Times New Roman" w:hAnsi="Times New Roman"/>
          <w:sz w:val="28"/>
          <w:szCs w:val="28"/>
        </w:rPr>
        <w:t>В работе экспертного жюри чемпионата приняли участие более 60 экспертов, в число которых вошли не только мастера производственного обучения и преподаватели специальных дисциплин профессиональных образовательных организаций, но и представители работодателей.</w:t>
      </w:r>
    </w:p>
    <w:p w:rsidR="00FF2C41" w:rsidRDefault="00FF2C41" w:rsidP="00F97BF5">
      <w:pPr>
        <w:spacing w:after="0" w:line="240" w:lineRule="auto"/>
        <w:ind w:firstLine="708"/>
        <w:rPr>
          <w:rFonts w:ascii="Times New Roman" w:hAnsi="Times New Roman"/>
          <w:sz w:val="28"/>
          <w:szCs w:val="28"/>
        </w:rPr>
      </w:pPr>
      <w:r w:rsidRPr="00B93FF7">
        <w:rPr>
          <w:rFonts w:ascii="Times New Roman" w:hAnsi="Times New Roman"/>
          <w:sz w:val="28"/>
          <w:szCs w:val="28"/>
        </w:rPr>
        <w:t>За время проведения Чемпионата курсы профессионального мастерства посетили 1 030 человек, из которых 600 – школьники.</w:t>
      </w:r>
    </w:p>
    <w:p w:rsidR="00C81B7F" w:rsidRPr="00B93FF7" w:rsidRDefault="00C81B7F" w:rsidP="00F97BF5">
      <w:pPr>
        <w:spacing w:after="0" w:line="240" w:lineRule="auto"/>
        <w:ind w:firstLine="708"/>
        <w:rPr>
          <w:rFonts w:ascii="Times New Roman" w:hAnsi="Times New Roman"/>
          <w:sz w:val="28"/>
          <w:szCs w:val="28"/>
        </w:rPr>
      </w:pPr>
    </w:p>
    <w:p w:rsidR="00FF2C41" w:rsidRDefault="00FF2C41" w:rsidP="00F97BF5">
      <w:pPr>
        <w:spacing w:after="0" w:line="240" w:lineRule="auto"/>
        <w:ind w:firstLine="0"/>
        <w:jc w:val="center"/>
        <w:rPr>
          <w:rFonts w:ascii="Times New Roman" w:hAnsi="Times New Roman"/>
          <w:sz w:val="28"/>
          <w:szCs w:val="28"/>
        </w:rPr>
      </w:pPr>
      <w:r w:rsidRPr="0056166F">
        <w:rPr>
          <w:rFonts w:ascii="Times New Roman" w:hAnsi="Times New Roman"/>
          <w:sz w:val="28"/>
          <w:szCs w:val="28"/>
        </w:rPr>
        <w:t>Обеспечение доступности среднего профессионального образования для лиц с ограниченными возможностями здоровья</w:t>
      </w:r>
    </w:p>
    <w:p w:rsidR="0056166F" w:rsidRPr="0056166F" w:rsidRDefault="0056166F" w:rsidP="00F97BF5">
      <w:pPr>
        <w:spacing w:after="0" w:line="240" w:lineRule="auto"/>
        <w:jc w:val="center"/>
        <w:rPr>
          <w:rFonts w:ascii="Times New Roman" w:hAnsi="Times New Roman"/>
          <w:sz w:val="28"/>
          <w:szCs w:val="28"/>
        </w:rPr>
      </w:pPr>
    </w:p>
    <w:p w:rsidR="00FF2C41" w:rsidRDefault="00FF2C41" w:rsidP="00F97BF5">
      <w:pPr>
        <w:spacing w:after="0" w:line="240" w:lineRule="auto"/>
        <w:ind w:firstLine="708"/>
        <w:rPr>
          <w:rFonts w:ascii="Times New Roman" w:hAnsi="Times New Roman"/>
          <w:sz w:val="28"/>
          <w:szCs w:val="28"/>
        </w:rPr>
      </w:pPr>
      <w:r w:rsidRPr="00FF1E29">
        <w:rPr>
          <w:rFonts w:ascii="Times New Roman" w:hAnsi="Times New Roman"/>
          <w:sz w:val="28"/>
          <w:szCs w:val="28"/>
        </w:rPr>
        <w:t>Студенты-инвалиды, студенты с ОВЗ обучаются в учреждениях профессионального образования по различным специальностям</w:t>
      </w:r>
      <w:r w:rsidR="0056166F">
        <w:rPr>
          <w:rFonts w:ascii="Times New Roman" w:hAnsi="Times New Roman"/>
          <w:sz w:val="28"/>
          <w:szCs w:val="28"/>
        </w:rPr>
        <w:t>. А</w:t>
      </w:r>
      <w:r w:rsidRPr="00FF1E29">
        <w:rPr>
          <w:rFonts w:ascii="Times New Roman" w:hAnsi="Times New Roman"/>
          <w:sz w:val="28"/>
          <w:szCs w:val="28"/>
        </w:rPr>
        <w:t xml:space="preserve">даптированные образовательные программы разработаны в </w:t>
      </w:r>
      <w:r>
        <w:rPr>
          <w:rFonts w:ascii="Times New Roman" w:hAnsi="Times New Roman"/>
          <w:sz w:val="28"/>
          <w:szCs w:val="28"/>
        </w:rPr>
        <w:t xml:space="preserve">3 </w:t>
      </w:r>
      <w:r w:rsidRPr="00FF1E29">
        <w:rPr>
          <w:rFonts w:ascii="Times New Roman" w:hAnsi="Times New Roman"/>
          <w:sz w:val="28"/>
          <w:szCs w:val="28"/>
        </w:rPr>
        <w:t>подведомственных профессиональных образовательных организациях</w:t>
      </w:r>
      <w:r>
        <w:rPr>
          <w:rFonts w:ascii="Times New Roman" w:hAnsi="Times New Roman"/>
          <w:sz w:val="28"/>
          <w:szCs w:val="28"/>
        </w:rPr>
        <w:t>, в 4 учреждениях высшего образования.</w:t>
      </w:r>
    </w:p>
    <w:p w:rsidR="00FF2C41" w:rsidRPr="00FF1E29" w:rsidRDefault="00FF2C41" w:rsidP="00F97BF5">
      <w:pPr>
        <w:spacing w:after="0" w:line="240" w:lineRule="auto"/>
        <w:ind w:firstLine="708"/>
        <w:rPr>
          <w:rFonts w:ascii="Times New Roman" w:hAnsi="Times New Roman"/>
          <w:sz w:val="28"/>
          <w:szCs w:val="28"/>
        </w:rPr>
      </w:pPr>
      <w:r w:rsidRPr="00FF1E29">
        <w:rPr>
          <w:rFonts w:ascii="Times New Roman" w:hAnsi="Times New Roman"/>
          <w:sz w:val="28"/>
          <w:szCs w:val="28"/>
        </w:rPr>
        <w:t>В 2016 году в профессиональных образовательных организациях Камчатского края обучалось 53 ребенка-инвалида и детей с ОВЗ по следующим программам:</w:t>
      </w:r>
    </w:p>
    <w:p w:rsidR="00FF2C41" w:rsidRPr="00FF1E29" w:rsidRDefault="00FF2C41" w:rsidP="00F97BF5">
      <w:pPr>
        <w:spacing w:after="0" w:line="240" w:lineRule="auto"/>
        <w:ind w:firstLine="708"/>
        <w:rPr>
          <w:rFonts w:ascii="Times New Roman" w:hAnsi="Times New Roman"/>
          <w:sz w:val="28"/>
          <w:szCs w:val="28"/>
        </w:rPr>
      </w:pPr>
      <w:r w:rsidRPr="00FF1E29">
        <w:rPr>
          <w:rFonts w:ascii="Times New Roman" w:hAnsi="Times New Roman"/>
          <w:sz w:val="28"/>
          <w:szCs w:val="28"/>
        </w:rPr>
        <w:t xml:space="preserve"> - подготовки квалифицированных рабочих, служащих: «Повар-кондитер», «Мастер по обработке цифровой информации», «Продавец, контролер-кассир»;</w:t>
      </w:r>
    </w:p>
    <w:p w:rsidR="00FF2C41" w:rsidRPr="00FF1E29" w:rsidRDefault="00FF2C41" w:rsidP="00F97BF5">
      <w:pPr>
        <w:spacing w:after="0" w:line="240" w:lineRule="auto"/>
        <w:ind w:firstLine="708"/>
        <w:rPr>
          <w:rFonts w:ascii="Times New Roman" w:hAnsi="Times New Roman"/>
          <w:sz w:val="28"/>
          <w:szCs w:val="28"/>
        </w:rPr>
      </w:pPr>
      <w:r w:rsidRPr="00FF1E29">
        <w:rPr>
          <w:rFonts w:ascii="Times New Roman" w:hAnsi="Times New Roman"/>
          <w:sz w:val="28"/>
          <w:szCs w:val="28"/>
        </w:rPr>
        <w:t xml:space="preserve"> - подготовки специалистов среднего звена: «Преподавание в начальных классах», «Дошкольное образование», «Физическая культура», «Инструментальное исполнительство», «Живопись», «Лабораторная диагностика», «Товароведение и экспертиза качества потребительских товаров», «Электрические станции, сети и системы», «Гостиничный сервис»;</w:t>
      </w:r>
    </w:p>
    <w:p w:rsidR="00FF2C41" w:rsidRDefault="00FF2C41" w:rsidP="00F97BF5">
      <w:pPr>
        <w:spacing w:after="0" w:line="240" w:lineRule="auto"/>
        <w:ind w:firstLine="708"/>
        <w:rPr>
          <w:rFonts w:ascii="Times New Roman" w:hAnsi="Times New Roman"/>
          <w:sz w:val="28"/>
          <w:szCs w:val="28"/>
        </w:rPr>
      </w:pPr>
      <w:r w:rsidRPr="00FF1E29">
        <w:rPr>
          <w:rFonts w:ascii="Times New Roman" w:hAnsi="Times New Roman"/>
          <w:sz w:val="28"/>
          <w:szCs w:val="28"/>
        </w:rPr>
        <w:t>- профессиональное обучение: «Повар», «Слесарь по ремонту сельскохозяйственных машин и оборудования», «Рабочий зеленого хозяйства», «Рабочий по комплексному обслуживанию зданий».</w:t>
      </w:r>
    </w:p>
    <w:p w:rsidR="00FF2C41" w:rsidRDefault="00FF2C41" w:rsidP="00F97BF5">
      <w:pPr>
        <w:spacing w:after="0" w:line="240" w:lineRule="auto"/>
        <w:ind w:firstLine="708"/>
        <w:rPr>
          <w:rFonts w:ascii="Times New Roman" w:hAnsi="Times New Roman"/>
          <w:sz w:val="28"/>
          <w:szCs w:val="28"/>
        </w:rPr>
      </w:pPr>
      <w:r w:rsidRPr="00FF1E29">
        <w:rPr>
          <w:rFonts w:ascii="Times New Roman" w:hAnsi="Times New Roman"/>
          <w:sz w:val="28"/>
          <w:szCs w:val="28"/>
        </w:rPr>
        <w:t>С целью повышения качества подготовки обучающихся из числа детей-инвалидов и детей с ОВЗ для предприятий (организаций) Камчатского края с 2016-2017 учебного года срок обучения по программам подготовки рабочих профессий: «Рабочий зеленого хозяйства», «Рабочий по комплексному обслуживанию зданий» увеличен и составляет 2 года.</w:t>
      </w:r>
    </w:p>
    <w:p w:rsidR="00D12034" w:rsidRDefault="00FF2C41" w:rsidP="00F97BF5">
      <w:pPr>
        <w:spacing w:after="0" w:line="240" w:lineRule="auto"/>
        <w:ind w:firstLine="708"/>
        <w:rPr>
          <w:rFonts w:ascii="Times New Roman" w:hAnsi="Times New Roman"/>
          <w:sz w:val="28"/>
          <w:szCs w:val="28"/>
        </w:rPr>
      </w:pPr>
      <w:r w:rsidRPr="002C471C">
        <w:rPr>
          <w:rFonts w:ascii="Times New Roman" w:hAnsi="Times New Roman"/>
          <w:sz w:val="28"/>
          <w:szCs w:val="28"/>
        </w:rPr>
        <w:t xml:space="preserve">В крае </w:t>
      </w:r>
      <w:r>
        <w:rPr>
          <w:rFonts w:ascii="Times New Roman" w:hAnsi="Times New Roman"/>
          <w:sz w:val="28"/>
          <w:szCs w:val="28"/>
        </w:rPr>
        <w:t>продолжается</w:t>
      </w:r>
      <w:r w:rsidRPr="002C471C">
        <w:rPr>
          <w:rFonts w:ascii="Times New Roman" w:hAnsi="Times New Roman"/>
          <w:sz w:val="28"/>
          <w:szCs w:val="28"/>
        </w:rPr>
        <w:t xml:space="preserve"> работа по созданию во всех образовательных организациях необходимых условий для получения детьми - инвалидами качественного </w:t>
      </w:r>
      <w:r w:rsidR="00A047DE">
        <w:rPr>
          <w:rFonts w:ascii="Times New Roman" w:hAnsi="Times New Roman"/>
          <w:sz w:val="28"/>
          <w:szCs w:val="28"/>
        </w:rPr>
        <w:t xml:space="preserve">среднего профессионального </w:t>
      </w:r>
      <w:r w:rsidRPr="002C471C">
        <w:rPr>
          <w:rFonts w:ascii="Times New Roman" w:hAnsi="Times New Roman"/>
          <w:sz w:val="28"/>
          <w:szCs w:val="28"/>
        </w:rPr>
        <w:t>образования</w:t>
      </w:r>
      <w:r w:rsidR="00A047DE">
        <w:rPr>
          <w:rFonts w:ascii="Times New Roman" w:hAnsi="Times New Roman"/>
          <w:sz w:val="28"/>
          <w:szCs w:val="28"/>
        </w:rPr>
        <w:t>.</w:t>
      </w:r>
      <w:r w:rsidRPr="002C471C">
        <w:rPr>
          <w:rFonts w:ascii="Times New Roman" w:hAnsi="Times New Roman"/>
          <w:sz w:val="28"/>
          <w:szCs w:val="28"/>
        </w:rPr>
        <w:t xml:space="preserve"> </w:t>
      </w:r>
      <w:proofErr w:type="gramStart"/>
      <w:r w:rsidR="00F41D04">
        <w:rPr>
          <w:rFonts w:ascii="Times New Roman" w:hAnsi="Times New Roman"/>
          <w:sz w:val="28"/>
          <w:szCs w:val="28"/>
        </w:rPr>
        <w:t xml:space="preserve">Результатом </w:t>
      </w:r>
      <w:r w:rsidR="00A047DE">
        <w:rPr>
          <w:rFonts w:ascii="Times New Roman" w:hAnsi="Times New Roman"/>
          <w:sz w:val="28"/>
          <w:szCs w:val="28"/>
        </w:rPr>
        <w:t xml:space="preserve"> </w:t>
      </w:r>
      <w:r w:rsidR="00F41D04">
        <w:rPr>
          <w:rFonts w:ascii="Times New Roman" w:hAnsi="Times New Roman"/>
          <w:sz w:val="28"/>
          <w:szCs w:val="28"/>
        </w:rPr>
        <w:t>организации</w:t>
      </w:r>
      <w:proofErr w:type="gramEnd"/>
      <w:r w:rsidR="00F41D04">
        <w:rPr>
          <w:rFonts w:ascii="Times New Roman" w:hAnsi="Times New Roman"/>
          <w:sz w:val="28"/>
          <w:szCs w:val="28"/>
        </w:rPr>
        <w:t xml:space="preserve"> в 2016 году работы </w:t>
      </w:r>
      <w:r w:rsidR="004A4C46">
        <w:rPr>
          <w:rFonts w:ascii="Times New Roman" w:hAnsi="Times New Roman"/>
          <w:sz w:val="28"/>
          <w:szCs w:val="28"/>
        </w:rPr>
        <w:t xml:space="preserve">по </w:t>
      </w:r>
      <w:r w:rsidR="003834C2">
        <w:rPr>
          <w:rFonts w:ascii="Times New Roman" w:hAnsi="Times New Roman"/>
          <w:sz w:val="28"/>
          <w:szCs w:val="28"/>
        </w:rPr>
        <w:t xml:space="preserve">обеспечению </w:t>
      </w:r>
      <w:r w:rsidR="00A047DE">
        <w:rPr>
          <w:rFonts w:ascii="Times New Roman" w:hAnsi="Times New Roman"/>
          <w:sz w:val="28"/>
          <w:szCs w:val="28"/>
        </w:rPr>
        <w:t>участи</w:t>
      </w:r>
      <w:r w:rsidR="003834C2">
        <w:rPr>
          <w:rFonts w:ascii="Times New Roman" w:hAnsi="Times New Roman"/>
          <w:sz w:val="28"/>
          <w:szCs w:val="28"/>
        </w:rPr>
        <w:t>я</w:t>
      </w:r>
      <w:r w:rsidR="00A047DE">
        <w:rPr>
          <w:rFonts w:ascii="Times New Roman" w:hAnsi="Times New Roman"/>
          <w:sz w:val="28"/>
          <w:szCs w:val="28"/>
        </w:rPr>
        <w:t xml:space="preserve"> Министерства в </w:t>
      </w:r>
      <w:r w:rsidR="00A047DE" w:rsidRPr="002C471C">
        <w:rPr>
          <w:rFonts w:ascii="Times New Roman" w:hAnsi="Times New Roman"/>
          <w:sz w:val="28"/>
          <w:szCs w:val="28"/>
        </w:rPr>
        <w:t>Государственной программе Российской Федерации «Доступная среда</w:t>
      </w:r>
      <w:r w:rsidR="00A047DE">
        <w:rPr>
          <w:rFonts w:ascii="Times New Roman" w:hAnsi="Times New Roman"/>
          <w:sz w:val="28"/>
          <w:szCs w:val="28"/>
        </w:rPr>
        <w:t>» на 2011-</w:t>
      </w:r>
      <w:r w:rsidR="00A047DE" w:rsidRPr="002C471C">
        <w:rPr>
          <w:rFonts w:ascii="Times New Roman" w:hAnsi="Times New Roman"/>
          <w:sz w:val="28"/>
          <w:szCs w:val="28"/>
        </w:rPr>
        <w:t>2020 годы»</w:t>
      </w:r>
      <w:r w:rsidR="00A047DE">
        <w:rPr>
          <w:rFonts w:ascii="Times New Roman" w:hAnsi="Times New Roman"/>
          <w:sz w:val="28"/>
          <w:szCs w:val="28"/>
        </w:rPr>
        <w:t xml:space="preserve"> в</w:t>
      </w:r>
      <w:r w:rsidRPr="002C471C">
        <w:rPr>
          <w:rFonts w:ascii="Times New Roman" w:hAnsi="Times New Roman"/>
          <w:sz w:val="28"/>
          <w:szCs w:val="28"/>
        </w:rPr>
        <w:t xml:space="preserve"> 201</w:t>
      </w:r>
      <w:r w:rsidR="004A4C46">
        <w:rPr>
          <w:rFonts w:ascii="Times New Roman" w:hAnsi="Times New Roman"/>
          <w:sz w:val="28"/>
          <w:szCs w:val="28"/>
        </w:rPr>
        <w:t>7</w:t>
      </w:r>
      <w:r w:rsidRPr="002C471C">
        <w:rPr>
          <w:rFonts w:ascii="Times New Roman" w:hAnsi="Times New Roman"/>
          <w:sz w:val="28"/>
          <w:szCs w:val="28"/>
        </w:rPr>
        <w:t xml:space="preserve"> году из средств </w:t>
      </w:r>
      <w:r w:rsidR="00D953CB">
        <w:rPr>
          <w:rFonts w:ascii="Times New Roman" w:hAnsi="Times New Roman"/>
          <w:sz w:val="28"/>
          <w:szCs w:val="28"/>
        </w:rPr>
        <w:t xml:space="preserve">федерального бюджета </w:t>
      </w:r>
      <w:r w:rsidR="004A4C46">
        <w:rPr>
          <w:rFonts w:ascii="Times New Roman" w:hAnsi="Times New Roman"/>
          <w:sz w:val="28"/>
          <w:szCs w:val="28"/>
        </w:rPr>
        <w:t xml:space="preserve">будет </w:t>
      </w:r>
      <w:r w:rsidR="00D953CB">
        <w:rPr>
          <w:rFonts w:ascii="Times New Roman" w:hAnsi="Times New Roman"/>
          <w:sz w:val="28"/>
          <w:szCs w:val="28"/>
        </w:rPr>
        <w:t>выделено 5 482,</w:t>
      </w:r>
      <w:r w:rsidR="00E54E4F">
        <w:rPr>
          <w:rFonts w:ascii="Times New Roman" w:hAnsi="Times New Roman"/>
          <w:sz w:val="28"/>
          <w:szCs w:val="28"/>
        </w:rPr>
        <w:t>00</w:t>
      </w:r>
      <w:r w:rsidR="00D953CB">
        <w:rPr>
          <w:rFonts w:ascii="Times New Roman" w:hAnsi="Times New Roman"/>
          <w:sz w:val="28"/>
          <w:szCs w:val="28"/>
        </w:rPr>
        <w:t xml:space="preserve"> тыс. </w:t>
      </w:r>
      <w:r w:rsidR="00567542">
        <w:rPr>
          <w:rFonts w:ascii="Times New Roman" w:hAnsi="Times New Roman"/>
          <w:sz w:val="28"/>
          <w:szCs w:val="28"/>
        </w:rPr>
        <w:t>рублей.</w:t>
      </w:r>
      <w:r w:rsidR="00D953CB">
        <w:rPr>
          <w:rFonts w:ascii="Times New Roman" w:hAnsi="Times New Roman"/>
          <w:sz w:val="28"/>
          <w:szCs w:val="28"/>
        </w:rPr>
        <w:t xml:space="preserve"> </w:t>
      </w:r>
      <w:r w:rsidR="004A4C46">
        <w:rPr>
          <w:rFonts w:ascii="Times New Roman" w:hAnsi="Times New Roman"/>
          <w:sz w:val="28"/>
          <w:szCs w:val="28"/>
        </w:rPr>
        <w:t>Планируется, что п</w:t>
      </w:r>
      <w:r w:rsidR="00567542">
        <w:rPr>
          <w:rFonts w:ascii="Times New Roman" w:hAnsi="Times New Roman"/>
          <w:sz w:val="28"/>
          <w:szCs w:val="28"/>
        </w:rPr>
        <w:t xml:space="preserve">оддержка мероприятия </w:t>
      </w:r>
      <w:r w:rsidR="00EB5375" w:rsidRPr="002C471C">
        <w:rPr>
          <w:rFonts w:ascii="Times New Roman" w:hAnsi="Times New Roman"/>
          <w:sz w:val="28"/>
          <w:szCs w:val="28"/>
        </w:rPr>
        <w:t xml:space="preserve">по обеспечению </w:t>
      </w:r>
      <w:r w:rsidR="00E54E4F">
        <w:rPr>
          <w:rFonts w:ascii="Times New Roman" w:hAnsi="Times New Roman"/>
          <w:sz w:val="28"/>
          <w:szCs w:val="28"/>
        </w:rPr>
        <w:t>инклюзивного</w:t>
      </w:r>
      <w:r w:rsidR="00EB5375">
        <w:rPr>
          <w:rFonts w:ascii="Times New Roman" w:hAnsi="Times New Roman"/>
          <w:sz w:val="28"/>
          <w:szCs w:val="28"/>
        </w:rPr>
        <w:t xml:space="preserve"> среднего профессионального образования </w:t>
      </w:r>
      <w:r w:rsidR="004A4C46">
        <w:rPr>
          <w:rFonts w:ascii="Times New Roman" w:hAnsi="Times New Roman"/>
          <w:sz w:val="28"/>
          <w:szCs w:val="28"/>
        </w:rPr>
        <w:t xml:space="preserve">будет </w:t>
      </w:r>
      <w:r w:rsidR="00567542">
        <w:rPr>
          <w:rFonts w:ascii="Times New Roman" w:hAnsi="Times New Roman"/>
          <w:sz w:val="28"/>
          <w:szCs w:val="28"/>
        </w:rPr>
        <w:lastRenderedPageBreak/>
        <w:t xml:space="preserve">осуществляется и </w:t>
      </w:r>
      <w:r w:rsidR="004A4C46">
        <w:rPr>
          <w:rFonts w:ascii="Times New Roman" w:hAnsi="Times New Roman"/>
          <w:sz w:val="28"/>
          <w:szCs w:val="28"/>
        </w:rPr>
        <w:t>за счет средств</w:t>
      </w:r>
      <w:r w:rsidR="00D953CB">
        <w:rPr>
          <w:rFonts w:ascii="Times New Roman" w:hAnsi="Times New Roman"/>
          <w:sz w:val="28"/>
          <w:szCs w:val="28"/>
        </w:rPr>
        <w:t xml:space="preserve"> </w:t>
      </w:r>
      <w:r w:rsidRPr="002C471C">
        <w:rPr>
          <w:rFonts w:ascii="Times New Roman" w:hAnsi="Times New Roman"/>
          <w:sz w:val="28"/>
          <w:szCs w:val="28"/>
        </w:rPr>
        <w:t xml:space="preserve">краевого бюджета </w:t>
      </w:r>
      <w:r w:rsidR="00567542">
        <w:rPr>
          <w:rFonts w:ascii="Times New Roman" w:hAnsi="Times New Roman"/>
          <w:sz w:val="28"/>
          <w:szCs w:val="28"/>
        </w:rPr>
        <w:t>в размере</w:t>
      </w:r>
      <w:r w:rsidRPr="002C471C">
        <w:rPr>
          <w:rFonts w:ascii="Times New Roman" w:hAnsi="Times New Roman"/>
          <w:sz w:val="28"/>
          <w:szCs w:val="28"/>
        </w:rPr>
        <w:t xml:space="preserve"> </w:t>
      </w:r>
      <w:r w:rsidR="00E54E4F">
        <w:rPr>
          <w:rFonts w:ascii="Times New Roman" w:hAnsi="Times New Roman"/>
          <w:sz w:val="28"/>
          <w:szCs w:val="28"/>
        </w:rPr>
        <w:t>288,526</w:t>
      </w:r>
      <w:r w:rsidRPr="002C471C">
        <w:rPr>
          <w:rFonts w:ascii="Times New Roman" w:hAnsi="Times New Roman"/>
          <w:sz w:val="28"/>
          <w:szCs w:val="28"/>
        </w:rPr>
        <w:t xml:space="preserve"> тыс. рублей</w:t>
      </w:r>
      <w:r>
        <w:rPr>
          <w:rFonts w:ascii="Times New Roman" w:hAnsi="Times New Roman"/>
          <w:sz w:val="28"/>
          <w:szCs w:val="28"/>
        </w:rPr>
        <w:t xml:space="preserve">. </w:t>
      </w:r>
      <w:r w:rsidR="00E54E4F">
        <w:rPr>
          <w:rFonts w:ascii="Times New Roman" w:hAnsi="Times New Roman"/>
          <w:sz w:val="28"/>
          <w:szCs w:val="28"/>
        </w:rPr>
        <w:t>Определено, что базовой профессиональной образовательной организацией</w:t>
      </w:r>
      <w:r w:rsidR="00681EBF">
        <w:rPr>
          <w:rFonts w:ascii="Times New Roman" w:hAnsi="Times New Roman"/>
          <w:sz w:val="28"/>
          <w:szCs w:val="28"/>
        </w:rPr>
        <w:t>, обеспечивающей поддержку региональной системы инклюзивного профессионального образования инвалидов, станет КГПОБУ «Камчатский педагогический колледж»</w:t>
      </w:r>
      <w:r w:rsidR="00D12034">
        <w:rPr>
          <w:rFonts w:ascii="Times New Roman" w:hAnsi="Times New Roman"/>
          <w:sz w:val="28"/>
          <w:szCs w:val="28"/>
        </w:rPr>
        <w:t>.</w:t>
      </w:r>
    </w:p>
    <w:p w:rsidR="00FE75A7" w:rsidRPr="00FE75A7" w:rsidRDefault="00FE75A7" w:rsidP="00F97BF5">
      <w:pPr>
        <w:widowControl w:val="0"/>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С</w:t>
      </w:r>
      <w:r w:rsidRPr="00FE75A7">
        <w:rPr>
          <w:rFonts w:ascii="Times New Roman" w:hAnsi="Times New Roman"/>
          <w:sz w:val="28"/>
          <w:szCs w:val="28"/>
        </w:rPr>
        <w:t xml:space="preserve">редства </w:t>
      </w:r>
      <w:r>
        <w:rPr>
          <w:rFonts w:ascii="Times New Roman" w:hAnsi="Times New Roman"/>
          <w:sz w:val="28"/>
          <w:szCs w:val="28"/>
        </w:rPr>
        <w:t xml:space="preserve">федерального и краевого бюджета </w:t>
      </w:r>
      <w:r w:rsidRPr="00FE75A7">
        <w:rPr>
          <w:rFonts w:ascii="Times New Roman" w:hAnsi="Times New Roman"/>
          <w:sz w:val="28"/>
          <w:szCs w:val="28"/>
        </w:rPr>
        <w:t>будут направлены:</w:t>
      </w:r>
    </w:p>
    <w:p w:rsidR="00FE75A7" w:rsidRPr="00FE75A7" w:rsidRDefault="00FE75A7" w:rsidP="00F97BF5">
      <w:pPr>
        <w:widowControl w:val="0"/>
        <w:autoSpaceDE w:val="0"/>
        <w:autoSpaceDN w:val="0"/>
        <w:adjustRightInd w:val="0"/>
        <w:spacing w:after="0" w:line="240" w:lineRule="auto"/>
        <w:ind w:firstLine="851"/>
        <w:rPr>
          <w:rFonts w:ascii="Times New Roman" w:hAnsi="Times New Roman"/>
          <w:sz w:val="28"/>
          <w:szCs w:val="28"/>
        </w:rPr>
      </w:pPr>
      <w:r w:rsidRPr="00FE75A7">
        <w:rPr>
          <w:rFonts w:ascii="Times New Roman" w:hAnsi="Times New Roman"/>
          <w:sz w:val="28"/>
          <w:szCs w:val="28"/>
        </w:rPr>
        <w:t>- на оснащение оборудованием, в том числе приобретение специального учебного, реабилитационного, компьютерного оборудования в соответствии с учетом разнообразия образовательных потребностей и индивидуальных возможностей инвалидов;</w:t>
      </w:r>
    </w:p>
    <w:p w:rsidR="00FE75A7" w:rsidRPr="00FE75A7" w:rsidRDefault="00FE75A7" w:rsidP="00F97BF5">
      <w:pPr>
        <w:widowControl w:val="0"/>
        <w:autoSpaceDE w:val="0"/>
        <w:autoSpaceDN w:val="0"/>
        <w:adjustRightInd w:val="0"/>
        <w:spacing w:after="0" w:line="240" w:lineRule="auto"/>
        <w:ind w:firstLine="851"/>
        <w:rPr>
          <w:rFonts w:ascii="Times New Roman" w:hAnsi="Times New Roman"/>
          <w:sz w:val="28"/>
          <w:szCs w:val="28"/>
        </w:rPr>
      </w:pPr>
      <w:r w:rsidRPr="00FE75A7">
        <w:rPr>
          <w:rFonts w:ascii="Times New Roman" w:hAnsi="Times New Roman"/>
          <w:sz w:val="28"/>
          <w:szCs w:val="28"/>
        </w:rPr>
        <w:t>- оснащение специальным оборудованием для осуществления образовательной деятельности с применением электронного обучения и дистанционных образовательных технологий;</w:t>
      </w:r>
    </w:p>
    <w:p w:rsidR="00FE75A7" w:rsidRPr="00FE75A7" w:rsidRDefault="00FE75A7" w:rsidP="00F97BF5">
      <w:pPr>
        <w:widowControl w:val="0"/>
        <w:autoSpaceDE w:val="0"/>
        <w:autoSpaceDN w:val="0"/>
        <w:adjustRightInd w:val="0"/>
        <w:spacing w:after="0" w:line="240" w:lineRule="auto"/>
        <w:ind w:firstLine="851"/>
        <w:rPr>
          <w:rFonts w:ascii="Times New Roman" w:hAnsi="Times New Roman"/>
          <w:sz w:val="28"/>
          <w:szCs w:val="28"/>
        </w:rPr>
      </w:pPr>
      <w:r w:rsidRPr="00FE75A7">
        <w:rPr>
          <w:rFonts w:ascii="Times New Roman" w:hAnsi="Times New Roman"/>
          <w:sz w:val="28"/>
          <w:szCs w:val="28"/>
        </w:rPr>
        <w:t>- разработку и закупку образовательных программ, учебно-методических материалов, программного обеспечения;</w:t>
      </w:r>
    </w:p>
    <w:p w:rsidR="00FE75A7" w:rsidRPr="00FE75A7" w:rsidRDefault="00FE75A7" w:rsidP="00F97BF5">
      <w:pPr>
        <w:widowControl w:val="0"/>
        <w:autoSpaceDE w:val="0"/>
        <w:autoSpaceDN w:val="0"/>
        <w:adjustRightInd w:val="0"/>
        <w:spacing w:after="0" w:line="240" w:lineRule="auto"/>
        <w:ind w:firstLine="851"/>
        <w:rPr>
          <w:rFonts w:ascii="Times New Roman" w:hAnsi="Times New Roman"/>
          <w:sz w:val="28"/>
          <w:szCs w:val="28"/>
        </w:rPr>
      </w:pPr>
      <w:r w:rsidRPr="00FE75A7">
        <w:rPr>
          <w:rFonts w:ascii="Times New Roman" w:hAnsi="Times New Roman"/>
          <w:sz w:val="28"/>
          <w:szCs w:val="28"/>
        </w:rPr>
        <w:t>- повышение квалификации, переподготовку и проведение стажировок педагогических и управленческих кадров по теме инклюзивного профессионального образования;</w:t>
      </w:r>
    </w:p>
    <w:p w:rsidR="00FE75A7" w:rsidRPr="00FE75A7" w:rsidRDefault="00FE75A7" w:rsidP="00F97BF5">
      <w:pPr>
        <w:widowControl w:val="0"/>
        <w:autoSpaceDE w:val="0"/>
        <w:autoSpaceDN w:val="0"/>
        <w:adjustRightInd w:val="0"/>
        <w:spacing w:after="0" w:line="240" w:lineRule="auto"/>
        <w:ind w:firstLine="851"/>
        <w:rPr>
          <w:rFonts w:ascii="Times New Roman" w:hAnsi="Times New Roman"/>
          <w:sz w:val="28"/>
          <w:szCs w:val="28"/>
        </w:rPr>
      </w:pPr>
      <w:r w:rsidRPr="00FE75A7">
        <w:rPr>
          <w:rFonts w:ascii="Times New Roman" w:hAnsi="Times New Roman"/>
          <w:sz w:val="28"/>
          <w:szCs w:val="28"/>
        </w:rPr>
        <w:t>- создание архитектурной доступности.</w:t>
      </w:r>
    </w:p>
    <w:p w:rsidR="00DB5298" w:rsidRDefault="00DB5298" w:rsidP="00F97BF5">
      <w:pPr>
        <w:spacing w:after="0" w:line="240" w:lineRule="auto"/>
        <w:ind w:firstLine="709"/>
        <w:rPr>
          <w:rFonts w:ascii="Times New Roman" w:hAnsi="Times New Roman"/>
          <w:sz w:val="28"/>
          <w:szCs w:val="28"/>
        </w:rPr>
      </w:pPr>
      <w:r>
        <w:rPr>
          <w:rFonts w:ascii="Times New Roman" w:hAnsi="Times New Roman"/>
          <w:sz w:val="28"/>
          <w:szCs w:val="28"/>
        </w:rPr>
        <w:t>Также</w:t>
      </w:r>
      <w:r w:rsidRPr="009E3727">
        <w:rPr>
          <w:rFonts w:ascii="Times New Roman" w:hAnsi="Times New Roman"/>
          <w:sz w:val="28"/>
          <w:szCs w:val="28"/>
        </w:rPr>
        <w:t xml:space="preserve"> из средств краевого бюджета выделено 196,20 тыс. рублей </w:t>
      </w:r>
      <w:r w:rsidR="005F7B96" w:rsidRPr="009E3727">
        <w:rPr>
          <w:rFonts w:ascii="Times New Roman" w:hAnsi="Times New Roman"/>
          <w:sz w:val="28"/>
          <w:szCs w:val="28"/>
        </w:rPr>
        <w:t xml:space="preserve">на выполнение мероприятий по обеспечению доступности </w:t>
      </w:r>
      <w:r w:rsidRPr="009E3727">
        <w:rPr>
          <w:rFonts w:ascii="Times New Roman" w:hAnsi="Times New Roman"/>
          <w:sz w:val="28"/>
          <w:szCs w:val="28"/>
        </w:rPr>
        <w:t>КГПОБУ «Камчатский сельскохозяйственный техникум» для маломобильных групп населения.</w:t>
      </w:r>
    </w:p>
    <w:p w:rsidR="00FE75A7" w:rsidRPr="00FE75A7" w:rsidRDefault="00FE75A7" w:rsidP="00F97BF5">
      <w:pPr>
        <w:widowControl w:val="0"/>
        <w:autoSpaceDE w:val="0"/>
        <w:autoSpaceDN w:val="0"/>
        <w:adjustRightInd w:val="0"/>
        <w:spacing w:after="0" w:line="240" w:lineRule="auto"/>
        <w:ind w:firstLine="851"/>
        <w:rPr>
          <w:rFonts w:ascii="Times New Roman" w:hAnsi="Times New Roman"/>
          <w:sz w:val="28"/>
          <w:szCs w:val="28"/>
        </w:rPr>
      </w:pPr>
      <w:r w:rsidRPr="00FE75A7">
        <w:rPr>
          <w:rFonts w:ascii="Times New Roman" w:hAnsi="Times New Roman"/>
          <w:sz w:val="28"/>
          <w:szCs w:val="28"/>
        </w:rPr>
        <w:t>В соответствии с Планом мероприятий («дорожной картой»), утвержденной приказом Министерства образования и науки Камчатского края от 10.08.2016 № 1016, в сентябре-октябре 2016 года проведена паспортизация объектов инфраструктуры профессиональных образовательных организаций и предоставляемых ими услуг.</w:t>
      </w:r>
    </w:p>
    <w:p w:rsidR="00FF2C41" w:rsidRPr="002C471C" w:rsidRDefault="00FF2C41" w:rsidP="00F97BF5">
      <w:pPr>
        <w:spacing w:after="0" w:line="240" w:lineRule="auto"/>
        <w:ind w:firstLine="708"/>
        <w:rPr>
          <w:rFonts w:ascii="Times New Roman" w:hAnsi="Times New Roman"/>
          <w:sz w:val="28"/>
          <w:szCs w:val="28"/>
        </w:rPr>
      </w:pPr>
      <w:r w:rsidRPr="002C471C">
        <w:rPr>
          <w:rFonts w:ascii="Times New Roman" w:hAnsi="Times New Roman"/>
          <w:sz w:val="28"/>
          <w:szCs w:val="28"/>
        </w:rPr>
        <w:t>С целью социальной адаптации и формирования профессионального самоопределения в октябре 2016 года совместно с Агентством по занятости населения и миграцио</w:t>
      </w:r>
      <w:r>
        <w:rPr>
          <w:rFonts w:ascii="Times New Roman" w:hAnsi="Times New Roman"/>
          <w:sz w:val="28"/>
          <w:szCs w:val="28"/>
        </w:rPr>
        <w:t xml:space="preserve">нной политики Камчатского края </w:t>
      </w:r>
      <w:r w:rsidRPr="002C471C">
        <w:rPr>
          <w:rFonts w:ascii="Times New Roman" w:hAnsi="Times New Roman"/>
          <w:sz w:val="28"/>
          <w:szCs w:val="28"/>
        </w:rPr>
        <w:t xml:space="preserve">проведено </w:t>
      </w:r>
      <w:proofErr w:type="spellStart"/>
      <w:r w:rsidRPr="002C471C">
        <w:rPr>
          <w:rFonts w:ascii="Times New Roman" w:hAnsi="Times New Roman"/>
          <w:sz w:val="28"/>
          <w:szCs w:val="28"/>
        </w:rPr>
        <w:t>профориентационное</w:t>
      </w:r>
      <w:proofErr w:type="spellEnd"/>
      <w:r w:rsidRPr="002C471C">
        <w:rPr>
          <w:rFonts w:ascii="Times New Roman" w:hAnsi="Times New Roman"/>
          <w:sz w:val="28"/>
          <w:szCs w:val="28"/>
        </w:rPr>
        <w:t xml:space="preserve"> мероприятие для обучающихся с ограниченными возможностями здоровья и инвалидов «Профессиональный мир без границ», в рамках которого школьникам и их родителям был представлен перечень образовательных программ, информация об условиях обучения и мерах социальной поддержки в профессиональных образовательных организациях.</w:t>
      </w:r>
    </w:p>
    <w:p w:rsidR="00022813" w:rsidRDefault="004F61B4" w:rsidP="00F97BF5">
      <w:pPr>
        <w:spacing w:after="0" w:line="240" w:lineRule="auto"/>
        <w:ind w:firstLine="708"/>
        <w:rPr>
          <w:rFonts w:ascii="Times New Roman" w:hAnsi="Times New Roman"/>
          <w:sz w:val="28"/>
          <w:szCs w:val="28"/>
        </w:rPr>
      </w:pPr>
      <w:r>
        <w:rPr>
          <w:rFonts w:ascii="Times New Roman" w:hAnsi="Times New Roman"/>
          <w:sz w:val="28"/>
          <w:szCs w:val="28"/>
        </w:rPr>
        <w:t>Министерством</w:t>
      </w:r>
      <w:r w:rsidR="00FF2C41" w:rsidRPr="002C471C">
        <w:rPr>
          <w:rFonts w:ascii="Times New Roman" w:hAnsi="Times New Roman"/>
          <w:sz w:val="28"/>
          <w:szCs w:val="28"/>
        </w:rPr>
        <w:t xml:space="preserve"> разработаны </w:t>
      </w:r>
      <w:proofErr w:type="spellStart"/>
      <w:r w:rsidR="00FF2C41" w:rsidRPr="002C471C">
        <w:rPr>
          <w:rFonts w:ascii="Times New Roman" w:hAnsi="Times New Roman"/>
          <w:sz w:val="28"/>
          <w:szCs w:val="28"/>
        </w:rPr>
        <w:t>профессиограммы</w:t>
      </w:r>
      <w:proofErr w:type="spellEnd"/>
      <w:r w:rsidR="00FF2C41" w:rsidRPr="002C471C">
        <w:rPr>
          <w:rFonts w:ascii="Times New Roman" w:hAnsi="Times New Roman"/>
          <w:sz w:val="28"/>
          <w:szCs w:val="28"/>
        </w:rPr>
        <w:t xml:space="preserve"> по программам обучения инвалидов и лиц с ограниченными возможностями здоровья.</w:t>
      </w:r>
    </w:p>
    <w:p w:rsidR="009214CF" w:rsidRDefault="009214CF" w:rsidP="00F97BF5">
      <w:pPr>
        <w:spacing w:after="0" w:line="240" w:lineRule="auto"/>
        <w:ind w:firstLine="708"/>
        <w:rPr>
          <w:rFonts w:ascii="Times New Roman" w:hAnsi="Times New Roman"/>
          <w:sz w:val="28"/>
          <w:szCs w:val="28"/>
        </w:rPr>
      </w:pPr>
    </w:p>
    <w:p w:rsidR="00FF2C41" w:rsidRPr="00C81B7F" w:rsidRDefault="00022813" w:rsidP="00F97BF5">
      <w:pPr>
        <w:pStyle w:val="3"/>
        <w:spacing w:before="0" w:after="0"/>
        <w:ind w:firstLine="426"/>
        <w:rPr>
          <w:rFonts w:ascii="Times New Roman" w:hAnsi="Times New Roman"/>
          <w:sz w:val="28"/>
          <w:szCs w:val="28"/>
        </w:rPr>
      </w:pPr>
      <w:bookmarkStart w:id="7" w:name="_Toc477961192"/>
      <w:r w:rsidRPr="00C81B7F">
        <w:rPr>
          <w:rFonts w:ascii="Times New Roman" w:hAnsi="Times New Roman"/>
          <w:sz w:val="28"/>
          <w:szCs w:val="28"/>
        </w:rPr>
        <w:t>3.4. С</w:t>
      </w:r>
      <w:r w:rsidR="00C81B7F" w:rsidRPr="00C81B7F">
        <w:rPr>
          <w:rFonts w:ascii="Times New Roman" w:hAnsi="Times New Roman"/>
          <w:caps w:val="0"/>
          <w:sz w:val="28"/>
          <w:szCs w:val="28"/>
        </w:rPr>
        <w:t>оздание единой системы учета контингента обучающихся по основным и дополнительным образовательным программам</w:t>
      </w:r>
      <w:bookmarkEnd w:id="7"/>
    </w:p>
    <w:p w:rsidR="009214CF" w:rsidRPr="009214CF" w:rsidRDefault="009214CF" w:rsidP="00F97BF5">
      <w:pPr>
        <w:spacing w:after="0" w:line="240" w:lineRule="auto"/>
      </w:pPr>
    </w:p>
    <w:p w:rsidR="00DE3193" w:rsidRDefault="00DE3193" w:rsidP="00F97BF5">
      <w:pPr>
        <w:spacing w:after="0" w:line="240" w:lineRule="auto"/>
        <w:ind w:firstLine="709"/>
        <w:rPr>
          <w:rFonts w:ascii="Times New Roman" w:hAnsi="Times New Roman"/>
          <w:sz w:val="28"/>
          <w:szCs w:val="28"/>
        </w:rPr>
      </w:pPr>
      <w:r w:rsidRPr="00DE3193">
        <w:rPr>
          <w:rFonts w:ascii="Times New Roman" w:hAnsi="Times New Roman"/>
          <w:sz w:val="28"/>
          <w:szCs w:val="28"/>
        </w:rPr>
        <w:t>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 (далее – ГИС «Контингент») разраб</w:t>
      </w:r>
      <w:r>
        <w:rPr>
          <w:rFonts w:ascii="Times New Roman" w:hAnsi="Times New Roman"/>
          <w:sz w:val="28"/>
          <w:szCs w:val="28"/>
        </w:rPr>
        <w:t>отана</w:t>
      </w:r>
      <w:r w:rsidRPr="00DE3193">
        <w:rPr>
          <w:rFonts w:ascii="Times New Roman" w:hAnsi="Times New Roman"/>
          <w:sz w:val="28"/>
          <w:szCs w:val="28"/>
        </w:rPr>
        <w:t xml:space="preserve"> в </w:t>
      </w:r>
      <w:r w:rsidRPr="00DE3193">
        <w:rPr>
          <w:rFonts w:ascii="Times New Roman" w:hAnsi="Times New Roman"/>
          <w:sz w:val="28"/>
          <w:szCs w:val="28"/>
        </w:rPr>
        <w:lastRenderedPageBreak/>
        <w:t>соответствии с планом мероприятий («дорожной картой»), утвержденной распоряжением Правительства Российской Федерации от 14 февраля 2015 г. № 236-р.</w:t>
      </w:r>
    </w:p>
    <w:p w:rsidR="00022813" w:rsidRPr="001322A6" w:rsidRDefault="00022813" w:rsidP="00F97BF5">
      <w:pPr>
        <w:spacing w:after="0" w:line="240" w:lineRule="auto"/>
        <w:ind w:firstLine="709"/>
        <w:rPr>
          <w:rFonts w:ascii="Times New Roman" w:hAnsi="Times New Roman"/>
          <w:sz w:val="28"/>
          <w:szCs w:val="28"/>
        </w:rPr>
      </w:pPr>
      <w:r w:rsidRPr="001322A6">
        <w:rPr>
          <w:rFonts w:ascii="Times New Roman" w:hAnsi="Times New Roman"/>
          <w:sz w:val="28"/>
          <w:szCs w:val="28"/>
        </w:rPr>
        <w:t>Министерством образования и науки Камчатского края в 2016 году была продолжена реализация мероприятий по развитию и внедрению государственной информационной системы «Сетевой город» в деятельность органов управлени</w:t>
      </w:r>
      <w:r w:rsidR="00791929">
        <w:rPr>
          <w:rFonts w:ascii="Times New Roman" w:hAnsi="Times New Roman"/>
          <w:sz w:val="28"/>
          <w:szCs w:val="28"/>
        </w:rPr>
        <w:t xml:space="preserve">я </w:t>
      </w:r>
      <w:r w:rsidR="00791929" w:rsidRPr="004C6DF4">
        <w:rPr>
          <w:rFonts w:ascii="Times New Roman" w:hAnsi="Times New Roman"/>
          <w:sz w:val="28"/>
          <w:szCs w:val="28"/>
        </w:rPr>
        <w:t>образованием</w:t>
      </w:r>
      <w:r w:rsidRPr="001322A6">
        <w:rPr>
          <w:rFonts w:ascii="Times New Roman" w:hAnsi="Times New Roman"/>
          <w:sz w:val="28"/>
          <w:szCs w:val="28"/>
        </w:rPr>
        <w:t xml:space="preserve"> и образовательных организаций в Камчатском крае. </w:t>
      </w:r>
    </w:p>
    <w:p w:rsidR="00022813" w:rsidRPr="001322A6" w:rsidRDefault="00022813" w:rsidP="00F97BF5">
      <w:pPr>
        <w:spacing w:after="0" w:line="240" w:lineRule="auto"/>
        <w:ind w:firstLine="709"/>
        <w:rPr>
          <w:rFonts w:ascii="Times New Roman" w:hAnsi="Times New Roman"/>
          <w:sz w:val="28"/>
          <w:szCs w:val="28"/>
        </w:rPr>
      </w:pPr>
      <w:r w:rsidRPr="001322A6">
        <w:rPr>
          <w:rFonts w:ascii="Times New Roman" w:hAnsi="Times New Roman"/>
          <w:sz w:val="28"/>
          <w:szCs w:val="28"/>
        </w:rPr>
        <w:t>В соответствии с Планом мероприятий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утвержденным распоряжением Правительства Камчатского края от 27.10.2015 № 587-РП, в 2016 году выполнены работы по модернизации серверного оборудования и программного обеспечения государственной информационной системы Камчатского края «Сетевой город (далее – ГИС «Сетевой город»). Проведена аттестация ГИС «Сетевой город» на соответствие требованиям информационной безопасности. Выполнена интеграция ГИС «Сетевой город» с федеральным сегментом межведомственной системы учета контингента</w:t>
      </w:r>
      <w:r w:rsidR="00697477">
        <w:rPr>
          <w:rFonts w:ascii="Times New Roman" w:hAnsi="Times New Roman"/>
          <w:sz w:val="28"/>
          <w:szCs w:val="28"/>
        </w:rPr>
        <w:t xml:space="preserve"> </w:t>
      </w:r>
      <w:r w:rsidR="00697477" w:rsidRPr="00697477">
        <w:rPr>
          <w:rFonts w:ascii="Times New Roman" w:hAnsi="Times New Roman"/>
          <w:sz w:val="28"/>
          <w:szCs w:val="28"/>
        </w:rPr>
        <w:t>ГИС «Контингент»</w:t>
      </w:r>
      <w:r w:rsidRPr="001322A6">
        <w:rPr>
          <w:rFonts w:ascii="Times New Roman" w:hAnsi="Times New Roman"/>
          <w:sz w:val="28"/>
          <w:szCs w:val="28"/>
        </w:rPr>
        <w:t>.</w:t>
      </w:r>
    </w:p>
    <w:p w:rsidR="00022813" w:rsidRPr="001322A6" w:rsidRDefault="00022813" w:rsidP="00F97BF5">
      <w:pPr>
        <w:spacing w:after="0" w:line="240" w:lineRule="auto"/>
        <w:ind w:firstLine="709"/>
        <w:rPr>
          <w:rFonts w:ascii="Times New Roman" w:hAnsi="Times New Roman"/>
          <w:sz w:val="28"/>
          <w:szCs w:val="28"/>
        </w:rPr>
      </w:pPr>
      <w:r w:rsidRPr="001322A6">
        <w:rPr>
          <w:rFonts w:ascii="Times New Roman" w:hAnsi="Times New Roman"/>
          <w:sz w:val="28"/>
          <w:szCs w:val="28"/>
        </w:rPr>
        <w:t>В целях нормативного регулирования деятельности по эксплуатации ГИС «Сетевой город» разработано Положение о ГИС «Сетевой город», утвержденное постановлением Правительства Камчатского края от 19.08.2016 № 331-П; приказом Министерства образования и науки Камчатского края от 28.11.2016 № 1402 утвержден Порядок ведения ГИС «Сетевой город».</w:t>
      </w:r>
    </w:p>
    <w:p w:rsidR="00022813" w:rsidRPr="001322A6" w:rsidRDefault="00022813" w:rsidP="00F97BF5">
      <w:pPr>
        <w:spacing w:after="0" w:line="240" w:lineRule="auto"/>
        <w:ind w:firstLine="709"/>
        <w:rPr>
          <w:rFonts w:ascii="Times New Roman" w:hAnsi="Times New Roman"/>
          <w:sz w:val="28"/>
          <w:szCs w:val="28"/>
        </w:rPr>
      </w:pPr>
      <w:r w:rsidRPr="001322A6">
        <w:rPr>
          <w:rFonts w:ascii="Times New Roman" w:hAnsi="Times New Roman"/>
          <w:sz w:val="28"/>
          <w:szCs w:val="28"/>
        </w:rPr>
        <w:t>В результате выполненных работ приказом Министерства образования и науки Камчатского края от 19.12.2016 №1479 года ГИС «Сетевой город» введена в промышленную эксплуатацию с 21.12.2016 года.</w:t>
      </w:r>
    </w:p>
    <w:p w:rsidR="00022813" w:rsidRDefault="00022813" w:rsidP="00F97BF5">
      <w:pPr>
        <w:spacing w:after="0" w:line="240" w:lineRule="auto"/>
        <w:ind w:firstLine="851"/>
        <w:rPr>
          <w:rFonts w:ascii="Times New Roman" w:hAnsi="Times New Roman"/>
          <w:sz w:val="28"/>
          <w:szCs w:val="28"/>
        </w:rPr>
      </w:pPr>
    </w:p>
    <w:p w:rsidR="00671094" w:rsidRPr="00F46ABD" w:rsidRDefault="00671094" w:rsidP="00F97BF5">
      <w:pPr>
        <w:pStyle w:val="1"/>
        <w:spacing w:before="0" w:after="0"/>
      </w:pPr>
      <w:bookmarkStart w:id="8" w:name="_Toc477961193"/>
      <w:r w:rsidRPr="00F46ABD">
        <w:t>4. Кадровая политика в системе образования Камчатского края</w:t>
      </w:r>
      <w:bookmarkEnd w:id="8"/>
    </w:p>
    <w:p w:rsidR="00671094" w:rsidRDefault="00671094" w:rsidP="00F97BF5">
      <w:pPr>
        <w:spacing w:after="0" w:line="240" w:lineRule="auto"/>
        <w:ind w:firstLine="0"/>
        <w:rPr>
          <w:rFonts w:asciiTheme="majorHAnsi" w:eastAsiaTheme="majorEastAsia" w:hAnsiTheme="majorHAnsi" w:cstheme="majorBidi"/>
          <w:b/>
          <w:bCs/>
          <w:sz w:val="26"/>
          <w:szCs w:val="26"/>
        </w:rPr>
      </w:pPr>
    </w:p>
    <w:p w:rsidR="00671094" w:rsidRDefault="00671094" w:rsidP="00F97BF5">
      <w:pPr>
        <w:spacing w:after="0" w:line="240" w:lineRule="auto"/>
        <w:ind w:firstLine="0"/>
        <w:jc w:val="center"/>
        <w:rPr>
          <w:rFonts w:ascii="Times New Roman" w:eastAsiaTheme="majorEastAsia" w:hAnsi="Times New Roman"/>
          <w:bCs/>
          <w:sz w:val="28"/>
          <w:szCs w:val="28"/>
        </w:rPr>
      </w:pPr>
      <w:r>
        <w:rPr>
          <w:rFonts w:ascii="Times New Roman" w:eastAsiaTheme="majorEastAsia" w:hAnsi="Times New Roman"/>
          <w:bCs/>
          <w:sz w:val="28"/>
          <w:szCs w:val="28"/>
        </w:rPr>
        <w:t>Повышение профессионального уровня педагогических работников образовательных организаций</w:t>
      </w:r>
    </w:p>
    <w:p w:rsidR="00671094" w:rsidRDefault="00671094" w:rsidP="00F97BF5">
      <w:pPr>
        <w:spacing w:after="0" w:line="240" w:lineRule="auto"/>
        <w:ind w:firstLine="0"/>
        <w:jc w:val="center"/>
        <w:rPr>
          <w:rFonts w:ascii="Times New Roman" w:eastAsiaTheme="majorEastAsia" w:hAnsi="Times New Roman"/>
          <w:bCs/>
          <w:sz w:val="28"/>
          <w:szCs w:val="28"/>
        </w:rPr>
      </w:pPr>
    </w:p>
    <w:p w:rsidR="00B128C4" w:rsidRDefault="00B128C4" w:rsidP="00F97BF5">
      <w:pPr>
        <w:tabs>
          <w:tab w:val="left" w:pos="900"/>
        </w:tabs>
        <w:spacing w:after="0" w:line="240" w:lineRule="auto"/>
        <w:ind w:firstLine="709"/>
        <w:rPr>
          <w:rFonts w:ascii="Times New Roman" w:hAnsi="Times New Roman"/>
          <w:sz w:val="28"/>
          <w:szCs w:val="28"/>
        </w:rPr>
      </w:pPr>
      <w:r w:rsidRPr="009E369B">
        <w:rPr>
          <w:rFonts w:ascii="Times New Roman" w:hAnsi="Times New Roman"/>
          <w:sz w:val="28"/>
          <w:szCs w:val="28"/>
        </w:rPr>
        <w:t>В системе образования Камчатского края работает свыше 13 тысяч человек, из них порядка 6 тысяч человек - педагогические работники, в том числе около 2,5 тыс.  – учителя школ).</w:t>
      </w:r>
    </w:p>
    <w:p w:rsidR="00810DA1" w:rsidRPr="00810DA1" w:rsidRDefault="00810DA1" w:rsidP="00F97BF5">
      <w:pPr>
        <w:spacing w:after="0" w:line="240" w:lineRule="auto"/>
        <w:ind w:firstLine="709"/>
        <w:rPr>
          <w:rFonts w:ascii="Times New Roman" w:hAnsi="Times New Roman"/>
          <w:sz w:val="28"/>
          <w:szCs w:val="28"/>
        </w:rPr>
      </w:pPr>
      <w:r w:rsidRPr="00810DA1">
        <w:rPr>
          <w:rFonts w:ascii="Times New Roman" w:eastAsia="Arial Unicode MS" w:hAnsi="Times New Roman"/>
          <w:sz w:val="28"/>
          <w:szCs w:val="28"/>
          <w:lang w:eastAsia="ru-RU"/>
        </w:rPr>
        <w:t xml:space="preserve">В 2016 году Камчатским институтом развития образования проведено </w:t>
      </w:r>
      <w:r w:rsidRPr="00810DA1">
        <w:rPr>
          <w:rFonts w:ascii="Times New Roman" w:hAnsi="Times New Roman"/>
          <w:sz w:val="28"/>
          <w:szCs w:val="28"/>
        </w:rPr>
        <w:t xml:space="preserve">179 курсов повышения квалификации, из них в очной форме – 129, очно-дистанционной – 2, дистанционной – 48. </w:t>
      </w:r>
    </w:p>
    <w:p w:rsidR="00810DA1" w:rsidRDefault="00810DA1" w:rsidP="00F97BF5">
      <w:pPr>
        <w:autoSpaceDE w:val="0"/>
        <w:autoSpaceDN w:val="0"/>
        <w:adjustRightInd w:val="0"/>
        <w:spacing w:after="0" w:line="240" w:lineRule="auto"/>
        <w:ind w:firstLine="709"/>
        <w:rPr>
          <w:rFonts w:ascii="Times New Roman" w:hAnsi="Times New Roman"/>
          <w:sz w:val="28"/>
          <w:szCs w:val="28"/>
        </w:rPr>
      </w:pPr>
      <w:r w:rsidRPr="00810DA1">
        <w:rPr>
          <w:rFonts w:ascii="Times New Roman" w:eastAsia="Times New Roman" w:hAnsi="Times New Roman"/>
          <w:sz w:val="28"/>
          <w:szCs w:val="28"/>
          <w:lang w:eastAsia="ar-SA"/>
        </w:rPr>
        <w:t xml:space="preserve">В рамках программ повышения квалификации прошел обучение 4071 педагогический и руководящий работник. </w:t>
      </w:r>
      <w:r w:rsidRPr="00810DA1">
        <w:rPr>
          <w:rFonts w:ascii="Times New Roman" w:hAnsi="Times New Roman"/>
          <w:sz w:val="28"/>
          <w:szCs w:val="28"/>
        </w:rPr>
        <w:t xml:space="preserve">Услуга по повышению квалификации педагогических и руководящих работников образовательных организаций реализована </w:t>
      </w:r>
      <w:r>
        <w:rPr>
          <w:rFonts w:ascii="Times New Roman" w:hAnsi="Times New Roman"/>
          <w:sz w:val="28"/>
          <w:szCs w:val="28"/>
        </w:rPr>
        <w:t xml:space="preserve">КГАУ ДПО «Камчатский институт развития образования» </w:t>
      </w:r>
      <w:r w:rsidRPr="00810DA1">
        <w:rPr>
          <w:rFonts w:ascii="Times New Roman" w:hAnsi="Times New Roman"/>
          <w:sz w:val="28"/>
          <w:szCs w:val="28"/>
        </w:rPr>
        <w:t>на 108%.</w:t>
      </w:r>
    </w:p>
    <w:p w:rsidR="00886BD1" w:rsidRPr="00886BD1" w:rsidRDefault="00886BD1" w:rsidP="00F97BF5">
      <w:pPr>
        <w:autoSpaceDE w:val="0"/>
        <w:autoSpaceDN w:val="0"/>
        <w:adjustRightInd w:val="0"/>
        <w:spacing w:after="0" w:line="240" w:lineRule="auto"/>
        <w:ind w:firstLine="709"/>
        <w:rPr>
          <w:rFonts w:ascii="Times New Roman" w:hAnsi="Times New Roman"/>
          <w:sz w:val="28"/>
          <w:szCs w:val="28"/>
        </w:rPr>
      </w:pPr>
      <w:r w:rsidRPr="00886BD1">
        <w:rPr>
          <w:rFonts w:ascii="Times New Roman" w:eastAsia="Calibri" w:hAnsi="Times New Roman"/>
          <w:sz w:val="28"/>
          <w:szCs w:val="28"/>
        </w:rPr>
        <w:lastRenderedPageBreak/>
        <w:t>Слушатели повышали квалификацию не только на курсах, проводимых в рамках государственного задания, и на внебюджетных курсах, а также в рамках соглашений между Камчатским институтом развития образования и Министерством образования и науки Камчатского края.</w:t>
      </w:r>
    </w:p>
    <w:p w:rsidR="00886BD1" w:rsidRDefault="00886BD1" w:rsidP="00F97BF5">
      <w:pPr>
        <w:spacing w:after="0" w:line="240" w:lineRule="auto"/>
        <w:jc w:val="center"/>
        <w:rPr>
          <w:rFonts w:ascii="Times New Roman" w:eastAsia="Calibri" w:hAnsi="Times New Roman"/>
          <w:i/>
          <w:sz w:val="28"/>
          <w:szCs w:val="28"/>
        </w:rPr>
      </w:pPr>
    </w:p>
    <w:p w:rsidR="00886BD1" w:rsidRDefault="00886BD1" w:rsidP="00F97BF5">
      <w:pPr>
        <w:spacing w:after="0" w:line="240" w:lineRule="auto"/>
        <w:jc w:val="center"/>
        <w:rPr>
          <w:rFonts w:ascii="Times New Roman" w:eastAsia="Calibri" w:hAnsi="Times New Roman"/>
          <w:sz w:val="28"/>
          <w:szCs w:val="28"/>
        </w:rPr>
      </w:pPr>
      <w:r w:rsidRPr="00886BD1">
        <w:rPr>
          <w:rFonts w:ascii="Times New Roman" w:eastAsia="Calibri" w:hAnsi="Times New Roman"/>
          <w:sz w:val="28"/>
          <w:szCs w:val="28"/>
        </w:rPr>
        <w:t xml:space="preserve">Количество проведенных </w:t>
      </w:r>
      <w:r w:rsidR="003823A6">
        <w:rPr>
          <w:rFonts w:ascii="Times New Roman" w:eastAsia="Calibri" w:hAnsi="Times New Roman"/>
          <w:sz w:val="28"/>
          <w:szCs w:val="28"/>
        </w:rPr>
        <w:t xml:space="preserve">курсов повышения квалификации </w:t>
      </w:r>
      <w:r w:rsidR="006D13E5">
        <w:rPr>
          <w:rFonts w:ascii="Times New Roman" w:eastAsia="Calibri" w:hAnsi="Times New Roman"/>
          <w:sz w:val="28"/>
          <w:szCs w:val="28"/>
        </w:rPr>
        <w:t xml:space="preserve">(КПК) </w:t>
      </w:r>
      <w:proofErr w:type="gramStart"/>
      <w:r w:rsidR="003823A6">
        <w:rPr>
          <w:rFonts w:ascii="Times New Roman" w:eastAsia="Calibri" w:hAnsi="Times New Roman"/>
          <w:sz w:val="28"/>
          <w:szCs w:val="28"/>
        </w:rPr>
        <w:t>и  слушателей</w:t>
      </w:r>
      <w:proofErr w:type="gramEnd"/>
      <w:r w:rsidR="003823A6">
        <w:rPr>
          <w:rFonts w:ascii="Times New Roman" w:eastAsia="Calibri" w:hAnsi="Times New Roman"/>
          <w:sz w:val="28"/>
          <w:szCs w:val="28"/>
        </w:rPr>
        <w:t xml:space="preserve">, </w:t>
      </w:r>
      <w:r w:rsidRPr="00886BD1">
        <w:rPr>
          <w:rFonts w:ascii="Times New Roman" w:eastAsia="Calibri" w:hAnsi="Times New Roman"/>
          <w:sz w:val="28"/>
          <w:szCs w:val="28"/>
        </w:rPr>
        <w:t xml:space="preserve">прошедших обучение в 2016 году </w:t>
      </w:r>
    </w:p>
    <w:p w:rsidR="00EF18C9" w:rsidRPr="00886BD1" w:rsidRDefault="00EF18C9" w:rsidP="00F97BF5">
      <w:pPr>
        <w:spacing w:after="0" w:line="240" w:lineRule="auto"/>
        <w:jc w:val="center"/>
        <w:rPr>
          <w:rFonts w:ascii="Times New Roman" w:eastAsia="Calibri" w:hAnsi="Times New Roman"/>
          <w:sz w:val="28"/>
          <w:szCs w:val="28"/>
        </w:rPr>
      </w:pPr>
    </w:p>
    <w:tbl>
      <w:tblPr>
        <w:tblStyle w:val="52"/>
        <w:tblW w:w="9498" w:type="dxa"/>
        <w:tblInd w:w="-34" w:type="dxa"/>
        <w:tblLayout w:type="fixed"/>
        <w:tblLook w:val="04A0" w:firstRow="1" w:lastRow="0" w:firstColumn="1" w:lastColumn="0" w:noHBand="0" w:noVBand="1"/>
      </w:tblPr>
      <w:tblGrid>
        <w:gridCol w:w="1560"/>
        <w:gridCol w:w="709"/>
        <w:gridCol w:w="1275"/>
        <w:gridCol w:w="709"/>
        <w:gridCol w:w="1276"/>
        <w:gridCol w:w="709"/>
        <w:gridCol w:w="1275"/>
        <w:gridCol w:w="851"/>
        <w:gridCol w:w="1134"/>
      </w:tblGrid>
      <w:tr w:rsidR="00886BD1" w:rsidRPr="0017631F" w:rsidTr="00665865">
        <w:tc>
          <w:tcPr>
            <w:tcW w:w="1560" w:type="dxa"/>
            <w:vMerge w:val="restart"/>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 xml:space="preserve">Направление </w:t>
            </w:r>
          </w:p>
          <w:p w:rsidR="00886BD1" w:rsidRPr="0017631F" w:rsidRDefault="00886BD1" w:rsidP="00F97BF5">
            <w:pPr>
              <w:spacing w:after="0" w:line="240" w:lineRule="auto"/>
              <w:jc w:val="center"/>
              <w:rPr>
                <w:rFonts w:ascii="Times New Roman" w:eastAsia="Calibri" w:hAnsi="Times New Roman" w:cs="Times New Roman"/>
                <w:sz w:val="20"/>
                <w:szCs w:val="20"/>
              </w:rPr>
            </w:pPr>
          </w:p>
        </w:tc>
        <w:tc>
          <w:tcPr>
            <w:tcW w:w="1984" w:type="dxa"/>
            <w:gridSpan w:val="2"/>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Государственное задание</w:t>
            </w:r>
          </w:p>
        </w:tc>
        <w:tc>
          <w:tcPr>
            <w:tcW w:w="1985" w:type="dxa"/>
            <w:gridSpan w:val="2"/>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Соглашения</w:t>
            </w:r>
          </w:p>
        </w:tc>
        <w:tc>
          <w:tcPr>
            <w:tcW w:w="1984" w:type="dxa"/>
            <w:gridSpan w:val="2"/>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proofErr w:type="spellStart"/>
            <w:r w:rsidRPr="0017631F">
              <w:rPr>
                <w:rFonts w:ascii="Times New Roman" w:eastAsia="Calibri" w:hAnsi="Times New Roman" w:cs="Times New Roman"/>
                <w:sz w:val="20"/>
                <w:szCs w:val="20"/>
              </w:rPr>
              <w:t>Внебюджет</w:t>
            </w:r>
            <w:proofErr w:type="spellEnd"/>
          </w:p>
        </w:tc>
        <w:tc>
          <w:tcPr>
            <w:tcW w:w="1985" w:type="dxa"/>
            <w:gridSpan w:val="2"/>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ИТОГО</w:t>
            </w:r>
          </w:p>
        </w:tc>
      </w:tr>
      <w:tr w:rsidR="00886BD1" w:rsidRPr="0017631F" w:rsidTr="00665865">
        <w:tc>
          <w:tcPr>
            <w:tcW w:w="1560" w:type="dxa"/>
            <w:vMerge/>
          </w:tcPr>
          <w:p w:rsidR="00886BD1" w:rsidRPr="0017631F" w:rsidRDefault="00886BD1" w:rsidP="00F97BF5">
            <w:pPr>
              <w:spacing w:after="0" w:line="240" w:lineRule="auto"/>
              <w:rPr>
                <w:rFonts w:ascii="Times New Roman" w:eastAsia="Calibri" w:hAnsi="Times New Roman" w:cs="Times New Roman"/>
                <w:sz w:val="20"/>
                <w:szCs w:val="20"/>
              </w:rPr>
            </w:pP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кол-во КПК</w:t>
            </w:r>
          </w:p>
        </w:tc>
        <w:tc>
          <w:tcPr>
            <w:tcW w:w="1275"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кол-во слушателей</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кол-во КПК</w:t>
            </w:r>
          </w:p>
        </w:tc>
        <w:tc>
          <w:tcPr>
            <w:tcW w:w="1276"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кол-во слушателей</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кол-во КПК</w:t>
            </w:r>
          </w:p>
        </w:tc>
        <w:tc>
          <w:tcPr>
            <w:tcW w:w="1275"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кол-во слушателей</w:t>
            </w:r>
          </w:p>
        </w:tc>
        <w:tc>
          <w:tcPr>
            <w:tcW w:w="851"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кол-во КПК</w:t>
            </w:r>
          </w:p>
        </w:tc>
        <w:tc>
          <w:tcPr>
            <w:tcW w:w="1134"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кол-во слушателей</w:t>
            </w:r>
          </w:p>
        </w:tc>
      </w:tr>
      <w:tr w:rsidR="00886BD1" w:rsidRPr="0017631F" w:rsidTr="00665865">
        <w:tc>
          <w:tcPr>
            <w:tcW w:w="1560" w:type="dxa"/>
          </w:tcPr>
          <w:p w:rsidR="00886BD1" w:rsidRPr="0017631F" w:rsidRDefault="00886BD1" w:rsidP="00F97BF5">
            <w:pPr>
              <w:spacing w:after="0" w:line="240" w:lineRule="auto"/>
              <w:rPr>
                <w:rFonts w:ascii="Times New Roman" w:eastAsia="Calibri" w:hAnsi="Times New Roman" w:cs="Times New Roman"/>
                <w:sz w:val="20"/>
                <w:szCs w:val="20"/>
              </w:rPr>
            </w:pPr>
            <w:r w:rsidRPr="0017631F">
              <w:rPr>
                <w:rFonts w:ascii="Times New Roman" w:eastAsia="Calibri" w:hAnsi="Times New Roman" w:cs="Times New Roman"/>
                <w:sz w:val="20"/>
                <w:szCs w:val="20"/>
              </w:rPr>
              <w:t>дошкольное и начальное общее образование</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17</w:t>
            </w:r>
          </w:p>
        </w:tc>
        <w:tc>
          <w:tcPr>
            <w:tcW w:w="1275"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361</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2</w:t>
            </w:r>
          </w:p>
        </w:tc>
        <w:tc>
          <w:tcPr>
            <w:tcW w:w="1276"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85</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4</w:t>
            </w:r>
          </w:p>
        </w:tc>
        <w:tc>
          <w:tcPr>
            <w:tcW w:w="1275"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143</w:t>
            </w:r>
          </w:p>
        </w:tc>
        <w:tc>
          <w:tcPr>
            <w:tcW w:w="851"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23</w:t>
            </w:r>
          </w:p>
        </w:tc>
        <w:tc>
          <w:tcPr>
            <w:tcW w:w="1134"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589</w:t>
            </w:r>
          </w:p>
        </w:tc>
      </w:tr>
      <w:tr w:rsidR="00886BD1" w:rsidRPr="0017631F" w:rsidTr="00665865">
        <w:tc>
          <w:tcPr>
            <w:tcW w:w="1560" w:type="dxa"/>
          </w:tcPr>
          <w:p w:rsidR="00886BD1" w:rsidRPr="0017631F" w:rsidRDefault="00886BD1" w:rsidP="00F97BF5">
            <w:pPr>
              <w:spacing w:after="0" w:line="240" w:lineRule="auto"/>
              <w:rPr>
                <w:rFonts w:ascii="Times New Roman" w:eastAsia="Calibri" w:hAnsi="Times New Roman" w:cs="Times New Roman"/>
                <w:sz w:val="20"/>
                <w:szCs w:val="20"/>
              </w:rPr>
            </w:pPr>
            <w:r w:rsidRPr="0017631F">
              <w:rPr>
                <w:rFonts w:ascii="Times New Roman" w:eastAsia="Calibri" w:hAnsi="Times New Roman" w:cs="Times New Roman"/>
                <w:sz w:val="20"/>
                <w:szCs w:val="20"/>
              </w:rPr>
              <w:t>общее и профессиональное образование</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69</w:t>
            </w:r>
          </w:p>
        </w:tc>
        <w:tc>
          <w:tcPr>
            <w:tcW w:w="1275"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1193</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3</w:t>
            </w:r>
          </w:p>
        </w:tc>
        <w:tc>
          <w:tcPr>
            <w:tcW w:w="1276"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247</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1</w:t>
            </w:r>
          </w:p>
        </w:tc>
        <w:tc>
          <w:tcPr>
            <w:tcW w:w="1275"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19</w:t>
            </w:r>
          </w:p>
        </w:tc>
        <w:tc>
          <w:tcPr>
            <w:tcW w:w="851"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73</w:t>
            </w:r>
          </w:p>
        </w:tc>
        <w:tc>
          <w:tcPr>
            <w:tcW w:w="1134"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1459</w:t>
            </w:r>
          </w:p>
        </w:tc>
      </w:tr>
      <w:tr w:rsidR="00886BD1" w:rsidRPr="0017631F" w:rsidTr="00665865">
        <w:tc>
          <w:tcPr>
            <w:tcW w:w="1560" w:type="dxa"/>
          </w:tcPr>
          <w:p w:rsidR="00886BD1" w:rsidRPr="0017631F" w:rsidRDefault="00886BD1" w:rsidP="00F97BF5">
            <w:pPr>
              <w:spacing w:after="0" w:line="240" w:lineRule="auto"/>
              <w:rPr>
                <w:rFonts w:ascii="Times New Roman" w:eastAsia="Calibri" w:hAnsi="Times New Roman" w:cs="Times New Roman"/>
                <w:sz w:val="20"/>
                <w:szCs w:val="20"/>
              </w:rPr>
            </w:pPr>
            <w:r w:rsidRPr="0017631F">
              <w:rPr>
                <w:rFonts w:ascii="Times New Roman" w:eastAsia="Calibri" w:hAnsi="Times New Roman" w:cs="Times New Roman"/>
                <w:sz w:val="20"/>
                <w:szCs w:val="20"/>
              </w:rPr>
              <w:t>педагогика, психология, дополнительное и специальное образование</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28</w:t>
            </w:r>
          </w:p>
        </w:tc>
        <w:tc>
          <w:tcPr>
            <w:tcW w:w="1275"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729</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8</w:t>
            </w:r>
          </w:p>
        </w:tc>
        <w:tc>
          <w:tcPr>
            <w:tcW w:w="1276"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595</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4</w:t>
            </w:r>
          </w:p>
        </w:tc>
        <w:tc>
          <w:tcPr>
            <w:tcW w:w="1275"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201</w:t>
            </w:r>
          </w:p>
        </w:tc>
        <w:tc>
          <w:tcPr>
            <w:tcW w:w="851"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40</w:t>
            </w:r>
          </w:p>
        </w:tc>
        <w:tc>
          <w:tcPr>
            <w:tcW w:w="1134"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1525</w:t>
            </w:r>
          </w:p>
        </w:tc>
      </w:tr>
      <w:tr w:rsidR="00886BD1" w:rsidRPr="0017631F" w:rsidTr="00665865">
        <w:tc>
          <w:tcPr>
            <w:tcW w:w="1560" w:type="dxa"/>
          </w:tcPr>
          <w:p w:rsidR="00886BD1" w:rsidRPr="0017631F" w:rsidRDefault="00886BD1" w:rsidP="00F97BF5">
            <w:pPr>
              <w:spacing w:after="0" w:line="240" w:lineRule="auto"/>
              <w:rPr>
                <w:rFonts w:ascii="Times New Roman" w:eastAsia="Calibri" w:hAnsi="Times New Roman" w:cs="Times New Roman"/>
                <w:sz w:val="20"/>
                <w:szCs w:val="20"/>
              </w:rPr>
            </w:pPr>
            <w:r w:rsidRPr="0017631F">
              <w:rPr>
                <w:rFonts w:ascii="Times New Roman" w:eastAsia="Calibri" w:hAnsi="Times New Roman" w:cs="Times New Roman"/>
                <w:sz w:val="20"/>
                <w:szCs w:val="20"/>
              </w:rPr>
              <w:t>информационные технологии</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31</w:t>
            </w:r>
          </w:p>
        </w:tc>
        <w:tc>
          <w:tcPr>
            <w:tcW w:w="1275"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386</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4</w:t>
            </w:r>
          </w:p>
        </w:tc>
        <w:tc>
          <w:tcPr>
            <w:tcW w:w="1276"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38</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2</w:t>
            </w:r>
          </w:p>
        </w:tc>
        <w:tc>
          <w:tcPr>
            <w:tcW w:w="1275"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18</w:t>
            </w:r>
          </w:p>
        </w:tc>
        <w:tc>
          <w:tcPr>
            <w:tcW w:w="851"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37</w:t>
            </w:r>
          </w:p>
        </w:tc>
        <w:tc>
          <w:tcPr>
            <w:tcW w:w="1134"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442</w:t>
            </w:r>
          </w:p>
        </w:tc>
      </w:tr>
      <w:tr w:rsidR="00886BD1" w:rsidRPr="0017631F" w:rsidTr="00665865">
        <w:tc>
          <w:tcPr>
            <w:tcW w:w="1560" w:type="dxa"/>
          </w:tcPr>
          <w:p w:rsidR="00886BD1" w:rsidRPr="0017631F" w:rsidRDefault="00886BD1" w:rsidP="00F97BF5">
            <w:pPr>
              <w:spacing w:after="0" w:line="240" w:lineRule="auto"/>
              <w:rPr>
                <w:rFonts w:ascii="Times New Roman" w:eastAsia="Calibri" w:hAnsi="Times New Roman" w:cs="Times New Roman"/>
                <w:sz w:val="20"/>
                <w:szCs w:val="20"/>
              </w:rPr>
            </w:pPr>
            <w:r w:rsidRPr="0017631F">
              <w:rPr>
                <w:rFonts w:ascii="Times New Roman" w:eastAsia="Times New Roman" w:hAnsi="Times New Roman" w:cs="Times New Roman"/>
                <w:spacing w:val="1"/>
                <w:sz w:val="20"/>
                <w:szCs w:val="20"/>
              </w:rPr>
              <w:t>родные языки, культура и быт коренных</w:t>
            </w:r>
            <w:r w:rsidR="00DA17D7">
              <w:rPr>
                <w:rFonts w:ascii="Times New Roman" w:eastAsia="Times New Roman" w:hAnsi="Times New Roman" w:cs="Times New Roman"/>
                <w:spacing w:val="1"/>
                <w:sz w:val="20"/>
                <w:szCs w:val="20"/>
              </w:rPr>
              <w:t xml:space="preserve"> </w:t>
            </w:r>
            <w:r w:rsidR="00DA17D7">
              <w:rPr>
                <w:rFonts w:ascii="Times New Roman" w:eastAsia="Times New Roman" w:hAnsi="Times New Roman" w:cs="Times New Roman"/>
                <w:spacing w:val="1"/>
                <w:sz w:val="20"/>
                <w:szCs w:val="20"/>
                <w:lang w:eastAsia="ru-RU"/>
              </w:rPr>
              <w:t>малочислен</w:t>
            </w:r>
            <w:r w:rsidRPr="0017631F">
              <w:rPr>
                <w:rFonts w:ascii="Times New Roman" w:eastAsia="Times New Roman" w:hAnsi="Times New Roman" w:cs="Times New Roman"/>
                <w:spacing w:val="1"/>
                <w:sz w:val="20"/>
                <w:szCs w:val="20"/>
                <w:lang w:eastAsia="ru-RU"/>
              </w:rPr>
              <w:t>ных народов Севера</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6</w:t>
            </w:r>
          </w:p>
        </w:tc>
        <w:tc>
          <w:tcPr>
            <w:tcW w:w="1275"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56</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0</w:t>
            </w:r>
          </w:p>
        </w:tc>
        <w:tc>
          <w:tcPr>
            <w:tcW w:w="1276"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0</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0</w:t>
            </w:r>
          </w:p>
        </w:tc>
        <w:tc>
          <w:tcPr>
            <w:tcW w:w="1275" w:type="dxa"/>
            <w:vAlign w:val="center"/>
          </w:tcPr>
          <w:p w:rsidR="00886BD1" w:rsidRPr="0017631F" w:rsidRDefault="00886BD1" w:rsidP="00F97BF5">
            <w:pPr>
              <w:spacing w:after="0" w:line="240" w:lineRule="auto"/>
              <w:jc w:val="center"/>
              <w:rPr>
                <w:rFonts w:ascii="Times New Roman" w:eastAsia="Calibri" w:hAnsi="Times New Roman" w:cs="Times New Roman"/>
                <w:sz w:val="20"/>
                <w:szCs w:val="20"/>
              </w:rPr>
            </w:pPr>
            <w:r w:rsidRPr="0017631F">
              <w:rPr>
                <w:rFonts w:ascii="Times New Roman" w:eastAsia="Calibri" w:hAnsi="Times New Roman" w:cs="Times New Roman"/>
                <w:sz w:val="20"/>
                <w:szCs w:val="20"/>
              </w:rPr>
              <w:t>0</w:t>
            </w:r>
          </w:p>
        </w:tc>
        <w:tc>
          <w:tcPr>
            <w:tcW w:w="851"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6</w:t>
            </w:r>
          </w:p>
        </w:tc>
        <w:tc>
          <w:tcPr>
            <w:tcW w:w="1134"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56</w:t>
            </w:r>
          </w:p>
        </w:tc>
      </w:tr>
      <w:tr w:rsidR="00886BD1" w:rsidRPr="0017631F" w:rsidTr="00665865">
        <w:tc>
          <w:tcPr>
            <w:tcW w:w="1560" w:type="dxa"/>
          </w:tcPr>
          <w:p w:rsidR="00886BD1" w:rsidRPr="0017631F" w:rsidRDefault="00886BD1" w:rsidP="00F97BF5">
            <w:pPr>
              <w:spacing w:after="0" w:line="240" w:lineRule="auto"/>
              <w:jc w:val="right"/>
              <w:rPr>
                <w:rFonts w:ascii="Times New Roman" w:eastAsia="Calibri" w:hAnsi="Times New Roman" w:cs="Times New Roman"/>
                <w:b/>
                <w:sz w:val="20"/>
                <w:szCs w:val="20"/>
              </w:rPr>
            </w:pPr>
            <w:r w:rsidRPr="0017631F">
              <w:rPr>
                <w:rFonts w:ascii="Times New Roman" w:eastAsia="Times New Roman" w:hAnsi="Times New Roman" w:cs="Times New Roman"/>
                <w:b/>
                <w:spacing w:val="1"/>
                <w:sz w:val="20"/>
                <w:szCs w:val="20"/>
              </w:rPr>
              <w:t>Итого</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149</w:t>
            </w:r>
          </w:p>
        </w:tc>
        <w:tc>
          <w:tcPr>
            <w:tcW w:w="1275"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2725</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17</w:t>
            </w:r>
          </w:p>
        </w:tc>
        <w:tc>
          <w:tcPr>
            <w:tcW w:w="1276"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965</w:t>
            </w:r>
          </w:p>
        </w:tc>
        <w:tc>
          <w:tcPr>
            <w:tcW w:w="709"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11</w:t>
            </w:r>
          </w:p>
        </w:tc>
        <w:tc>
          <w:tcPr>
            <w:tcW w:w="1275"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381</w:t>
            </w:r>
          </w:p>
        </w:tc>
        <w:tc>
          <w:tcPr>
            <w:tcW w:w="851"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179</w:t>
            </w:r>
          </w:p>
        </w:tc>
        <w:tc>
          <w:tcPr>
            <w:tcW w:w="1134" w:type="dxa"/>
            <w:vAlign w:val="center"/>
          </w:tcPr>
          <w:p w:rsidR="00886BD1" w:rsidRPr="0017631F" w:rsidRDefault="00886BD1" w:rsidP="00F97BF5">
            <w:pPr>
              <w:spacing w:after="0" w:line="240" w:lineRule="auto"/>
              <w:jc w:val="center"/>
              <w:rPr>
                <w:rFonts w:ascii="Times New Roman" w:eastAsia="Calibri" w:hAnsi="Times New Roman" w:cs="Times New Roman"/>
                <w:b/>
                <w:sz w:val="20"/>
                <w:szCs w:val="20"/>
              </w:rPr>
            </w:pPr>
            <w:r w:rsidRPr="0017631F">
              <w:rPr>
                <w:rFonts w:ascii="Times New Roman" w:eastAsia="Calibri" w:hAnsi="Times New Roman" w:cs="Times New Roman"/>
                <w:b/>
                <w:sz w:val="20"/>
                <w:szCs w:val="20"/>
              </w:rPr>
              <w:t>4071</w:t>
            </w:r>
          </w:p>
        </w:tc>
      </w:tr>
    </w:tbl>
    <w:p w:rsidR="00886BD1" w:rsidRPr="00D970C3" w:rsidRDefault="00886BD1" w:rsidP="00F97BF5">
      <w:pPr>
        <w:spacing w:after="0" w:line="240" w:lineRule="auto"/>
        <w:ind w:firstLine="0"/>
        <w:rPr>
          <w:rFonts w:ascii="Times New Roman" w:eastAsia="Times New Roman" w:hAnsi="Times New Roman"/>
          <w:sz w:val="28"/>
          <w:szCs w:val="28"/>
          <w:highlight w:val="yellow"/>
          <w:lang w:eastAsia="ar-SA"/>
        </w:rPr>
      </w:pPr>
    </w:p>
    <w:p w:rsidR="00886BD1" w:rsidRPr="000C3DEA" w:rsidRDefault="00886BD1" w:rsidP="00F97BF5">
      <w:pPr>
        <w:spacing w:after="0" w:line="240" w:lineRule="auto"/>
        <w:ind w:firstLine="709"/>
        <w:rPr>
          <w:rFonts w:ascii="Times New Roman" w:eastAsia="Arial Unicode MS" w:hAnsi="Times New Roman"/>
          <w:sz w:val="28"/>
          <w:szCs w:val="28"/>
        </w:rPr>
      </w:pPr>
      <w:r w:rsidRPr="000C3DEA">
        <w:rPr>
          <w:rFonts w:ascii="Times New Roman" w:eastAsia="Arial Unicode MS" w:hAnsi="Times New Roman"/>
          <w:sz w:val="28"/>
          <w:szCs w:val="28"/>
        </w:rPr>
        <w:t xml:space="preserve">Основной контингент слушателей (82,6% от общего количества обучающихся) составили работники системы образования Петропавловск-Камчатского, </w:t>
      </w:r>
      <w:proofErr w:type="spellStart"/>
      <w:r w:rsidRPr="000C3DEA">
        <w:rPr>
          <w:rFonts w:ascii="Times New Roman" w:eastAsia="Arial Unicode MS" w:hAnsi="Times New Roman"/>
          <w:sz w:val="28"/>
          <w:szCs w:val="28"/>
        </w:rPr>
        <w:t>Вилючинского</w:t>
      </w:r>
      <w:proofErr w:type="spellEnd"/>
      <w:r w:rsidRPr="000C3DEA">
        <w:rPr>
          <w:rFonts w:ascii="Times New Roman" w:eastAsia="Arial Unicode MS" w:hAnsi="Times New Roman"/>
          <w:sz w:val="28"/>
          <w:szCs w:val="28"/>
        </w:rPr>
        <w:t xml:space="preserve"> городских округов, </w:t>
      </w:r>
      <w:proofErr w:type="spellStart"/>
      <w:r w:rsidRPr="000C3DEA">
        <w:rPr>
          <w:rFonts w:ascii="Times New Roman" w:eastAsia="Arial Unicode MS" w:hAnsi="Times New Roman"/>
          <w:sz w:val="28"/>
          <w:szCs w:val="28"/>
        </w:rPr>
        <w:t>Елизовского</w:t>
      </w:r>
      <w:proofErr w:type="spellEnd"/>
      <w:r w:rsidRPr="000C3DEA">
        <w:rPr>
          <w:rFonts w:ascii="Times New Roman" w:eastAsia="Arial Unicode MS" w:hAnsi="Times New Roman"/>
          <w:sz w:val="28"/>
          <w:szCs w:val="28"/>
        </w:rPr>
        <w:t xml:space="preserve"> муниципального района. Регулярно повышали квалификацию работники образования муниципальных районов Корякского округа.</w:t>
      </w:r>
    </w:p>
    <w:p w:rsidR="00886BD1" w:rsidRPr="000C3DEA" w:rsidRDefault="00886BD1" w:rsidP="00F97BF5">
      <w:pPr>
        <w:spacing w:after="0" w:line="240" w:lineRule="auto"/>
        <w:ind w:right="20" w:firstLine="709"/>
        <w:rPr>
          <w:rFonts w:ascii="Times New Roman" w:eastAsia="Times New Roman" w:hAnsi="Times New Roman"/>
          <w:color w:val="000000"/>
          <w:sz w:val="28"/>
          <w:szCs w:val="28"/>
        </w:rPr>
      </w:pPr>
      <w:r w:rsidRPr="000C3DEA">
        <w:rPr>
          <w:rFonts w:ascii="Times New Roman" w:eastAsia="Times New Roman" w:hAnsi="Times New Roman"/>
          <w:color w:val="000000"/>
          <w:sz w:val="28"/>
          <w:szCs w:val="28"/>
        </w:rPr>
        <w:t>Приоритетными направлениями образовательной деятельности в 2016 году стали:</w:t>
      </w:r>
    </w:p>
    <w:p w:rsidR="00886BD1" w:rsidRPr="000C3DEA" w:rsidRDefault="00886BD1" w:rsidP="00F97BF5">
      <w:pPr>
        <w:spacing w:after="0" w:line="240" w:lineRule="auto"/>
        <w:ind w:left="20" w:right="20" w:firstLine="709"/>
        <w:rPr>
          <w:rFonts w:ascii="Times New Roman" w:eastAsia="Times New Roman" w:hAnsi="Times New Roman"/>
          <w:sz w:val="28"/>
          <w:szCs w:val="28"/>
        </w:rPr>
      </w:pPr>
      <w:r w:rsidRPr="000C3DEA">
        <w:rPr>
          <w:rFonts w:ascii="Times New Roman" w:hAnsi="Times New Roman"/>
          <w:sz w:val="28"/>
          <w:szCs w:val="28"/>
        </w:rPr>
        <w:t xml:space="preserve">– </w:t>
      </w:r>
      <w:r w:rsidRPr="000C3DEA">
        <w:rPr>
          <w:rFonts w:ascii="Times New Roman" w:eastAsia="Times New Roman" w:hAnsi="Times New Roman"/>
          <w:sz w:val="28"/>
          <w:szCs w:val="28"/>
        </w:rPr>
        <w:t>сохранение, изучение языков и культур, обычаев и традиций коренных малочисленных народов Севера, Сибири и Дальнего Востока;</w:t>
      </w:r>
    </w:p>
    <w:p w:rsidR="00886BD1" w:rsidRPr="000C3DEA" w:rsidRDefault="00886BD1" w:rsidP="00F97BF5">
      <w:pPr>
        <w:spacing w:after="0" w:line="240" w:lineRule="auto"/>
        <w:ind w:left="20" w:right="20" w:firstLine="709"/>
        <w:rPr>
          <w:rFonts w:ascii="Times New Roman" w:hAnsi="Times New Roman"/>
          <w:sz w:val="28"/>
          <w:szCs w:val="28"/>
        </w:rPr>
      </w:pPr>
      <w:r w:rsidRPr="000C3DEA">
        <w:rPr>
          <w:rFonts w:ascii="Times New Roman" w:hAnsi="Times New Roman"/>
          <w:sz w:val="28"/>
          <w:szCs w:val="28"/>
        </w:rPr>
        <w:t>– подготовка педагогов к работе с детьми с ОВЗ;</w:t>
      </w:r>
    </w:p>
    <w:p w:rsidR="00886BD1" w:rsidRPr="000C3DEA" w:rsidRDefault="00886BD1" w:rsidP="00F97BF5">
      <w:pPr>
        <w:tabs>
          <w:tab w:val="left" w:pos="567"/>
        </w:tabs>
        <w:spacing w:after="0" w:line="240" w:lineRule="auto"/>
        <w:ind w:left="20" w:right="20" w:firstLine="709"/>
        <w:rPr>
          <w:rFonts w:ascii="Times New Roman" w:hAnsi="Times New Roman"/>
          <w:sz w:val="28"/>
          <w:szCs w:val="28"/>
        </w:rPr>
      </w:pPr>
      <w:r w:rsidRPr="000C3DEA">
        <w:rPr>
          <w:rFonts w:ascii="Times New Roman" w:hAnsi="Times New Roman"/>
          <w:sz w:val="28"/>
          <w:szCs w:val="28"/>
        </w:rPr>
        <w:t>–</w:t>
      </w:r>
      <w:r w:rsidRPr="000C3DEA">
        <w:rPr>
          <w:rFonts w:ascii="Times New Roman" w:eastAsia="Times New Roman" w:hAnsi="Times New Roman"/>
          <w:color w:val="000000"/>
          <w:sz w:val="28"/>
          <w:szCs w:val="28"/>
        </w:rPr>
        <w:t>подготовка учителей к государственной итоговой аттестации обучающихся;</w:t>
      </w:r>
    </w:p>
    <w:p w:rsidR="00886BD1" w:rsidRPr="000C3DEA" w:rsidRDefault="00886BD1" w:rsidP="00F97BF5">
      <w:pPr>
        <w:spacing w:after="0" w:line="240" w:lineRule="auto"/>
        <w:ind w:left="20" w:right="20" w:firstLine="709"/>
        <w:rPr>
          <w:rFonts w:ascii="Times New Roman" w:hAnsi="Times New Roman"/>
          <w:sz w:val="28"/>
          <w:szCs w:val="28"/>
        </w:rPr>
      </w:pPr>
      <w:r w:rsidRPr="000C3DEA">
        <w:rPr>
          <w:rFonts w:ascii="Times New Roman" w:hAnsi="Times New Roman"/>
          <w:sz w:val="28"/>
          <w:szCs w:val="28"/>
        </w:rPr>
        <w:t>– реализация Концепции математического образования в Камчатском крае;</w:t>
      </w:r>
    </w:p>
    <w:p w:rsidR="00886BD1" w:rsidRPr="000C3DEA" w:rsidRDefault="00886BD1" w:rsidP="00F97BF5">
      <w:pPr>
        <w:tabs>
          <w:tab w:val="left" w:pos="426"/>
          <w:tab w:val="left" w:pos="709"/>
        </w:tabs>
        <w:spacing w:after="0" w:line="240" w:lineRule="auto"/>
        <w:ind w:left="20" w:right="20" w:firstLine="709"/>
        <w:rPr>
          <w:rFonts w:ascii="Times New Roman" w:eastAsia="Times New Roman" w:hAnsi="Times New Roman"/>
          <w:i/>
          <w:sz w:val="28"/>
          <w:szCs w:val="28"/>
        </w:rPr>
      </w:pPr>
      <w:r w:rsidRPr="000C3DEA">
        <w:rPr>
          <w:rFonts w:ascii="Times New Roman" w:hAnsi="Times New Roman"/>
          <w:sz w:val="28"/>
          <w:szCs w:val="28"/>
        </w:rPr>
        <w:lastRenderedPageBreak/>
        <w:t>–</w:t>
      </w:r>
      <w:r w:rsidRPr="000C3DEA">
        <w:rPr>
          <w:rFonts w:ascii="Times New Roman" w:eastAsia="Times New Roman" w:hAnsi="Times New Roman"/>
          <w:sz w:val="28"/>
          <w:szCs w:val="28"/>
        </w:rPr>
        <w:t>реализация Концепции дополнительного образования детей</w:t>
      </w:r>
      <w:r w:rsidRPr="000C3DEA">
        <w:rPr>
          <w:rFonts w:ascii="Times New Roman" w:hAnsi="Times New Roman"/>
          <w:sz w:val="28"/>
          <w:szCs w:val="28"/>
        </w:rPr>
        <w:t xml:space="preserve"> и Концепции общенациональной системы выявления и развития молодых талантов на 2015-2020 гг.</w:t>
      </w:r>
      <w:r w:rsidRPr="000C3DEA">
        <w:rPr>
          <w:rFonts w:ascii="Times New Roman" w:eastAsia="Times New Roman" w:hAnsi="Times New Roman"/>
          <w:sz w:val="28"/>
          <w:szCs w:val="28"/>
        </w:rPr>
        <w:t>;</w:t>
      </w:r>
    </w:p>
    <w:p w:rsidR="00886BD1" w:rsidRPr="000C3DEA" w:rsidRDefault="00886BD1" w:rsidP="00F97BF5">
      <w:pPr>
        <w:spacing w:after="0" w:line="240" w:lineRule="auto"/>
        <w:ind w:firstLine="709"/>
        <w:rPr>
          <w:rFonts w:ascii="Times New Roman" w:hAnsi="Times New Roman"/>
          <w:sz w:val="28"/>
          <w:szCs w:val="28"/>
        </w:rPr>
      </w:pPr>
      <w:r w:rsidRPr="000C3DEA">
        <w:rPr>
          <w:rFonts w:ascii="Times New Roman" w:hAnsi="Times New Roman"/>
          <w:sz w:val="28"/>
          <w:szCs w:val="28"/>
        </w:rPr>
        <w:t xml:space="preserve">    – реализация Комплекса мер по поддержке педагогических работников, работающих с детьми из социально неблагополучных семей в образовательных организациях на 2016-2017 гг.</w:t>
      </w:r>
    </w:p>
    <w:p w:rsidR="00886BD1" w:rsidRDefault="00886BD1" w:rsidP="00F97BF5">
      <w:pPr>
        <w:spacing w:after="0" w:line="240" w:lineRule="auto"/>
        <w:ind w:firstLine="709"/>
        <w:rPr>
          <w:rFonts w:ascii="Times New Roman" w:hAnsi="Times New Roman"/>
          <w:sz w:val="28"/>
          <w:szCs w:val="28"/>
        </w:rPr>
      </w:pPr>
      <w:r w:rsidRPr="00E6180C">
        <w:rPr>
          <w:rFonts w:ascii="Times New Roman" w:eastAsia="Times New Roman" w:hAnsi="Times New Roman"/>
          <w:color w:val="000000"/>
          <w:sz w:val="28"/>
          <w:szCs w:val="28"/>
        </w:rPr>
        <w:t xml:space="preserve">С целью совершенствования образовательной деятельности использовались различные формы работы со слушателями. Наиболее востребованными стали такие формы проведения практических занятий, как </w:t>
      </w:r>
      <w:r w:rsidRPr="00E6180C">
        <w:rPr>
          <w:rFonts w:ascii="Times New Roman" w:hAnsi="Times New Roman"/>
          <w:color w:val="000000"/>
          <w:sz w:val="28"/>
          <w:szCs w:val="28"/>
        </w:rPr>
        <w:t>открытые уроки, мастер-классы, семинары, творческие объединения и др</w:t>
      </w:r>
      <w:r w:rsidRPr="00E6180C">
        <w:rPr>
          <w:rFonts w:ascii="Times New Roman" w:eastAsia="Times New Roman" w:hAnsi="Times New Roman"/>
          <w:color w:val="000000"/>
          <w:sz w:val="28"/>
          <w:szCs w:val="28"/>
        </w:rPr>
        <w:t>. Часть практических занятий проводилась на базе 17-и стажерских образовательных организаций</w:t>
      </w:r>
      <w:r w:rsidRPr="00E6180C">
        <w:rPr>
          <w:rFonts w:ascii="Times New Roman" w:hAnsi="Times New Roman"/>
          <w:color w:val="000000"/>
          <w:sz w:val="28"/>
          <w:szCs w:val="28"/>
        </w:rPr>
        <w:t xml:space="preserve">. </w:t>
      </w:r>
    </w:p>
    <w:p w:rsidR="00DB2816" w:rsidRPr="001C67C8" w:rsidRDefault="00DB2816" w:rsidP="00F97BF5">
      <w:pPr>
        <w:spacing w:after="0" w:line="240" w:lineRule="auto"/>
        <w:ind w:firstLine="709"/>
        <w:rPr>
          <w:rFonts w:ascii="Times New Roman" w:hAnsi="Times New Roman"/>
          <w:bCs/>
          <w:sz w:val="28"/>
          <w:szCs w:val="28"/>
        </w:rPr>
      </w:pPr>
      <w:r w:rsidRPr="001C67C8">
        <w:rPr>
          <w:rFonts w:ascii="Times New Roman" w:hAnsi="Times New Roman"/>
          <w:sz w:val="28"/>
          <w:szCs w:val="28"/>
        </w:rPr>
        <w:t>Проведено 96</w:t>
      </w:r>
      <w:r w:rsidR="001C67C8" w:rsidRPr="001C67C8">
        <w:rPr>
          <w:rFonts w:ascii="Times New Roman" w:hAnsi="Times New Roman"/>
          <w:sz w:val="28"/>
          <w:szCs w:val="28"/>
        </w:rPr>
        <w:t xml:space="preserve"> </w:t>
      </w:r>
      <w:r w:rsidRPr="001C67C8">
        <w:rPr>
          <w:rFonts w:ascii="Times New Roman" w:hAnsi="Times New Roman"/>
          <w:sz w:val="28"/>
          <w:szCs w:val="28"/>
        </w:rPr>
        <w:t xml:space="preserve">научно-практических и методических мероприятий по вопросам внедрения ФГОС НОО и ФГОС ООО. Свыше 2000 педагогов края приняли участие в научно-практических семинарах, круглых столах, </w:t>
      </w:r>
      <w:proofErr w:type="gramStart"/>
      <w:r w:rsidRPr="001C67C8">
        <w:rPr>
          <w:rFonts w:ascii="Times New Roman" w:hAnsi="Times New Roman"/>
          <w:sz w:val="28"/>
          <w:szCs w:val="28"/>
        </w:rPr>
        <w:t>тематических  встречах</w:t>
      </w:r>
      <w:proofErr w:type="gramEnd"/>
      <w:r w:rsidRPr="001C67C8">
        <w:rPr>
          <w:rFonts w:ascii="Times New Roman" w:hAnsi="Times New Roman"/>
          <w:sz w:val="28"/>
          <w:szCs w:val="28"/>
        </w:rPr>
        <w:t xml:space="preserve"> с представителями ведущих научных школ, издательств РФ, августовском совещании работников системы образования Камчатского края.</w:t>
      </w:r>
    </w:p>
    <w:p w:rsidR="00DB2816" w:rsidRPr="00EB70AA" w:rsidRDefault="00DB2816" w:rsidP="00F97BF5">
      <w:pPr>
        <w:widowControl w:val="0"/>
        <w:spacing w:after="0" w:line="240" w:lineRule="auto"/>
        <w:ind w:firstLine="709"/>
      </w:pPr>
      <w:r w:rsidRPr="001C67C8">
        <w:rPr>
          <w:rFonts w:ascii="Times New Roman" w:hAnsi="Times New Roman"/>
          <w:bCs/>
          <w:sz w:val="28"/>
          <w:szCs w:val="28"/>
        </w:rPr>
        <w:t>В целях обеспечения теоретической готовности педагогических и руководящих работников к реализации требований основной образовательной программы начального общего образования и основного общего образования разработаны и опубликованы 35 методических рекомендаций,</w:t>
      </w:r>
      <w:r w:rsidR="001C67C8">
        <w:rPr>
          <w:rFonts w:ascii="Times New Roman" w:hAnsi="Times New Roman"/>
          <w:bCs/>
          <w:sz w:val="28"/>
          <w:szCs w:val="28"/>
        </w:rPr>
        <w:t xml:space="preserve"> </w:t>
      </w:r>
      <w:r w:rsidRPr="001C67C8">
        <w:rPr>
          <w:rFonts w:ascii="Times New Roman" w:hAnsi="Times New Roman"/>
          <w:sz w:val="28"/>
          <w:szCs w:val="28"/>
        </w:rPr>
        <w:t>распространен опыт работы более 200 лучших педагогов края</w:t>
      </w:r>
      <w:r w:rsidRPr="001C67C8">
        <w:t>.</w:t>
      </w:r>
    </w:p>
    <w:p w:rsidR="00B65AE5" w:rsidRPr="009E670A" w:rsidRDefault="009E670A" w:rsidP="00F97BF5">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 рамках</w:t>
      </w:r>
      <w:r w:rsidR="00CB7E38" w:rsidRPr="003232D4">
        <w:rPr>
          <w:rFonts w:ascii="Times New Roman" w:hAnsi="Times New Roman"/>
          <w:sz w:val="28"/>
          <w:szCs w:val="28"/>
        </w:rPr>
        <w:t xml:space="preserve"> реализаци</w:t>
      </w:r>
      <w:r>
        <w:rPr>
          <w:rFonts w:ascii="Times New Roman" w:hAnsi="Times New Roman"/>
          <w:sz w:val="28"/>
          <w:szCs w:val="28"/>
        </w:rPr>
        <w:t>и</w:t>
      </w:r>
      <w:r w:rsidR="00CB7E38" w:rsidRPr="003232D4">
        <w:rPr>
          <w:rFonts w:ascii="Times New Roman" w:hAnsi="Times New Roman"/>
          <w:sz w:val="28"/>
          <w:szCs w:val="28"/>
        </w:rPr>
        <w:t xml:space="preserve"> Концепции математического обра</w:t>
      </w:r>
      <w:r>
        <w:rPr>
          <w:rFonts w:ascii="Times New Roman" w:hAnsi="Times New Roman"/>
          <w:sz w:val="28"/>
          <w:szCs w:val="28"/>
        </w:rPr>
        <w:t xml:space="preserve">зования в Российской Федерации </w:t>
      </w:r>
      <w:r w:rsidR="00B65AE5" w:rsidRPr="00B65AE5">
        <w:rPr>
          <w:rFonts w:ascii="Times New Roman" w:hAnsi="Times New Roman"/>
          <w:sz w:val="28"/>
          <w:szCs w:val="28"/>
        </w:rPr>
        <w:t>в 2016 году организованы встречи с представителями объединённой издательской группы «</w:t>
      </w:r>
      <w:proofErr w:type="gramStart"/>
      <w:r w:rsidR="00B65AE5" w:rsidRPr="00B65AE5">
        <w:rPr>
          <w:rFonts w:ascii="Times New Roman" w:hAnsi="Times New Roman"/>
          <w:sz w:val="28"/>
          <w:szCs w:val="28"/>
        </w:rPr>
        <w:t>Дрофа»-</w:t>
      </w:r>
      <w:proofErr w:type="gramEnd"/>
      <w:r w:rsidR="00B65AE5" w:rsidRPr="00B65AE5">
        <w:rPr>
          <w:rFonts w:ascii="Times New Roman" w:hAnsi="Times New Roman"/>
          <w:sz w:val="28"/>
          <w:szCs w:val="28"/>
        </w:rPr>
        <w:t xml:space="preserve">«ВЕНТАНА-ГРАФ», в которых приняли участие 45 учителей математики </w:t>
      </w:r>
      <w:proofErr w:type="spellStart"/>
      <w:r w:rsidR="00B65AE5" w:rsidRPr="00B65AE5">
        <w:rPr>
          <w:rFonts w:ascii="Times New Roman" w:hAnsi="Times New Roman"/>
          <w:sz w:val="28"/>
          <w:szCs w:val="28"/>
        </w:rPr>
        <w:t>Елизовского</w:t>
      </w:r>
      <w:proofErr w:type="spellEnd"/>
      <w:r w:rsidR="00B65AE5" w:rsidRPr="00B65AE5">
        <w:rPr>
          <w:rFonts w:ascii="Times New Roman" w:hAnsi="Times New Roman"/>
          <w:sz w:val="28"/>
          <w:szCs w:val="28"/>
        </w:rPr>
        <w:t xml:space="preserve"> муниципального района и Петропавловск-Камчатского городского округа.</w:t>
      </w:r>
      <w:r w:rsidR="00B65AE5">
        <w:rPr>
          <w:rFonts w:ascii="Times New Roman" w:hAnsi="Times New Roman"/>
          <w:sz w:val="28"/>
          <w:szCs w:val="28"/>
        </w:rPr>
        <w:t xml:space="preserve"> </w:t>
      </w:r>
      <w:r w:rsidR="00B65AE5" w:rsidRPr="00B65AE5">
        <w:rPr>
          <w:rFonts w:ascii="Times New Roman" w:hAnsi="Times New Roman"/>
          <w:color w:val="000000"/>
          <w:sz w:val="28"/>
          <w:szCs w:val="28"/>
        </w:rPr>
        <w:t xml:space="preserve">Для учителей территориально отдалённых местностей Камчатского края разработана </w:t>
      </w:r>
      <w:r w:rsidR="003962A4">
        <w:rPr>
          <w:rFonts w:ascii="Times New Roman" w:hAnsi="Times New Roman"/>
          <w:color w:val="000000"/>
          <w:sz w:val="28"/>
          <w:szCs w:val="28"/>
        </w:rPr>
        <w:t xml:space="preserve">программа дистанционного курса </w:t>
      </w:r>
      <w:r w:rsidR="00B65AE5" w:rsidRPr="00B65AE5">
        <w:rPr>
          <w:rFonts w:ascii="Times New Roman" w:hAnsi="Times New Roman"/>
          <w:color w:val="000000"/>
          <w:sz w:val="28"/>
          <w:szCs w:val="28"/>
        </w:rPr>
        <w:t>«Подготовка обучающихся к ОГЭ по математике». В течение 3-х лет по модулю</w:t>
      </w:r>
      <w:r w:rsidR="00BF5221">
        <w:rPr>
          <w:rFonts w:ascii="Times New Roman" w:hAnsi="Times New Roman"/>
          <w:color w:val="000000"/>
          <w:sz w:val="28"/>
          <w:szCs w:val="28"/>
        </w:rPr>
        <w:t>, посвященному данному вопросу,</w:t>
      </w:r>
      <w:r w:rsidR="00B65AE5" w:rsidRPr="00B65AE5">
        <w:rPr>
          <w:rFonts w:ascii="Times New Roman" w:hAnsi="Times New Roman"/>
          <w:color w:val="000000"/>
          <w:sz w:val="28"/>
          <w:szCs w:val="28"/>
        </w:rPr>
        <w:t xml:space="preserve"> прошли обучение 198 учителей математики, физики, информатики.</w:t>
      </w:r>
      <w:r w:rsidR="00B65AE5">
        <w:rPr>
          <w:rFonts w:ascii="Times New Roman" w:hAnsi="Times New Roman"/>
          <w:color w:val="000000"/>
          <w:sz w:val="28"/>
          <w:szCs w:val="28"/>
        </w:rPr>
        <w:t xml:space="preserve"> </w:t>
      </w:r>
      <w:r w:rsidR="00243507">
        <w:rPr>
          <w:rFonts w:ascii="Times New Roman" w:hAnsi="Times New Roman"/>
          <w:color w:val="000000"/>
          <w:sz w:val="28"/>
          <w:szCs w:val="28"/>
        </w:rPr>
        <w:t>В</w:t>
      </w:r>
      <w:r w:rsidR="00B65AE5" w:rsidRPr="00B65AE5">
        <w:rPr>
          <w:rFonts w:ascii="Times New Roman" w:hAnsi="Times New Roman"/>
          <w:color w:val="000000"/>
          <w:sz w:val="28"/>
          <w:szCs w:val="28"/>
        </w:rPr>
        <w:t xml:space="preserve"> мае 2016 года был объявлен региональный конкурс методических разработок «Конструирование </w:t>
      </w:r>
      <w:proofErr w:type="gramStart"/>
      <w:r w:rsidR="00B65AE5" w:rsidRPr="00B65AE5">
        <w:rPr>
          <w:rFonts w:ascii="Times New Roman" w:hAnsi="Times New Roman"/>
          <w:color w:val="000000"/>
          <w:sz w:val="28"/>
          <w:szCs w:val="28"/>
        </w:rPr>
        <w:t>урока  математики</w:t>
      </w:r>
      <w:proofErr w:type="gramEnd"/>
      <w:r w:rsidR="00B65AE5" w:rsidRPr="00B65AE5">
        <w:rPr>
          <w:rFonts w:ascii="Times New Roman" w:hAnsi="Times New Roman"/>
          <w:color w:val="000000"/>
          <w:sz w:val="28"/>
          <w:szCs w:val="28"/>
        </w:rPr>
        <w:t xml:space="preserve"> в условиях реализации ФГОС ОО и Концепции математического образования», в котором приняли участие педагоги из Петропавловск-Камчатского городского округа, Соболевского, Олюторского и </w:t>
      </w:r>
      <w:proofErr w:type="spellStart"/>
      <w:r w:rsidR="00B65AE5" w:rsidRPr="00B65AE5">
        <w:rPr>
          <w:rFonts w:ascii="Times New Roman" w:hAnsi="Times New Roman"/>
          <w:color w:val="000000"/>
          <w:sz w:val="28"/>
          <w:szCs w:val="28"/>
        </w:rPr>
        <w:t>Пенжинского</w:t>
      </w:r>
      <w:proofErr w:type="spellEnd"/>
      <w:r w:rsidR="00B65AE5" w:rsidRPr="00B65AE5">
        <w:rPr>
          <w:rFonts w:ascii="Times New Roman" w:hAnsi="Times New Roman"/>
          <w:color w:val="000000"/>
          <w:sz w:val="28"/>
          <w:szCs w:val="28"/>
        </w:rPr>
        <w:t xml:space="preserve"> муниципальных районов. В октябре подведены итоги конкурса, победители отмечены дипломами.</w:t>
      </w:r>
    </w:p>
    <w:p w:rsidR="00B65AE5" w:rsidRPr="00630B67" w:rsidRDefault="00E1003B" w:rsidP="00F97BF5">
      <w:pPr>
        <w:spacing w:after="0" w:line="240" w:lineRule="auto"/>
        <w:ind w:firstLine="709"/>
        <w:rPr>
          <w:rFonts w:ascii="Times New Roman" w:hAnsi="Times New Roman"/>
          <w:sz w:val="28"/>
          <w:szCs w:val="28"/>
        </w:rPr>
      </w:pPr>
      <w:r>
        <w:rPr>
          <w:rFonts w:ascii="Times New Roman" w:hAnsi="Times New Roman"/>
          <w:sz w:val="28"/>
          <w:szCs w:val="28"/>
        </w:rPr>
        <w:t>В</w:t>
      </w:r>
      <w:r w:rsidRPr="00B65AE5">
        <w:rPr>
          <w:rFonts w:ascii="Times New Roman" w:hAnsi="Times New Roman"/>
          <w:sz w:val="28"/>
          <w:szCs w:val="28"/>
        </w:rPr>
        <w:t xml:space="preserve"> рамках информационно-методической поддержки учителей математики, физики, информатики </w:t>
      </w:r>
      <w:r>
        <w:rPr>
          <w:rFonts w:ascii="Times New Roman" w:hAnsi="Times New Roman"/>
          <w:sz w:val="28"/>
          <w:szCs w:val="28"/>
        </w:rPr>
        <w:t>р</w:t>
      </w:r>
      <w:r w:rsidR="00B65AE5" w:rsidRPr="00B65AE5">
        <w:rPr>
          <w:rFonts w:ascii="Times New Roman" w:hAnsi="Times New Roman"/>
          <w:sz w:val="28"/>
          <w:szCs w:val="28"/>
        </w:rPr>
        <w:t xml:space="preserve">азработаны и размещены на сайте КГАУ ДПО «Камчатский ИРО» методические рекомендации «О </w:t>
      </w:r>
      <w:proofErr w:type="gramStart"/>
      <w:r w:rsidR="00B65AE5" w:rsidRPr="00B65AE5">
        <w:rPr>
          <w:rFonts w:ascii="Times New Roman" w:hAnsi="Times New Roman"/>
          <w:sz w:val="28"/>
          <w:szCs w:val="28"/>
        </w:rPr>
        <w:t>преподавании  учебного</w:t>
      </w:r>
      <w:proofErr w:type="gramEnd"/>
      <w:r w:rsidR="00B65AE5" w:rsidRPr="00B65AE5">
        <w:rPr>
          <w:rFonts w:ascii="Times New Roman" w:hAnsi="Times New Roman"/>
          <w:sz w:val="28"/>
          <w:szCs w:val="28"/>
        </w:rPr>
        <w:t xml:space="preserve"> предмета «Математика» в 2016-2017 учебном году».</w:t>
      </w:r>
    </w:p>
    <w:p w:rsidR="00166D10" w:rsidRDefault="00166D10" w:rsidP="00F97BF5">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Во</w:t>
      </w:r>
      <w:r w:rsidRPr="007A4729">
        <w:rPr>
          <w:rFonts w:ascii="Times New Roman" w:hAnsi="Times New Roman"/>
          <w:sz w:val="28"/>
          <w:szCs w:val="28"/>
        </w:rPr>
        <w:t xml:space="preserve"> исполнени</w:t>
      </w:r>
      <w:r>
        <w:rPr>
          <w:rFonts w:ascii="Times New Roman" w:hAnsi="Times New Roman"/>
          <w:sz w:val="28"/>
          <w:szCs w:val="28"/>
        </w:rPr>
        <w:t>е</w:t>
      </w:r>
      <w:r w:rsidRPr="007A4729">
        <w:rPr>
          <w:rFonts w:ascii="Times New Roman" w:hAnsi="Times New Roman"/>
          <w:sz w:val="28"/>
          <w:szCs w:val="28"/>
        </w:rPr>
        <w:t xml:space="preserve"> мероприятий по поддержке русского языка федеральной целевой программы «Русский язык» на 2016-2020 годы на базе КГАУ ДПО </w:t>
      </w:r>
      <w:r w:rsidRPr="007A4729">
        <w:rPr>
          <w:rFonts w:ascii="Times New Roman" w:hAnsi="Times New Roman"/>
          <w:sz w:val="28"/>
          <w:szCs w:val="28"/>
        </w:rPr>
        <w:lastRenderedPageBreak/>
        <w:t>«Камчатский ИРО» в октябре 2016 года были проведены курсы повышения квалификации учителей и преподавателей русского языка и литературы по проблеме «Филологическое образовательное пространство как интегрированная дидактическая система» с участием приглашенных представителей Издательского дома «Учительская газета», победителей конкурса «Учитель года России» и методистов издательства «</w:t>
      </w:r>
      <w:proofErr w:type="spellStart"/>
      <w:r w:rsidRPr="007A4729">
        <w:rPr>
          <w:rFonts w:ascii="Times New Roman" w:hAnsi="Times New Roman"/>
          <w:sz w:val="28"/>
          <w:szCs w:val="28"/>
        </w:rPr>
        <w:t>Вентана</w:t>
      </w:r>
      <w:proofErr w:type="spellEnd"/>
      <w:r w:rsidRPr="007A4729">
        <w:rPr>
          <w:rFonts w:ascii="Times New Roman" w:hAnsi="Times New Roman"/>
          <w:sz w:val="28"/>
          <w:szCs w:val="28"/>
        </w:rPr>
        <w:t xml:space="preserve">-Граф. Дрофа»: И.Г. </w:t>
      </w:r>
      <w:proofErr w:type="spellStart"/>
      <w:r w:rsidRPr="007A4729">
        <w:rPr>
          <w:rFonts w:ascii="Times New Roman" w:hAnsi="Times New Roman"/>
          <w:sz w:val="28"/>
          <w:szCs w:val="28"/>
        </w:rPr>
        <w:t>Добротина</w:t>
      </w:r>
      <w:proofErr w:type="spellEnd"/>
      <w:r w:rsidRPr="007A4729">
        <w:rPr>
          <w:rFonts w:ascii="Times New Roman" w:hAnsi="Times New Roman"/>
          <w:sz w:val="28"/>
          <w:szCs w:val="28"/>
        </w:rPr>
        <w:t xml:space="preserve">, О.Г. Парамонова. Повышение квалификации прошли 55 учителей. </w:t>
      </w:r>
    </w:p>
    <w:p w:rsidR="00775BDA" w:rsidRPr="00775BDA" w:rsidRDefault="00C05FD2" w:rsidP="00F97BF5">
      <w:pPr>
        <w:widowControl w:val="0"/>
        <w:tabs>
          <w:tab w:val="left" w:pos="6096"/>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w:t>
      </w:r>
      <w:r w:rsidR="00775BDA" w:rsidRPr="00775BDA">
        <w:rPr>
          <w:rFonts w:ascii="Times New Roman" w:hAnsi="Times New Roman"/>
          <w:sz w:val="28"/>
          <w:szCs w:val="28"/>
        </w:rPr>
        <w:t xml:space="preserve"> 2016 году в рамках курсов повышения квалификации реализовывался учебный модуль «Инклюзивное образование: методология и технологии реализации в условиях введения ФГОС ОО».</w:t>
      </w:r>
      <w:r w:rsidR="00775BDA">
        <w:rPr>
          <w:rFonts w:ascii="Times New Roman" w:hAnsi="Times New Roman"/>
          <w:sz w:val="28"/>
          <w:szCs w:val="28"/>
        </w:rPr>
        <w:t xml:space="preserve"> </w:t>
      </w:r>
      <w:r w:rsidR="00775BDA" w:rsidRPr="00775BDA">
        <w:rPr>
          <w:rFonts w:ascii="Times New Roman" w:hAnsi="Times New Roman"/>
          <w:sz w:val="28"/>
          <w:szCs w:val="28"/>
        </w:rPr>
        <w:t>По модулю обучено 508 педагогических работников различных категорий, проведено 14 курсов повышения квалификации в рамках реали</w:t>
      </w:r>
      <w:r w:rsidR="003962A4">
        <w:rPr>
          <w:rFonts w:ascii="Times New Roman" w:hAnsi="Times New Roman"/>
          <w:sz w:val="28"/>
          <w:szCs w:val="28"/>
        </w:rPr>
        <w:t xml:space="preserve">зации закона о работе с детьми </w:t>
      </w:r>
      <w:r w:rsidR="00775BDA" w:rsidRPr="00775BDA">
        <w:rPr>
          <w:rFonts w:ascii="Times New Roman" w:hAnsi="Times New Roman"/>
          <w:sz w:val="28"/>
          <w:szCs w:val="28"/>
        </w:rPr>
        <w:t>с ОВЗ, на которых прошли обучение 714 педагогических и руководящих работников края.</w:t>
      </w:r>
      <w:r w:rsidR="00775BDA">
        <w:rPr>
          <w:rFonts w:ascii="Times New Roman" w:hAnsi="Times New Roman"/>
          <w:sz w:val="28"/>
          <w:szCs w:val="28"/>
        </w:rPr>
        <w:t xml:space="preserve"> </w:t>
      </w:r>
      <w:r w:rsidR="00775BDA" w:rsidRPr="00775BDA">
        <w:rPr>
          <w:rFonts w:ascii="Times New Roman" w:hAnsi="Times New Roman"/>
          <w:sz w:val="28"/>
          <w:szCs w:val="28"/>
        </w:rPr>
        <w:t>Курсы для педагогических работников проходили с участием ведущих специалистов Российской Федерации, ученых и практиков в области специ</w:t>
      </w:r>
      <w:r w:rsidR="00646FE8">
        <w:rPr>
          <w:rFonts w:ascii="Times New Roman" w:hAnsi="Times New Roman"/>
          <w:sz w:val="28"/>
          <w:szCs w:val="28"/>
        </w:rPr>
        <w:t xml:space="preserve">альной педагогики и психологии. </w:t>
      </w:r>
      <w:r w:rsidR="00775BDA" w:rsidRPr="00775BDA">
        <w:rPr>
          <w:rFonts w:ascii="Times New Roman" w:hAnsi="Times New Roman"/>
          <w:sz w:val="28"/>
          <w:szCs w:val="28"/>
        </w:rPr>
        <w:t>Для 50 педагогов – учителей начальных классов территориально отдаленных местностей Камчатского края – курсы были организованы и проведены с использованием дистанционных образовательных технологий.</w:t>
      </w:r>
    </w:p>
    <w:p w:rsidR="00775BDA" w:rsidRDefault="00734BF2" w:rsidP="00F97BF5">
      <w:pPr>
        <w:autoSpaceDE w:val="0"/>
        <w:autoSpaceDN w:val="0"/>
        <w:adjustRightInd w:val="0"/>
        <w:spacing w:after="0" w:line="240" w:lineRule="auto"/>
        <w:ind w:firstLine="709"/>
        <w:rPr>
          <w:rFonts w:ascii="Times New Roman" w:hAnsi="Times New Roman"/>
          <w:sz w:val="28"/>
          <w:szCs w:val="28"/>
        </w:rPr>
      </w:pPr>
      <w:r w:rsidRPr="00734BF2">
        <w:rPr>
          <w:rFonts w:ascii="Times New Roman" w:hAnsi="Times New Roman"/>
          <w:color w:val="000000"/>
          <w:sz w:val="28"/>
          <w:szCs w:val="28"/>
          <w:shd w:val="clear" w:color="auto" w:fill="FFFFFF"/>
        </w:rPr>
        <w:t xml:space="preserve">В 2016 году продолжено обучение работников системы образования по проблеме поддержки и сопровождения одаренных детей: </w:t>
      </w:r>
      <w:r w:rsidRPr="00734BF2">
        <w:rPr>
          <w:rFonts w:ascii="Times New Roman" w:hAnsi="Times New Roman"/>
          <w:sz w:val="28"/>
          <w:szCs w:val="28"/>
        </w:rPr>
        <w:t>508 педагогических работников прошли курсы повышения квалификации по модульной программе «Особенности обучения и воспитания одаренных детей в образовательных организациях». 28 педагогических работников прошли курсы повышения квалификации по программе «Технология работы с одаренными детьми в условиях образовательных организаций».</w:t>
      </w:r>
    </w:p>
    <w:p w:rsidR="00734BF2" w:rsidRDefault="00734BF2" w:rsidP="00F97BF5">
      <w:pPr>
        <w:widowControl w:val="0"/>
        <w:spacing w:after="0" w:line="240" w:lineRule="auto"/>
        <w:ind w:firstLine="709"/>
        <w:rPr>
          <w:rFonts w:ascii="Times New Roman" w:hAnsi="Times New Roman"/>
          <w:sz w:val="28"/>
          <w:szCs w:val="28"/>
          <w:lang w:eastAsia="ru-RU"/>
        </w:rPr>
      </w:pPr>
      <w:r w:rsidRPr="00734BF2">
        <w:rPr>
          <w:rFonts w:ascii="Times New Roman" w:hAnsi="Times New Roman"/>
          <w:sz w:val="28"/>
          <w:szCs w:val="28"/>
        </w:rPr>
        <w:t xml:space="preserve">В программах курсов повышения квалификации КГАУ ДПО «Камчатский институт развития образования» для всех категорий работников образования введен обязательный блок по вопросам </w:t>
      </w:r>
      <w:proofErr w:type="spellStart"/>
      <w:r w:rsidRPr="00734BF2">
        <w:rPr>
          <w:rFonts w:ascii="Times New Roman" w:hAnsi="Times New Roman"/>
          <w:sz w:val="28"/>
          <w:szCs w:val="28"/>
        </w:rPr>
        <w:t>здоровьесбережения</w:t>
      </w:r>
      <w:proofErr w:type="spellEnd"/>
      <w:r w:rsidRPr="00734BF2">
        <w:rPr>
          <w:rFonts w:ascii="Times New Roman" w:hAnsi="Times New Roman"/>
          <w:sz w:val="28"/>
          <w:szCs w:val="28"/>
        </w:rPr>
        <w:t xml:space="preserve">, профилактике злоупотребления </w:t>
      </w:r>
      <w:proofErr w:type="spellStart"/>
      <w:r w:rsidRPr="00734BF2">
        <w:rPr>
          <w:rFonts w:ascii="Times New Roman" w:hAnsi="Times New Roman"/>
          <w:sz w:val="28"/>
          <w:szCs w:val="28"/>
        </w:rPr>
        <w:t>психоактивных</w:t>
      </w:r>
      <w:proofErr w:type="spellEnd"/>
      <w:r w:rsidRPr="00734BF2">
        <w:rPr>
          <w:rFonts w:ascii="Times New Roman" w:hAnsi="Times New Roman"/>
          <w:sz w:val="28"/>
          <w:szCs w:val="28"/>
        </w:rPr>
        <w:t xml:space="preserve"> веществ (ПАВ), при изучении которого педагоги получают всю необходимую информацию.</w:t>
      </w:r>
      <w:r>
        <w:rPr>
          <w:rFonts w:ascii="Times New Roman" w:hAnsi="Times New Roman"/>
          <w:sz w:val="28"/>
          <w:szCs w:val="28"/>
        </w:rPr>
        <w:t xml:space="preserve"> </w:t>
      </w:r>
      <w:r w:rsidRPr="00734BF2">
        <w:rPr>
          <w:rFonts w:ascii="Times New Roman" w:hAnsi="Times New Roman"/>
          <w:sz w:val="28"/>
          <w:szCs w:val="28"/>
        </w:rPr>
        <w:t>В 2016 году</w:t>
      </w:r>
      <w:r>
        <w:rPr>
          <w:rFonts w:ascii="Times New Roman" w:hAnsi="Times New Roman"/>
          <w:sz w:val="28"/>
          <w:szCs w:val="28"/>
        </w:rPr>
        <w:t xml:space="preserve"> </w:t>
      </w:r>
      <w:r w:rsidRPr="00734BF2">
        <w:rPr>
          <w:rFonts w:ascii="Times New Roman" w:hAnsi="Times New Roman"/>
          <w:sz w:val="28"/>
          <w:szCs w:val="28"/>
          <w:lang w:eastAsia="ru-RU"/>
        </w:rPr>
        <w:t xml:space="preserve">курсы повышения квалификации в области здорового питания прошли 124 работника системы образования из 5 муниципальных районов (Петропавловск-Камчатский и Вилючинский городские округа, Елизовский, </w:t>
      </w:r>
      <w:proofErr w:type="spellStart"/>
      <w:r w:rsidRPr="00734BF2">
        <w:rPr>
          <w:rFonts w:ascii="Times New Roman" w:hAnsi="Times New Roman"/>
          <w:sz w:val="28"/>
          <w:szCs w:val="28"/>
          <w:lang w:eastAsia="ru-RU"/>
        </w:rPr>
        <w:t>Мильковский</w:t>
      </w:r>
      <w:proofErr w:type="spellEnd"/>
      <w:r w:rsidRPr="00734BF2">
        <w:rPr>
          <w:rFonts w:ascii="Times New Roman" w:hAnsi="Times New Roman"/>
          <w:sz w:val="28"/>
          <w:szCs w:val="28"/>
          <w:lang w:eastAsia="ru-RU"/>
        </w:rPr>
        <w:t xml:space="preserve">, </w:t>
      </w:r>
      <w:proofErr w:type="spellStart"/>
      <w:r w:rsidRPr="00734BF2">
        <w:rPr>
          <w:rFonts w:ascii="Times New Roman" w:hAnsi="Times New Roman"/>
          <w:sz w:val="28"/>
          <w:szCs w:val="28"/>
          <w:lang w:eastAsia="ru-RU"/>
        </w:rPr>
        <w:t>Усть</w:t>
      </w:r>
      <w:proofErr w:type="spellEnd"/>
      <w:r w:rsidRPr="00734BF2">
        <w:rPr>
          <w:rFonts w:ascii="Times New Roman" w:hAnsi="Times New Roman"/>
          <w:sz w:val="28"/>
          <w:szCs w:val="28"/>
          <w:lang w:eastAsia="ru-RU"/>
        </w:rPr>
        <w:t>-Большерецкий муниципальные районы).</w:t>
      </w:r>
    </w:p>
    <w:p w:rsidR="00B9754A" w:rsidRPr="00B9754A" w:rsidRDefault="00B9754A" w:rsidP="00F97BF5">
      <w:pPr>
        <w:widowControl w:val="0"/>
        <w:tabs>
          <w:tab w:val="left" w:pos="851"/>
        </w:tabs>
        <w:spacing w:after="0" w:line="240" w:lineRule="auto"/>
        <w:ind w:firstLine="709"/>
        <w:rPr>
          <w:rFonts w:ascii="Times New Roman" w:hAnsi="Times New Roman"/>
          <w:sz w:val="28"/>
          <w:szCs w:val="28"/>
          <w:lang w:eastAsia="ru-RU"/>
        </w:rPr>
      </w:pPr>
      <w:r w:rsidRPr="00B9754A">
        <w:rPr>
          <w:rFonts w:ascii="Times New Roman" w:hAnsi="Times New Roman"/>
          <w:sz w:val="28"/>
          <w:szCs w:val="28"/>
          <w:lang w:eastAsia="ru-RU"/>
        </w:rPr>
        <w:t>Общее количество педагогических работников, прошедших в 2016 году аттестацию в целях установления первой или высшей квалификационной категории составило 420 человек, в том числе:</w:t>
      </w:r>
    </w:p>
    <w:p w:rsidR="00B9754A" w:rsidRPr="00B9754A" w:rsidRDefault="00B9754A" w:rsidP="00F97BF5">
      <w:pPr>
        <w:pStyle w:val="ad"/>
        <w:widowControl w:val="0"/>
        <w:numPr>
          <w:ilvl w:val="0"/>
          <w:numId w:val="12"/>
        </w:numPr>
        <w:tabs>
          <w:tab w:val="left" w:pos="851"/>
          <w:tab w:val="left" w:pos="1134"/>
        </w:tabs>
        <w:spacing w:after="0" w:line="240" w:lineRule="auto"/>
        <w:ind w:left="0" w:firstLine="426"/>
        <w:contextualSpacing w:val="0"/>
        <w:rPr>
          <w:rFonts w:ascii="Times New Roman" w:hAnsi="Times New Roman"/>
          <w:sz w:val="28"/>
          <w:szCs w:val="28"/>
          <w:lang w:eastAsia="ru-RU"/>
        </w:rPr>
      </w:pPr>
      <w:r w:rsidRPr="00B9754A">
        <w:rPr>
          <w:rFonts w:ascii="Times New Roman" w:hAnsi="Times New Roman"/>
          <w:sz w:val="28"/>
          <w:szCs w:val="28"/>
          <w:lang w:eastAsia="ru-RU"/>
        </w:rPr>
        <w:t xml:space="preserve">аттестовано на 1 категорию – 285 педагогических работников; </w:t>
      </w:r>
    </w:p>
    <w:p w:rsidR="00B9754A" w:rsidRPr="006C3D83" w:rsidRDefault="00B9754A" w:rsidP="00F97BF5">
      <w:pPr>
        <w:pStyle w:val="ab"/>
        <w:spacing w:after="0" w:line="240" w:lineRule="auto"/>
        <w:ind w:firstLine="426"/>
        <w:rPr>
          <w:rFonts w:ascii="Times New Roman" w:hAnsi="Times New Roman"/>
          <w:sz w:val="28"/>
          <w:szCs w:val="28"/>
        </w:rPr>
      </w:pPr>
      <w:r w:rsidRPr="00B9754A">
        <w:rPr>
          <w:rFonts w:ascii="Times New Roman" w:hAnsi="Times New Roman"/>
          <w:sz w:val="28"/>
          <w:szCs w:val="28"/>
          <w:lang w:eastAsia="ru-RU"/>
        </w:rPr>
        <w:t>– аттестовано на высшую категорию – 135 педагогических работников.</w:t>
      </w:r>
      <w:r>
        <w:rPr>
          <w:rFonts w:ascii="Times New Roman" w:hAnsi="Times New Roman"/>
          <w:sz w:val="28"/>
          <w:szCs w:val="28"/>
          <w:lang w:eastAsia="ru-RU"/>
        </w:rPr>
        <w:t xml:space="preserve"> </w:t>
      </w:r>
      <w:r w:rsidRPr="00B9754A">
        <w:rPr>
          <w:rFonts w:ascii="Times New Roman" w:hAnsi="Times New Roman"/>
          <w:sz w:val="28"/>
          <w:szCs w:val="28"/>
        </w:rPr>
        <w:t xml:space="preserve">216 педагогов общеобразовательных организаций аттестовано по должности «учитель»: 140 работников </w:t>
      </w:r>
      <w:proofErr w:type="gramStart"/>
      <w:r w:rsidRPr="00B9754A">
        <w:rPr>
          <w:rFonts w:ascii="Times New Roman" w:hAnsi="Times New Roman"/>
          <w:sz w:val="28"/>
          <w:szCs w:val="28"/>
        </w:rPr>
        <w:t>образования  получили</w:t>
      </w:r>
      <w:proofErr w:type="gramEnd"/>
      <w:r w:rsidRPr="00B9754A">
        <w:rPr>
          <w:rFonts w:ascii="Times New Roman" w:hAnsi="Times New Roman"/>
          <w:sz w:val="28"/>
          <w:szCs w:val="28"/>
        </w:rPr>
        <w:t xml:space="preserve"> в установленном порядке первую квалификационную категорию, 76 – высшую.</w:t>
      </w:r>
    </w:p>
    <w:p w:rsidR="00B9754A" w:rsidRPr="00F75EA6" w:rsidRDefault="00B9754A" w:rsidP="00F97BF5">
      <w:pPr>
        <w:spacing w:after="0" w:line="240" w:lineRule="auto"/>
        <w:ind w:firstLine="851"/>
        <w:rPr>
          <w:rFonts w:ascii="Times New Roman" w:hAnsi="Times New Roman"/>
          <w:sz w:val="28"/>
          <w:szCs w:val="28"/>
        </w:rPr>
      </w:pPr>
      <w:proofErr w:type="gramStart"/>
      <w:r w:rsidRPr="00F75EA6">
        <w:rPr>
          <w:rFonts w:ascii="Times New Roman" w:eastAsia="Times New Roman" w:hAnsi="Times New Roman"/>
          <w:color w:val="000000"/>
          <w:sz w:val="28"/>
          <w:szCs w:val="28"/>
        </w:rPr>
        <w:lastRenderedPageBreak/>
        <w:t>Для  обучения</w:t>
      </w:r>
      <w:proofErr w:type="gramEnd"/>
      <w:r w:rsidRPr="00F75EA6">
        <w:rPr>
          <w:rFonts w:ascii="Times New Roman" w:eastAsia="Times New Roman" w:hAnsi="Times New Roman"/>
          <w:color w:val="000000"/>
          <w:sz w:val="28"/>
          <w:szCs w:val="28"/>
        </w:rPr>
        <w:t xml:space="preserve"> педагогов работе с интерактивной доской, системой контроля мониторинга учебных достижений, электронными учебниками проведено 8 семинаров совместно с методистами издательской группы «Дрофа»-«ВЕНТАНА-ГРАФ»-«</w:t>
      </w:r>
      <w:proofErr w:type="spellStart"/>
      <w:r w:rsidRPr="00F75EA6">
        <w:rPr>
          <w:rFonts w:ascii="Times New Roman" w:eastAsia="Times New Roman" w:hAnsi="Times New Roman"/>
          <w:color w:val="000000"/>
          <w:sz w:val="28"/>
          <w:szCs w:val="28"/>
        </w:rPr>
        <w:t>Астрель</w:t>
      </w:r>
      <w:proofErr w:type="spellEnd"/>
      <w:r w:rsidRPr="00F75EA6">
        <w:rPr>
          <w:rFonts w:ascii="Times New Roman" w:eastAsia="Times New Roman" w:hAnsi="Times New Roman"/>
          <w:color w:val="000000"/>
          <w:sz w:val="28"/>
          <w:szCs w:val="28"/>
        </w:rPr>
        <w:t>», в которых приняли участие 226 человек.</w:t>
      </w:r>
    </w:p>
    <w:p w:rsidR="00B9754A" w:rsidRPr="00F75EA6" w:rsidRDefault="00B9754A" w:rsidP="00F97BF5">
      <w:pPr>
        <w:spacing w:after="0" w:line="240" w:lineRule="auto"/>
        <w:ind w:firstLine="851"/>
        <w:rPr>
          <w:rFonts w:ascii="Times New Roman" w:hAnsi="Times New Roman"/>
          <w:sz w:val="28"/>
          <w:szCs w:val="28"/>
        </w:rPr>
      </w:pPr>
      <w:r w:rsidRPr="00F75EA6">
        <w:rPr>
          <w:rFonts w:ascii="Times New Roman" w:eastAsia="Times New Roman" w:hAnsi="Times New Roman"/>
          <w:sz w:val="28"/>
          <w:szCs w:val="28"/>
        </w:rPr>
        <w:t>С целью снижения времени отрыва от основной деятельности слушателей использовались дистанционные технологии, позволившие проводить занятия в удаленном режиме.</w:t>
      </w:r>
    </w:p>
    <w:p w:rsidR="00B9754A" w:rsidRPr="00F75EA6" w:rsidRDefault="00B9754A" w:rsidP="00F97BF5">
      <w:pPr>
        <w:spacing w:after="0" w:line="240" w:lineRule="auto"/>
        <w:ind w:left="20" w:right="20" w:firstLine="689"/>
        <w:rPr>
          <w:rFonts w:ascii="Times New Roman" w:eastAsia="Times New Roman" w:hAnsi="Times New Roman"/>
          <w:sz w:val="28"/>
          <w:szCs w:val="28"/>
          <w:lang w:eastAsia="ar-SA"/>
        </w:rPr>
      </w:pPr>
      <w:r w:rsidRPr="00F75EA6">
        <w:rPr>
          <w:rFonts w:ascii="Times New Roman" w:eastAsia="Times New Roman" w:hAnsi="Times New Roman"/>
          <w:color w:val="000000"/>
          <w:sz w:val="28"/>
          <w:szCs w:val="28"/>
        </w:rPr>
        <w:t>Реализация модульно-накопительной системы, направленной на индивидуализацию процесса обучения слушателей, позволила обеспечить гибкость и доступность образования в области повышения квалификации различных категорий педагогических работников. В рамках модульно-накопительной системы прошли обучение 37 слушателей.</w:t>
      </w:r>
    </w:p>
    <w:p w:rsidR="00B9754A" w:rsidRPr="00F75EA6" w:rsidRDefault="00B9754A" w:rsidP="00F97BF5">
      <w:pPr>
        <w:spacing w:after="0" w:line="240" w:lineRule="auto"/>
        <w:ind w:firstLine="709"/>
        <w:rPr>
          <w:rFonts w:ascii="Times New Roman" w:eastAsia="Times New Roman" w:hAnsi="Times New Roman"/>
          <w:color w:val="000000"/>
          <w:sz w:val="28"/>
          <w:szCs w:val="28"/>
        </w:rPr>
      </w:pPr>
      <w:r w:rsidRPr="00F75EA6">
        <w:rPr>
          <w:rFonts w:ascii="Times New Roman" w:eastAsia="Times New Roman" w:hAnsi="Times New Roman"/>
          <w:color w:val="000000"/>
          <w:sz w:val="28"/>
          <w:szCs w:val="28"/>
        </w:rPr>
        <w:t xml:space="preserve">Одной из эффективных форм вовлечения педагогов в обсуждение актуальных проблем образования является работа в сетевых педагогических сообществах. Общий охват участников различных сетевых сообществ составил 2828 человек. В 2016 году работало 23 сетевых предметных сообщества педагогов и руководителей Камчатского края. Проведено 24 сетевых мероприятия, из них – 18 конкурсов профессионального мастерства, Всероссийский фестиваль работ в сервисах </w:t>
      </w:r>
      <w:r w:rsidRPr="00F75EA6">
        <w:rPr>
          <w:rFonts w:ascii="Times New Roman" w:eastAsia="Times New Roman" w:hAnsi="Times New Roman"/>
          <w:color w:val="000000"/>
          <w:sz w:val="28"/>
          <w:szCs w:val="28"/>
          <w:lang w:val="en-US"/>
        </w:rPr>
        <w:t>Web</w:t>
      </w:r>
      <w:r w:rsidRPr="00F75EA6">
        <w:rPr>
          <w:rFonts w:ascii="Times New Roman" w:eastAsia="Times New Roman" w:hAnsi="Times New Roman"/>
          <w:color w:val="000000"/>
          <w:sz w:val="28"/>
          <w:szCs w:val="28"/>
        </w:rPr>
        <w:t xml:space="preserve"> 2.0 «Удивительный мир детства», в которых приняли участие не только педагоги Камчатского края, но и педагогические работники из других регионов России и стран СНГ.</w:t>
      </w:r>
    </w:p>
    <w:p w:rsidR="00B9754A" w:rsidRDefault="00B9754A" w:rsidP="00F97BF5">
      <w:pPr>
        <w:spacing w:after="0" w:line="240" w:lineRule="auto"/>
        <w:ind w:firstLine="709"/>
        <w:rPr>
          <w:rFonts w:ascii="Times New Roman" w:hAnsi="Times New Roman"/>
          <w:sz w:val="28"/>
          <w:szCs w:val="28"/>
        </w:rPr>
      </w:pPr>
      <w:r w:rsidRPr="00F75EA6">
        <w:rPr>
          <w:rFonts w:ascii="Times New Roman" w:eastAsia="Times New Roman" w:hAnsi="Times New Roman"/>
          <w:color w:val="000000"/>
          <w:sz w:val="28"/>
          <w:szCs w:val="28"/>
        </w:rPr>
        <w:t xml:space="preserve">С целью решения ряда актуальных вопросов развития региональной системы образования, активизации научной и методической деятельности педагогов Камчатского края работает Региональное учебно-методическое объединение в системе общего образования Камчатского края. </w:t>
      </w:r>
      <w:r w:rsidRPr="00F75EA6">
        <w:rPr>
          <w:rFonts w:ascii="Times New Roman" w:hAnsi="Times New Roman"/>
          <w:sz w:val="28"/>
          <w:szCs w:val="28"/>
        </w:rPr>
        <w:t>В отчетном</w:t>
      </w:r>
      <w:r w:rsidR="00F75EA6">
        <w:rPr>
          <w:rFonts w:ascii="Times New Roman" w:hAnsi="Times New Roman"/>
          <w:sz w:val="28"/>
          <w:szCs w:val="28"/>
        </w:rPr>
        <w:t xml:space="preserve"> </w:t>
      </w:r>
      <w:r w:rsidRPr="00F75EA6">
        <w:rPr>
          <w:rFonts w:ascii="Times New Roman" w:hAnsi="Times New Roman"/>
          <w:sz w:val="28"/>
          <w:szCs w:val="28"/>
        </w:rPr>
        <w:t>году на 4-х заседаниях РУМО рассмотрены следующие вопросы: научно-методическое и учебно-методическое сопровождение реализации ФГОС ОО; интеграция этнокультурного и регионального компонента в систему общего образования Камчатки; разработка программ профессиональной переподготовки педагогических кадров по вопросам общего образования; распространение лучших педагогических практик и инициатив в системе образования края.</w:t>
      </w:r>
    </w:p>
    <w:p w:rsidR="00D225D1" w:rsidRDefault="00D57581" w:rsidP="00F97BF5">
      <w:pPr>
        <w:pStyle w:val="ab"/>
        <w:spacing w:after="0" w:line="240" w:lineRule="auto"/>
        <w:ind w:firstLine="709"/>
        <w:rPr>
          <w:rFonts w:ascii="Times New Roman" w:eastAsia="Times New Roman" w:hAnsi="Times New Roman"/>
          <w:color w:val="000000"/>
          <w:sz w:val="28"/>
          <w:szCs w:val="28"/>
        </w:rPr>
      </w:pPr>
      <w:r w:rsidRPr="00D57581">
        <w:rPr>
          <w:rFonts w:ascii="Times New Roman" w:eastAsia="Times New Roman" w:hAnsi="Times New Roman"/>
          <w:color w:val="000000"/>
          <w:sz w:val="28"/>
          <w:szCs w:val="28"/>
        </w:rPr>
        <w:t>В 2016 году в соответствии с графиком, утвержденным Министерством, состоялось 20 заседаний аттестационной комиссии. На заседаниях было рассмотрено 420 аттестационных дел, при этом проведена аттестационная экспертиза профессиональной деятельности 485 педагогических работников (65 человек отозвали свои заявления после анализа предоставленных документов).</w:t>
      </w:r>
    </w:p>
    <w:p w:rsidR="005B2DAE" w:rsidRPr="00D225D1" w:rsidRDefault="005B2DAE" w:rsidP="00F97BF5">
      <w:pPr>
        <w:pStyle w:val="ab"/>
        <w:spacing w:after="0" w:line="240" w:lineRule="auto"/>
        <w:ind w:firstLine="709"/>
        <w:rPr>
          <w:rFonts w:ascii="Times New Roman" w:eastAsia="Times New Roman" w:hAnsi="Times New Roman"/>
          <w:color w:val="000000"/>
          <w:sz w:val="28"/>
          <w:szCs w:val="28"/>
        </w:rPr>
      </w:pPr>
      <w:r>
        <w:rPr>
          <w:rFonts w:ascii="Times New Roman" w:hAnsi="Times New Roman"/>
          <w:sz w:val="28"/>
          <w:szCs w:val="28"/>
        </w:rPr>
        <w:t>Д</w:t>
      </w:r>
      <w:r w:rsidRPr="00886B7C">
        <w:rPr>
          <w:rFonts w:ascii="Times New Roman" w:hAnsi="Times New Roman"/>
          <w:sz w:val="28"/>
          <w:szCs w:val="28"/>
        </w:rPr>
        <w:t>ля проведения комплексной экспертизы</w:t>
      </w:r>
      <w:r>
        <w:rPr>
          <w:rFonts w:ascii="Times New Roman" w:hAnsi="Times New Roman"/>
          <w:sz w:val="28"/>
          <w:szCs w:val="28"/>
        </w:rPr>
        <w:t xml:space="preserve"> профессиональной деятельности</w:t>
      </w:r>
      <w:r w:rsidRPr="00886B7C">
        <w:rPr>
          <w:rFonts w:ascii="Times New Roman" w:hAnsi="Times New Roman"/>
          <w:sz w:val="28"/>
          <w:szCs w:val="28"/>
        </w:rPr>
        <w:t xml:space="preserve"> педагогических работников с целью установления соответствия уровня их квалификации требованиям, предъявляемым к квалификационным категориям (первой и высшей)</w:t>
      </w:r>
      <w:r>
        <w:rPr>
          <w:rFonts w:ascii="Times New Roman" w:hAnsi="Times New Roman"/>
          <w:sz w:val="28"/>
          <w:szCs w:val="28"/>
        </w:rPr>
        <w:t>,</w:t>
      </w:r>
      <w:r w:rsidRPr="00886B7C">
        <w:rPr>
          <w:rFonts w:ascii="Times New Roman" w:hAnsi="Times New Roman"/>
          <w:sz w:val="28"/>
          <w:szCs w:val="28"/>
        </w:rPr>
        <w:t xml:space="preserve"> было</w:t>
      </w:r>
      <w:r>
        <w:rPr>
          <w:rFonts w:ascii="Times New Roman" w:hAnsi="Times New Roman"/>
          <w:sz w:val="28"/>
          <w:szCs w:val="28"/>
        </w:rPr>
        <w:t xml:space="preserve"> привлечено около 190 высококвалифицированных специалистов из числа </w:t>
      </w:r>
      <w:r w:rsidRPr="00886B7C">
        <w:rPr>
          <w:rFonts w:ascii="Times New Roman" w:hAnsi="Times New Roman"/>
          <w:sz w:val="28"/>
          <w:szCs w:val="28"/>
        </w:rPr>
        <w:t xml:space="preserve">руководящих </w:t>
      </w:r>
      <w:r>
        <w:rPr>
          <w:rFonts w:ascii="Times New Roman" w:hAnsi="Times New Roman"/>
          <w:sz w:val="28"/>
          <w:szCs w:val="28"/>
        </w:rPr>
        <w:t xml:space="preserve">и педагогических </w:t>
      </w:r>
      <w:r w:rsidRPr="00886B7C">
        <w:rPr>
          <w:rFonts w:ascii="Times New Roman" w:hAnsi="Times New Roman"/>
          <w:sz w:val="28"/>
          <w:szCs w:val="28"/>
        </w:rPr>
        <w:t>работников образовательных организаций, с</w:t>
      </w:r>
      <w:r>
        <w:rPr>
          <w:rFonts w:ascii="Times New Roman" w:hAnsi="Times New Roman"/>
          <w:sz w:val="28"/>
          <w:szCs w:val="28"/>
        </w:rPr>
        <w:t xml:space="preserve">отрудников </w:t>
      </w:r>
      <w:r>
        <w:rPr>
          <w:rFonts w:ascii="Times New Roman" w:hAnsi="Times New Roman"/>
          <w:sz w:val="28"/>
          <w:szCs w:val="28"/>
        </w:rPr>
        <w:lastRenderedPageBreak/>
        <w:t>Камчатского института развития образования, методических служб и</w:t>
      </w:r>
      <w:r w:rsidRPr="00886B7C">
        <w:rPr>
          <w:rFonts w:ascii="Times New Roman" w:hAnsi="Times New Roman"/>
          <w:sz w:val="28"/>
          <w:szCs w:val="28"/>
        </w:rPr>
        <w:t xml:space="preserve"> органов местного самоуправления муниципальных образований</w:t>
      </w:r>
      <w:r>
        <w:rPr>
          <w:rFonts w:ascii="Times New Roman" w:hAnsi="Times New Roman"/>
          <w:sz w:val="28"/>
          <w:szCs w:val="28"/>
        </w:rPr>
        <w:t>.</w:t>
      </w:r>
    </w:p>
    <w:p w:rsidR="00D57581" w:rsidRPr="005B2DAE" w:rsidRDefault="00D57581" w:rsidP="00F97BF5">
      <w:pPr>
        <w:pStyle w:val="ab"/>
        <w:spacing w:after="0" w:line="240" w:lineRule="auto"/>
        <w:ind w:firstLine="709"/>
        <w:rPr>
          <w:rFonts w:ascii="Times New Roman" w:eastAsia="Times New Roman" w:hAnsi="Times New Roman"/>
          <w:color w:val="000000"/>
          <w:sz w:val="28"/>
          <w:szCs w:val="28"/>
        </w:rPr>
      </w:pPr>
      <w:r>
        <w:rPr>
          <w:rFonts w:ascii="Times New Roman" w:hAnsi="Times New Roman"/>
          <w:sz w:val="28"/>
          <w:szCs w:val="28"/>
        </w:rPr>
        <w:t xml:space="preserve">По результатам аттестационных процедур высшая квалификационная категория присвоена 135 педагогическим работникам (32,1% от общего числа аттестованных), первая – 285 человекам (67,9%). Впервые аттестовались 183 человека, сумели повысить уровень квалификации 53 педагога (12,6%), что на 0,6% больше, чем в 2015 году. </w:t>
      </w:r>
    </w:p>
    <w:p w:rsidR="00D57581" w:rsidRPr="005B2DAE" w:rsidRDefault="00D57581" w:rsidP="00F97BF5">
      <w:pPr>
        <w:pStyle w:val="ab"/>
        <w:spacing w:after="0" w:line="240" w:lineRule="auto"/>
        <w:ind w:firstLine="709"/>
        <w:rPr>
          <w:rFonts w:ascii="Times New Roman" w:hAnsi="Times New Roman"/>
          <w:sz w:val="28"/>
          <w:szCs w:val="28"/>
        </w:rPr>
      </w:pPr>
      <w:r w:rsidRPr="006126A6">
        <w:rPr>
          <w:rFonts w:ascii="Times New Roman" w:hAnsi="Times New Roman"/>
          <w:sz w:val="28"/>
          <w:szCs w:val="28"/>
        </w:rPr>
        <w:t>По д</w:t>
      </w:r>
      <w:r w:rsidR="003962A4">
        <w:rPr>
          <w:rFonts w:ascii="Times New Roman" w:hAnsi="Times New Roman"/>
          <w:sz w:val="28"/>
          <w:szCs w:val="28"/>
        </w:rPr>
        <w:t xml:space="preserve">олжности «учитель» аттестовано </w:t>
      </w:r>
      <w:r>
        <w:rPr>
          <w:rFonts w:ascii="Times New Roman" w:hAnsi="Times New Roman"/>
          <w:sz w:val="28"/>
          <w:szCs w:val="28"/>
        </w:rPr>
        <w:t xml:space="preserve">216 педагогов </w:t>
      </w:r>
      <w:r w:rsidRPr="006126A6">
        <w:rPr>
          <w:rFonts w:ascii="Times New Roman" w:hAnsi="Times New Roman"/>
          <w:sz w:val="28"/>
          <w:szCs w:val="28"/>
        </w:rPr>
        <w:t xml:space="preserve">общеобразовательных организаций: 140 работников </w:t>
      </w:r>
      <w:proofErr w:type="gramStart"/>
      <w:r w:rsidRPr="006126A6">
        <w:rPr>
          <w:rFonts w:ascii="Times New Roman" w:hAnsi="Times New Roman"/>
          <w:sz w:val="28"/>
          <w:szCs w:val="28"/>
        </w:rPr>
        <w:t>образования  получили</w:t>
      </w:r>
      <w:proofErr w:type="gramEnd"/>
      <w:r w:rsidRPr="006126A6">
        <w:rPr>
          <w:rFonts w:ascii="Times New Roman" w:hAnsi="Times New Roman"/>
          <w:sz w:val="28"/>
          <w:szCs w:val="28"/>
        </w:rPr>
        <w:t xml:space="preserve"> в установленном порядке первую квалификационную категорию, 76 – высшую.</w:t>
      </w:r>
    </w:p>
    <w:p w:rsidR="00D57581" w:rsidRDefault="00D57581" w:rsidP="00F97BF5">
      <w:pPr>
        <w:spacing w:after="0" w:line="240" w:lineRule="auto"/>
        <w:ind w:firstLine="709"/>
        <w:rPr>
          <w:rFonts w:ascii="Times New Roman" w:hAnsi="Times New Roman"/>
          <w:i/>
          <w:sz w:val="28"/>
          <w:szCs w:val="28"/>
          <w:highlight w:val="magenta"/>
        </w:rPr>
      </w:pPr>
    </w:p>
    <w:p w:rsidR="00D165F9" w:rsidRDefault="005C24EA" w:rsidP="00F97BF5">
      <w:pPr>
        <w:widowControl w:val="0"/>
        <w:spacing w:after="0" w:line="240" w:lineRule="auto"/>
        <w:ind w:firstLine="0"/>
        <w:jc w:val="center"/>
        <w:rPr>
          <w:rFonts w:ascii="Times New Roman" w:hAnsi="Times New Roman"/>
          <w:sz w:val="28"/>
          <w:szCs w:val="28"/>
          <w:lang w:eastAsia="ru-RU"/>
        </w:rPr>
      </w:pPr>
      <w:r>
        <w:rPr>
          <w:rFonts w:ascii="Times New Roman" w:hAnsi="Times New Roman"/>
          <w:sz w:val="28"/>
          <w:szCs w:val="28"/>
          <w:lang w:eastAsia="ru-RU"/>
        </w:rPr>
        <w:t>Социальная поддержка работников образования</w:t>
      </w:r>
      <w:r w:rsidR="00A0288D">
        <w:rPr>
          <w:rFonts w:ascii="Times New Roman" w:hAnsi="Times New Roman"/>
          <w:sz w:val="28"/>
          <w:szCs w:val="28"/>
          <w:lang w:eastAsia="ru-RU"/>
        </w:rPr>
        <w:t>, повышение уровня заработной платы</w:t>
      </w:r>
      <w:r>
        <w:rPr>
          <w:rFonts w:ascii="Times New Roman" w:hAnsi="Times New Roman"/>
          <w:sz w:val="28"/>
          <w:szCs w:val="28"/>
          <w:lang w:eastAsia="ru-RU"/>
        </w:rPr>
        <w:t>, мероприятия по привлечению кадров</w:t>
      </w:r>
    </w:p>
    <w:p w:rsidR="00284AA2" w:rsidRDefault="00284AA2" w:rsidP="00F97BF5">
      <w:pPr>
        <w:widowControl w:val="0"/>
        <w:spacing w:after="0" w:line="240" w:lineRule="auto"/>
        <w:ind w:firstLine="0"/>
        <w:jc w:val="center"/>
        <w:rPr>
          <w:rFonts w:ascii="Times New Roman" w:hAnsi="Times New Roman"/>
          <w:sz w:val="28"/>
          <w:szCs w:val="28"/>
          <w:lang w:eastAsia="ru-RU"/>
        </w:rPr>
      </w:pPr>
    </w:p>
    <w:p w:rsidR="00A0288D" w:rsidRPr="009E369B" w:rsidRDefault="00A0288D" w:rsidP="00F97BF5">
      <w:pPr>
        <w:tabs>
          <w:tab w:val="left" w:pos="900"/>
        </w:tabs>
        <w:spacing w:after="0" w:line="240" w:lineRule="auto"/>
        <w:ind w:firstLine="709"/>
        <w:rPr>
          <w:rFonts w:ascii="Times New Roman" w:hAnsi="Times New Roman"/>
          <w:sz w:val="28"/>
          <w:szCs w:val="28"/>
        </w:rPr>
      </w:pPr>
      <w:r w:rsidRPr="009E369B">
        <w:rPr>
          <w:rFonts w:ascii="Times New Roman" w:hAnsi="Times New Roman"/>
          <w:sz w:val="28"/>
          <w:szCs w:val="28"/>
        </w:rPr>
        <w:t xml:space="preserve">За последние годы Правительством Камчатского края решен вопрос повышения уровня средней заработной платы педагогических работников до уровня средней заработной платы по краю. Средняя заработная плата учителей общего образования </w:t>
      </w:r>
      <w:proofErr w:type="gramStart"/>
      <w:r w:rsidRPr="009E369B">
        <w:rPr>
          <w:rFonts w:ascii="Times New Roman" w:hAnsi="Times New Roman"/>
          <w:sz w:val="28"/>
          <w:szCs w:val="28"/>
        </w:rPr>
        <w:t>за  2016</w:t>
      </w:r>
      <w:proofErr w:type="gramEnd"/>
      <w:r w:rsidRPr="009E369B">
        <w:rPr>
          <w:rFonts w:ascii="Times New Roman" w:hAnsi="Times New Roman"/>
          <w:sz w:val="28"/>
          <w:szCs w:val="28"/>
        </w:rPr>
        <w:t xml:space="preserve"> года сложилась в размере  61 088,28 рублей, что составляет 102,8 % от достигнутого уровня за 2015 год (59 425 рублей).</w:t>
      </w:r>
    </w:p>
    <w:p w:rsidR="00A0288D" w:rsidRPr="009E369B" w:rsidRDefault="00A0288D" w:rsidP="00F97BF5">
      <w:pPr>
        <w:tabs>
          <w:tab w:val="left" w:pos="900"/>
        </w:tabs>
        <w:spacing w:after="0" w:line="240" w:lineRule="auto"/>
        <w:ind w:firstLine="709"/>
        <w:rPr>
          <w:rFonts w:ascii="Times New Roman" w:hAnsi="Times New Roman"/>
          <w:color w:val="000000" w:themeColor="text1"/>
          <w:sz w:val="28"/>
          <w:szCs w:val="28"/>
        </w:rPr>
      </w:pPr>
      <w:r w:rsidRPr="009E369B">
        <w:rPr>
          <w:rFonts w:ascii="Times New Roman" w:hAnsi="Times New Roman"/>
          <w:color w:val="000000" w:themeColor="text1"/>
          <w:sz w:val="28"/>
          <w:szCs w:val="28"/>
        </w:rPr>
        <w:t>Продолжена реализация ряда мер социальной поддержки педагогических работников, что привело к повышению значимости роли педагога в обществе, увеличению доли молодых педагогов в образовательных учреждениях (с 20</w:t>
      </w:r>
      <w:proofErr w:type="gramStart"/>
      <w:r w:rsidRPr="009E369B">
        <w:rPr>
          <w:rFonts w:ascii="Times New Roman" w:hAnsi="Times New Roman"/>
          <w:color w:val="000000" w:themeColor="text1"/>
          <w:sz w:val="28"/>
          <w:szCs w:val="28"/>
        </w:rPr>
        <w:t>%  в</w:t>
      </w:r>
      <w:proofErr w:type="gramEnd"/>
      <w:r w:rsidRPr="009E369B">
        <w:rPr>
          <w:rFonts w:ascii="Times New Roman" w:hAnsi="Times New Roman"/>
          <w:color w:val="000000" w:themeColor="text1"/>
          <w:sz w:val="28"/>
          <w:szCs w:val="28"/>
        </w:rPr>
        <w:t xml:space="preserve"> 2013 году до 28,5% в 2016):</w:t>
      </w:r>
    </w:p>
    <w:p w:rsidR="00A0288D" w:rsidRPr="009E369B" w:rsidRDefault="00A0288D" w:rsidP="00F97BF5">
      <w:pPr>
        <w:pStyle w:val="aff0"/>
        <w:spacing w:after="0"/>
        <w:ind w:left="0" w:firstLine="709"/>
        <w:jc w:val="both"/>
        <w:rPr>
          <w:sz w:val="28"/>
          <w:szCs w:val="28"/>
        </w:rPr>
      </w:pPr>
      <w:r w:rsidRPr="009E369B">
        <w:rPr>
          <w:sz w:val="28"/>
          <w:szCs w:val="28"/>
        </w:rPr>
        <w:t xml:space="preserve">1. В соответствии с Законом Камчатского края от 27.04.2010 № 429 «О мерах социальной поддержки молодых специалистов из числа учителей и врачей государственных учреждений Камчатского края и муниципальных учреждений в Камчатском крае», постановлением Правительства Камчатского края от 26.07.2010 № 329-П «Об утверждении Положения о порядке выплаты ежегодного денежного пособия молодым специалистам из числа учителей государственных образовательных учреждений Камчатского края и муниципальных </w:t>
      </w:r>
      <w:r w:rsidRPr="00595B58">
        <w:rPr>
          <w:sz w:val="28"/>
          <w:szCs w:val="28"/>
        </w:rPr>
        <w:t>образовательных</w:t>
      </w:r>
      <w:r w:rsidRPr="009E369B">
        <w:rPr>
          <w:sz w:val="28"/>
          <w:szCs w:val="28"/>
        </w:rPr>
        <w:t xml:space="preserve"> </w:t>
      </w:r>
      <w:r w:rsidRPr="00595B58">
        <w:rPr>
          <w:sz w:val="28"/>
          <w:szCs w:val="28"/>
        </w:rPr>
        <w:t>учреждений</w:t>
      </w:r>
      <w:r w:rsidR="00595B58">
        <w:rPr>
          <w:sz w:val="28"/>
          <w:szCs w:val="28"/>
        </w:rPr>
        <w:t xml:space="preserve"> </w:t>
      </w:r>
      <w:r w:rsidRPr="00595B58">
        <w:rPr>
          <w:sz w:val="28"/>
          <w:szCs w:val="28"/>
        </w:rPr>
        <w:t>в</w:t>
      </w:r>
      <w:r w:rsidRPr="009E369B">
        <w:rPr>
          <w:sz w:val="28"/>
          <w:szCs w:val="28"/>
        </w:rPr>
        <w:t xml:space="preserve"> Камчатском крае, реализующих программы общего образования, расположенных в отдельных населенных пунктах Камчатского края» предусмотрено ежегодное денежное пособие молодому специалисту, приступившему к работе в образовательном учреждении, расположенном в населенных пунктах Камчатского края (сельская местность и Корякский округ), взявшему на себя обязательство проработать в образовательном учреждении не менее 3-х лет в должности учителя, имеющего объем учебной (педагогической) нагрузки не менее половины нормы часов педагогической работы за ставку заработной платы. Размер выплаты в абсолютном денежном выражении от 30 до 90 тыс. рублей, в зависимости от удаленности от краевого центра.</w:t>
      </w:r>
    </w:p>
    <w:p w:rsidR="00A0288D" w:rsidRPr="009E369B" w:rsidRDefault="00A0288D" w:rsidP="00F97BF5">
      <w:pPr>
        <w:pStyle w:val="aff0"/>
        <w:spacing w:after="0"/>
        <w:ind w:left="0" w:firstLine="709"/>
        <w:jc w:val="both"/>
        <w:rPr>
          <w:sz w:val="28"/>
          <w:szCs w:val="28"/>
        </w:rPr>
      </w:pPr>
      <w:r w:rsidRPr="009E369B">
        <w:rPr>
          <w:sz w:val="28"/>
          <w:szCs w:val="28"/>
        </w:rPr>
        <w:t>Так, ежегодное денежное пособие получили молодые специалисты из числа учителей:</w:t>
      </w:r>
    </w:p>
    <w:p w:rsidR="00A0288D" w:rsidRPr="009E369B" w:rsidRDefault="00A0288D" w:rsidP="00F97BF5">
      <w:pPr>
        <w:pStyle w:val="aff0"/>
        <w:spacing w:after="0"/>
        <w:ind w:left="0" w:firstLine="709"/>
        <w:jc w:val="both"/>
        <w:rPr>
          <w:sz w:val="28"/>
          <w:szCs w:val="28"/>
        </w:rPr>
      </w:pPr>
      <w:r w:rsidRPr="009E369B">
        <w:rPr>
          <w:sz w:val="28"/>
          <w:szCs w:val="28"/>
        </w:rPr>
        <w:lastRenderedPageBreak/>
        <w:t>- по окончании 2014-2015 учебного года: 32 учителя на сумму 2 147,16 тыс. рублей.</w:t>
      </w:r>
    </w:p>
    <w:p w:rsidR="00A0288D" w:rsidRPr="009E369B" w:rsidRDefault="00A0288D" w:rsidP="00F97BF5">
      <w:pPr>
        <w:pStyle w:val="aff0"/>
        <w:spacing w:after="0"/>
        <w:ind w:left="0" w:firstLine="709"/>
        <w:jc w:val="both"/>
        <w:rPr>
          <w:sz w:val="28"/>
          <w:szCs w:val="28"/>
        </w:rPr>
      </w:pPr>
      <w:r w:rsidRPr="009E369B">
        <w:rPr>
          <w:sz w:val="28"/>
          <w:szCs w:val="28"/>
        </w:rPr>
        <w:t>- по окончании 2015-2016 учебного года: 29 учителей на сумму 2 215,29 тыс. рублей.</w:t>
      </w:r>
    </w:p>
    <w:p w:rsidR="00A0288D" w:rsidRPr="009E369B" w:rsidRDefault="00A0288D" w:rsidP="00F97BF5">
      <w:pPr>
        <w:pStyle w:val="aff0"/>
        <w:spacing w:after="0"/>
        <w:ind w:left="0" w:firstLine="709"/>
        <w:jc w:val="both"/>
        <w:rPr>
          <w:sz w:val="28"/>
          <w:szCs w:val="28"/>
        </w:rPr>
      </w:pPr>
      <w:r w:rsidRPr="009E369B">
        <w:rPr>
          <w:sz w:val="28"/>
          <w:szCs w:val="28"/>
        </w:rPr>
        <w:t>2. В соответствии с Законом Камчатского края от 04.12.2008 № 173 «О мерах социальной поддержки специалистов, работающих и проживающих в отдельных населенных пунктах Камчатского края, по плате ими за жилое помещение и коммунальные услуги», постановлением Правительства Камчатского края от 18.12.2012 № 565-П «О предоставлении мер социальной поддержки по плате за жилое помещение и (или) коммунальные услуги отдельным категориям граждан, проживающим в Камчатском крае» педагогическим работникам государственных образовательных учреждений Камчатского края и муниципальных образовательных учреждений предоставляются меры социальной поддержки в виде денежной выплаты за содержание и ремонт жилого помещения, за наем жилого помещения (по договору социального найма), за отопление, электроснабжение, газоснабжение.</w:t>
      </w:r>
    </w:p>
    <w:p w:rsidR="00A0288D" w:rsidRPr="009E369B" w:rsidRDefault="00A0288D" w:rsidP="00F97BF5">
      <w:pPr>
        <w:pStyle w:val="aff0"/>
        <w:spacing w:after="0"/>
        <w:ind w:left="0" w:firstLine="709"/>
        <w:jc w:val="both"/>
        <w:rPr>
          <w:sz w:val="28"/>
          <w:szCs w:val="28"/>
        </w:rPr>
      </w:pPr>
      <w:r w:rsidRPr="009E369B">
        <w:rPr>
          <w:sz w:val="28"/>
          <w:szCs w:val="28"/>
        </w:rPr>
        <w:t xml:space="preserve">3. В соответствии с постановлением Правительства Камчатского края от 22.04.2013 № 161-П «Об утверждении Примерного положения о системе оплаты труда работников краевых государственных учреждений, подведомственных Министерству образования и науки Камчатского края» предусмотрено установление надбавок молодым специалистам в течение трех лет с момента получения ими диплома государственного образца о среднем профессиональном образовании или о высшем профессиональном образовании впервые и приступившим к педагогической деятельности в образовательных учреждениях. Надбавки устанавливаются: в первый и второй год работы в размере 50 %, в третий год работы - 40 % от должностного оклада. </w:t>
      </w:r>
    </w:p>
    <w:p w:rsidR="00A0288D" w:rsidRPr="009E369B" w:rsidRDefault="00A0288D" w:rsidP="00F97BF5">
      <w:pPr>
        <w:pStyle w:val="aff0"/>
        <w:spacing w:after="0"/>
        <w:ind w:left="0" w:firstLine="709"/>
        <w:jc w:val="both"/>
        <w:rPr>
          <w:sz w:val="28"/>
          <w:szCs w:val="28"/>
        </w:rPr>
      </w:pPr>
      <w:r w:rsidRPr="009E369B">
        <w:rPr>
          <w:sz w:val="28"/>
          <w:szCs w:val="28"/>
        </w:rPr>
        <w:t>Таким образом, заработная плата молодого специалиста выравнивается до уровня средней заработной платы учителя в регионе.</w:t>
      </w:r>
    </w:p>
    <w:p w:rsidR="00A0288D" w:rsidRPr="009E369B" w:rsidRDefault="00A0288D" w:rsidP="00F97BF5">
      <w:pPr>
        <w:pStyle w:val="aff0"/>
        <w:spacing w:after="0"/>
        <w:ind w:left="0" w:firstLine="709"/>
        <w:jc w:val="both"/>
        <w:rPr>
          <w:sz w:val="28"/>
          <w:szCs w:val="28"/>
        </w:rPr>
      </w:pPr>
      <w:r w:rsidRPr="009E369B">
        <w:rPr>
          <w:sz w:val="28"/>
          <w:szCs w:val="28"/>
        </w:rPr>
        <w:t>4. В соответствии с постановлением Правительства Камчатского края от 22.04.2013 № 161-П «Об утверждении Примерного положения о системе оплаты труда работников краевых государственных учреждений, подведомственных Министерству образования и науки Камчатского края», приказом Министерства образования и науки Камчатского края от 29.05.2013 № 804 «О реализации постановления Правительства Камчатского края от 22.04.2013 № 161-П «Об утверждении Примерного положения о системе оплаты труда работников краевых государственных учреждений, подведомственных Министерству образования и науки Камчатского края» педагогическим работникам государственных и муниципальных образовательных учреждений, работающим в сельской местности Камчатского края, устанавливается повышающий коэффициент специфики работы в размере 1,25 к основному окладу.</w:t>
      </w:r>
    </w:p>
    <w:p w:rsidR="00A0288D" w:rsidRPr="009E369B" w:rsidRDefault="00A0288D" w:rsidP="00F97BF5">
      <w:pPr>
        <w:tabs>
          <w:tab w:val="left" w:pos="900"/>
        </w:tabs>
        <w:spacing w:after="0" w:line="240" w:lineRule="auto"/>
        <w:ind w:firstLine="709"/>
        <w:rPr>
          <w:rFonts w:ascii="Times New Roman" w:hAnsi="Times New Roman"/>
          <w:sz w:val="28"/>
          <w:szCs w:val="28"/>
        </w:rPr>
      </w:pPr>
      <w:r w:rsidRPr="009E369B">
        <w:rPr>
          <w:rFonts w:ascii="Times New Roman" w:hAnsi="Times New Roman"/>
          <w:sz w:val="28"/>
          <w:szCs w:val="28"/>
        </w:rPr>
        <w:t xml:space="preserve">5. Педагогическим работникам, приглашенным на работу в образовательные учреждения, расположенные в сельской местности и </w:t>
      </w:r>
      <w:r w:rsidRPr="009E369B">
        <w:rPr>
          <w:rFonts w:ascii="Times New Roman" w:hAnsi="Times New Roman"/>
          <w:sz w:val="28"/>
          <w:szCs w:val="28"/>
        </w:rPr>
        <w:lastRenderedPageBreak/>
        <w:t>отдаленных районах Корякского округа, предоставляется жилье по договорам социального найма.</w:t>
      </w:r>
    </w:p>
    <w:p w:rsidR="00A0288D" w:rsidRPr="009E369B" w:rsidRDefault="00A0288D" w:rsidP="00F97BF5">
      <w:pPr>
        <w:tabs>
          <w:tab w:val="left" w:pos="900"/>
        </w:tabs>
        <w:spacing w:after="0" w:line="240" w:lineRule="auto"/>
        <w:ind w:firstLine="709"/>
        <w:rPr>
          <w:rFonts w:ascii="Times New Roman" w:hAnsi="Times New Roman"/>
          <w:sz w:val="28"/>
          <w:szCs w:val="28"/>
        </w:rPr>
      </w:pPr>
      <w:r w:rsidRPr="009E369B">
        <w:rPr>
          <w:rFonts w:ascii="Times New Roman" w:hAnsi="Times New Roman"/>
          <w:sz w:val="28"/>
          <w:szCs w:val="28"/>
        </w:rPr>
        <w:t>6. В соответствии с постановлением Правительства Камчатско</w:t>
      </w:r>
      <w:r w:rsidR="002A5847">
        <w:rPr>
          <w:rFonts w:ascii="Times New Roman" w:hAnsi="Times New Roman"/>
          <w:sz w:val="28"/>
          <w:szCs w:val="28"/>
        </w:rPr>
        <w:t>го края от 28.12.2009 №  511-П «</w:t>
      </w:r>
      <w:r w:rsidRPr="009E369B">
        <w:rPr>
          <w:rFonts w:ascii="Times New Roman" w:hAnsi="Times New Roman"/>
          <w:sz w:val="28"/>
          <w:szCs w:val="28"/>
        </w:rPr>
        <w:t>О расходных обязательствах Камчатского края по выплате единовременного пособия работникам государственных образовательных учреждений, учреждений культуры и искусства, физической культуры и спорта, здравоохранения, социального обслуживания, находящихся в ведении Камчатского края, и муниципальных образовательных учреждений, финансируемых из краевого бюджета, при их выходе на пенсию</w:t>
      </w:r>
      <w:r w:rsidR="002A5847">
        <w:rPr>
          <w:rFonts w:ascii="Times New Roman" w:hAnsi="Times New Roman"/>
          <w:sz w:val="28"/>
          <w:szCs w:val="28"/>
        </w:rPr>
        <w:t>»</w:t>
      </w:r>
      <w:r w:rsidRPr="009E369B">
        <w:rPr>
          <w:rFonts w:ascii="Times New Roman" w:hAnsi="Times New Roman"/>
          <w:sz w:val="28"/>
          <w:szCs w:val="28"/>
        </w:rPr>
        <w:t xml:space="preserve"> осуществляется выплата единовременного пособия при выходе на пенсию:</w:t>
      </w:r>
    </w:p>
    <w:p w:rsidR="00A0288D" w:rsidRPr="009E369B" w:rsidRDefault="00A0288D" w:rsidP="00F97BF5">
      <w:pPr>
        <w:pStyle w:val="aff0"/>
        <w:spacing w:after="0"/>
        <w:ind w:left="0" w:firstLine="709"/>
        <w:jc w:val="both"/>
        <w:rPr>
          <w:rFonts w:eastAsia="Calibri"/>
          <w:sz w:val="28"/>
          <w:szCs w:val="28"/>
          <w:lang w:eastAsia="en-US"/>
        </w:rPr>
      </w:pPr>
      <w:r w:rsidRPr="009E369B">
        <w:rPr>
          <w:rFonts w:eastAsia="Calibri"/>
          <w:sz w:val="28"/>
          <w:szCs w:val="28"/>
          <w:lang w:eastAsia="en-US"/>
        </w:rPr>
        <w:t>1) руководителям, заместителям руководителей, главным бухгалтерам краевых государственных учреждений и муниципальных образовательных учреждений, финансируемых из краевого бюджета, имеющим стаж работы не менее 15 лет - 2,5 должностных окладов, имеющим стаж работы не менее 20 лет - 5 должностных окладов;</w:t>
      </w:r>
    </w:p>
    <w:p w:rsidR="00A0288D" w:rsidRPr="009E369B" w:rsidRDefault="00A0288D" w:rsidP="00F97BF5">
      <w:pPr>
        <w:pStyle w:val="aff0"/>
        <w:spacing w:after="0"/>
        <w:ind w:left="0" w:firstLine="709"/>
        <w:jc w:val="both"/>
        <w:rPr>
          <w:sz w:val="28"/>
          <w:szCs w:val="28"/>
        </w:rPr>
      </w:pPr>
      <w:r w:rsidRPr="009E369B">
        <w:rPr>
          <w:rFonts w:eastAsia="Calibri"/>
          <w:sz w:val="28"/>
          <w:szCs w:val="28"/>
          <w:lang w:eastAsia="en-US"/>
        </w:rPr>
        <w:t>2) другим работникам краевых государственных учреждений и муниципальных образовательных учреждений, финансируемых из краевого бюджета, имеющим стаж работы не менее 15 лет - 8 основных окладов (основных должностных окладов), имеющим стаж работы не менее 20 лет - 12 основных окладов (основных должностных окладов).</w:t>
      </w:r>
    </w:p>
    <w:p w:rsidR="00A0288D" w:rsidRPr="00052903" w:rsidRDefault="00A0288D" w:rsidP="00F97BF5">
      <w:pPr>
        <w:pStyle w:val="aff0"/>
        <w:spacing w:after="0"/>
        <w:ind w:left="0" w:firstLine="709"/>
        <w:jc w:val="both"/>
        <w:rPr>
          <w:rFonts w:eastAsiaTheme="minorEastAsia"/>
          <w:sz w:val="28"/>
          <w:szCs w:val="28"/>
        </w:rPr>
      </w:pPr>
      <w:r w:rsidRPr="009E369B">
        <w:rPr>
          <w:b/>
          <w:sz w:val="28"/>
          <w:szCs w:val="28"/>
        </w:rPr>
        <w:t xml:space="preserve">7. </w:t>
      </w:r>
      <w:r w:rsidRPr="00052903">
        <w:rPr>
          <w:sz w:val="28"/>
          <w:szCs w:val="28"/>
        </w:rPr>
        <w:t xml:space="preserve">С 2012 года </w:t>
      </w:r>
      <w:r w:rsidRPr="00052903">
        <w:rPr>
          <w:bCs/>
          <w:sz w:val="28"/>
          <w:szCs w:val="28"/>
        </w:rPr>
        <w:t xml:space="preserve">учителям общеобразовательных учреждений в Камчатском крае в возрасте до 35 лет (включительно) предоставляются </w:t>
      </w:r>
      <w:r w:rsidRPr="00052903">
        <w:rPr>
          <w:sz w:val="28"/>
          <w:szCs w:val="28"/>
        </w:rPr>
        <w:t xml:space="preserve">социальные выплаты на </w:t>
      </w:r>
      <w:r w:rsidRPr="00052903">
        <w:rPr>
          <w:bCs/>
          <w:sz w:val="28"/>
          <w:szCs w:val="28"/>
        </w:rPr>
        <w:t>уплату первоначального взноса по ипотечному жилищному кредиту (займу) на приобретение жилого помещения в Камчатском крае</w:t>
      </w:r>
      <w:r>
        <w:rPr>
          <w:bCs/>
          <w:sz w:val="28"/>
          <w:szCs w:val="28"/>
        </w:rPr>
        <w:t xml:space="preserve"> (далее – социальные выплаты)</w:t>
      </w:r>
      <w:r w:rsidRPr="00052903">
        <w:rPr>
          <w:bCs/>
          <w:sz w:val="28"/>
          <w:szCs w:val="28"/>
        </w:rPr>
        <w:t xml:space="preserve">, </w:t>
      </w:r>
      <w:r w:rsidRPr="00052903">
        <w:rPr>
          <w:rFonts w:eastAsiaTheme="minorEastAsia"/>
          <w:sz w:val="28"/>
          <w:szCs w:val="28"/>
        </w:rPr>
        <w:t>предоставляемому кредитными организациями и иными организациями, реализующими программы ипотечного жилищного кредитования (заимствования) в Камчатском крае.</w:t>
      </w:r>
      <w:r w:rsidR="00FB06C1">
        <w:rPr>
          <w:rFonts w:eastAsiaTheme="minorEastAsia"/>
          <w:sz w:val="28"/>
          <w:szCs w:val="28"/>
        </w:rPr>
        <w:t xml:space="preserve"> </w:t>
      </w:r>
      <w:r w:rsidRPr="005902F2">
        <w:rPr>
          <w:rFonts w:eastAsiaTheme="minorEastAsia"/>
          <w:sz w:val="28"/>
          <w:szCs w:val="28"/>
        </w:rPr>
        <w:t>Предоставление соци</w:t>
      </w:r>
      <w:r>
        <w:rPr>
          <w:rFonts w:eastAsiaTheme="minorEastAsia"/>
          <w:sz w:val="28"/>
          <w:szCs w:val="28"/>
        </w:rPr>
        <w:t xml:space="preserve">альных выплат </w:t>
      </w:r>
      <w:r w:rsidRPr="005902F2">
        <w:rPr>
          <w:rFonts w:eastAsiaTheme="minorEastAsia"/>
          <w:sz w:val="28"/>
          <w:szCs w:val="28"/>
        </w:rPr>
        <w:t>осуществляется Министерством образования и науки Камчатского края</w:t>
      </w:r>
      <w:r>
        <w:rPr>
          <w:rFonts w:eastAsiaTheme="minorEastAsia"/>
          <w:sz w:val="28"/>
          <w:szCs w:val="28"/>
        </w:rPr>
        <w:t>.</w:t>
      </w:r>
    </w:p>
    <w:p w:rsidR="00A0288D" w:rsidRPr="00C00531" w:rsidRDefault="00A0288D" w:rsidP="00F97BF5">
      <w:pPr>
        <w:pStyle w:val="aff0"/>
        <w:spacing w:after="0"/>
        <w:ind w:left="0" w:firstLine="709"/>
        <w:jc w:val="both"/>
        <w:rPr>
          <w:sz w:val="28"/>
          <w:szCs w:val="28"/>
        </w:rPr>
      </w:pPr>
      <w:r w:rsidRPr="00C00531">
        <w:rPr>
          <w:sz w:val="28"/>
          <w:szCs w:val="28"/>
        </w:rPr>
        <w:t>В 2</w:t>
      </w:r>
      <w:r>
        <w:rPr>
          <w:sz w:val="28"/>
          <w:szCs w:val="28"/>
        </w:rPr>
        <w:t xml:space="preserve">012 и 2013 годах </w:t>
      </w:r>
      <w:r w:rsidRPr="00C00531">
        <w:rPr>
          <w:sz w:val="28"/>
          <w:szCs w:val="28"/>
        </w:rPr>
        <w:t>социальные выплаты предоставлялись за счет средств</w:t>
      </w:r>
      <w:r>
        <w:rPr>
          <w:sz w:val="28"/>
          <w:szCs w:val="28"/>
        </w:rPr>
        <w:t xml:space="preserve"> федерального и краевого бюджетов. </w:t>
      </w:r>
      <w:r w:rsidRPr="00C00531">
        <w:rPr>
          <w:sz w:val="28"/>
          <w:szCs w:val="28"/>
        </w:rPr>
        <w:t>Размер социальной выплаты составлял не более 20% от суммы ипотечного жилищного кредита, предоставленного учителю. За указанны</w:t>
      </w:r>
      <w:r>
        <w:rPr>
          <w:sz w:val="28"/>
          <w:szCs w:val="28"/>
        </w:rPr>
        <w:t>й период жилье</w:t>
      </w:r>
      <w:r w:rsidRPr="00C00531">
        <w:rPr>
          <w:sz w:val="28"/>
          <w:szCs w:val="28"/>
        </w:rPr>
        <w:t xml:space="preserve"> приобрели 52 учителя общеобразовательных учреждений, при этом размер средств</w:t>
      </w:r>
      <w:r>
        <w:rPr>
          <w:sz w:val="28"/>
          <w:szCs w:val="28"/>
        </w:rPr>
        <w:t>, выплаченных из федерального и краевого бюджетов, составил 15 035,443 тыс.</w:t>
      </w:r>
      <w:r w:rsidRPr="00C00531">
        <w:rPr>
          <w:sz w:val="28"/>
          <w:szCs w:val="28"/>
        </w:rPr>
        <w:t xml:space="preserve"> рублей.</w:t>
      </w:r>
    </w:p>
    <w:p w:rsidR="00A0288D" w:rsidRDefault="00A0288D" w:rsidP="00F97BF5">
      <w:pPr>
        <w:pStyle w:val="aff0"/>
        <w:spacing w:after="0"/>
        <w:ind w:left="0" w:firstLine="709"/>
        <w:jc w:val="both"/>
        <w:rPr>
          <w:sz w:val="28"/>
          <w:szCs w:val="28"/>
        </w:rPr>
      </w:pPr>
      <w:r w:rsidRPr="00C00531">
        <w:rPr>
          <w:sz w:val="28"/>
          <w:szCs w:val="28"/>
        </w:rPr>
        <w:t>С 2014 год</w:t>
      </w:r>
      <w:r>
        <w:rPr>
          <w:sz w:val="28"/>
          <w:szCs w:val="28"/>
        </w:rPr>
        <w:t>а</w:t>
      </w:r>
      <w:r w:rsidR="00FB06C1">
        <w:rPr>
          <w:sz w:val="28"/>
          <w:szCs w:val="28"/>
        </w:rPr>
        <w:t xml:space="preserve"> </w:t>
      </w:r>
      <w:r>
        <w:rPr>
          <w:sz w:val="28"/>
          <w:szCs w:val="28"/>
        </w:rPr>
        <w:t>субсидирование из федерального бюджета бюджетов субъектов Российской Федерации для возмещения части затрат в связи с предоставлением учителям общеобразовательных учреждений ипотечного жилищного кредита, было прекращено.</w:t>
      </w:r>
    </w:p>
    <w:p w:rsidR="00A0288D" w:rsidRPr="00C00531" w:rsidRDefault="00A0288D" w:rsidP="00F97BF5">
      <w:pPr>
        <w:pStyle w:val="aff0"/>
        <w:spacing w:after="0"/>
        <w:ind w:left="0" w:firstLine="709"/>
        <w:jc w:val="both"/>
        <w:rPr>
          <w:sz w:val="28"/>
          <w:szCs w:val="28"/>
        </w:rPr>
      </w:pPr>
      <w:r>
        <w:rPr>
          <w:sz w:val="28"/>
          <w:szCs w:val="28"/>
        </w:rPr>
        <w:t>С</w:t>
      </w:r>
      <w:r w:rsidRPr="00C00531">
        <w:rPr>
          <w:sz w:val="28"/>
          <w:szCs w:val="28"/>
        </w:rPr>
        <w:t xml:space="preserve"> 2015 год</w:t>
      </w:r>
      <w:r>
        <w:rPr>
          <w:sz w:val="28"/>
          <w:szCs w:val="28"/>
        </w:rPr>
        <w:t>а</w:t>
      </w:r>
      <w:r w:rsidR="00FB06C1">
        <w:rPr>
          <w:sz w:val="28"/>
          <w:szCs w:val="28"/>
        </w:rPr>
        <w:t xml:space="preserve"> </w:t>
      </w:r>
      <w:r>
        <w:rPr>
          <w:sz w:val="28"/>
          <w:szCs w:val="28"/>
        </w:rPr>
        <w:t>предоставление социальных</w:t>
      </w:r>
      <w:r w:rsidRPr="00052903">
        <w:rPr>
          <w:sz w:val="28"/>
          <w:szCs w:val="28"/>
        </w:rPr>
        <w:t xml:space="preserve"> выплат</w:t>
      </w:r>
      <w:r w:rsidR="00FB06C1">
        <w:rPr>
          <w:sz w:val="28"/>
          <w:szCs w:val="28"/>
        </w:rPr>
        <w:t xml:space="preserve"> </w:t>
      </w:r>
      <w:r w:rsidRPr="00C00531">
        <w:rPr>
          <w:sz w:val="28"/>
          <w:szCs w:val="28"/>
        </w:rPr>
        <w:t>учителя</w:t>
      </w:r>
      <w:r>
        <w:rPr>
          <w:sz w:val="28"/>
          <w:szCs w:val="28"/>
        </w:rPr>
        <w:t>м</w:t>
      </w:r>
      <w:r w:rsidRPr="00C00531">
        <w:rPr>
          <w:sz w:val="28"/>
          <w:szCs w:val="28"/>
        </w:rPr>
        <w:t xml:space="preserve"> общеобразовательных учреждений</w:t>
      </w:r>
      <w:r>
        <w:rPr>
          <w:sz w:val="28"/>
          <w:szCs w:val="28"/>
        </w:rPr>
        <w:t xml:space="preserve"> было продолжено за счет средств краевого </w:t>
      </w:r>
      <w:proofErr w:type="gramStart"/>
      <w:r>
        <w:rPr>
          <w:sz w:val="28"/>
          <w:szCs w:val="28"/>
        </w:rPr>
        <w:t>бюджета  в</w:t>
      </w:r>
      <w:proofErr w:type="gramEnd"/>
      <w:r>
        <w:rPr>
          <w:sz w:val="28"/>
          <w:szCs w:val="28"/>
        </w:rPr>
        <w:t xml:space="preserve"> соответствии с подпрограммой</w:t>
      </w:r>
      <w:r w:rsidRPr="00C00531">
        <w:rPr>
          <w:sz w:val="28"/>
          <w:szCs w:val="28"/>
        </w:rPr>
        <w:t xml:space="preserve"> «Развитие системы ипотечного жилищного кредитования в Камчатском крае» государственной программы Камчатского края «Обеспечение доступным и комфортным жильем жителей Ка</w:t>
      </w:r>
      <w:r>
        <w:rPr>
          <w:sz w:val="28"/>
          <w:szCs w:val="28"/>
        </w:rPr>
        <w:t>мчатского края</w:t>
      </w:r>
      <w:r w:rsidRPr="00C00531">
        <w:rPr>
          <w:sz w:val="28"/>
          <w:szCs w:val="28"/>
        </w:rPr>
        <w:t>», утвержденной постановлением Правительства Камчатс</w:t>
      </w:r>
      <w:r>
        <w:rPr>
          <w:sz w:val="28"/>
          <w:szCs w:val="28"/>
        </w:rPr>
        <w:t xml:space="preserve">кого </w:t>
      </w:r>
      <w:r>
        <w:rPr>
          <w:sz w:val="28"/>
          <w:szCs w:val="28"/>
        </w:rPr>
        <w:lastRenderedPageBreak/>
        <w:t xml:space="preserve">края от 22.11.2013 № 520-П. </w:t>
      </w:r>
      <w:proofErr w:type="gramStart"/>
      <w:r>
        <w:rPr>
          <w:sz w:val="28"/>
          <w:szCs w:val="28"/>
        </w:rPr>
        <w:t>В  2015</w:t>
      </w:r>
      <w:proofErr w:type="gramEnd"/>
      <w:r>
        <w:rPr>
          <w:sz w:val="28"/>
          <w:szCs w:val="28"/>
        </w:rPr>
        <w:t xml:space="preserve"> году</w:t>
      </w:r>
      <w:r>
        <w:rPr>
          <w:rFonts w:eastAsia="Calibri"/>
          <w:sz w:val="28"/>
          <w:szCs w:val="28"/>
          <w:lang w:eastAsia="en-US"/>
        </w:rPr>
        <w:t xml:space="preserve"> благодаря предоставленной социальной выплате </w:t>
      </w:r>
      <w:r>
        <w:rPr>
          <w:sz w:val="28"/>
          <w:szCs w:val="28"/>
        </w:rPr>
        <w:t>жилье приобрели 15 учителей</w:t>
      </w:r>
      <w:r w:rsidRPr="00C00531">
        <w:rPr>
          <w:sz w:val="28"/>
          <w:szCs w:val="28"/>
        </w:rPr>
        <w:t xml:space="preserve">, </w:t>
      </w:r>
      <w:r>
        <w:rPr>
          <w:sz w:val="28"/>
          <w:szCs w:val="28"/>
        </w:rPr>
        <w:t>в связи с чем, из краевого бюджета было выделено 7 456,990 тыс. рублей.</w:t>
      </w:r>
    </w:p>
    <w:p w:rsidR="00A0288D" w:rsidRPr="005F5618" w:rsidRDefault="00A0288D" w:rsidP="00F97BF5">
      <w:pPr>
        <w:pStyle w:val="aff0"/>
        <w:spacing w:after="0"/>
        <w:ind w:left="0" w:firstLine="709"/>
        <w:jc w:val="both"/>
        <w:rPr>
          <w:rFonts w:eastAsia="Calibri"/>
          <w:sz w:val="28"/>
          <w:szCs w:val="28"/>
          <w:lang w:eastAsia="en-US"/>
        </w:rPr>
      </w:pPr>
      <w:r w:rsidRPr="0062013E">
        <w:rPr>
          <w:sz w:val="28"/>
          <w:szCs w:val="28"/>
        </w:rPr>
        <w:t xml:space="preserve">В 2016 году </w:t>
      </w:r>
      <w:r>
        <w:rPr>
          <w:sz w:val="28"/>
          <w:szCs w:val="28"/>
        </w:rPr>
        <w:t xml:space="preserve">размер социальной выплаты, предоставляемой учителям, был увеличен до </w:t>
      </w:r>
      <w:r w:rsidRPr="0062013E">
        <w:rPr>
          <w:rFonts w:eastAsia="Calibri"/>
          <w:sz w:val="28"/>
          <w:szCs w:val="28"/>
        </w:rPr>
        <w:t xml:space="preserve">30 процентов от установленной договором купли-продажи стоимости жилого помещения или объекта долевого строительства в Камчатском крае. </w:t>
      </w:r>
      <w:r w:rsidRPr="0062013E">
        <w:rPr>
          <w:rFonts w:eastAsia="Calibri"/>
          <w:sz w:val="28"/>
          <w:szCs w:val="28"/>
          <w:lang w:eastAsia="en-US"/>
        </w:rPr>
        <w:t xml:space="preserve">Для предоставления социальной выплаты в 2016 </w:t>
      </w:r>
      <w:r>
        <w:rPr>
          <w:rFonts w:eastAsia="Calibri"/>
          <w:sz w:val="28"/>
          <w:szCs w:val="28"/>
          <w:lang w:eastAsia="en-US"/>
        </w:rPr>
        <w:t>году из краевого бюджета</w:t>
      </w:r>
      <w:r w:rsidR="00FB06C1">
        <w:rPr>
          <w:rFonts w:eastAsia="Calibri"/>
          <w:sz w:val="28"/>
          <w:szCs w:val="28"/>
          <w:lang w:eastAsia="en-US"/>
        </w:rPr>
        <w:t xml:space="preserve"> </w:t>
      </w:r>
      <w:r>
        <w:rPr>
          <w:rFonts w:eastAsia="Calibri"/>
          <w:sz w:val="28"/>
          <w:szCs w:val="28"/>
          <w:lang w:eastAsia="en-US"/>
        </w:rPr>
        <w:t>было выделено 5 778,</w:t>
      </w:r>
      <w:proofErr w:type="gramStart"/>
      <w:r>
        <w:rPr>
          <w:rFonts w:eastAsia="Calibri"/>
          <w:sz w:val="28"/>
          <w:szCs w:val="28"/>
          <w:lang w:eastAsia="en-US"/>
        </w:rPr>
        <w:t>458  тыс.</w:t>
      </w:r>
      <w:proofErr w:type="gramEnd"/>
      <w:r>
        <w:rPr>
          <w:rFonts w:eastAsia="Calibri"/>
          <w:sz w:val="28"/>
          <w:szCs w:val="28"/>
          <w:lang w:eastAsia="en-US"/>
        </w:rPr>
        <w:t xml:space="preserve"> рублей, благодаря предоставленной выплате </w:t>
      </w:r>
      <w:r>
        <w:rPr>
          <w:sz w:val="28"/>
          <w:szCs w:val="28"/>
        </w:rPr>
        <w:t xml:space="preserve">8 учителей  приобрели жилье на условиях </w:t>
      </w:r>
      <w:r w:rsidRPr="0062013E">
        <w:rPr>
          <w:sz w:val="28"/>
          <w:szCs w:val="28"/>
        </w:rPr>
        <w:t>ипотечного жилищного кредито</w:t>
      </w:r>
      <w:r>
        <w:rPr>
          <w:sz w:val="28"/>
          <w:szCs w:val="28"/>
        </w:rPr>
        <w:t>вания.</w:t>
      </w:r>
    </w:p>
    <w:p w:rsidR="00A0288D" w:rsidRPr="00F1642D" w:rsidRDefault="00A0288D" w:rsidP="00F97BF5">
      <w:pPr>
        <w:autoSpaceDE w:val="0"/>
        <w:autoSpaceDN w:val="0"/>
        <w:adjustRightInd w:val="0"/>
        <w:spacing w:after="0" w:line="240" w:lineRule="auto"/>
        <w:ind w:firstLine="709"/>
        <w:rPr>
          <w:rFonts w:ascii="Times New Roman" w:hAnsi="Times New Roman"/>
          <w:sz w:val="28"/>
          <w:szCs w:val="28"/>
        </w:rPr>
      </w:pPr>
      <w:r w:rsidRPr="00F1642D">
        <w:rPr>
          <w:rFonts w:ascii="Times New Roman" w:hAnsi="Times New Roman"/>
          <w:sz w:val="28"/>
          <w:szCs w:val="28"/>
        </w:rPr>
        <w:t>В настоящее время Министерством утвержден С</w:t>
      </w:r>
      <w:r>
        <w:rPr>
          <w:rFonts w:ascii="Times New Roman" w:hAnsi="Times New Roman"/>
          <w:sz w:val="28"/>
          <w:szCs w:val="28"/>
        </w:rPr>
        <w:t>писок</w:t>
      </w:r>
      <w:r w:rsidR="00FB06C1">
        <w:rPr>
          <w:rFonts w:ascii="Times New Roman" w:hAnsi="Times New Roman"/>
          <w:sz w:val="28"/>
          <w:szCs w:val="28"/>
        </w:rPr>
        <w:t xml:space="preserve"> </w:t>
      </w:r>
      <w:r>
        <w:rPr>
          <w:rFonts w:ascii="Times New Roman" w:hAnsi="Times New Roman"/>
          <w:sz w:val="28"/>
          <w:szCs w:val="28"/>
        </w:rPr>
        <w:t xml:space="preserve">получателей социальной выплаты </w:t>
      </w:r>
      <w:r w:rsidRPr="00F1642D">
        <w:rPr>
          <w:rFonts w:ascii="Times New Roman" w:hAnsi="Times New Roman"/>
          <w:sz w:val="28"/>
          <w:szCs w:val="28"/>
        </w:rPr>
        <w:t>из 11 учителей, которые являются получателями социальной выплаты в пределах бюджетных ассигнований 2017 года</w:t>
      </w:r>
      <w:r>
        <w:rPr>
          <w:rFonts w:ascii="Times New Roman" w:hAnsi="Times New Roman"/>
          <w:sz w:val="28"/>
          <w:szCs w:val="28"/>
        </w:rPr>
        <w:t>, и</w:t>
      </w:r>
      <w:r w:rsidRPr="00F1642D">
        <w:rPr>
          <w:rFonts w:ascii="Times New Roman" w:hAnsi="Times New Roman"/>
          <w:sz w:val="28"/>
          <w:szCs w:val="28"/>
        </w:rPr>
        <w:t xml:space="preserve"> начата работа по формированию Списка получателей социальной выплаты в пределах бюджетных ассигнований 2018 года. </w:t>
      </w:r>
    </w:p>
    <w:p w:rsidR="00A0288D" w:rsidRPr="00F1642D" w:rsidRDefault="00A0288D" w:rsidP="00F97BF5">
      <w:pPr>
        <w:autoSpaceDE w:val="0"/>
        <w:autoSpaceDN w:val="0"/>
        <w:adjustRightInd w:val="0"/>
        <w:spacing w:after="0" w:line="240" w:lineRule="auto"/>
        <w:ind w:firstLine="709"/>
        <w:rPr>
          <w:rFonts w:ascii="Times New Roman" w:hAnsi="Times New Roman"/>
          <w:sz w:val="28"/>
          <w:szCs w:val="28"/>
        </w:rPr>
      </w:pPr>
      <w:r w:rsidRPr="00F1642D">
        <w:rPr>
          <w:rFonts w:ascii="Times New Roman" w:hAnsi="Times New Roman"/>
          <w:sz w:val="28"/>
          <w:szCs w:val="28"/>
        </w:rPr>
        <w:t xml:space="preserve">Для предоставления </w:t>
      </w:r>
      <w:r>
        <w:rPr>
          <w:rFonts w:ascii="Times New Roman" w:hAnsi="Times New Roman"/>
          <w:sz w:val="28"/>
          <w:szCs w:val="28"/>
        </w:rPr>
        <w:t xml:space="preserve">учителям </w:t>
      </w:r>
      <w:r w:rsidRPr="00F1642D">
        <w:rPr>
          <w:rFonts w:ascii="Times New Roman" w:hAnsi="Times New Roman"/>
          <w:sz w:val="28"/>
          <w:szCs w:val="28"/>
        </w:rPr>
        <w:t xml:space="preserve">социальной выплаты в бюджете Камчатского края </w:t>
      </w:r>
      <w:proofErr w:type="gramStart"/>
      <w:r w:rsidRPr="00F1642D">
        <w:rPr>
          <w:rFonts w:ascii="Times New Roman" w:hAnsi="Times New Roman"/>
          <w:sz w:val="28"/>
          <w:szCs w:val="28"/>
        </w:rPr>
        <w:t>предусмотрено:  в</w:t>
      </w:r>
      <w:proofErr w:type="gramEnd"/>
      <w:r w:rsidRPr="00F1642D">
        <w:rPr>
          <w:rFonts w:ascii="Times New Roman" w:hAnsi="Times New Roman"/>
          <w:sz w:val="28"/>
          <w:szCs w:val="28"/>
        </w:rPr>
        <w:t xml:space="preserve"> 2017 году - 6997,720 тыс. рублей,  в 2018 году - 7312,617 тыс. рублей.</w:t>
      </w:r>
    </w:p>
    <w:p w:rsidR="00A0288D" w:rsidRPr="009E369B" w:rsidRDefault="00A0288D" w:rsidP="00F97BF5">
      <w:pPr>
        <w:pStyle w:val="aff0"/>
        <w:shd w:val="clear" w:color="auto" w:fill="FFFFFF" w:themeFill="background1"/>
        <w:spacing w:after="0"/>
        <w:ind w:left="0" w:firstLine="709"/>
        <w:jc w:val="both"/>
        <w:rPr>
          <w:sz w:val="28"/>
          <w:szCs w:val="28"/>
        </w:rPr>
      </w:pPr>
      <w:r w:rsidRPr="009E369B">
        <w:rPr>
          <w:sz w:val="28"/>
          <w:szCs w:val="28"/>
        </w:rPr>
        <w:t>8. Кроме мер социальной поддержи, Министерство образования и науки Камчатского края ведет активную работу по моральному стимулированию педагогических работников – награждению грамотами как регионального, так и федерального уровня.</w:t>
      </w:r>
    </w:p>
    <w:p w:rsidR="00A0288D" w:rsidRPr="009E369B" w:rsidRDefault="00A0288D" w:rsidP="00F97BF5">
      <w:pPr>
        <w:pStyle w:val="aff0"/>
        <w:spacing w:after="0"/>
        <w:ind w:left="0" w:firstLine="709"/>
        <w:jc w:val="both"/>
        <w:rPr>
          <w:sz w:val="28"/>
          <w:szCs w:val="28"/>
        </w:rPr>
      </w:pPr>
      <w:r w:rsidRPr="009E369B">
        <w:rPr>
          <w:sz w:val="28"/>
          <w:szCs w:val="28"/>
        </w:rPr>
        <w:t>В 2016 году к награждению ведомственными наградами Министерства образования и науки Российской Федерации было представлен 61 работник системы образования Камчатского края. Почетное звание «Почетный работник общего образования Российской Федерации» присвоено 4 работникам, Почетной грамотой Министерства образования и науки Российской Федерации был награжден 56 человек, нагрудным знаком «За милосердие и благотворительность» награжден 1 человек.</w:t>
      </w:r>
    </w:p>
    <w:p w:rsidR="00A0288D" w:rsidRPr="009E369B" w:rsidRDefault="00A0288D" w:rsidP="00F97BF5">
      <w:pPr>
        <w:pStyle w:val="aff0"/>
        <w:spacing w:after="0"/>
        <w:ind w:left="0" w:firstLine="709"/>
        <w:jc w:val="both"/>
        <w:rPr>
          <w:sz w:val="28"/>
          <w:szCs w:val="28"/>
        </w:rPr>
      </w:pPr>
      <w:r w:rsidRPr="009E369B">
        <w:rPr>
          <w:sz w:val="28"/>
          <w:szCs w:val="28"/>
        </w:rPr>
        <w:t>В 2016 году Почетными грамотами и Благодарственными письмами Правительства Камчатского края были награждены 150 педагогических работников, Почетными грамотами Министерства образования и науки Камчатского края 220 человек.</w:t>
      </w:r>
    </w:p>
    <w:p w:rsidR="00A0288D" w:rsidRPr="009E369B" w:rsidRDefault="00A0288D" w:rsidP="00F97BF5">
      <w:pPr>
        <w:tabs>
          <w:tab w:val="left" w:pos="900"/>
        </w:tabs>
        <w:spacing w:after="0" w:line="240" w:lineRule="auto"/>
        <w:ind w:firstLine="709"/>
        <w:rPr>
          <w:rFonts w:ascii="Times New Roman" w:hAnsi="Times New Roman"/>
          <w:sz w:val="28"/>
          <w:szCs w:val="28"/>
        </w:rPr>
      </w:pPr>
      <w:r w:rsidRPr="00CC302D">
        <w:rPr>
          <w:rFonts w:ascii="Times New Roman" w:hAnsi="Times New Roman"/>
          <w:sz w:val="28"/>
          <w:szCs w:val="28"/>
          <w:lang w:eastAsia="ru-RU"/>
        </w:rPr>
        <w:t xml:space="preserve">Министерством образования и науки Камчатского края ежегодно </w:t>
      </w:r>
      <w:r w:rsidRPr="009E369B">
        <w:rPr>
          <w:rFonts w:ascii="Times New Roman" w:hAnsi="Times New Roman"/>
          <w:sz w:val="28"/>
          <w:szCs w:val="28"/>
          <w:lang w:eastAsia="ru-RU"/>
        </w:rPr>
        <w:t xml:space="preserve">проводится мониторинг имеющихся вакансий в образовательных учреждениях. Традиционно высокая потребность в Камчатском крае в воспитателях, учителях математики, русского языка, химии, биологии, начальных классов. Так, общая потребность в кадрах в региональной системе образования ежегодно составляет около200 единиц. В 2016 году самыми востребованными педагогическими специальностями в Камчатском крае стали: учителя математики (20 ед.), учителя начальных классов (20 ед.), учителя русского языка и литературы (18 ед.), учителя физики (12 ед.). </w:t>
      </w:r>
    </w:p>
    <w:p w:rsidR="00A0288D" w:rsidRPr="009E369B" w:rsidRDefault="00A0288D" w:rsidP="00F97BF5">
      <w:pPr>
        <w:widowControl w:val="0"/>
        <w:tabs>
          <w:tab w:val="left" w:pos="851"/>
        </w:tabs>
        <w:spacing w:after="0" w:line="240" w:lineRule="auto"/>
        <w:ind w:firstLine="709"/>
        <w:rPr>
          <w:rFonts w:ascii="Times New Roman" w:hAnsi="Times New Roman"/>
          <w:sz w:val="28"/>
          <w:szCs w:val="28"/>
          <w:lang w:eastAsia="ru-RU"/>
        </w:rPr>
      </w:pPr>
      <w:r w:rsidRPr="009E369B">
        <w:rPr>
          <w:rFonts w:ascii="Times New Roman" w:hAnsi="Times New Roman"/>
          <w:sz w:val="28"/>
          <w:szCs w:val="28"/>
          <w:lang w:eastAsia="ru-RU"/>
        </w:rPr>
        <w:t xml:space="preserve">Образовательными учреждениями ведется работа по наполнению Общероссийской базы вакансий – Портала «Работа в России» на сайте </w:t>
      </w:r>
      <w:hyperlink r:id="rId13" w:history="1">
        <w:proofErr w:type="gramStart"/>
        <w:r w:rsidRPr="009E369B">
          <w:rPr>
            <w:rFonts w:ascii="Times New Roman" w:hAnsi="Times New Roman"/>
            <w:color w:val="0000FF"/>
            <w:sz w:val="28"/>
            <w:szCs w:val="28"/>
            <w:u w:val="single"/>
            <w:lang w:eastAsia="ru-RU"/>
          </w:rPr>
          <w:t>www.trudvsem.ru</w:t>
        </w:r>
      </w:hyperlink>
      <w:r w:rsidRPr="009E369B">
        <w:rPr>
          <w:rFonts w:ascii="Times New Roman" w:hAnsi="Times New Roman"/>
          <w:sz w:val="28"/>
          <w:szCs w:val="28"/>
          <w:lang w:eastAsia="ru-RU"/>
        </w:rPr>
        <w:t xml:space="preserve"> .</w:t>
      </w:r>
      <w:proofErr w:type="gramEnd"/>
    </w:p>
    <w:p w:rsidR="00A0288D" w:rsidRPr="009E369B" w:rsidRDefault="00A0288D" w:rsidP="00F97BF5">
      <w:pPr>
        <w:widowControl w:val="0"/>
        <w:tabs>
          <w:tab w:val="left" w:pos="851"/>
        </w:tabs>
        <w:spacing w:after="0" w:line="240" w:lineRule="auto"/>
        <w:ind w:firstLine="709"/>
        <w:rPr>
          <w:rFonts w:ascii="Times New Roman" w:eastAsiaTheme="minorEastAsia" w:hAnsi="Times New Roman"/>
          <w:bCs/>
          <w:sz w:val="28"/>
          <w:szCs w:val="28"/>
          <w:shd w:val="clear" w:color="auto" w:fill="FEFFFF"/>
          <w:lang w:bidi="he-IL"/>
        </w:rPr>
      </w:pPr>
      <w:r w:rsidRPr="009E369B">
        <w:rPr>
          <w:rFonts w:ascii="Times New Roman" w:hAnsi="Times New Roman"/>
          <w:sz w:val="28"/>
          <w:szCs w:val="28"/>
          <w:lang w:eastAsia="ru-RU"/>
        </w:rPr>
        <w:t xml:space="preserve">Привлечение педагогических работников, в том числе из других субъектов Российской Федерации, осуществляется органами местного самоуправления муниципальных образований в Камчатском крае, образовательными организациями через </w:t>
      </w:r>
      <w:r w:rsidRPr="009E369B">
        <w:rPr>
          <w:rFonts w:ascii="Times New Roman" w:eastAsiaTheme="minorEastAsia" w:hAnsi="Times New Roman"/>
          <w:bCs/>
          <w:sz w:val="28"/>
          <w:szCs w:val="28"/>
          <w:shd w:val="clear" w:color="auto" w:fill="FEFFFF"/>
          <w:lang w:bidi="he-IL"/>
        </w:rPr>
        <w:t xml:space="preserve">центры занятости населения и федеральный сайт «Работа в России». </w:t>
      </w:r>
    </w:p>
    <w:p w:rsidR="00A0288D" w:rsidRPr="009E369B" w:rsidRDefault="00A0288D" w:rsidP="00F97BF5">
      <w:pPr>
        <w:widowControl w:val="0"/>
        <w:tabs>
          <w:tab w:val="left" w:pos="851"/>
        </w:tabs>
        <w:spacing w:after="0" w:line="240" w:lineRule="auto"/>
        <w:ind w:firstLine="709"/>
        <w:rPr>
          <w:rFonts w:ascii="Times New Roman" w:hAnsi="Times New Roman"/>
          <w:sz w:val="28"/>
          <w:szCs w:val="28"/>
          <w:lang w:eastAsia="ru-RU"/>
        </w:rPr>
      </w:pPr>
      <w:r w:rsidRPr="009E369B">
        <w:rPr>
          <w:rFonts w:ascii="Times New Roman" w:eastAsiaTheme="minorEastAsia" w:hAnsi="Times New Roman"/>
          <w:bCs/>
          <w:sz w:val="28"/>
          <w:szCs w:val="28"/>
          <w:shd w:val="clear" w:color="auto" w:fill="FEFFFF"/>
          <w:lang w:bidi="he-IL"/>
        </w:rPr>
        <w:t xml:space="preserve">В тоже время </w:t>
      </w:r>
      <w:r w:rsidRPr="009E369B">
        <w:rPr>
          <w:rFonts w:ascii="Times New Roman" w:hAnsi="Times New Roman"/>
          <w:sz w:val="28"/>
          <w:szCs w:val="28"/>
          <w:lang w:eastAsia="ru-RU"/>
        </w:rPr>
        <w:t xml:space="preserve">Министерство образования и науки Камчатского края также оказывает содействие гражданам в поиске подходящей работы в образовательных учреждениях Камчатского края. Так, в 2016 году в Министерство образования и науки Камчатского края обратились 21 гражданин из других субъектов Российской Федерации с просьбой оказать содействие в трудоустройстве. </w:t>
      </w:r>
    </w:p>
    <w:p w:rsidR="00A0288D" w:rsidRPr="009E369B" w:rsidRDefault="00A0288D" w:rsidP="00F97BF5">
      <w:pPr>
        <w:pStyle w:val="aff0"/>
        <w:spacing w:after="0"/>
        <w:ind w:left="0" w:firstLine="709"/>
        <w:jc w:val="both"/>
        <w:rPr>
          <w:sz w:val="28"/>
          <w:szCs w:val="28"/>
        </w:rPr>
      </w:pPr>
      <w:r w:rsidRPr="009E369B">
        <w:rPr>
          <w:sz w:val="28"/>
          <w:szCs w:val="28"/>
        </w:rPr>
        <w:t>В Камчатском крае ведется работа по внедрению механизмов эффективного контракта в соответствии с Планом мероприятий («дорожная карта») «Изменения в сфере образования Камчатского края», утвержденным распоряжением Правительства Камчатского края от 26.04.2013 № 171-РП. Сроки реализации мероприятий 2014 – 2018 годы.</w:t>
      </w:r>
    </w:p>
    <w:p w:rsidR="00A0288D" w:rsidRPr="009E369B" w:rsidRDefault="00A0288D" w:rsidP="00F97BF5">
      <w:pPr>
        <w:pStyle w:val="aff0"/>
        <w:spacing w:after="0"/>
        <w:ind w:left="0" w:firstLine="709"/>
        <w:jc w:val="both"/>
        <w:rPr>
          <w:sz w:val="28"/>
          <w:szCs w:val="28"/>
        </w:rPr>
      </w:pPr>
      <w:r w:rsidRPr="009E369B">
        <w:rPr>
          <w:sz w:val="28"/>
          <w:szCs w:val="28"/>
        </w:rPr>
        <w:t>Со 100% руководителей образовательных учреждениях Камчатского края заключены трудовые договоры (дополнительные соглашения к трудовым договорам) в соответствии с типовой формой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roofErr w:type="gramStart"/>
      <w:r w:rsidRPr="009E369B">
        <w:rPr>
          <w:sz w:val="28"/>
          <w:szCs w:val="28"/>
        </w:rPr>
        <w:t>»..</w:t>
      </w:r>
      <w:proofErr w:type="gramEnd"/>
    </w:p>
    <w:p w:rsidR="00A0288D" w:rsidRPr="009E369B" w:rsidRDefault="00A0288D" w:rsidP="00F97BF5">
      <w:pPr>
        <w:pStyle w:val="aff0"/>
        <w:spacing w:after="0"/>
        <w:ind w:left="0" w:firstLine="709"/>
        <w:jc w:val="both"/>
        <w:rPr>
          <w:sz w:val="28"/>
          <w:szCs w:val="28"/>
        </w:rPr>
      </w:pPr>
      <w:proofErr w:type="gramStart"/>
      <w:r w:rsidRPr="009E369B">
        <w:rPr>
          <w:sz w:val="28"/>
          <w:szCs w:val="28"/>
        </w:rPr>
        <w:t>Во всех муниципальных образований</w:t>
      </w:r>
      <w:proofErr w:type="gramEnd"/>
      <w:r w:rsidRPr="009E369B">
        <w:rPr>
          <w:sz w:val="28"/>
          <w:szCs w:val="28"/>
        </w:rPr>
        <w:t xml:space="preserve"> в Камчатском крае разработаны Планы мероприятий («дорожные карты»), предусматривающие мероприятия по введению системы эффективного контракта с педагогическими работниками образовательных учреждений, которые должны быть завершены в срок до 2018 года.</w:t>
      </w:r>
    </w:p>
    <w:p w:rsidR="00A0288D" w:rsidRPr="009E369B" w:rsidRDefault="00A0288D" w:rsidP="00F97BF5">
      <w:pPr>
        <w:pStyle w:val="aff0"/>
        <w:spacing w:after="0"/>
        <w:ind w:left="0" w:firstLine="709"/>
        <w:jc w:val="both"/>
        <w:rPr>
          <w:sz w:val="28"/>
          <w:szCs w:val="28"/>
        </w:rPr>
      </w:pPr>
      <w:r w:rsidRPr="009E369B">
        <w:rPr>
          <w:sz w:val="28"/>
          <w:szCs w:val="28"/>
        </w:rPr>
        <w:t xml:space="preserve">По результатам мониторинга по переходу образовательных учреждений на эффективный контракт складывается следующая динамика показателей по итогам работы, проведенной в 2013-2016 годах: </w:t>
      </w:r>
    </w:p>
    <w:p w:rsidR="00A0288D" w:rsidRPr="009E369B" w:rsidRDefault="00A0288D" w:rsidP="00F97BF5">
      <w:pPr>
        <w:pStyle w:val="aff0"/>
        <w:spacing w:after="0"/>
        <w:ind w:left="0" w:firstLine="709"/>
        <w:jc w:val="both"/>
        <w:rPr>
          <w:sz w:val="28"/>
          <w:szCs w:val="28"/>
        </w:rPr>
      </w:pPr>
      <w:r w:rsidRPr="009E369B">
        <w:rPr>
          <w:sz w:val="28"/>
          <w:szCs w:val="28"/>
        </w:rPr>
        <w:t>С 5893 педагогическими работниками заключены дополнительные соглашения к трудовым договорам (новые трудовые договоры). Доля педагогических работников, которые переведены на эффективный контракт, в общем количестве педагогических работников составляет 92,2%, в том числе:</w:t>
      </w:r>
    </w:p>
    <w:p w:rsidR="00A0288D" w:rsidRPr="009E369B" w:rsidRDefault="00A0288D" w:rsidP="00F97BF5">
      <w:pPr>
        <w:pStyle w:val="aff0"/>
        <w:spacing w:after="0"/>
        <w:ind w:left="0" w:firstLine="709"/>
        <w:jc w:val="both"/>
        <w:rPr>
          <w:sz w:val="28"/>
          <w:szCs w:val="28"/>
        </w:rPr>
      </w:pPr>
      <w:r w:rsidRPr="009E369B">
        <w:rPr>
          <w:sz w:val="28"/>
          <w:szCs w:val="28"/>
        </w:rPr>
        <w:t>Педагогических работников дошкольного образования – из 2165 работников переведено на эффективный контракт - 2031 (93,81%);</w:t>
      </w:r>
    </w:p>
    <w:p w:rsidR="00A0288D" w:rsidRPr="009E369B" w:rsidRDefault="00A0288D" w:rsidP="00F97BF5">
      <w:pPr>
        <w:pStyle w:val="aff0"/>
        <w:spacing w:after="0"/>
        <w:ind w:left="0" w:firstLine="709"/>
        <w:jc w:val="both"/>
        <w:rPr>
          <w:sz w:val="28"/>
          <w:szCs w:val="28"/>
        </w:rPr>
      </w:pPr>
      <w:r w:rsidRPr="009E369B">
        <w:rPr>
          <w:sz w:val="28"/>
          <w:szCs w:val="28"/>
        </w:rPr>
        <w:t>Педагогических работников общего образования – из 3334 работников переведено на эффективный контракт - 3123 (93,67%);</w:t>
      </w:r>
    </w:p>
    <w:p w:rsidR="00A0288D" w:rsidRPr="009E369B" w:rsidRDefault="00A0288D" w:rsidP="00F97BF5">
      <w:pPr>
        <w:pStyle w:val="aff0"/>
        <w:spacing w:after="0"/>
        <w:ind w:left="0" w:firstLine="709"/>
        <w:jc w:val="both"/>
        <w:rPr>
          <w:sz w:val="28"/>
          <w:szCs w:val="28"/>
        </w:rPr>
      </w:pPr>
      <w:r w:rsidRPr="009E369B">
        <w:rPr>
          <w:sz w:val="28"/>
          <w:szCs w:val="28"/>
        </w:rPr>
        <w:t>Педагогических работников дополнительного образования детей – из 571 работников переведено на эффективный контракт - 506 (88,61%);</w:t>
      </w:r>
    </w:p>
    <w:p w:rsidR="00A0288D" w:rsidRPr="009E369B" w:rsidRDefault="00A0288D" w:rsidP="00F97BF5">
      <w:pPr>
        <w:pStyle w:val="aff0"/>
        <w:spacing w:after="0"/>
        <w:ind w:left="0" w:firstLine="709"/>
        <w:jc w:val="both"/>
        <w:rPr>
          <w:sz w:val="28"/>
          <w:szCs w:val="28"/>
        </w:rPr>
      </w:pPr>
      <w:r w:rsidRPr="009E369B">
        <w:rPr>
          <w:sz w:val="28"/>
          <w:szCs w:val="28"/>
        </w:rPr>
        <w:t>Педагогических работников среднего профессионального образования – из 321 работников переведено на эффективный контракт - 233 (72,58%).</w:t>
      </w:r>
    </w:p>
    <w:p w:rsidR="00A0288D" w:rsidRPr="009E369B" w:rsidRDefault="00A0288D" w:rsidP="00F97BF5">
      <w:pPr>
        <w:pStyle w:val="aff0"/>
        <w:spacing w:after="0"/>
        <w:ind w:left="0" w:firstLine="709"/>
        <w:jc w:val="both"/>
        <w:rPr>
          <w:sz w:val="28"/>
          <w:szCs w:val="28"/>
        </w:rPr>
      </w:pPr>
      <w:r w:rsidRPr="009E369B">
        <w:rPr>
          <w:sz w:val="28"/>
          <w:szCs w:val="28"/>
        </w:rPr>
        <w:lastRenderedPageBreak/>
        <w:t>Общее количество учреждений, педагогические работники которы</w:t>
      </w:r>
      <w:r w:rsidR="00FB06C1">
        <w:rPr>
          <w:sz w:val="28"/>
          <w:szCs w:val="28"/>
        </w:rPr>
        <w:t>х переведены на эффективный кон</w:t>
      </w:r>
      <w:r w:rsidRPr="009E369B">
        <w:rPr>
          <w:sz w:val="28"/>
          <w:szCs w:val="28"/>
        </w:rPr>
        <w:t xml:space="preserve">тракт по состоянию на 31.12.2016 </w:t>
      </w:r>
      <w:proofErr w:type="gramStart"/>
      <w:r w:rsidRPr="009E369B">
        <w:rPr>
          <w:sz w:val="28"/>
          <w:szCs w:val="28"/>
        </w:rPr>
        <w:t>года  –</w:t>
      </w:r>
      <w:proofErr w:type="gramEnd"/>
      <w:r w:rsidRPr="009E369B">
        <w:rPr>
          <w:sz w:val="28"/>
          <w:szCs w:val="28"/>
        </w:rPr>
        <w:t xml:space="preserve"> 260 из 283 учреждений, при этом доля учреждений, переведенных на эффективный контракт, составляет 91,87%, в том числе:</w:t>
      </w:r>
    </w:p>
    <w:p w:rsidR="00A0288D" w:rsidRPr="009E369B" w:rsidRDefault="00A0288D" w:rsidP="00F97BF5">
      <w:pPr>
        <w:pStyle w:val="aff0"/>
        <w:spacing w:after="0"/>
        <w:ind w:left="0" w:firstLine="709"/>
        <w:jc w:val="both"/>
        <w:rPr>
          <w:sz w:val="28"/>
          <w:szCs w:val="28"/>
        </w:rPr>
      </w:pPr>
      <w:r w:rsidRPr="009E369B">
        <w:rPr>
          <w:sz w:val="28"/>
          <w:szCs w:val="28"/>
        </w:rPr>
        <w:t>Учреждений дошкольного образования – из 116 переведено на эффективный контракт - 111 (95,68%);</w:t>
      </w:r>
    </w:p>
    <w:p w:rsidR="00A0288D" w:rsidRPr="009E369B" w:rsidRDefault="00A0288D" w:rsidP="00F97BF5">
      <w:pPr>
        <w:pStyle w:val="aff0"/>
        <w:spacing w:after="0"/>
        <w:ind w:left="0" w:firstLine="709"/>
        <w:jc w:val="both"/>
        <w:rPr>
          <w:sz w:val="28"/>
          <w:szCs w:val="28"/>
        </w:rPr>
      </w:pPr>
      <w:r w:rsidRPr="009E369B">
        <w:rPr>
          <w:sz w:val="28"/>
          <w:szCs w:val="28"/>
        </w:rPr>
        <w:t>Учреждений общего образования – из 120 переведено на эффективный контракт - 110 (91,66%);</w:t>
      </w:r>
    </w:p>
    <w:p w:rsidR="00A0288D" w:rsidRPr="009E369B" w:rsidRDefault="00A0288D" w:rsidP="00F97BF5">
      <w:pPr>
        <w:pStyle w:val="aff0"/>
        <w:spacing w:after="0"/>
        <w:ind w:left="0" w:firstLine="709"/>
        <w:jc w:val="both"/>
        <w:rPr>
          <w:sz w:val="28"/>
          <w:szCs w:val="28"/>
        </w:rPr>
      </w:pPr>
      <w:r w:rsidRPr="009E369B">
        <w:rPr>
          <w:sz w:val="28"/>
          <w:szCs w:val="28"/>
        </w:rPr>
        <w:t>Учреждений дополнительного образования детей – из 39 переведено на эффективный контракт - 35 (89,74%);</w:t>
      </w:r>
    </w:p>
    <w:p w:rsidR="00A0288D" w:rsidRPr="00CC302D" w:rsidRDefault="00A0288D" w:rsidP="00F97BF5">
      <w:pPr>
        <w:pStyle w:val="aff0"/>
        <w:spacing w:after="0"/>
        <w:ind w:left="0" w:firstLine="709"/>
        <w:jc w:val="both"/>
        <w:rPr>
          <w:sz w:val="28"/>
          <w:szCs w:val="28"/>
        </w:rPr>
      </w:pPr>
      <w:r w:rsidRPr="009E369B">
        <w:rPr>
          <w:sz w:val="28"/>
          <w:szCs w:val="28"/>
        </w:rPr>
        <w:t>Учреждений среднего профессионального образования – из 8 переведено на эффективный контракт - 4 (50%).</w:t>
      </w:r>
    </w:p>
    <w:p w:rsidR="00595B58" w:rsidRDefault="00595B58" w:rsidP="00F97BF5">
      <w:pPr>
        <w:widowControl w:val="0"/>
        <w:tabs>
          <w:tab w:val="left" w:pos="851"/>
          <w:tab w:val="left" w:pos="1134"/>
        </w:tabs>
        <w:spacing w:after="0" w:line="240" w:lineRule="auto"/>
        <w:ind w:firstLine="0"/>
      </w:pPr>
    </w:p>
    <w:p w:rsidR="00595B58" w:rsidRPr="00900A08" w:rsidRDefault="008B6B4C" w:rsidP="00F97BF5">
      <w:pPr>
        <w:pStyle w:val="1"/>
        <w:spacing w:before="0" w:after="0"/>
      </w:pPr>
      <w:bookmarkStart w:id="9" w:name="_Toc477961194"/>
      <w:r w:rsidRPr="00900A08">
        <w:t>5. Реализация региональной политики в сфере научной и инновационной деятельности</w:t>
      </w:r>
      <w:bookmarkEnd w:id="9"/>
    </w:p>
    <w:p w:rsidR="007C0E81" w:rsidRDefault="007C0E81" w:rsidP="00F97BF5">
      <w:pPr>
        <w:spacing w:after="0" w:line="240" w:lineRule="auto"/>
        <w:ind w:firstLine="0"/>
        <w:rPr>
          <w:rFonts w:asciiTheme="majorHAnsi" w:eastAsiaTheme="majorEastAsia" w:hAnsiTheme="majorHAnsi" w:cstheme="majorBidi"/>
          <w:b/>
          <w:bCs/>
          <w:sz w:val="26"/>
          <w:szCs w:val="26"/>
        </w:rPr>
      </w:pPr>
    </w:p>
    <w:p w:rsidR="00595B58" w:rsidRDefault="002301B3" w:rsidP="00F97BF5">
      <w:pPr>
        <w:spacing w:after="0" w:line="240" w:lineRule="auto"/>
        <w:ind w:firstLine="709"/>
        <w:rPr>
          <w:rFonts w:asciiTheme="majorHAnsi" w:eastAsiaTheme="majorEastAsia" w:hAnsiTheme="majorHAnsi" w:cstheme="majorBidi"/>
          <w:b/>
          <w:bCs/>
          <w:sz w:val="26"/>
          <w:szCs w:val="26"/>
        </w:rPr>
      </w:pPr>
      <w:r w:rsidRPr="002301B3">
        <w:rPr>
          <w:rFonts w:ascii="Times New Roman" w:hAnsi="Times New Roman"/>
          <w:spacing w:val="4"/>
          <w:kern w:val="24"/>
          <w:sz w:val="28"/>
          <w:szCs w:val="28"/>
        </w:rPr>
        <w:t xml:space="preserve">Региональная инновационная политика в Камчатском крае осуществляется за счет создания благоприятных условий для формирования инновационного климата. </w:t>
      </w:r>
    </w:p>
    <w:p w:rsidR="00595B58" w:rsidRDefault="002301B3" w:rsidP="00F97BF5">
      <w:pPr>
        <w:spacing w:after="0" w:line="240" w:lineRule="auto"/>
        <w:ind w:firstLine="709"/>
        <w:rPr>
          <w:rFonts w:asciiTheme="majorHAnsi" w:eastAsiaTheme="majorEastAsia" w:hAnsiTheme="majorHAnsi" w:cstheme="majorBidi"/>
          <w:b/>
          <w:bCs/>
          <w:sz w:val="26"/>
          <w:szCs w:val="26"/>
        </w:rPr>
      </w:pPr>
      <w:r w:rsidRPr="002301B3">
        <w:rPr>
          <w:rFonts w:ascii="Times New Roman" w:hAnsi="Times New Roman"/>
          <w:spacing w:val="4"/>
          <w:kern w:val="24"/>
          <w:sz w:val="28"/>
          <w:szCs w:val="28"/>
        </w:rPr>
        <w:t>К ним относятся:</w:t>
      </w:r>
    </w:p>
    <w:p w:rsidR="00595B58" w:rsidRDefault="00595B58" w:rsidP="00F97BF5">
      <w:pPr>
        <w:spacing w:after="0" w:line="240" w:lineRule="auto"/>
        <w:ind w:firstLine="709"/>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 xml:space="preserve">- </w:t>
      </w:r>
      <w:r w:rsidR="002301B3" w:rsidRPr="002301B3">
        <w:rPr>
          <w:rFonts w:ascii="Times New Roman" w:hAnsi="Times New Roman"/>
          <w:spacing w:val="4"/>
          <w:kern w:val="24"/>
          <w:sz w:val="28"/>
          <w:szCs w:val="28"/>
        </w:rPr>
        <w:t xml:space="preserve">организация и проведение мониторинга научно-инновационного потенциала региона в целях повышения эффективности научно-технической региональной политики; </w:t>
      </w:r>
    </w:p>
    <w:p w:rsidR="00595B58" w:rsidRDefault="00595B58" w:rsidP="00F97BF5">
      <w:pPr>
        <w:spacing w:after="0" w:line="240" w:lineRule="auto"/>
        <w:ind w:firstLine="709"/>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 xml:space="preserve">- </w:t>
      </w:r>
      <w:r w:rsidR="002301B3" w:rsidRPr="002301B3">
        <w:rPr>
          <w:rFonts w:ascii="Times New Roman" w:hAnsi="Times New Roman"/>
          <w:spacing w:val="4"/>
          <w:kern w:val="24"/>
          <w:sz w:val="28"/>
          <w:szCs w:val="28"/>
        </w:rPr>
        <w:t>усиление использования административного ресурса для решения задач инновационного развития;</w:t>
      </w:r>
    </w:p>
    <w:p w:rsidR="00595B58" w:rsidRDefault="00595B58" w:rsidP="00F97BF5">
      <w:pPr>
        <w:spacing w:after="0" w:line="240" w:lineRule="auto"/>
        <w:ind w:firstLine="709"/>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 xml:space="preserve">- </w:t>
      </w:r>
      <w:r w:rsidR="002301B3" w:rsidRPr="002301B3">
        <w:rPr>
          <w:rFonts w:ascii="Times New Roman" w:hAnsi="Times New Roman"/>
          <w:spacing w:val="4"/>
          <w:kern w:val="24"/>
          <w:sz w:val="28"/>
          <w:szCs w:val="28"/>
        </w:rPr>
        <w:t>содействие реализации молодежных инновационных проектов, в том числе за счет конкурсов и грантов;</w:t>
      </w:r>
    </w:p>
    <w:p w:rsidR="000F229D" w:rsidRDefault="00595B58" w:rsidP="00F97BF5">
      <w:pPr>
        <w:spacing w:after="0" w:line="240" w:lineRule="auto"/>
        <w:ind w:firstLine="709"/>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 xml:space="preserve">- </w:t>
      </w:r>
      <w:r w:rsidR="002301B3" w:rsidRPr="002301B3">
        <w:rPr>
          <w:rFonts w:ascii="Times New Roman" w:hAnsi="Times New Roman"/>
          <w:spacing w:val="4"/>
          <w:kern w:val="24"/>
          <w:sz w:val="28"/>
          <w:szCs w:val="28"/>
        </w:rPr>
        <w:t>предоставление и экспертиза наиболее значимых научных и инновационных проектов на заседаниях Совета по науке и инновациям при Губерна</w:t>
      </w:r>
      <w:r w:rsidR="000F229D">
        <w:rPr>
          <w:rFonts w:ascii="Times New Roman" w:hAnsi="Times New Roman"/>
          <w:spacing w:val="4"/>
          <w:kern w:val="24"/>
          <w:sz w:val="28"/>
          <w:szCs w:val="28"/>
        </w:rPr>
        <w:t>торе Камчатского края;</w:t>
      </w:r>
    </w:p>
    <w:p w:rsidR="00867FFE" w:rsidRDefault="000F229D" w:rsidP="00F97BF5">
      <w:pPr>
        <w:spacing w:after="0" w:line="240" w:lineRule="auto"/>
        <w:ind w:firstLine="709"/>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 xml:space="preserve">- </w:t>
      </w:r>
      <w:r w:rsidR="002301B3" w:rsidRPr="002301B3">
        <w:rPr>
          <w:rFonts w:ascii="Times New Roman" w:hAnsi="Times New Roman"/>
          <w:spacing w:val="4"/>
          <w:kern w:val="24"/>
          <w:sz w:val="28"/>
          <w:szCs w:val="28"/>
        </w:rPr>
        <w:t>финансирование из средств госпрограммы «Поддержка воспроизводства научных и научно-педагогических кадров в Камчатском крае» участия ученых Камчатского края в научных мероприятиях международного, всероссийского и регионального уровня.</w:t>
      </w:r>
    </w:p>
    <w:p w:rsidR="00712E1F" w:rsidRDefault="002301B3" w:rsidP="00F97BF5">
      <w:pPr>
        <w:spacing w:after="0" w:line="240" w:lineRule="auto"/>
        <w:ind w:firstLine="709"/>
        <w:rPr>
          <w:rFonts w:asciiTheme="majorHAnsi" w:eastAsiaTheme="majorEastAsia" w:hAnsiTheme="majorHAnsi" w:cstheme="majorBidi"/>
          <w:b/>
          <w:bCs/>
          <w:sz w:val="26"/>
          <w:szCs w:val="26"/>
        </w:rPr>
      </w:pPr>
      <w:r w:rsidRPr="002301B3">
        <w:rPr>
          <w:rFonts w:ascii="Times New Roman" w:hAnsi="Times New Roman"/>
          <w:spacing w:val="4"/>
          <w:kern w:val="24"/>
          <w:sz w:val="28"/>
          <w:szCs w:val="28"/>
        </w:rPr>
        <w:t>С 30 августа по 14 октября 2016 года в Камч</w:t>
      </w:r>
      <w:r w:rsidR="003962A4">
        <w:rPr>
          <w:rFonts w:ascii="Times New Roman" w:hAnsi="Times New Roman"/>
          <w:spacing w:val="4"/>
          <w:kern w:val="24"/>
          <w:sz w:val="28"/>
          <w:szCs w:val="28"/>
        </w:rPr>
        <w:t>атском крае состоялся региональ</w:t>
      </w:r>
      <w:r w:rsidRPr="002301B3">
        <w:rPr>
          <w:rFonts w:ascii="Times New Roman" w:hAnsi="Times New Roman"/>
          <w:spacing w:val="4"/>
          <w:kern w:val="24"/>
          <w:sz w:val="28"/>
          <w:szCs w:val="28"/>
        </w:rPr>
        <w:t>ный молодежный инновационный конкурс. Конкурс проводился по двум номинациям: «Научно-исследовательские и инновационные проекты в области техники и техноло</w:t>
      </w:r>
      <w:r w:rsidRPr="002301B3">
        <w:rPr>
          <w:rFonts w:ascii="Times New Roman" w:hAnsi="Times New Roman"/>
          <w:spacing w:val="4"/>
          <w:kern w:val="24"/>
          <w:sz w:val="28"/>
          <w:szCs w:val="28"/>
        </w:rPr>
        <w:softHyphen/>
        <w:t>гий» (на базе ФГБОУ ВО «</w:t>
      </w:r>
      <w:proofErr w:type="spellStart"/>
      <w:r w:rsidRPr="002301B3">
        <w:rPr>
          <w:rFonts w:ascii="Times New Roman" w:hAnsi="Times New Roman"/>
          <w:spacing w:val="4"/>
          <w:kern w:val="24"/>
          <w:sz w:val="28"/>
          <w:szCs w:val="28"/>
        </w:rPr>
        <w:t>КамчатГТУ</w:t>
      </w:r>
      <w:proofErr w:type="spellEnd"/>
      <w:r w:rsidRPr="002301B3">
        <w:rPr>
          <w:rFonts w:ascii="Times New Roman" w:hAnsi="Times New Roman"/>
          <w:spacing w:val="4"/>
          <w:kern w:val="24"/>
          <w:sz w:val="28"/>
          <w:szCs w:val="28"/>
        </w:rPr>
        <w:t>») и «Научно-исследовательские и инновацион</w:t>
      </w:r>
      <w:r w:rsidRPr="002301B3">
        <w:rPr>
          <w:rFonts w:ascii="Times New Roman" w:hAnsi="Times New Roman"/>
          <w:spacing w:val="4"/>
          <w:kern w:val="24"/>
          <w:sz w:val="28"/>
          <w:szCs w:val="28"/>
        </w:rPr>
        <w:softHyphen/>
        <w:t>ные проекты в области социально-гуманитарных наук» (на базе ФГБОУ ВПО «</w:t>
      </w:r>
      <w:proofErr w:type="spellStart"/>
      <w:r w:rsidRPr="002301B3">
        <w:rPr>
          <w:rFonts w:ascii="Times New Roman" w:hAnsi="Times New Roman"/>
          <w:spacing w:val="4"/>
          <w:kern w:val="24"/>
          <w:sz w:val="28"/>
          <w:szCs w:val="28"/>
        </w:rPr>
        <w:t>КамГУ</w:t>
      </w:r>
      <w:proofErr w:type="spellEnd"/>
      <w:r w:rsidRPr="002301B3">
        <w:rPr>
          <w:rFonts w:ascii="Times New Roman" w:hAnsi="Times New Roman"/>
          <w:spacing w:val="4"/>
          <w:kern w:val="24"/>
          <w:sz w:val="28"/>
          <w:szCs w:val="28"/>
        </w:rPr>
        <w:t xml:space="preserve"> им. </w:t>
      </w:r>
      <w:proofErr w:type="spellStart"/>
      <w:r w:rsidRPr="002301B3">
        <w:rPr>
          <w:rFonts w:ascii="Times New Roman" w:hAnsi="Times New Roman"/>
          <w:spacing w:val="4"/>
          <w:kern w:val="24"/>
          <w:sz w:val="28"/>
          <w:szCs w:val="28"/>
        </w:rPr>
        <w:t>Витуса</w:t>
      </w:r>
      <w:proofErr w:type="spellEnd"/>
      <w:r w:rsidRPr="002301B3">
        <w:rPr>
          <w:rFonts w:ascii="Times New Roman" w:hAnsi="Times New Roman"/>
          <w:spacing w:val="4"/>
          <w:kern w:val="24"/>
          <w:sz w:val="28"/>
          <w:szCs w:val="28"/>
        </w:rPr>
        <w:t xml:space="preserve"> Беринга»). Конкурс проходил в несколько этапов, а 12 и 13 октября состоялась очная защита проектов. Всего в 2016 году в конкурсе были представлены 30 проектов различной тематики. Опытное жюри в составе представителей органов государственной власти, образовательных и научных организаций, </w:t>
      </w:r>
      <w:r w:rsidRPr="002301B3">
        <w:rPr>
          <w:rFonts w:ascii="Times New Roman" w:hAnsi="Times New Roman"/>
          <w:spacing w:val="4"/>
          <w:kern w:val="24"/>
          <w:sz w:val="28"/>
          <w:szCs w:val="28"/>
        </w:rPr>
        <w:lastRenderedPageBreak/>
        <w:t>бизнес сообщества и общественных организаций оценивало проекты по 8 критериям.</w:t>
      </w:r>
    </w:p>
    <w:p w:rsidR="006C11DF" w:rsidRDefault="002301B3" w:rsidP="00F97BF5">
      <w:pPr>
        <w:spacing w:after="0" w:line="240" w:lineRule="auto"/>
        <w:ind w:firstLine="709"/>
        <w:rPr>
          <w:rFonts w:asciiTheme="majorHAnsi" w:eastAsiaTheme="majorEastAsia" w:hAnsiTheme="majorHAnsi" w:cstheme="majorBidi"/>
          <w:b/>
          <w:bCs/>
          <w:sz w:val="26"/>
          <w:szCs w:val="26"/>
        </w:rPr>
      </w:pPr>
      <w:r w:rsidRPr="002301B3">
        <w:rPr>
          <w:rFonts w:ascii="Times New Roman" w:hAnsi="Times New Roman"/>
          <w:spacing w:val="4"/>
          <w:kern w:val="24"/>
          <w:sz w:val="28"/>
          <w:szCs w:val="28"/>
        </w:rPr>
        <w:t>В каждой номинации был определен 1 победитель и 2 лауреата. Победители конкурса получили денежные поощ</w:t>
      </w:r>
      <w:r w:rsidRPr="002301B3">
        <w:rPr>
          <w:rFonts w:ascii="Times New Roman" w:hAnsi="Times New Roman"/>
          <w:spacing w:val="4"/>
          <w:kern w:val="24"/>
          <w:sz w:val="28"/>
          <w:szCs w:val="28"/>
        </w:rPr>
        <w:softHyphen/>
        <w:t>рения на дальнейшее развитие своих проектов в размере 100 тыс. руб</w:t>
      </w:r>
      <w:r w:rsidR="00867FFE">
        <w:rPr>
          <w:rFonts w:ascii="Times New Roman" w:hAnsi="Times New Roman"/>
          <w:spacing w:val="4"/>
          <w:kern w:val="24"/>
          <w:sz w:val="28"/>
          <w:szCs w:val="28"/>
        </w:rPr>
        <w:t>лей</w:t>
      </w:r>
      <w:r w:rsidRPr="002301B3">
        <w:rPr>
          <w:rFonts w:ascii="Times New Roman" w:hAnsi="Times New Roman"/>
          <w:spacing w:val="4"/>
          <w:kern w:val="24"/>
          <w:sz w:val="28"/>
          <w:szCs w:val="28"/>
        </w:rPr>
        <w:t>; лауреаты конк</w:t>
      </w:r>
      <w:r w:rsidRPr="002301B3">
        <w:rPr>
          <w:rFonts w:ascii="Times New Roman" w:hAnsi="Times New Roman"/>
          <w:spacing w:val="4"/>
          <w:kern w:val="24"/>
          <w:sz w:val="28"/>
          <w:szCs w:val="28"/>
        </w:rPr>
        <w:softHyphen/>
        <w:t>урса получили денежные поощрения в размере 75,0 тыс. руб</w:t>
      </w:r>
      <w:r w:rsidR="00867FFE">
        <w:rPr>
          <w:rFonts w:ascii="Times New Roman" w:hAnsi="Times New Roman"/>
          <w:spacing w:val="4"/>
          <w:kern w:val="24"/>
          <w:sz w:val="28"/>
          <w:szCs w:val="28"/>
        </w:rPr>
        <w:t>лей</w:t>
      </w:r>
      <w:r w:rsidRPr="002301B3">
        <w:rPr>
          <w:rFonts w:ascii="Times New Roman" w:hAnsi="Times New Roman"/>
          <w:spacing w:val="4"/>
          <w:kern w:val="24"/>
          <w:sz w:val="28"/>
          <w:szCs w:val="28"/>
        </w:rPr>
        <w:t>.</w:t>
      </w:r>
    </w:p>
    <w:p w:rsidR="006C11DF" w:rsidRDefault="002301B3" w:rsidP="00F97BF5">
      <w:pPr>
        <w:spacing w:after="0" w:line="240" w:lineRule="auto"/>
        <w:ind w:firstLine="709"/>
        <w:rPr>
          <w:rFonts w:asciiTheme="majorHAnsi" w:eastAsiaTheme="majorEastAsia" w:hAnsiTheme="majorHAnsi" w:cstheme="majorBidi"/>
          <w:b/>
          <w:bCs/>
          <w:sz w:val="26"/>
          <w:szCs w:val="26"/>
        </w:rPr>
      </w:pPr>
      <w:r w:rsidRPr="002301B3">
        <w:rPr>
          <w:rFonts w:ascii="Times New Roman" w:hAnsi="Times New Roman"/>
          <w:spacing w:val="4"/>
          <w:kern w:val="24"/>
          <w:sz w:val="28"/>
          <w:szCs w:val="28"/>
        </w:rPr>
        <w:t xml:space="preserve">В 2016 году в рамках реализации подпрограммы 4 «Поддержка научной деятельности в Камчатском крае» государственной программы Камчатского края «Развитие образования в Камчатском крае на 2014-2020 годы» младший научный сотрудник Института космофизических исследований и распространения радиоволн ДВО РАН принял участие в </w:t>
      </w:r>
      <w:r w:rsidRPr="002301B3">
        <w:rPr>
          <w:rFonts w:ascii="Times New Roman" w:hAnsi="Times New Roman"/>
          <w:spacing w:val="4"/>
          <w:kern w:val="24"/>
          <w:sz w:val="28"/>
          <w:szCs w:val="28"/>
          <w:lang w:val="en-US"/>
        </w:rPr>
        <w:t>V</w:t>
      </w:r>
      <w:r w:rsidRPr="002301B3">
        <w:rPr>
          <w:rFonts w:ascii="Times New Roman" w:hAnsi="Times New Roman"/>
          <w:spacing w:val="4"/>
          <w:kern w:val="24"/>
          <w:sz w:val="28"/>
          <w:szCs w:val="28"/>
        </w:rPr>
        <w:t xml:space="preserve"> международном семинаре «Комбинаторика пространств модулей, пространства Гурвица и </w:t>
      </w:r>
      <w:proofErr w:type="spellStart"/>
      <w:r w:rsidRPr="002301B3">
        <w:rPr>
          <w:rFonts w:ascii="Times New Roman" w:hAnsi="Times New Roman"/>
          <w:spacing w:val="4"/>
          <w:kern w:val="24"/>
          <w:sz w:val="28"/>
          <w:szCs w:val="28"/>
        </w:rPr>
        <w:t>когомологические</w:t>
      </w:r>
      <w:proofErr w:type="spellEnd"/>
      <w:r w:rsidRPr="002301B3">
        <w:rPr>
          <w:rFonts w:ascii="Times New Roman" w:hAnsi="Times New Roman"/>
          <w:spacing w:val="4"/>
          <w:kern w:val="24"/>
          <w:sz w:val="28"/>
          <w:szCs w:val="28"/>
        </w:rPr>
        <w:t xml:space="preserve"> теории поля», который состоялся в период с 6 по 11 июня 2016 года в г. Москве.</w:t>
      </w:r>
    </w:p>
    <w:p w:rsidR="00B57FEA" w:rsidRDefault="005F76B3" w:rsidP="00F97BF5">
      <w:pPr>
        <w:spacing w:after="0" w:line="240" w:lineRule="auto"/>
        <w:ind w:firstLine="709"/>
        <w:rPr>
          <w:rFonts w:asciiTheme="majorHAnsi" w:eastAsiaTheme="majorEastAsia" w:hAnsiTheme="majorHAnsi" w:cstheme="majorBidi"/>
          <w:b/>
          <w:bCs/>
          <w:sz w:val="26"/>
          <w:szCs w:val="26"/>
        </w:rPr>
      </w:pPr>
      <w:r w:rsidRPr="005F76B3">
        <w:rPr>
          <w:rFonts w:ascii="Times New Roman" w:hAnsi="Times New Roman"/>
          <w:spacing w:val="4"/>
          <w:kern w:val="24"/>
          <w:sz w:val="28"/>
          <w:szCs w:val="28"/>
        </w:rPr>
        <w:t xml:space="preserve">Обучение по программе повышения квалификации «Управление проектами» в г. Санкт-Петербург в период с 2 по 8 октября 2016 года на базе НК «Национальный открытый Университет России» прошел </w:t>
      </w:r>
      <w:proofErr w:type="spellStart"/>
      <w:r w:rsidRPr="005F76B3">
        <w:rPr>
          <w:rFonts w:ascii="Times New Roman" w:hAnsi="Times New Roman"/>
          <w:spacing w:val="4"/>
          <w:kern w:val="24"/>
          <w:sz w:val="28"/>
          <w:szCs w:val="28"/>
        </w:rPr>
        <w:t>и.о</w:t>
      </w:r>
      <w:proofErr w:type="spellEnd"/>
      <w:r w:rsidRPr="005F76B3">
        <w:rPr>
          <w:rFonts w:ascii="Times New Roman" w:hAnsi="Times New Roman"/>
          <w:spacing w:val="4"/>
          <w:kern w:val="24"/>
          <w:sz w:val="28"/>
          <w:szCs w:val="28"/>
        </w:rPr>
        <w:t>. заведующего кафедрой экономики и сервиса ФГБОУ ВПО «</w:t>
      </w:r>
      <w:proofErr w:type="spellStart"/>
      <w:r w:rsidRPr="005F76B3">
        <w:rPr>
          <w:rFonts w:ascii="Times New Roman" w:hAnsi="Times New Roman"/>
          <w:spacing w:val="4"/>
          <w:kern w:val="24"/>
          <w:sz w:val="28"/>
          <w:szCs w:val="28"/>
        </w:rPr>
        <w:t>КамГУ</w:t>
      </w:r>
      <w:proofErr w:type="spellEnd"/>
      <w:r w:rsidRPr="005F76B3">
        <w:rPr>
          <w:rFonts w:ascii="Times New Roman" w:hAnsi="Times New Roman"/>
          <w:spacing w:val="4"/>
          <w:kern w:val="24"/>
          <w:sz w:val="28"/>
          <w:szCs w:val="28"/>
        </w:rPr>
        <w:t xml:space="preserve"> им. </w:t>
      </w:r>
      <w:proofErr w:type="spellStart"/>
      <w:r w:rsidRPr="005F76B3">
        <w:rPr>
          <w:rFonts w:ascii="Times New Roman" w:hAnsi="Times New Roman"/>
          <w:spacing w:val="4"/>
          <w:kern w:val="24"/>
          <w:sz w:val="28"/>
          <w:szCs w:val="28"/>
        </w:rPr>
        <w:t>Витуса</w:t>
      </w:r>
      <w:proofErr w:type="spellEnd"/>
      <w:r w:rsidRPr="005F76B3">
        <w:rPr>
          <w:rFonts w:ascii="Times New Roman" w:hAnsi="Times New Roman"/>
          <w:spacing w:val="4"/>
          <w:kern w:val="24"/>
          <w:sz w:val="28"/>
          <w:szCs w:val="28"/>
        </w:rPr>
        <w:t xml:space="preserve"> Беринга». В период с 03 по 08 октября 2016 года в работе </w:t>
      </w:r>
      <w:r w:rsidRPr="005F76B3">
        <w:rPr>
          <w:rFonts w:ascii="Times New Roman" w:hAnsi="Times New Roman"/>
          <w:spacing w:val="4"/>
          <w:kern w:val="24"/>
          <w:sz w:val="28"/>
          <w:szCs w:val="28"/>
          <w:lang w:val="en-US"/>
        </w:rPr>
        <w:t>VI</w:t>
      </w:r>
      <w:r w:rsidRPr="005F76B3">
        <w:rPr>
          <w:rFonts w:ascii="Times New Roman" w:hAnsi="Times New Roman"/>
          <w:spacing w:val="4"/>
          <w:kern w:val="24"/>
          <w:sz w:val="28"/>
          <w:szCs w:val="28"/>
        </w:rPr>
        <w:t xml:space="preserve"> Сахалинской молодежной научной школы «Природные катастрофы: изучение, мониторинг, прогноз» приняли участие 2 сотрудника Камчатского филиала геофизической службы РАН.</w:t>
      </w:r>
    </w:p>
    <w:p w:rsidR="00B57FEA" w:rsidRDefault="005F76B3" w:rsidP="00F97BF5">
      <w:pPr>
        <w:spacing w:after="0" w:line="240" w:lineRule="auto"/>
        <w:ind w:firstLine="709"/>
        <w:rPr>
          <w:rFonts w:ascii="Times New Roman" w:hAnsi="Times New Roman"/>
          <w:spacing w:val="4"/>
          <w:kern w:val="24"/>
          <w:sz w:val="28"/>
          <w:szCs w:val="28"/>
        </w:rPr>
      </w:pPr>
      <w:r w:rsidRPr="005F76B3">
        <w:rPr>
          <w:rFonts w:ascii="Times New Roman" w:hAnsi="Times New Roman"/>
          <w:spacing w:val="4"/>
          <w:kern w:val="24"/>
          <w:sz w:val="28"/>
          <w:szCs w:val="28"/>
        </w:rPr>
        <w:t>В период с 19 сентября по 01 октября 2016 года доцент кафедры биологии и химии ФГБОУ ВПО «</w:t>
      </w:r>
      <w:proofErr w:type="spellStart"/>
      <w:r w:rsidRPr="005F76B3">
        <w:rPr>
          <w:rFonts w:ascii="Times New Roman" w:hAnsi="Times New Roman"/>
          <w:spacing w:val="4"/>
          <w:kern w:val="24"/>
          <w:sz w:val="28"/>
          <w:szCs w:val="28"/>
        </w:rPr>
        <w:t>КамГУ</w:t>
      </w:r>
      <w:proofErr w:type="spellEnd"/>
      <w:r w:rsidRPr="005F76B3">
        <w:rPr>
          <w:rFonts w:ascii="Times New Roman" w:hAnsi="Times New Roman"/>
          <w:spacing w:val="4"/>
          <w:kern w:val="24"/>
          <w:sz w:val="28"/>
          <w:szCs w:val="28"/>
        </w:rPr>
        <w:t xml:space="preserve"> им. </w:t>
      </w:r>
      <w:proofErr w:type="spellStart"/>
      <w:r w:rsidRPr="005F76B3">
        <w:rPr>
          <w:rFonts w:ascii="Times New Roman" w:hAnsi="Times New Roman"/>
          <w:spacing w:val="4"/>
          <w:kern w:val="24"/>
          <w:sz w:val="28"/>
          <w:szCs w:val="28"/>
        </w:rPr>
        <w:t>Витуса</w:t>
      </w:r>
      <w:proofErr w:type="spellEnd"/>
      <w:r w:rsidRPr="005F76B3">
        <w:rPr>
          <w:rFonts w:ascii="Times New Roman" w:hAnsi="Times New Roman"/>
          <w:spacing w:val="4"/>
          <w:kern w:val="24"/>
          <w:sz w:val="28"/>
          <w:szCs w:val="28"/>
        </w:rPr>
        <w:t xml:space="preserve"> Беринга» прошел обучение в ФГБОУ ВО «Забайкальский государственный университет» по программе повышения квалификации «обеспечение экологической безопасности руководителями и специалистами общех</w:t>
      </w:r>
      <w:r w:rsidR="001D4FA1">
        <w:rPr>
          <w:rFonts w:ascii="Times New Roman" w:hAnsi="Times New Roman"/>
          <w:spacing w:val="4"/>
          <w:kern w:val="24"/>
          <w:sz w:val="28"/>
          <w:szCs w:val="28"/>
        </w:rPr>
        <w:t>озяйственных систем управления».</w:t>
      </w:r>
    </w:p>
    <w:p w:rsidR="00B57FEA" w:rsidRDefault="008B6B4C" w:rsidP="00F97BF5">
      <w:pPr>
        <w:spacing w:after="0" w:line="240" w:lineRule="auto"/>
        <w:ind w:firstLine="709"/>
        <w:rPr>
          <w:rFonts w:ascii="Times New Roman" w:hAnsi="Times New Roman"/>
          <w:spacing w:val="4"/>
          <w:kern w:val="24"/>
          <w:sz w:val="28"/>
          <w:szCs w:val="28"/>
        </w:rPr>
      </w:pPr>
      <w:r w:rsidRPr="00C244F1">
        <w:rPr>
          <w:rFonts w:ascii="Times New Roman" w:hAnsi="Times New Roman"/>
          <w:spacing w:val="4"/>
          <w:kern w:val="24"/>
          <w:sz w:val="28"/>
          <w:szCs w:val="28"/>
        </w:rPr>
        <w:t>В соответствии с полномочиями Министерством осуществлялась поддержка инновационных проектов в области образования, коор</w:t>
      </w:r>
      <w:r w:rsidRPr="00C244F1">
        <w:rPr>
          <w:rFonts w:ascii="Times New Roman" w:hAnsi="Times New Roman"/>
          <w:spacing w:val="4"/>
          <w:kern w:val="24"/>
          <w:sz w:val="28"/>
          <w:szCs w:val="28"/>
        </w:rPr>
        <w:softHyphen/>
        <w:t>ди</w:t>
      </w:r>
      <w:r w:rsidRPr="00C244F1">
        <w:rPr>
          <w:rFonts w:ascii="Times New Roman" w:hAnsi="Times New Roman"/>
          <w:spacing w:val="4"/>
          <w:kern w:val="24"/>
          <w:sz w:val="28"/>
          <w:szCs w:val="28"/>
        </w:rPr>
        <w:softHyphen/>
        <w:t>нация работы краевых экспериментальных площадок, реализующих авторские проекты.</w:t>
      </w:r>
    </w:p>
    <w:p w:rsidR="008B6B4C" w:rsidRPr="00B57FEA" w:rsidRDefault="008B6B4C" w:rsidP="00F97BF5">
      <w:pPr>
        <w:spacing w:after="0" w:line="240" w:lineRule="auto"/>
        <w:ind w:firstLine="709"/>
        <w:rPr>
          <w:rFonts w:asciiTheme="majorHAnsi" w:eastAsiaTheme="majorEastAsia" w:hAnsiTheme="majorHAnsi" w:cstheme="majorBidi"/>
          <w:b/>
          <w:bCs/>
          <w:sz w:val="26"/>
          <w:szCs w:val="26"/>
        </w:rPr>
      </w:pPr>
      <w:r w:rsidRPr="00C244F1">
        <w:rPr>
          <w:rFonts w:ascii="Times New Roman" w:hAnsi="Times New Roman"/>
          <w:sz w:val="28"/>
          <w:szCs w:val="28"/>
        </w:rPr>
        <w:t>В настоящее время инновационную инфраструктуру в системе образования Камчатского края представляют 2 федеральные и 10 краевых инновационных площадок (далее – КИП), в том числе 2 дошкольные образовательные организации, 9 городских и 1 сельская общеобразовательных школы из 3 муниципалитетов Камчатского края.</w:t>
      </w:r>
    </w:p>
    <w:p w:rsidR="00D442B8" w:rsidRDefault="00D442B8" w:rsidP="00F97BF5">
      <w:pPr>
        <w:pStyle w:val="affffc"/>
        <w:tabs>
          <w:tab w:val="left" w:pos="993"/>
        </w:tabs>
        <w:spacing w:after="0"/>
        <w:ind w:left="0" w:right="-2"/>
        <w:contextualSpacing w:val="0"/>
        <w:jc w:val="both"/>
        <w:rPr>
          <w:rFonts w:ascii="Times New Roman" w:hAnsi="Times New Roman"/>
          <w:i/>
          <w:spacing w:val="4"/>
          <w:kern w:val="24"/>
          <w:sz w:val="28"/>
          <w:szCs w:val="28"/>
        </w:rPr>
      </w:pPr>
    </w:p>
    <w:p w:rsidR="008B6B4C" w:rsidRDefault="008B6B4C" w:rsidP="00F97BF5">
      <w:pPr>
        <w:pStyle w:val="affffc"/>
        <w:tabs>
          <w:tab w:val="left" w:pos="993"/>
        </w:tabs>
        <w:spacing w:after="0"/>
        <w:ind w:left="0" w:right="-2" w:firstLine="709"/>
        <w:contextualSpacing w:val="0"/>
        <w:rPr>
          <w:rFonts w:ascii="Times New Roman" w:hAnsi="Times New Roman"/>
          <w:spacing w:val="4"/>
          <w:kern w:val="24"/>
          <w:sz w:val="28"/>
          <w:szCs w:val="28"/>
        </w:rPr>
      </w:pPr>
      <w:r w:rsidRPr="002E1088">
        <w:rPr>
          <w:rFonts w:ascii="Times New Roman" w:hAnsi="Times New Roman"/>
          <w:spacing w:val="4"/>
          <w:kern w:val="24"/>
          <w:sz w:val="28"/>
          <w:szCs w:val="28"/>
        </w:rPr>
        <w:t>Инновационные площадки Камчатского края</w:t>
      </w:r>
    </w:p>
    <w:p w:rsidR="00B57FEA" w:rsidRPr="002E1088" w:rsidRDefault="00B57FEA" w:rsidP="00F97BF5">
      <w:pPr>
        <w:pStyle w:val="affffc"/>
        <w:tabs>
          <w:tab w:val="left" w:pos="993"/>
        </w:tabs>
        <w:spacing w:after="0"/>
        <w:ind w:left="0" w:right="-2" w:firstLine="709"/>
        <w:contextualSpacing w:val="0"/>
        <w:rPr>
          <w:rFonts w:ascii="Times New Roman" w:hAnsi="Times New Roman"/>
          <w:spacing w:val="4"/>
          <w:kern w:val="24"/>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3650"/>
        <w:gridCol w:w="5000"/>
      </w:tblGrid>
      <w:tr w:rsidR="008B6B4C" w:rsidRPr="00C244F1" w:rsidTr="00335C52">
        <w:tc>
          <w:tcPr>
            <w:tcW w:w="9468" w:type="dxa"/>
            <w:gridSpan w:val="3"/>
            <w:vAlign w:val="center"/>
          </w:tcPr>
          <w:p w:rsidR="008B6B4C" w:rsidRPr="00C244F1" w:rsidRDefault="008B6B4C" w:rsidP="00F97BF5">
            <w:pPr>
              <w:tabs>
                <w:tab w:val="left" w:pos="709"/>
              </w:tabs>
              <w:suppressAutoHyphens/>
              <w:autoSpaceDE w:val="0"/>
              <w:spacing w:after="0" w:line="240" w:lineRule="auto"/>
              <w:jc w:val="center"/>
              <w:rPr>
                <w:rFonts w:ascii="Times New Roman" w:hAnsi="Times New Roman"/>
                <w:color w:val="000000"/>
                <w:lang w:eastAsia="ar-SA"/>
              </w:rPr>
            </w:pPr>
            <w:r w:rsidRPr="00C244F1">
              <w:rPr>
                <w:rFonts w:ascii="Times New Roman" w:hAnsi="Times New Roman"/>
                <w:b/>
                <w:lang w:eastAsia="ar-SA"/>
              </w:rPr>
              <w:t>Федеральные инновационные площадки</w:t>
            </w:r>
          </w:p>
        </w:tc>
      </w:tr>
      <w:tr w:rsidR="008B6B4C" w:rsidRPr="00C244F1" w:rsidTr="00335C52">
        <w:tc>
          <w:tcPr>
            <w:tcW w:w="818" w:type="dxa"/>
            <w:vAlign w:val="center"/>
          </w:tcPr>
          <w:p w:rsidR="008B6B4C" w:rsidRPr="00C244F1" w:rsidRDefault="008B6B4C" w:rsidP="00F97BF5">
            <w:pPr>
              <w:tabs>
                <w:tab w:val="left" w:pos="709"/>
              </w:tabs>
              <w:suppressAutoHyphens/>
              <w:autoSpaceDE w:val="0"/>
              <w:spacing w:after="0"/>
              <w:jc w:val="center"/>
              <w:rPr>
                <w:rFonts w:ascii="Times New Roman" w:hAnsi="Times New Roman"/>
                <w:bCs/>
                <w:lang w:eastAsia="ar-SA"/>
              </w:rPr>
            </w:pPr>
            <w:r w:rsidRPr="00C244F1">
              <w:rPr>
                <w:rFonts w:ascii="Times New Roman" w:hAnsi="Times New Roman"/>
                <w:bCs/>
                <w:lang w:eastAsia="ar-SA"/>
              </w:rPr>
              <w:t>№</w:t>
            </w:r>
          </w:p>
        </w:tc>
        <w:tc>
          <w:tcPr>
            <w:tcW w:w="3650" w:type="dxa"/>
            <w:vAlign w:val="center"/>
          </w:tcPr>
          <w:p w:rsidR="008B6B4C" w:rsidRPr="00C244F1" w:rsidRDefault="008B6B4C" w:rsidP="00F97BF5">
            <w:pPr>
              <w:tabs>
                <w:tab w:val="left" w:pos="709"/>
              </w:tabs>
              <w:suppressAutoHyphens/>
              <w:autoSpaceDE w:val="0"/>
              <w:spacing w:after="0" w:line="240" w:lineRule="auto"/>
              <w:jc w:val="center"/>
              <w:rPr>
                <w:rFonts w:ascii="Times New Roman" w:hAnsi="Times New Roman"/>
                <w:color w:val="000000"/>
                <w:lang w:eastAsia="ar-SA"/>
              </w:rPr>
            </w:pPr>
            <w:r w:rsidRPr="00C244F1">
              <w:rPr>
                <w:rFonts w:ascii="Times New Roman" w:hAnsi="Times New Roman"/>
                <w:bCs/>
                <w:lang w:eastAsia="ar-SA"/>
              </w:rPr>
              <w:t>Образовательная организация</w:t>
            </w:r>
          </w:p>
        </w:tc>
        <w:tc>
          <w:tcPr>
            <w:tcW w:w="5000" w:type="dxa"/>
            <w:vAlign w:val="center"/>
          </w:tcPr>
          <w:p w:rsidR="008B6B4C" w:rsidRPr="00C244F1" w:rsidRDefault="008B6B4C" w:rsidP="00F97BF5">
            <w:pPr>
              <w:tabs>
                <w:tab w:val="left" w:pos="709"/>
              </w:tabs>
              <w:suppressAutoHyphens/>
              <w:autoSpaceDE w:val="0"/>
              <w:spacing w:after="0" w:line="240" w:lineRule="auto"/>
              <w:jc w:val="center"/>
              <w:rPr>
                <w:rFonts w:ascii="Times New Roman" w:hAnsi="Times New Roman"/>
                <w:color w:val="000000"/>
                <w:lang w:eastAsia="ar-SA"/>
              </w:rPr>
            </w:pPr>
            <w:r w:rsidRPr="00C244F1">
              <w:rPr>
                <w:rFonts w:ascii="Times New Roman" w:hAnsi="Times New Roman"/>
                <w:bCs/>
                <w:lang w:eastAsia="ar-SA"/>
              </w:rPr>
              <w:t>Тема инновационного проекта</w:t>
            </w:r>
          </w:p>
        </w:tc>
      </w:tr>
      <w:tr w:rsidR="008B6B4C" w:rsidRPr="00C244F1" w:rsidTr="00335C52">
        <w:tc>
          <w:tcPr>
            <w:tcW w:w="818" w:type="dxa"/>
          </w:tcPr>
          <w:p w:rsidR="008B6B4C" w:rsidRPr="00C244F1" w:rsidRDefault="008B6B4C" w:rsidP="00F97BF5">
            <w:pPr>
              <w:tabs>
                <w:tab w:val="left" w:pos="709"/>
              </w:tabs>
              <w:suppressAutoHyphens/>
              <w:autoSpaceDE w:val="0"/>
              <w:spacing w:after="0"/>
              <w:rPr>
                <w:rFonts w:ascii="Times New Roman" w:hAnsi="Times New Roman"/>
                <w:lang w:eastAsia="ar-SA"/>
              </w:rPr>
            </w:pPr>
            <w:r w:rsidRPr="00C244F1">
              <w:rPr>
                <w:rFonts w:ascii="Times New Roman" w:hAnsi="Times New Roman"/>
                <w:lang w:eastAsia="ar-SA"/>
              </w:rPr>
              <w:t>1.</w:t>
            </w:r>
          </w:p>
        </w:tc>
        <w:tc>
          <w:tcPr>
            <w:tcW w:w="3650" w:type="dxa"/>
          </w:tcPr>
          <w:p w:rsidR="008B6B4C" w:rsidRPr="00C244F1" w:rsidRDefault="008B6B4C" w:rsidP="00F97BF5">
            <w:pPr>
              <w:tabs>
                <w:tab w:val="left" w:pos="709"/>
              </w:tabs>
              <w:suppressAutoHyphens/>
              <w:autoSpaceDE w:val="0"/>
              <w:spacing w:after="0" w:line="240" w:lineRule="auto"/>
              <w:ind w:firstLine="0"/>
              <w:rPr>
                <w:rFonts w:ascii="Times New Roman" w:hAnsi="Times New Roman"/>
                <w:lang w:eastAsia="ar-SA"/>
              </w:rPr>
            </w:pPr>
            <w:r w:rsidRPr="00C244F1">
              <w:rPr>
                <w:rFonts w:ascii="Times New Roman" w:hAnsi="Times New Roman"/>
                <w:lang w:eastAsia="ar-SA"/>
              </w:rPr>
              <w:t>МАОУ «Средняя школа № 43» Петропавловск-Камчатского городского округа</w:t>
            </w:r>
          </w:p>
        </w:tc>
        <w:tc>
          <w:tcPr>
            <w:tcW w:w="5000" w:type="dxa"/>
          </w:tcPr>
          <w:p w:rsidR="008B6B4C" w:rsidRPr="00C244F1" w:rsidRDefault="008B6B4C" w:rsidP="00F97BF5">
            <w:pPr>
              <w:tabs>
                <w:tab w:val="left" w:pos="709"/>
              </w:tabs>
              <w:suppressAutoHyphens/>
              <w:snapToGrid w:val="0"/>
              <w:spacing w:after="0" w:line="240" w:lineRule="auto"/>
              <w:rPr>
                <w:rFonts w:ascii="Times New Roman" w:hAnsi="Times New Roman"/>
                <w:lang w:eastAsia="ar-SA"/>
              </w:rPr>
            </w:pPr>
            <w:r w:rsidRPr="00C244F1">
              <w:rPr>
                <w:rFonts w:ascii="Times New Roman" w:hAnsi="Times New Roman"/>
                <w:lang w:eastAsia="ar-SA"/>
              </w:rPr>
              <w:t>Разработка системы внутренней оценки качества образования для средней общеобразовательной школы</w:t>
            </w:r>
          </w:p>
        </w:tc>
      </w:tr>
      <w:tr w:rsidR="008B6B4C" w:rsidRPr="00F62C05" w:rsidTr="00335C52">
        <w:tc>
          <w:tcPr>
            <w:tcW w:w="818" w:type="dxa"/>
          </w:tcPr>
          <w:p w:rsidR="008B6B4C" w:rsidRPr="00C244F1" w:rsidRDefault="008B6B4C" w:rsidP="00F97BF5">
            <w:pPr>
              <w:tabs>
                <w:tab w:val="left" w:pos="709"/>
              </w:tabs>
              <w:suppressAutoHyphens/>
              <w:autoSpaceDE w:val="0"/>
              <w:spacing w:after="0"/>
              <w:rPr>
                <w:rFonts w:ascii="Times New Roman" w:hAnsi="Times New Roman"/>
                <w:lang w:eastAsia="ar-SA"/>
              </w:rPr>
            </w:pPr>
            <w:r w:rsidRPr="00C244F1">
              <w:rPr>
                <w:rFonts w:ascii="Times New Roman" w:hAnsi="Times New Roman"/>
                <w:lang w:eastAsia="ar-SA"/>
              </w:rPr>
              <w:lastRenderedPageBreak/>
              <w:t>2.</w:t>
            </w:r>
          </w:p>
        </w:tc>
        <w:tc>
          <w:tcPr>
            <w:tcW w:w="3650" w:type="dxa"/>
          </w:tcPr>
          <w:p w:rsidR="008B6B4C" w:rsidRPr="00C244F1" w:rsidRDefault="008B6B4C" w:rsidP="00F97BF5">
            <w:pPr>
              <w:tabs>
                <w:tab w:val="left" w:pos="709"/>
              </w:tabs>
              <w:suppressAutoHyphens/>
              <w:autoSpaceDE w:val="0"/>
              <w:spacing w:after="0" w:line="240" w:lineRule="auto"/>
              <w:ind w:firstLine="0"/>
              <w:rPr>
                <w:rFonts w:ascii="Times New Roman" w:hAnsi="Times New Roman"/>
                <w:color w:val="000000"/>
                <w:lang w:eastAsia="ar-SA"/>
              </w:rPr>
            </w:pPr>
            <w:r w:rsidRPr="00C244F1">
              <w:rPr>
                <w:rFonts w:ascii="Times New Roman" w:hAnsi="Times New Roman"/>
                <w:lang w:eastAsia="ar-SA"/>
              </w:rPr>
              <w:t>МАОУ «Средняя школа № 33 с углубленным изучением отдельных предметов» Петропавловск-Камчатского городского округа</w:t>
            </w:r>
          </w:p>
        </w:tc>
        <w:tc>
          <w:tcPr>
            <w:tcW w:w="5000" w:type="dxa"/>
          </w:tcPr>
          <w:p w:rsidR="008B6B4C" w:rsidRPr="00C244F1" w:rsidRDefault="008B6B4C" w:rsidP="00F97BF5">
            <w:pPr>
              <w:suppressAutoHyphens/>
              <w:snapToGrid w:val="0"/>
              <w:spacing w:after="0" w:line="240" w:lineRule="auto"/>
              <w:rPr>
                <w:rFonts w:ascii="Times New Roman" w:hAnsi="Times New Roman"/>
                <w:lang w:eastAsia="ar-SA"/>
              </w:rPr>
            </w:pPr>
            <w:r w:rsidRPr="00C244F1">
              <w:rPr>
                <w:rFonts w:ascii="Times New Roman" w:hAnsi="Times New Roman"/>
                <w:lang w:eastAsia="ar-SA"/>
              </w:rPr>
              <w:t>Модель стажерской площадки повышения квалификации педагогических кадров на базе школы, реализующей программы развития различных видов одаренности детей</w:t>
            </w:r>
          </w:p>
        </w:tc>
      </w:tr>
    </w:tbl>
    <w:p w:rsidR="008B6B4C" w:rsidRPr="00F62C05" w:rsidRDefault="008B6B4C" w:rsidP="00F97BF5">
      <w:pPr>
        <w:pStyle w:val="ab"/>
        <w:spacing w:after="0"/>
        <w:rPr>
          <w:rFonts w:ascii="Times New Roman" w:hAnsi="Times New Roman"/>
          <w:szCs w:val="24"/>
          <w:highlight w:val="yellow"/>
        </w:rPr>
        <w:sectPr w:rsidR="008B6B4C" w:rsidRPr="00F62C05" w:rsidSect="00FE41F6">
          <w:type w:val="continuous"/>
          <w:pgSz w:w="11906" w:h="16838" w:code="9"/>
          <w:pgMar w:top="1134" w:right="567" w:bottom="1134" w:left="1701" w:header="709" w:footer="709" w:gutter="0"/>
          <w:cols w:space="708"/>
          <w:titlePg/>
          <w:docGrid w:linePitch="360"/>
        </w:sectPr>
      </w:pPr>
    </w:p>
    <w:p w:rsidR="008B6B4C" w:rsidRPr="00F62C05" w:rsidRDefault="008B6B4C" w:rsidP="00F97BF5">
      <w:pPr>
        <w:spacing w:after="0" w:line="240" w:lineRule="auto"/>
        <w:rPr>
          <w:highlight w:val="yellow"/>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5040"/>
      </w:tblGrid>
      <w:tr w:rsidR="008B6B4C" w:rsidRPr="00C244F1" w:rsidTr="001B3635">
        <w:tc>
          <w:tcPr>
            <w:tcW w:w="9401" w:type="dxa"/>
            <w:gridSpan w:val="3"/>
            <w:vAlign w:val="center"/>
          </w:tcPr>
          <w:p w:rsidR="008B6B4C" w:rsidRPr="00C244F1" w:rsidRDefault="008B6B4C" w:rsidP="00F97BF5">
            <w:pPr>
              <w:tabs>
                <w:tab w:val="left" w:pos="709"/>
              </w:tabs>
              <w:suppressAutoHyphens/>
              <w:autoSpaceDE w:val="0"/>
              <w:spacing w:after="0" w:line="240" w:lineRule="auto"/>
              <w:jc w:val="center"/>
              <w:rPr>
                <w:rFonts w:ascii="Times New Roman" w:hAnsi="Times New Roman"/>
                <w:color w:val="000000"/>
                <w:lang w:eastAsia="ar-SA"/>
              </w:rPr>
            </w:pPr>
            <w:r w:rsidRPr="00C244F1">
              <w:rPr>
                <w:rFonts w:ascii="Times New Roman" w:hAnsi="Times New Roman"/>
                <w:b/>
              </w:rPr>
              <w:t>Краевые инновационные площадки</w:t>
            </w:r>
          </w:p>
        </w:tc>
      </w:tr>
      <w:tr w:rsidR="008B6B4C" w:rsidRPr="00C244F1" w:rsidTr="001B3635">
        <w:tc>
          <w:tcPr>
            <w:tcW w:w="817"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1.</w:t>
            </w:r>
          </w:p>
        </w:tc>
        <w:tc>
          <w:tcPr>
            <w:tcW w:w="3544" w:type="dxa"/>
          </w:tcPr>
          <w:p w:rsidR="008B6B4C" w:rsidRPr="00C244F1" w:rsidRDefault="008B6B4C" w:rsidP="00F97BF5">
            <w:pPr>
              <w:spacing w:after="0" w:line="240" w:lineRule="auto"/>
              <w:ind w:firstLine="0"/>
              <w:rPr>
                <w:rFonts w:ascii="Times New Roman" w:hAnsi="Times New Roman"/>
              </w:rPr>
            </w:pPr>
            <w:r w:rsidRPr="00C244F1">
              <w:rPr>
                <w:rFonts w:ascii="Times New Roman" w:hAnsi="Times New Roman"/>
              </w:rPr>
              <w:t>МАОУ «Средняя школа № 1» Петропавловск-Камчатского городского округа</w:t>
            </w:r>
          </w:p>
        </w:tc>
        <w:tc>
          <w:tcPr>
            <w:tcW w:w="5040"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Отработка условий введения Федеральных государственных образовательных стандартов на II ступени образования</w:t>
            </w:r>
          </w:p>
        </w:tc>
      </w:tr>
      <w:tr w:rsidR="008B6B4C" w:rsidRPr="00C244F1" w:rsidTr="001B3635">
        <w:tc>
          <w:tcPr>
            <w:tcW w:w="817"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2.</w:t>
            </w:r>
          </w:p>
        </w:tc>
        <w:tc>
          <w:tcPr>
            <w:tcW w:w="3544" w:type="dxa"/>
          </w:tcPr>
          <w:p w:rsidR="008B6B4C" w:rsidRPr="00C244F1" w:rsidRDefault="008B6B4C" w:rsidP="00F97BF5">
            <w:pPr>
              <w:spacing w:after="0" w:line="240" w:lineRule="auto"/>
              <w:ind w:firstLine="0"/>
              <w:rPr>
                <w:rFonts w:ascii="Times New Roman" w:hAnsi="Times New Roman"/>
              </w:rPr>
            </w:pPr>
            <w:r w:rsidRPr="00C244F1">
              <w:rPr>
                <w:rFonts w:ascii="Times New Roman" w:hAnsi="Times New Roman"/>
              </w:rPr>
              <w:t>МАОУ «Гимназия № 39» Петропавловск-Камчатского городского округа</w:t>
            </w:r>
          </w:p>
        </w:tc>
        <w:tc>
          <w:tcPr>
            <w:tcW w:w="5040"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Создание культурно-информационной среды гимназии как условие формирования социокультурной компетентности личности</w:t>
            </w:r>
          </w:p>
        </w:tc>
      </w:tr>
      <w:tr w:rsidR="008B6B4C" w:rsidRPr="00C244F1" w:rsidTr="001B3635">
        <w:tc>
          <w:tcPr>
            <w:tcW w:w="817"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3.</w:t>
            </w:r>
          </w:p>
          <w:p w:rsidR="008B6B4C" w:rsidRPr="00C244F1" w:rsidRDefault="008B6B4C" w:rsidP="00F97BF5">
            <w:pPr>
              <w:spacing w:after="0" w:line="240" w:lineRule="auto"/>
              <w:rPr>
                <w:rFonts w:ascii="Times New Roman" w:hAnsi="Times New Roman"/>
              </w:rPr>
            </w:pPr>
          </w:p>
        </w:tc>
        <w:tc>
          <w:tcPr>
            <w:tcW w:w="3544" w:type="dxa"/>
          </w:tcPr>
          <w:p w:rsidR="008B6B4C" w:rsidRPr="00C244F1" w:rsidRDefault="008B6B4C" w:rsidP="00F97BF5">
            <w:pPr>
              <w:spacing w:after="0" w:line="240" w:lineRule="auto"/>
              <w:ind w:firstLine="0"/>
              <w:rPr>
                <w:rFonts w:ascii="Times New Roman" w:hAnsi="Times New Roman"/>
              </w:rPr>
            </w:pPr>
            <w:r w:rsidRPr="00C244F1">
              <w:rPr>
                <w:rFonts w:ascii="Times New Roman" w:hAnsi="Times New Roman"/>
              </w:rPr>
              <w:t>МБОУ «Средняя школа № 7» Петропавловск-Камчатского городского округа</w:t>
            </w:r>
          </w:p>
        </w:tc>
        <w:tc>
          <w:tcPr>
            <w:tcW w:w="5040"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Школа – центр безопасной среды, способствующей формированию физически, психологически и социально здоровой личности ребенка</w:t>
            </w:r>
          </w:p>
        </w:tc>
      </w:tr>
      <w:tr w:rsidR="008B6B4C" w:rsidRPr="00C244F1" w:rsidTr="001B3635">
        <w:tc>
          <w:tcPr>
            <w:tcW w:w="817"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4.</w:t>
            </w:r>
          </w:p>
        </w:tc>
        <w:tc>
          <w:tcPr>
            <w:tcW w:w="3544" w:type="dxa"/>
          </w:tcPr>
          <w:p w:rsidR="008B6B4C" w:rsidRPr="00C244F1" w:rsidRDefault="008B6B4C" w:rsidP="00F97BF5">
            <w:pPr>
              <w:spacing w:after="0" w:line="240" w:lineRule="auto"/>
              <w:ind w:firstLine="0"/>
              <w:rPr>
                <w:rFonts w:ascii="Times New Roman" w:hAnsi="Times New Roman"/>
              </w:rPr>
            </w:pPr>
            <w:r w:rsidRPr="00C244F1">
              <w:rPr>
                <w:rFonts w:ascii="Times New Roman" w:hAnsi="Times New Roman"/>
              </w:rPr>
              <w:t>МАОУ «Средняя школа № 33 с углубленным изучением отдельных предметов» Петропавловск-Камчатского городского округа</w:t>
            </w:r>
          </w:p>
        </w:tc>
        <w:tc>
          <w:tcPr>
            <w:tcW w:w="5040"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Модель социально-педагогического сопровождения одаренных детей в муниципальном образовательном учреждении</w:t>
            </w:r>
          </w:p>
        </w:tc>
      </w:tr>
      <w:tr w:rsidR="008B6B4C" w:rsidRPr="00C244F1" w:rsidTr="001B3635">
        <w:tc>
          <w:tcPr>
            <w:tcW w:w="817"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5.</w:t>
            </w:r>
          </w:p>
        </w:tc>
        <w:tc>
          <w:tcPr>
            <w:tcW w:w="3544" w:type="dxa"/>
          </w:tcPr>
          <w:p w:rsidR="008B6B4C" w:rsidRPr="00C244F1" w:rsidRDefault="008B6B4C" w:rsidP="00F97BF5">
            <w:pPr>
              <w:spacing w:after="0" w:line="240" w:lineRule="auto"/>
              <w:ind w:firstLine="0"/>
              <w:rPr>
                <w:rFonts w:ascii="Times New Roman" w:hAnsi="Times New Roman"/>
              </w:rPr>
            </w:pPr>
            <w:r w:rsidRPr="00C244F1">
              <w:rPr>
                <w:rFonts w:ascii="Times New Roman" w:hAnsi="Times New Roman"/>
              </w:rPr>
              <w:t>МАОУ «Средняя школа № 42» Петропавловск-Камчатского городского округа</w:t>
            </w:r>
          </w:p>
        </w:tc>
        <w:tc>
          <w:tcPr>
            <w:tcW w:w="5040"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Модель образовательной системы школы, обеспечивающей современное качество образования</w:t>
            </w:r>
          </w:p>
        </w:tc>
      </w:tr>
      <w:tr w:rsidR="008B6B4C" w:rsidRPr="00C244F1" w:rsidTr="001B3635">
        <w:tc>
          <w:tcPr>
            <w:tcW w:w="817"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6.</w:t>
            </w:r>
          </w:p>
        </w:tc>
        <w:tc>
          <w:tcPr>
            <w:tcW w:w="3544" w:type="dxa"/>
          </w:tcPr>
          <w:p w:rsidR="008B6B4C" w:rsidRPr="00C244F1" w:rsidRDefault="008B6B4C" w:rsidP="00F97BF5">
            <w:pPr>
              <w:spacing w:after="0" w:line="240" w:lineRule="auto"/>
              <w:ind w:firstLine="0"/>
              <w:rPr>
                <w:rFonts w:ascii="Times New Roman" w:hAnsi="Times New Roman"/>
              </w:rPr>
            </w:pPr>
            <w:r w:rsidRPr="00C244F1">
              <w:rPr>
                <w:rFonts w:ascii="Times New Roman" w:hAnsi="Times New Roman"/>
              </w:rPr>
              <w:t>МАОУ «Средняя школа № 43» Петропавловск-Камчатского городского округа</w:t>
            </w:r>
          </w:p>
        </w:tc>
        <w:tc>
          <w:tcPr>
            <w:tcW w:w="5040"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Создание условий, направленных на обеспечение качества образования детей-инвалидов и детей с ограниченными возможностями здоровья в общеобразовательной школе</w:t>
            </w:r>
          </w:p>
        </w:tc>
      </w:tr>
      <w:tr w:rsidR="008B6B4C" w:rsidRPr="00C244F1" w:rsidTr="001B3635">
        <w:tc>
          <w:tcPr>
            <w:tcW w:w="817"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7.</w:t>
            </w:r>
          </w:p>
        </w:tc>
        <w:tc>
          <w:tcPr>
            <w:tcW w:w="3544" w:type="dxa"/>
          </w:tcPr>
          <w:p w:rsidR="008B6B4C" w:rsidRPr="00C244F1" w:rsidRDefault="008B6B4C" w:rsidP="00F97BF5">
            <w:pPr>
              <w:spacing w:after="0" w:line="240" w:lineRule="auto"/>
              <w:ind w:firstLine="0"/>
              <w:rPr>
                <w:rFonts w:ascii="Times New Roman" w:hAnsi="Times New Roman"/>
              </w:rPr>
            </w:pPr>
            <w:r w:rsidRPr="00C244F1">
              <w:rPr>
                <w:rFonts w:ascii="Times New Roman" w:hAnsi="Times New Roman"/>
              </w:rPr>
              <w:t xml:space="preserve">МБОУ «Николаевская средняя школа» </w:t>
            </w:r>
            <w:proofErr w:type="spellStart"/>
            <w:r w:rsidRPr="00C244F1">
              <w:rPr>
                <w:rFonts w:ascii="Times New Roman" w:hAnsi="Times New Roman"/>
              </w:rPr>
              <w:t>Елизовского</w:t>
            </w:r>
            <w:proofErr w:type="spellEnd"/>
            <w:r w:rsidRPr="00C244F1">
              <w:rPr>
                <w:rFonts w:ascii="Times New Roman" w:hAnsi="Times New Roman"/>
              </w:rPr>
              <w:t xml:space="preserve"> муниципального района</w:t>
            </w:r>
          </w:p>
        </w:tc>
        <w:tc>
          <w:tcPr>
            <w:tcW w:w="5040"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 xml:space="preserve">Модель </w:t>
            </w:r>
            <w:proofErr w:type="spellStart"/>
            <w:r w:rsidRPr="00C244F1">
              <w:rPr>
                <w:rFonts w:ascii="Times New Roman" w:hAnsi="Times New Roman"/>
              </w:rPr>
              <w:t>полисубъектного</w:t>
            </w:r>
            <w:proofErr w:type="spellEnd"/>
            <w:r w:rsidRPr="00C244F1">
              <w:rPr>
                <w:rFonts w:ascii="Times New Roman" w:hAnsi="Times New Roman"/>
              </w:rPr>
              <w:t xml:space="preserve"> взаимодействия как средство реализации ФГОС</w:t>
            </w:r>
          </w:p>
        </w:tc>
      </w:tr>
      <w:tr w:rsidR="008B6B4C" w:rsidRPr="00C244F1" w:rsidTr="001B3635">
        <w:tc>
          <w:tcPr>
            <w:tcW w:w="817"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8.</w:t>
            </w:r>
          </w:p>
        </w:tc>
        <w:tc>
          <w:tcPr>
            <w:tcW w:w="3544" w:type="dxa"/>
          </w:tcPr>
          <w:p w:rsidR="008B6B4C" w:rsidRPr="00C244F1" w:rsidRDefault="008B6B4C" w:rsidP="00F97BF5">
            <w:pPr>
              <w:spacing w:after="0" w:line="240" w:lineRule="auto"/>
              <w:ind w:firstLine="0"/>
              <w:rPr>
                <w:rFonts w:ascii="Times New Roman" w:hAnsi="Times New Roman"/>
              </w:rPr>
            </w:pPr>
            <w:r w:rsidRPr="00C244F1">
              <w:rPr>
                <w:rFonts w:ascii="Times New Roman" w:hAnsi="Times New Roman"/>
              </w:rPr>
              <w:t xml:space="preserve">МБОУ «Средняя школа № 9» </w:t>
            </w:r>
            <w:proofErr w:type="spellStart"/>
            <w:r w:rsidRPr="00C244F1">
              <w:rPr>
                <w:rFonts w:ascii="Times New Roman" w:hAnsi="Times New Roman"/>
              </w:rPr>
              <w:t>Вилючинского</w:t>
            </w:r>
            <w:proofErr w:type="spellEnd"/>
            <w:r w:rsidRPr="00C244F1">
              <w:rPr>
                <w:rFonts w:ascii="Times New Roman" w:hAnsi="Times New Roman"/>
              </w:rPr>
              <w:t xml:space="preserve"> городского округа</w:t>
            </w:r>
          </w:p>
        </w:tc>
        <w:tc>
          <w:tcPr>
            <w:tcW w:w="5040"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Создание условий реализации инклюзивного образования в общеобразовательной школе</w:t>
            </w:r>
          </w:p>
        </w:tc>
      </w:tr>
      <w:tr w:rsidR="008B6B4C" w:rsidRPr="00C244F1" w:rsidTr="001B3635">
        <w:tc>
          <w:tcPr>
            <w:tcW w:w="817"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9.</w:t>
            </w:r>
          </w:p>
        </w:tc>
        <w:tc>
          <w:tcPr>
            <w:tcW w:w="3544" w:type="dxa"/>
          </w:tcPr>
          <w:p w:rsidR="008B6B4C" w:rsidRPr="00C244F1" w:rsidRDefault="008B6B4C" w:rsidP="00F97BF5">
            <w:pPr>
              <w:spacing w:after="0" w:line="240" w:lineRule="auto"/>
              <w:ind w:firstLine="0"/>
              <w:rPr>
                <w:rFonts w:ascii="Times New Roman" w:hAnsi="Times New Roman"/>
              </w:rPr>
            </w:pPr>
            <w:r w:rsidRPr="00C244F1">
              <w:rPr>
                <w:rFonts w:ascii="Times New Roman" w:hAnsi="Times New Roman"/>
              </w:rPr>
              <w:t>КГОАУ «Центр образования «Эврика», г. Петропавловск-Камчатский</w:t>
            </w:r>
          </w:p>
        </w:tc>
        <w:tc>
          <w:tcPr>
            <w:tcW w:w="5040"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Развитие творческого потенциала обучающихся в едином образовательном пространстве КГОАУ «Центр образования «Эврика»</w:t>
            </w:r>
          </w:p>
        </w:tc>
      </w:tr>
      <w:tr w:rsidR="008B6B4C" w:rsidRPr="00F62C05" w:rsidTr="001B3635">
        <w:tc>
          <w:tcPr>
            <w:tcW w:w="817" w:type="dxa"/>
          </w:tcPr>
          <w:p w:rsidR="008B6B4C" w:rsidRPr="00C244F1" w:rsidRDefault="00A8669D" w:rsidP="00F97BF5">
            <w:pPr>
              <w:spacing w:after="0" w:line="240" w:lineRule="auto"/>
              <w:rPr>
                <w:rFonts w:ascii="Times New Roman" w:hAnsi="Times New Roman"/>
              </w:rPr>
            </w:pPr>
            <w:r>
              <w:rPr>
                <w:rFonts w:ascii="Times New Roman" w:hAnsi="Times New Roman"/>
              </w:rPr>
              <w:t>10</w:t>
            </w:r>
          </w:p>
        </w:tc>
        <w:tc>
          <w:tcPr>
            <w:tcW w:w="3544" w:type="dxa"/>
          </w:tcPr>
          <w:p w:rsidR="008B6B4C" w:rsidRPr="00C244F1" w:rsidRDefault="008B6B4C" w:rsidP="00F97BF5">
            <w:pPr>
              <w:spacing w:after="0" w:line="240" w:lineRule="auto"/>
              <w:ind w:firstLine="0"/>
              <w:rPr>
                <w:rFonts w:ascii="Times New Roman" w:hAnsi="Times New Roman"/>
              </w:rPr>
            </w:pPr>
            <w:r w:rsidRPr="00C244F1">
              <w:rPr>
                <w:rFonts w:ascii="Times New Roman" w:hAnsi="Times New Roman"/>
              </w:rPr>
              <w:t>МАДОУ «Центр развития ребенка - детский сад № 39» Петропавловск-Камчатского городского округа</w:t>
            </w:r>
          </w:p>
        </w:tc>
        <w:tc>
          <w:tcPr>
            <w:tcW w:w="5040" w:type="dxa"/>
          </w:tcPr>
          <w:p w:rsidR="008B6B4C" w:rsidRPr="00C244F1" w:rsidRDefault="008B6B4C" w:rsidP="00F97BF5">
            <w:pPr>
              <w:spacing w:after="0" w:line="240" w:lineRule="auto"/>
              <w:rPr>
                <w:rFonts w:ascii="Times New Roman" w:hAnsi="Times New Roman"/>
              </w:rPr>
            </w:pPr>
            <w:r w:rsidRPr="00C244F1">
              <w:rPr>
                <w:rFonts w:ascii="Times New Roman" w:hAnsi="Times New Roman"/>
              </w:rPr>
              <w:t>Вариативность форм сотрудничества дошкольной образовательной организации и семьи как фактор успешной адаптации и развития детей раннего возраста</w:t>
            </w:r>
          </w:p>
        </w:tc>
      </w:tr>
    </w:tbl>
    <w:p w:rsidR="00EC6976" w:rsidRDefault="00EC6976" w:rsidP="00F97BF5">
      <w:pPr>
        <w:suppressAutoHyphens/>
        <w:snapToGrid w:val="0"/>
        <w:spacing w:after="0" w:line="240" w:lineRule="auto"/>
        <w:ind w:firstLine="708"/>
        <w:rPr>
          <w:rFonts w:ascii="Times New Roman" w:eastAsia="Times New Roman" w:hAnsi="Times New Roman"/>
          <w:sz w:val="28"/>
          <w:szCs w:val="28"/>
          <w:lang w:eastAsia="ar-SA"/>
        </w:rPr>
      </w:pPr>
    </w:p>
    <w:p w:rsidR="008B6B4C" w:rsidRDefault="008B6B4C" w:rsidP="00F97BF5">
      <w:pPr>
        <w:suppressAutoHyphens/>
        <w:snapToGrid w:val="0"/>
        <w:spacing w:after="0" w:line="240" w:lineRule="auto"/>
        <w:ind w:firstLine="708"/>
        <w:rPr>
          <w:rFonts w:ascii="Times New Roman" w:hAnsi="Times New Roman"/>
          <w:sz w:val="28"/>
          <w:szCs w:val="28"/>
        </w:rPr>
      </w:pPr>
      <w:r w:rsidRPr="00C244F1">
        <w:rPr>
          <w:rFonts w:ascii="Times New Roman" w:eastAsia="Times New Roman" w:hAnsi="Times New Roman"/>
          <w:sz w:val="28"/>
          <w:szCs w:val="28"/>
          <w:lang w:eastAsia="ar-SA"/>
        </w:rPr>
        <w:t xml:space="preserve">Инновационная инфраструктура в системе образования Камчатского края в текущем учебном году претерпела изменения: МБОУ «Основная общеобразовательная школа-интернат № 1» г. Елизово вышла из состава КИП в связи с расформированием данной образовательной организации. В </w:t>
      </w:r>
      <w:r w:rsidRPr="00C244F1">
        <w:rPr>
          <w:rFonts w:ascii="Times New Roman" w:eastAsia="Times New Roman" w:hAnsi="Times New Roman"/>
          <w:sz w:val="28"/>
          <w:szCs w:val="28"/>
          <w:lang w:eastAsia="ar-SA"/>
        </w:rPr>
        <w:lastRenderedPageBreak/>
        <w:t xml:space="preserve">январе 2016 г. статус краевой инновационной площадки получила </w:t>
      </w:r>
      <w:r w:rsidRPr="00C244F1">
        <w:rPr>
          <w:rFonts w:ascii="Times New Roman" w:hAnsi="Times New Roman"/>
          <w:sz w:val="28"/>
          <w:szCs w:val="28"/>
        </w:rPr>
        <w:t xml:space="preserve">МБОУ «Средняя школа № 9» </w:t>
      </w:r>
      <w:proofErr w:type="spellStart"/>
      <w:r w:rsidRPr="00C244F1">
        <w:rPr>
          <w:rFonts w:ascii="Times New Roman" w:hAnsi="Times New Roman"/>
          <w:sz w:val="28"/>
          <w:szCs w:val="28"/>
        </w:rPr>
        <w:t>Вилючинского</w:t>
      </w:r>
      <w:proofErr w:type="spellEnd"/>
      <w:r w:rsidRPr="00C244F1">
        <w:rPr>
          <w:rFonts w:ascii="Times New Roman" w:hAnsi="Times New Roman"/>
          <w:sz w:val="28"/>
          <w:szCs w:val="28"/>
        </w:rPr>
        <w:t xml:space="preserve"> городского округа.</w:t>
      </w:r>
    </w:p>
    <w:p w:rsidR="008B6B4C" w:rsidRPr="00C244F1" w:rsidRDefault="008B6B4C" w:rsidP="00F97BF5">
      <w:pPr>
        <w:spacing w:after="0" w:line="240" w:lineRule="auto"/>
        <w:ind w:firstLine="708"/>
        <w:rPr>
          <w:rFonts w:ascii="Times New Roman" w:eastAsia="Times New Roman" w:hAnsi="Times New Roman"/>
          <w:sz w:val="28"/>
          <w:szCs w:val="28"/>
          <w:lang w:eastAsia="ar-SA"/>
        </w:rPr>
      </w:pPr>
      <w:r w:rsidRPr="00C244F1">
        <w:rPr>
          <w:rFonts w:ascii="Times New Roman" w:eastAsia="Times New Roman" w:hAnsi="Times New Roman"/>
          <w:sz w:val="28"/>
          <w:szCs w:val="28"/>
          <w:lang w:eastAsia="ar-SA"/>
        </w:rPr>
        <w:t>О</w:t>
      </w:r>
      <w:r w:rsidRPr="00C244F1">
        <w:rPr>
          <w:rFonts w:ascii="Times New Roman" w:eastAsia="Times New Roman" w:hAnsi="Times New Roman"/>
          <w:sz w:val="28"/>
          <w:szCs w:val="28"/>
          <w:shd w:val="clear" w:color="auto" w:fill="FFFFFF"/>
          <w:lang w:eastAsia="ar-SA"/>
        </w:rPr>
        <w:t xml:space="preserve">дним из условий деятельности краевой </w:t>
      </w:r>
      <w:r w:rsidRPr="00C244F1">
        <w:rPr>
          <w:rFonts w:ascii="Times New Roman" w:eastAsia="Times New Roman" w:hAnsi="Times New Roman"/>
          <w:sz w:val="28"/>
          <w:szCs w:val="28"/>
          <w:lang w:eastAsia="ar-SA"/>
        </w:rPr>
        <w:t xml:space="preserve">инновационной </w:t>
      </w:r>
      <w:r w:rsidRPr="00C244F1">
        <w:rPr>
          <w:rFonts w:ascii="Times New Roman" w:eastAsia="Times New Roman" w:hAnsi="Times New Roman"/>
          <w:sz w:val="28"/>
          <w:szCs w:val="28"/>
          <w:shd w:val="clear" w:color="auto" w:fill="FFFFFF"/>
          <w:lang w:eastAsia="ar-SA"/>
        </w:rPr>
        <w:t xml:space="preserve">площадки </w:t>
      </w:r>
      <w:r w:rsidR="002A5847">
        <w:rPr>
          <w:rFonts w:ascii="Times New Roman" w:eastAsia="Times New Roman" w:hAnsi="Times New Roman"/>
          <w:sz w:val="28"/>
          <w:szCs w:val="28"/>
          <w:lang w:eastAsia="ar-SA"/>
        </w:rPr>
        <w:t>согласно п. 4.4</w:t>
      </w:r>
      <w:r w:rsidRPr="00C244F1">
        <w:rPr>
          <w:rFonts w:ascii="Times New Roman" w:eastAsia="Times New Roman" w:hAnsi="Times New Roman"/>
          <w:sz w:val="28"/>
          <w:szCs w:val="28"/>
          <w:lang w:eastAsia="ar-SA"/>
        </w:rPr>
        <w:t xml:space="preserve"> Порядка признания КИП </w:t>
      </w:r>
      <w:r w:rsidRPr="00C244F1">
        <w:rPr>
          <w:rFonts w:ascii="Times New Roman" w:eastAsia="Times New Roman" w:hAnsi="Times New Roman"/>
          <w:sz w:val="28"/>
          <w:szCs w:val="28"/>
          <w:shd w:val="clear" w:color="auto" w:fill="FFFFFF"/>
          <w:lang w:eastAsia="ar-SA"/>
        </w:rPr>
        <w:t xml:space="preserve">является организация и проведение творческих отчетов с целью обобщения и распространения идей и результатов </w:t>
      </w:r>
      <w:r w:rsidRPr="00C244F1">
        <w:rPr>
          <w:rFonts w:ascii="Times New Roman" w:eastAsia="Times New Roman" w:hAnsi="Times New Roman"/>
          <w:sz w:val="28"/>
          <w:szCs w:val="28"/>
          <w:lang w:eastAsia="ar-SA"/>
        </w:rPr>
        <w:t>инновационной</w:t>
      </w:r>
      <w:r w:rsidRPr="00C244F1">
        <w:rPr>
          <w:rFonts w:ascii="Times New Roman" w:eastAsia="Times New Roman" w:hAnsi="Times New Roman"/>
          <w:sz w:val="28"/>
          <w:szCs w:val="28"/>
          <w:shd w:val="clear" w:color="auto" w:fill="FFFFFF"/>
          <w:lang w:eastAsia="ar-SA"/>
        </w:rPr>
        <w:t xml:space="preserve"> работы. </w:t>
      </w:r>
    </w:p>
    <w:p w:rsidR="008B6B4C" w:rsidRPr="00C244F1" w:rsidRDefault="008B6B4C" w:rsidP="00F97BF5">
      <w:pPr>
        <w:spacing w:after="0" w:line="240" w:lineRule="auto"/>
        <w:ind w:firstLine="708"/>
        <w:rPr>
          <w:rFonts w:ascii="Times New Roman" w:eastAsia="Times New Roman" w:hAnsi="Times New Roman"/>
          <w:sz w:val="28"/>
          <w:szCs w:val="28"/>
          <w:lang w:eastAsia="ar-SA"/>
        </w:rPr>
      </w:pPr>
      <w:r w:rsidRPr="00C244F1">
        <w:rPr>
          <w:rFonts w:ascii="Times New Roman" w:eastAsia="Times New Roman" w:hAnsi="Times New Roman"/>
          <w:sz w:val="28"/>
          <w:szCs w:val="28"/>
          <w:shd w:val="clear" w:color="auto" w:fill="FFFFFF"/>
          <w:lang w:eastAsia="ar-SA"/>
        </w:rPr>
        <w:t xml:space="preserve">В отчетном году на базе КИП было запланировано и проведено 7 открытых мероприятий, которые посетили более 250-ти представителей педагогического сообщества. С календарём открытых мероприятий были ознакомлены все образовательные организации Камчатского края, члены краевого экспертного совета, информация о мероприятиях размещалась на </w:t>
      </w:r>
      <w:proofErr w:type="gramStart"/>
      <w:r w:rsidRPr="00C244F1">
        <w:rPr>
          <w:rFonts w:ascii="Times New Roman" w:eastAsia="Times New Roman" w:hAnsi="Times New Roman"/>
          <w:sz w:val="28"/>
          <w:szCs w:val="28"/>
          <w:shd w:val="clear" w:color="auto" w:fill="FFFFFF"/>
          <w:lang w:eastAsia="ar-SA"/>
        </w:rPr>
        <w:t>сайте  КГАУ</w:t>
      </w:r>
      <w:proofErr w:type="gramEnd"/>
      <w:r w:rsidRPr="00C244F1">
        <w:rPr>
          <w:rFonts w:ascii="Times New Roman" w:eastAsia="Times New Roman" w:hAnsi="Times New Roman"/>
          <w:sz w:val="28"/>
          <w:szCs w:val="28"/>
          <w:shd w:val="clear" w:color="auto" w:fill="FFFFFF"/>
          <w:lang w:eastAsia="ar-SA"/>
        </w:rPr>
        <w:t xml:space="preserve"> ДПО «Камчатский институт развития образования», доводилась до педагогического сообщества.</w:t>
      </w:r>
      <w:r w:rsidR="00C244F1">
        <w:rPr>
          <w:rFonts w:ascii="Times New Roman" w:eastAsia="Times New Roman" w:hAnsi="Times New Roman"/>
          <w:sz w:val="28"/>
          <w:szCs w:val="28"/>
          <w:shd w:val="clear" w:color="auto" w:fill="FFFFFF"/>
          <w:lang w:eastAsia="ar-SA"/>
        </w:rPr>
        <w:t xml:space="preserve"> </w:t>
      </w:r>
      <w:r w:rsidRPr="00C244F1">
        <w:rPr>
          <w:rFonts w:ascii="Times New Roman" w:eastAsia="Times New Roman" w:hAnsi="Times New Roman"/>
          <w:sz w:val="28"/>
          <w:szCs w:val="28"/>
          <w:shd w:val="clear" w:color="auto" w:fill="FFFFFF"/>
          <w:lang w:eastAsia="ar-SA"/>
        </w:rPr>
        <w:t>Необходимо отметить</w:t>
      </w:r>
      <w:r w:rsidRPr="00C244F1">
        <w:rPr>
          <w:rFonts w:ascii="Times New Roman" w:hAnsi="Times New Roman"/>
          <w:sz w:val="28"/>
          <w:szCs w:val="28"/>
        </w:rPr>
        <w:t xml:space="preserve">, что интерес к открытым мероприятиям КИП в отчетном году возрос: их посещаемость увеличилась на 22 % по сравнению с прошлым годом. На каждом мероприятии присутствовало до пяти членов экспертного совета. Тематика мероприятий определялась темой инновационного проекта и задачами, решаемыми на конкретном этапе каждой из площадок. Особый интерес вызвала тема </w:t>
      </w:r>
      <w:r w:rsidRPr="00C244F1">
        <w:rPr>
          <w:rFonts w:ascii="Times New Roman" w:hAnsi="Times New Roman"/>
          <w:sz w:val="28"/>
          <w:szCs w:val="28"/>
          <w:shd w:val="clear" w:color="auto" w:fill="FFFFFF"/>
          <w:lang w:eastAsia="ar-SA"/>
        </w:rPr>
        <w:t>круглого стола «</w:t>
      </w:r>
      <w:r w:rsidRPr="00C244F1">
        <w:rPr>
          <w:rFonts w:ascii="Times New Roman" w:hAnsi="Times New Roman"/>
          <w:sz w:val="28"/>
          <w:szCs w:val="28"/>
        </w:rPr>
        <w:t xml:space="preserve">Создание форм дистанционного образования для детей-инвалидов и детей с ОВЗ», организованного </w:t>
      </w:r>
      <w:r w:rsidRPr="00C244F1">
        <w:rPr>
          <w:rFonts w:ascii="Times New Roman" w:hAnsi="Times New Roman"/>
          <w:sz w:val="28"/>
          <w:szCs w:val="28"/>
          <w:shd w:val="clear" w:color="auto" w:fill="FFFFFF"/>
          <w:lang w:eastAsia="ar-SA"/>
        </w:rPr>
        <w:t xml:space="preserve">МАОУ «Средней школой № 43» (это мероприятие посетили 54 человека). </w:t>
      </w:r>
    </w:p>
    <w:p w:rsidR="008B6B4C" w:rsidRPr="00C244F1" w:rsidRDefault="008B6B4C" w:rsidP="00F97BF5">
      <w:pPr>
        <w:suppressAutoHyphens/>
        <w:spacing w:after="0" w:line="240" w:lineRule="auto"/>
        <w:ind w:firstLine="709"/>
        <w:rPr>
          <w:rFonts w:ascii="Times New Roman" w:eastAsia="Times New Roman" w:hAnsi="Times New Roman"/>
          <w:sz w:val="28"/>
          <w:szCs w:val="28"/>
          <w:shd w:val="clear" w:color="auto" w:fill="FFFFFF"/>
          <w:lang w:eastAsia="ar-SA"/>
        </w:rPr>
      </w:pPr>
      <w:r w:rsidRPr="00C244F1">
        <w:rPr>
          <w:rFonts w:ascii="Times New Roman" w:eastAsia="Times New Roman" w:hAnsi="Times New Roman"/>
          <w:sz w:val="28"/>
          <w:szCs w:val="28"/>
          <w:shd w:val="clear" w:color="auto" w:fill="FFFFFF"/>
          <w:lang w:eastAsia="ar-SA"/>
        </w:rPr>
        <w:t>Помимо круглого стола использовались следующие формы работы:</w:t>
      </w:r>
    </w:p>
    <w:p w:rsidR="008B6B4C" w:rsidRPr="00C244F1" w:rsidRDefault="00C244F1" w:rsidP="00F97BF5">
      <w:pPr>
        <w:suppressAutoHyphens/>
        <w:spacing w:after="0" w:line="240" w:lineRule="auto"/>
        <w:ind w:firstLine="709"/>
        <w:rPr>
          <w:rFonts w:ascii="Times New Roman" w:hAnsi="Times New Roman"/>
          <w:sz w:val="28"/>
          <w:szCs w:val="28"/>
          <w:shd w:val="clear" w:color="auto" w:fill="FFFFFF"/>
          <w:lang w:eastAsia="ar-SA"/>
        </w:rPr>
      </w:pPr>
      <w:r>
        <w:rPr>
          <w:rFonts w:ascii="Times New Roman" w:hAnsi="Times New Roman"/>
          <w:sz w:val="28"/>
          <w:szCs w:val="28"/>
          <w:shd w:val="clear" w:color="auto" w:fill="FFFFFF"/>
          <w:lang w:eastAsia="ar-SA"/>
        </w:rPr>
        <w:t xml:space="preserve">- </w:t>
      </w:r>
      <w:r w:rsidR="008B6B4C" w:rsidRPr="00C244F1">
        <w:rPr>
          <w:rFonts w:ascii="Times New Roman" w:hAnsi="Times New Roman"/>
          <w:sz w:val="28"/>
          <w:szCs w:val="28"/>
          <w:shd w:val="clear" w:color="auto" w:fill="FFFFFF"/>
          <w:lang w:eastAsia="ar-SA"/>
        </w:rPr>
        <w:t>семинар (МАОУ «Средняя школа № 1»; МАОУ «Средняя школа № 33 с углубленным изучением отдельных предметов»; МБОУ «Николаевская средняя школа»; МАОУ «Средняя школа № 42»);</w:t>
      </w:r>
    </w:p>
    <w:p w:rsidR="008B6B4C" w:rsidRPr="00C244F1" w:rsidRDefault="00C244F1" w:rsidP="00F97BF5">
      <w:pPr>
        <w:suppressAutoHyphens/>
        <w:spacing w:after="0" w:line="240" w:lineRule="auto"/>
        <w:ind w:firstLine="709"/>
        <w:rPr>
          <w:rFonts w:ascii="Times New Roman" w:hAnsi="Times New Roman"/>
          <w:sz w:val="28"/>
          <w:szCs w:val="28"/>
          <w:shd w:val="clear" w:color="auto" w:fill="FFFFFF"/>
          <w:lang w:eastAsia="ar-SA"/>
        </w:rPr>
      </w:pPr>
      <w:r>
        <w:rPr>
          <w:rFonts w:ascii="Times New Roman" w:hAnsi="Times New Roman"/>
          <w:sz w:val="28"/>
          <w:szCs w:val="28"/>
          <w:shd w:val="clear" w:color="auto" w:fill="FFFFFF"/>
          <w:lang w:eastAsia="ar-SA"/>
        </w:rPr>
        <w:t xml:space="preserve">- </w:t>
      </w:r>
      <w:r w:rsidR="008B6B4C" w:rsidRPr="00C244F1">
        <w:rPr>
          <w:rFonts w:ascii="Times New Roman" w:hAnsi="Times New Roman"/>
          <w:sz w:val="28"/>
          <w:szCs w:val="28"/>
          <w:shd w:val="clear" w:color="auto" w:fill="FFFFFF"/>
          <w:lang w:eastAsia="ar-SA"/>
        </w:rPr>
        <w:t>семинар-практикум (МБОУ «Средняя школа №7»);</w:t>
      </w:r>
    </w:p>
    <w:p w:rsidR="008B6B4C" w:rsidRPr="00C244F1" w:rsidRDefault="00C244F1" w:rsidP="00F97BF5">
      <w:pPr>
        <w:suppressAutoHyphens/>
        <w:spacing w:after="0" w:line="240" w:lineRule="auto"/>
        <w:ind w:firstLine="709"/>
        <w:rPr>
          <w:rFonts w:ascii="Times New Roman" w:hAnsi="Times New Roman"/>
          <w:sz w:val="28"/>
          <w:szCs w:val="28"/>
          <w:shd w:val="clear" w:color="auto" w:fill="FFFFFF"/>
          <w:lang w:eastAsia="ar-SA"/>
        </w:rPr>
      </w:pPr>
      <w:r>
        <w:rPr>
          <w:rFonts w:ascii="Times New Roman" w:hAnsi="Times New Roman"/>
          <w:sz w:val="28"/>
          <w:szCs w:val="28"/>
          <w:shd w:val="clear" w:color="auto" w:fill="FFFFFF"/>
          <w:lang w:eastAsia="ar-SA"/>
        </w:rPr>
        <w:t xml:space="preserve">- </w:t>
      </w:r>
      <w:r w:rsidR="008B6B4C" w:rsidRPr="00C244F1">
        <w:rPr>
          <w:rFonts w:ascii="Times New Roman" w:hAnsi="Times New Roman"/>
          <w:sz w:val="28"/>
          <w:szCs w:val="28"/>
          <w:shd w:val="clear" w:color="auto" w:fill="FFFFFF"/>
          <w:lang w:eastAsia="ar-SA"/>
        </w:rPr>
        <w:t>педагогическая лаборатория (МАОУ «Гимназия № 39»).</w:t>
      </w:r>
    </w:p>
    <w:p w:rsidR="008B6B4C" w:rsidRPr="008D1BD0" w:rsidRDefault="008B6B4C" w:rsidP="00F97BF5">
      <w:pPr>
        <w:spacing w:after="0" w:line="240" w:lineRule="auto"/>
        <w:ind w:firstLine="708"/>
        <w:rPr>
          <w:rFonts w:ascii="Times New Roman" w:eastAsia="Times New Roman" w:hAnsi="Times New Roman"/>
          <w:sz w:val="28"/>
          <w:szCs w:val="28"/>
          <w:lang w:eastAsia="ar-SA"/>
        </w:rPr>
      </w:pPr>
      <w:r w:rsidRPr="008D1BD0">
        <w:rPr>
          <w:rFonts w:ascii="Times New Roman" w:eastAsia="Times New Roman" w:hAnsi="Times New Roman"/>
          <w:sz w:val="28"/>
          <w:szCs w:val="28"/>
          <w:lang w:eastAsia="ar-SA"/>
        </w:rPr>
        <w:t>В текущем году создано сетевое профессиональное сообщество «</w:t>
      </w:r>
      <w:proofErr w:type="spellStart"/>
      <w:r w:rsidRPr="008D1BD0">
        <w:rPr>
          <w:rFonts w:ascii="Times New Roman" w:eastAsia="Times New Roman" w:hAnsi="Times New Roman"/>
          <w:sz w:val="28"/>
          <w:szCs w:val="28"/>
          <w:lang w:eastAsia="ar-SA"/>
        </w:rPr>
        <w:t>ИнноПро</w:t>
      </w:r>
      <w:proofErr w:type="spellEnd"/>
      <w:r w:rsidRPr="008D1BD0">
        <w:rPr>
          <w:rFonts w:ascii="Times New Roman" w:eastAsia="Times New Roman" w:hAnsi="Times New Roman"/>
          <w:sz w:val="28"/>
          <w:szCs w:val="28"/>
          <w:lang w:eastAsia="ar-SA"/>
        </w:rPr>
        <w:t xml:space="preserve">», призванное объединить педагогов всей Камчатки, заинтересованных в </w:t>
      </w:r>
      <w:proofErr w:type="gramStart"/>
      <w:r w:rsidRPr="008D1BD0">
        <w:rPr>
          <w:rFonts w:ascii="Times New Roman" w:eastAsia="Times New Roman" w:hAnsi="Times New Roman"/>
          <w:sz w:val="28"/>
          <w:szCs w:val="28"/>
          <w:lang w:eastAsia="ar-SA"/>
        </w:rPr>
        <w:t>развитии  инновационной</w:t>
      </w:r>
      <w:proofErr w:type="gramEnd"/>
      <w:r w:rsidRPr="008D1BD0">
        <w:rPr>
          <w:rFonts w:ascii="Times New Roman" w:eastAsia="Times New Roman" w:hAnsi="Times New Roman"/>
          <w:sz w:val="28"/>
          <w:szCs w:val="28"/>
          <w:lang w:eastAsia="ar-SA"/>
        </w:rPr>
        <w:t xml:space="preserve"> деятельности. На сегодняшний день участниками сетевого сообщества стали представители 7 муниципальных районов (</w:t>
      </w:r>
      <w:proofErr w:type="spellStart"/>
      <w:r w:rsidRPr="008D1BD0">
        <w:rPr>
          <w:rFonts w:ascii="Times New Roman" w:eastAsia="Times New Roman" w:hAnsi="Times New Roman"/>
          <w:sz w:val="28"/>
          <w:szCs w:val="28"/>
          <w:lang w:eastAsia="ar-SA"/>
        </w:rPr>
        <w:t>Быстринского</w:t>
      </w:r>
      <w:proofErr w:type="spellEnd"/>
      <w:r w:rsidRPr="008D1BD0">
        <w:rPr>
          <w:rFonts w:ascii="Times New Roman" w:eastAsia="Times New Roman" w:hAnsi="Times New Roman"/>
          <w:sz w:val="28"/>
          <w:szCs w:val="28"/>
          <w:lang w:eastAsia="ar-SA"/>
        </w:rPr>
        <w:t xml:space="preserve">, </w:t>
      </w:r>
      <w:proofErr w:type="spellStart"/>
      <w:r w:rsidRPr="008D1BD0">
        <w:rPr>
          <w:rFonts w:ascii="Times New Roman" w:eastAsia="Times New Roman" w:hAnsi="Times New Roman"/>
          <w:sz w:val="28"/>
          <w:szCs w:val="28"/>
          <w:lang w:eastAsia="ar-SA"/>
        </w:rPr>
        <w:t>Карагинского</w:t>
      </w:r>
      <w:proofErr w:type="spellEnd"/>
      <w:r w:rsidRPr="008D1BD0">
        <w:rPr>
          <w:rFonts w:ascii="Times New Roman" w:eastAsia="Times New Roman" w:hAnsi="Times New Roman"/>
          <w:sz w:val="28"/>
          <w:szCs w:val="28"/>
          <w:lang w:eastAsia="ar-SA"/>
        </w:rPr>
        <w:t xml:space="preserve">, </w:t>
      </w:r>
      <w:proofErr w:type="spellStart"/>
      <w:r w:rsidRPr="008D1BD0">
        <w:rPr>
          <w:rFonts w:ascii="Times New Roman" w:eastAsia="Times New Roman" w:hAnsi="Times New Roman"/>
          <w:sz w:val="28"/>
          <w:szCs w:val="28"/>
          <w:lang w:eastAsia="ar-SA"/>
        </w:rPr>
        <w:t>Мильковского</w:t>
      </w:r>
      <w:proofErr w:type="spellEnd"/>
      <w:r w:rsidRPr="008D1BD0">
        <w:rPr>
          <w:rFonts w:ascii="Times New Roman" w:eastAsia="Times New Roman" w:hAnsi="Times New Roman"/>
          <w:sz w:val="28"/>
          <w:szCs w:val="28"/>
          <w:lang w:eastAsia="ar-SA"/>
        </w:rPr>
        <w:t xml:space="preserve">, Олюторского, Соболевского, </w:t>
      </w:r>
      <w:proofErr w:type="spellStart"/>
      <w:r w:rsidRPr="008D1BD0">
        <w:rPr>
          <w:rFonts w:ascii="Times New Roman" w:eastAsia="Times New Roman" w:hAnsi="Times New Roman"/>
          <w:sz w:val="28"/>
          <w:szCs w:val="28"/>
          <w:lang w:eastAsia="ar-SA"/>
        </w:rPr>
        <w:t>Тигильского</w:t>
      </w:r>
      <w:proofErr w:type="spellEnd"/>
      <w:r w:rsidRPr="008D1BD0">
        <w:rPr>
          <w:rFonts w:ascii="Times New Roman" w:eastAsia="Times New Roman" w:hAnsi="Times New Roman"/>
          <w:sz w:val="28"/>
          <w:szCs w:val="28"/>
          <w:lang w:eastAsia="ar-SA"/>
        </w:rPr>
        <w:t xml:space="preserve">, </w:t>
      </w:r>
      <w:proofErr w:type="spellStart"/>
      <w:r w:rsidRPr="008D1BD0">
        <w:rPr>
          <w:rFonts w:ascii="Times New Roman" w:eastAsia="Times New Roman" w:hAnsi="Times New Roman"/>
          <w:sz w:val="28"/>
          <w:szCs w:val="28"/>
          <w:lang w:eastAsia="ar-SA"/>
        </w:rPr>
        <w:t>Усть</w:t>
      </w:r>
      <w:proofErr w:type="spellEnd"/>
      <w:r w:rsidRPr="008D1BD0">
        <w:rPr>
          <w:rFonts w:ascii="Times New Roman" w:eastAsia="Times New Roman" w:hAnsi="Times New Roman"/>
          <w:sz w:val="28"/>
          <w:szCs w:val="28"/>
          <w:lang w:eastAsia="ar-SA"/>
        </w:rPr>
        <w:t>-Камчатского). В рамках сообщества предполагается не только знакомить педагогов с основами инновационной деятельности образовательной организации, но и привлекать к дистанционным семинарам и другим мероприятиям с целью выявления инновационного потенциала.</w:t>
      </w:r>
    </w:p>
    <w:p w:rsidR="008B6B4C" w:rsidRDefault="008B6B4C" w:rsidP="00F97BF5">
      <w:pPr>
        <w:pStyle w:val="ab"/>
        <w:spacing w:after="0" w:line="240" w:lineRule="auto"/>
        <w:ind w:firstLine="709"/>
        <w:rPr>
          <w:rFonts w:ascii="Times New Roman" w:eastAsia="Times New Roman" w:hAnsi="Times New Roman"/>
          <w:sz w:val="28"/>
          <w:szCs w:val="28"/>
          <w:lang w:eastAsia="ar-SA"/>
        </w:rPr>
      </w:pPr>
      <w:r w:rsidRPr="008D1BD0">
        <w:rPr>
          <w:rFonts w:ascii="Times New Roman" w:eastAsia="Times New Roman" w:hAnsi="Times New Roman"/>
          <w:sz w:val="28"/>
          <w:szCs w:val="28"/>
          <w:shd w:val="clear" w:color="auto" w:fill="FFFFFF"/>
          <w:lang w:eastAsia="ar-SA"/>
        </w:rPr>
        <w:t xml:space="preserve">Одним из показателей эффективной деятельности КИП является конкурсная активность коллектива образовательной организации. В 2016 г. </w:t>
      </w:r>
      <w:r w:rsidRPr="008D1BD0">
        <w:rPr>
          <w:rFonts w:ascii="Times New Roman" w:eastAsia="Times New Roman" w:hAnsi="Times New Roman"/>
          <w:sz w:val="28"/>
          <w:szCs w:val="28"/>
          <w:lang w:eastAsia="ar-SA"/>
        </w:rPr>
        <w:t>участниками регионального этапа Всероссийского конкурса инновационных площадок «Путь к успеху» стали 7 образовательных организаций (средние школы №№ 1, 7, 33, 42, 43, гимназия № 39 П</w:t>
      </w:r>
      <w:r w:rsidR="007622AC">
        <w:rPr>
          <w:rFonts w:ascii="Times New Roman" w:eastAsia="Times New Roman" w:hAnsi="Times New Roman"/>
          <w:sz w:val="28"/>
          <w:szCs w:val="28"/>
          <w:lang w:eastAsia="ar-SA"/>
        </w:rPr>
        <w:t>етропавловск-</w:t>
      </w:r>
      <w:r w:rsidRPr="008D1BD0">
        <w:rPr>
          <w:rFonts w:ascii="Times New Roman" w:eastAsia="Times New Roman" w:hAnsi="Times New Roman"/>
          <w:sz w:val="28"/>
          <w:szCs w:val="28"/>
          <w:lang w:eastAsia="ar-SA"/>
        </w:rPr>
        <w:t>К</w:t>
      </w:r>
      <w:r w:rsidR="007622AC">
        <w:rPr>
          <w:rFonts w:ascii="Times New Roman" w:eastAsia="Times New Roman" w:hAnsi="Times New Roman"/>
          <w:sz w:val="28"/>
          <w:szCs w:val="28"/>
          <w:lang w:eastAsia="ar-SA"/>
        </w:rPr>
        <w:t>амчатского городского округа</w:t>
      </w:r>
      <w:r w:rsidRPr="008D1BD0">
        <w:rPr>
          <w:rFonts w:ascii="Times New Roman" w:eastAsia="Times New Roman" w:hAnsi="Times New Roman"/>
          <w:sz w:val="28"/>
          <w:szCs w:val="28"/>
          <w:lang w:eastAsia="ar-SA"/>
        </w:rPr>
        <w:t>, Николаевская средняя школа), каждая была представлена не менее чем в двух номинациях. Победител</w:t>
      </w:r>
      <w:r w:rsidR="00A8669D">
        <w:rPr>
          <w:rFonts w:ascii="Times New Roman" w:eastAsia="Times New Roman" w:hAnsi="Times New Roman"/>
          <w:sz w:val="28"/>
          <w:szCs w:val="28"/>
          <w:lang w:eastAsia="ar-SA"/>
        </w:rPr>
        <w:t xml:space="preserve">и </w:t>
      </w:r>
      <w:r w:rsidR="00A8669D" w:rsidRPr="008D1BD0">
        <w:rPr>
          <w:rFonts w:ascii="Times New Roman" w:eastAsia="Times New Roman" w:hAnsi="Times New Roman"/>
          <w:sz w:val="28"/>
          <w:szCs w:val="28"/>
          <w:lang w:eastAsia="ar-SA"/>
        </w:rPr>
        <w:t xml:space="preserve">регионального этапа </w:t>
      </w:r>
      <w:r w:rsidR="00A8669D" w:rsidRPr="008D1BD0">
        <w:rPr>
          <w:rFonts w:ascii="Times New Roman" w:eastAsia="Times New Roman" w:hAnsi="Times New Roman"/>
          <w:sz w:val="28"/>
          <w:szCs w:val="28"/>
          <w:lang w:eastAsia="ar-SA"/>
        </w:rPr>
        <w:lastRenderedPageBreak/>
        <w:t>Всероссийского конкурса инновационных площадок «Путь к успеху»</w:t>
      </w:r>
      <w:r w:rsidR="00A8669D">
        <w:rPr>
          <w:rFonts w:ascii="Times New Roman" w:eastAsia="Times New Roman" w:hAnsi="Times New Roman"/>
          <w:sz w:val="28"/>
          <w:szCs w:val="28"/>
          <w:lang w:eastAsia="ar-SA"/>
        </w:rPr>
        <w:t xml:space="preserve"> представлены в таблице:</w:t>
      </w:r>
    </w:p>
    <w:p w:rsidR="00D442B8" w:rsidRPr="008D1BD0" w:rsidRDefault="00D442B8" w:rsidP="00F97BF5">
      <w:pPr>
        <w:pStyle w:val="ab"/>
        <w:spacing w:after="0" w:line="240" w:lineRule="auto"/>
        <w:ind w:firstLine="709"/>
        <w:rPr>
          <w:rFonts w:ascii="Times New Roman" w:hAnsi="Times New Roman"/>
          <w:sz w:val="28"/>
          <w:szCs w:val="28"/>
        </w:rPr>
      </w:pPr>
    </w:p>
    <w:tbl>
      <w:tblPr>
        <w:tblStyle w:val="aff5"/>
        <w:tblW w:w="0" w:type="auto"/>
        <w:tblInd w:w="108" w:type="dxa"/>
        <w:tblLook w:val="04A0" w:firstRow="1" w:lastRow="0" w:firstColumn="1" w:lastColumn="0" w:noHBand="0" w:noVBand="1"/>
      </w:tblPr>
      <w:tblGrid>
        <w:gridCol w:w="4677"/>
        <w:gridCol w:w="4679"/>
      </w:tblGrid>
      <w:tr w:rsidR="008B6B4C" w:rsidRPr="008D1BD0" w:rsidTr="0045075E">
        <w:tc>
          <w:tcPr>
            <w:tcW w:w="4677" w:type="dxa"/>
          </w:tcPr>
          <w:p w:rsidR="008B6B4C" w:rsidRPr="008D1BD0" w:rsidRDefault="008B6B4C" w:rsidP="00F97BF5">
            <w:pPr>
              <w:suppressAutoHyphens/>
              <w:snapToGrid w:val="0"/>
              <w:spacing w:after="0"/>
              <w:jc w:val="center"/>
              <w:rPr>
                <w:lang w:eastAsia="ar-SA"/>
              </w:rPr>
            </w:pPr>
            <w:r w:rsidRPr="008D1BD0">
              <w:t>Образовательное учреждение</w:t>
            </w:r>
          </w:p>
        </w:tc>
        <w:tc>
          <w:tcPr>
            <w:tcW w:w="4679" w:type="dxa"/>
          </w:tcPr>
          <w:p w:rsidR="008B6B4C" w:rsidRPr="008D1BD0" w:rsidRDefault="008B6B4C" w:rsidP="00F97BF5">
            <w:pPr>
              <w:suppressAutoHyphens/>
              <w:snapToGrid w:val="0"/>
              <w:spacing w:after="0"/>
              <w:jc w:val="center"/>
              <w:rPr>
                <w:lang w:eastAsia="ar-SA"/>
              </w:rPr>
            </w:pPr>
            <w:r w:rsidRPr="008D1BD0">
              <w:t>Номинация</w:t>
            </w:r>
          </w:p>
        </w:tc>
      </w:tr>
      <w:tr w:rsidR="008B6B4C" w:rsidRPr="008D1BD0" w:rsidTr="0045075E">
        <w:tc>
          <w:tcPr>
            <w:tcW w:w="4677" w:type="dxa"/>
            <w:vMerge w:val="restart"/>
          </w:tcPr>
          <w:p w:rsidR="008B6B4C" w:rsidRPr="008D1BD0" w:rsidRDefault="008B6B4C" w:rsidP="00F97BF5">
            <w:pPr>
              <w:suppressAutoHyphens/>
              <w:snapToGrid w:val="0"/>
              <w:spacing w:after="0" w:line="240" w:lineRule="auto"/>
              <w:jc w:val="both"/>
              <w:rPr>
                <w:rFonts w:eastAsia="Calibri"/>
              </w:rPr>
            </w:pPr>
          </w:p>
          <w:p w:rsidR="008B6B4C" w:rsidRPr="008D1BD0" w:rsidRDefault="008B6B4C" w:rsidP="00F97BF5">
            <w:pPr>
              <w:suppressAutoHyphens/>
              <w:snapToGrid w:val="0"/>
              <w:spacing w:after="0" w:line="240" w:lineRule="auto"/>
              <w:jc w:val="both"/>
              <w:rPr>
                <w:lang w:eastAsia="ar-SA"/>
              </w:rPr>
            </w:pPr>
            <w:r w:rsidRPr="008D1BD0">
              <w:rPr>
                <w:rFonts w:eastAsia="Calibri"/>
              </w:rPr>
              <w:t>МАОУ «Средняя школа № 33 с</w:t>
            </w:r>
            <w:r w:rsidRPr="008D1BD0">
              <w:t xml:space="preserve"> углублённым изучением отдельных предметов»</w:t>
            </w:r>
          </w:p>
        </w:tc>
        <w:tc>
          <w:tcPr>
            <w:tcW w:w="4679" w:type="dxa"/>
          </w:tcPr>
          <w:p w:rsidR="008B6B4C" w:rsidRPr="008D1BD0" w:rsidRDefault="008B6B4C" w:rsidP="00F97BF5">
            <w:pPr>
              <w:suppressAutoHyphens/>
              <w:snapToGrid w:val="0"/>
              <w:spacing w:after="0" w:line="240" w:lineRule="auto"/>
              <w:jc w:val="both"/>
            </w:pPr>
            <w:r w:rsidRPr="008D1BD0">
              <w:t xml:space="preserve">Лучшая основная </w:t>
            </w:r>
            <w:r w:rsidR="00D341E8">
              <w:t>образовательная программа начального общего образования</w:t>
            </w:r>
          </w:p>
        </w:tc>
      </w:tr>
      <w:tr w:rsidR="008B6B4C" w:rsidRPr="008D1BD0" w:rsidTr="0045075E">
        <w:tc>
          <w:tcPr>
            <w:tcW w:w="4677" w:type="dxa"/>
            <w:vMerge/>
          </w:tcPr>
          <w:p w:rsidR="008B6B4C" w:rsidRPr="008D1BD0" w:rsidRDefault="008B6B4C" w:rsidP="00F97BF5">
            <w:pPr>
              <w:suppressAutoHyphens/>
              <w:snapToGrid w:val="0"/>
              <w:spacing w:after="0" w:line="240" w:lineRule="auto"/>
              <w:jc w:val="both"/>
              <w:rPr>
                <w:lang w:eastAsia="ar-SA"/>
              </w:rPr>
            </w:pPr>
          </w:p>
        </w:tc>
        <w:tc>
          <w:tcPr>
            <w:tcW w:w="4679" w:type="dxa"/>
          </w:tcPr>
          <w:p w:rsidR="008B6B4C" w:rsidRPr="008D1BD0" w:rsidRDefault="008B6B4C" w:rsidP="00F97BF5">
            <w:pPr>
              <w:suppressAutoHyphens/>
              <w:snapToGrid w:val="0"/>
              <w:spacing w:after="0" w:line="240" w:lineRule="auto"/>
              <w:jc w:val="both"/>
            </w:pPr>
            <w:r w:rsidRPr="008D1BD0">
              <w:t>Лучшая практика применения новых образовательных технологий и использования ИКТ</w:t>
            </w:r>
          </w:p>
        </w:tc>
      </w:tr>
      <w:tr w:rsidR="008B6B4C" w:rsidRPr="008D1BD0" w:rsidTr="0045075E">
        <w:tc>
          <w:tcPr>
            <w:tcW w:w="4677" w:type="dxa"/>
            <w:vMerge w:val="restart"/>
          </w:tcPr>
          <w:p w:rsidR="008B6B4C" w:rsidRPr="008D1BD0" w:rsidRDefault="008B6B4C" w:rsidP="00F97BF5">
            <w:pPr>
              <w:suppressAutoHyphens/>
              <w:snapToGrid w:val="0"/>
              <w:spacing w:after="0" w:line="240" w:lineRule="auto"/>
              <w:jc w:val="both"/>
              <w:rPr>
                <w:rFonts w:eastAsia="Calibri"/>
              </w:rPr>
            </w:pPr>
          </w:p>
          <w:p w:rsidR="008B6B4C" w:rsidRPr="008D1BD0" w:rsidRDefault="008B6B4C" w:rsidP="00F97BF5">
            <w:pPr>
              <w:suppressAutoHyphens/>
              <w:snapToGrid w:val="0"/>
              <w:spacing w:after="0" w:line="240" w:lineRule="auto"/>
              <w:jc w:val="both"/>
              <w:rPr>
                <w:lang w:eastAsia="ar-SA"/>
              </w:rPr>
            </w:pPr>
            <w:r w:rsidRPr="008D1BD0">
              <w:rPr>
                <w:rFonts w:eastAsia="Calibri"/>
              </w:rPr>
              <w:t xml:space="preserve">МАОУ </w:t>
            </w:r>
            <w:r w:rsidRPr="008D1BD0">
              <w:t>«</w:t>
            </w:r>
            <w:proofErr w:type="gramStart"/>
            <w:r w:rsidRPr="008D1BD0">
              <w:t>Средняя  школа</w:t>
            </w:r>
            <w:proofErr w:type="gramEnd"/>
            <w:r w:rsidRPr="008D1BD0">
              <w:t xml:space="preserve"> № 1»</w:t>
            </w:r>
          </w:p>
        </w:tc>
        <w:tc>
          <w:tcPr>
            <w:tcW w:w="4679" w:type="dxa"/>
          </w:tcPr>
          <w:p w:rsidR="008B6B4C" w:rsidRPr="008D1BD0" w:rsidRDefault="008B6B4C" w:rsidP="00F97BF5">
            <w:pPr>
              <w:suppressAutoHyphens/>
              <w:snapToGrid w:val="0"/>
              <w:spacing w:after="0" w:line="240" w:lineRule="auto"/>
              <w:jc w:val="both"/>
              <w:rPr>
                <w:lang w:eastAsia="ar-SA"/>
              </w:rPr>
            </w:pPr>
            <w:r w:rsidRPr="008D1BD0">
              <w:t>Лучшая рабочая программа учебного предмета «Математика»</w:t>
            </w:r>
          </w:p>
        </w:tc>
      </w:tr>
      <w:tr w:rsidR="008B6B4C" w:rsidRPr="008D1BD0" w:rsidTr="0045075E">
        <w:tc>
          <w:tcPr>
            <w:tcW w:w="4677" w:type="dxa"/>
            <w:vMerge/>
          </w:tcPr>
          <w:p w:rsidR="008B6B4C" w:rsidRPr="008D1BD0" w:rsidRDefault="008B6B4C" w:rsidP="00F97BF5">
            <w:pPr>
              <w:suppressAutoHyphens/>
              <w:snapToGrid w:val="0"/>
              <w:spacing w:after="0" w:line="240" w:lineRule="auto"/>
              <w:jc w:val="both"/>
              <w:rPr>
                <w:lang w:eastAsia="ar-SA"/>
              </w:rPr>
            </w:pPr>
          </w:p>
        </w:tc>
        <w:tc>
          <w:tcPr>
            <w:tcW w:w="4679" w:type="dxa"/>
          </w:tcPr>
          <w:p w:rsidR="008B6B4C" w:rsidRPr="008D1BD0" w:rsidRDefault="008B6B4C" w:rsidP="00F97BF5">
            <w:pPr>
              <w:suppressAutoHyphens/>
              <w:snapToGrid w:val="0"/>
              <w:spacing w:after="0" w:line="240" w:lineRule="auto"/>
              <w:jc w:val="both"/>
              <w:rPr>
                <w:lang w:eastAsia="ar-SA"/>
              </w:rPr>
            </w:pPr>
            <w:r w:rsidRPr="008D1BD0">
              <w:t>Лучшая рабочая программа учебного предмета «русский язык»</w:t>
            </w:r>
          </w:p>
        </w:tc>
      </w:tr>
      <w:tr w:rsidR="008B6B4C" w:rsidRPr="00251894" w:rsidTr="0045075E">
        <w:tc>
          <w:tcPr>
            <w:tcW w:w="4677" w:type="dxa"/>
          </w:tcPr>
          <w:p w:rsidR="008B6B4C" w:rsidRPr="008D1BD0" w:rsidRDefault="008B6B4C" w:rsidP="00F97BF5">
            <w:pPr>
              <w:suppressAutoHyphens/>
              <w:snapToGrid w:val="0"/>
              <w:spacing w:after="0" w:line="240" w:lineRule="auto"/>
              <w:jc w:val="both"/>
            </w:pPr>
          </w:p>
          <w:p w:rsidR="008B6B4C" w:rsidRPr="008D1BD0" w:rsidRDefault="001C1B6E" w:rsidP="00F97BF5">
            <w:pPr>
              <w:suppressAutoHyphens/>
              <w:snapToGrid w:val="0"/>
              <w:spacing w:after="0" w:line="240" w:lineRule="auto"/>
              <w:jc w:val="both"/>
            </w:pPr>
            <w:r>
              <w:t xml:space="preserve">МАОУ «Средняя </w:t>
            </w:r>
            <w:proofErr w:type="gramStart"/>
            <w:r>
              <w:t>школа  №</w:t>
            </w:r>
            <w:proofErr w:type="gramEnd"/>
            <w:r>
              <w:t xml:space="preserve"> 42»</w:t>
            </w:r>
          </w:p>
        </w:tc>
        <w:tc>
          <w:tcPr>
            <w:tcW w:w="4679" w:type="dxa"/>
          </w:tcPr>
          <w:p w:rsidR="008B6B4C" w:rsidRPr="008D1BD0" w:rsidRDefault="008B6B4C" w:rsidP="00F97BF5">
            <w:pPr>
              <w:suppressAutoHyphens/>
              <w:snapToGrid w:val="0"/>
              <w:spacing w:after="0" w:line="240" w:lineRule="auto"/>
              <w:jc w:val="both"/>
              <w:rPr>
                <w:lang w:eastAsia="ar-SA"/>
              </w:rPr>
            </w:pPr>
            <w:r w:rsidRPr="008D1BD0">
              <w:t>Лучшая система оценки достижения планируемых результатов ООП</w:t>
            </w:r>
          </w:p>
        </w:tc>
      </w:tr>
    </w:tbl>
    <w:p w:rsidR="008B6B4C" w:rsidRDefault="008B6B4C" w:rsidP="00F97BF5">
      <w:pPr>
        <w:suppressAutoHyphens/>
        <w:snapToGrid w:val="0"/>
        <w:spacing w:after="0" w:line="240" w:lineRule="auto"/>
        <w:ind w:firstLine="1276"/>
        <w:rPr>
          <w:rFonts w:ascii="Times New Roman" w:eastAsia="Times New Roman" w:hAnsi="Times New Roman"/>
          <w:highlight w:val="yellow"/>
          <w:lang w:eastAsia="ar-SA"/>
        </w:rPr>
      </w:pPr>
    </w:p>
    <w:p w:rsidR="00045DB9" w:rsidRDefault="00475246" w:rsidP="00F97BF5">
      <w:pPr>
        <w:suppressAutoHyphens/>
        <w:snapToGrid w:val="0"/>
        <w:spacing w:after="0" w:line="240" w:lineRule="auto"/>
        <w:ind w:firstLine="709"/>
        <w:rPr>
          <w:rFonts w:ascii="Times New Roman" w:eastAsia="Times New Roman" w:hAnsi="Times New Roman"/>
          <w:sz w:val="28"/>
          <w:szCs w:val="28"/>
          <w:shd w:val="clear" w:color="auto" w:fill="FFFFFF"/>
          <w:lang w:eastAsia="ar-SA"/>
        </w:rPr>
      </w:pPr>
      <w:r>
        <w:rPr>
          <w:rFonts w:ascii="Times New Roman" w:eastAsia="Times New Roman" w:hAnsi="Times New Roman"/>
          <w:sz w:val="28"/>
          <w:szCs w:val="28"/>
          <w:shd w:val="clear" w:color="auto" w:fill="FFFFFF"/>
          <w:lang w:eastAsia="ar-SA"/>
        </w:rPr>
        <w:t>К</w:t>
      </w:r>
      <w:r w:rsidRPr="00475246">
        <w:rPr>
          <w:rFonts w:ascii="Times New Roman" w:eastAsia="Times New Roman" w:hAnsi="Times New Roman"/>
          <w:sz w:val="28"/>
          <w:szCs w:val="28"/>
          <w:shd w:val="clear" w:color="auto" w:fill="FFFFFF"/>
          <w:lang w:eastAsia="ar-SA"/>
        </w:rPr>
        <w:t xml:space="preserve">раевые инновационные </w:t>
      </w:r>
      <w:proofErr w:type="gramStart"/>
      <w:r w:rsidRPr="00475246">
        <w:rPr>
          <w:rFonts w:ascii="Times New Roman" w:eastAsia="Times New Roman" w:hAnsi="Times New Roman"/>
          <w:sz w:val="28"/>
          <w:szCs w:val="28"/>
          <w:shd w:val="clear" w:color="auto" w:fill="FFFFFF"/>
          <w:lang w:eastAsia="ar-SA"/>
        </w:rPr>
        <w:t>площадки:  МАОУ</w:t>
      </w:r>
      <w:proofErr w:type="gramEnd"/>
      <w:r w:rsidRPr="00475246">
        <w:rPr>
          <w:rFonts w:ascii="Times New Roman" w:eastAsia="Times New Roman" w:hAnsi="Times New Roman"/>
          <w:sz w:val="28"/>
          <w:szCs w:val="28"/>
          <w:shd w:val="clear" w:color="auto" w:fill="FFFFFF"/>
          <w:lang w:eastAsia="ar-SA"/>
        </w:rPr>
        <w:t xml:space="preserve"> «Средняя школа № 43» Петропавловск-Камчатского городского округа (победитель),  МАОУ «Средняя школа № 42» Петропавловск-Камчатского городского округа (лауреат)</w:t>
      </w:r>
      <w:r>
        <w:rPr>
          <w:rFonts w:ascii="Times New Roman" w:eastAsia="Times New Roman" w:hAnsi="Times New Roman"/>
          <w:sz w:val="28"/>
          <w:szCs w:val="28"/>
          <w:shd w:val="clear" w:color="auto" w:fill="FFFFFF"/>
          <w:lang w:eastAsia="ar-SA"/>
        </w:rPr>
        <w:t xml:space="preserve"> вошли в число </w:t>
      </w:r>
      <w:r w:rsidR="00045DB9" w:rsidRPr="00475246">
        <w:rPr>
          <w:rFonts w:ascii="Times New Roman" w:eastAsia="Times New Roman" w:hAnsi="Times New Roman"/>
          <w:sz w:val="28"/>
          <w:szCs w:val="28"/>
          <w:lang w:eastAsia="ar-SA"/>
        </w:rPr>
        <w:t>победителей и лауреатов  к</w:t>
      </w:r>
      <w:r w:rsidR="00045DB9" w:rsidRPr="00475246">
        <w:rPr>
          <w:rFonts w:ascii="Times New Roman" w:eastAsia="Times New Roman" w:hAnsi="Times New Roman"/>
          <w:sz w:val="28"/>
          <w:szCs w:val="28"/>
          <w:shd w:val="clear" w:color="auto" w:fill="FFFFFF"/>
          <w:lang w:eastAsia="ar-SA"/>
        </w:rPr>
        <w:t>онкурсного отбора проектов в сфере образования, программ развития общеобразовательных организаций, расположенных на территории Камчатского края, в 2016 году.</w:t>
      </w:r>
    </w:p>
    <w:p w:rsidR="008B6B4C" w:rsidRPr="00BB303C" w:rsidRDefault="00FB272B" w:rsidP="00F97BF5">
      <w:pPr>
        <w:suppressAutoHyphens/>
        <w:snapToGrid w:val="0"/>
        <w:spacing w:after="0" w:line="240" w:lineRule="auto"/>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П</w:t>
      </w:r>
      <w:r w:rsidRPr="00BB303C">
        <w:rPr>
          <w:rFonts w:ascii="Times New Roman" w:eastAsia="Times New Roman" w:hAnsi="Times New Roman"/>
          <w:sz w:val="28"/>
          <w:szCs w:val="28"/>
          <w:lang w:eastAsia="ar-SA"/>
        </w:rPr>
        <w:t>ри методической и издательской поддержке со стороны КГАУ ДПО «Камчатский институт развития образования»</w:t>
      </w:r>
      <w:r>
        <w:rPr>
          <w:rFonts w:ascii="Times New Roman" w:eastAsia="Times New Roman" w:hAnsi="Times New Roman"/>
          <w:sz w:val="28"/>
          <w:szCs w:val="28"/>
          <w:lang w:eastAsia="ar-SA"/>
        </w:rPr>
        <w:t xml:space="preserve"> к</w:t>
      </w:r>
      <w:r w:rsidRPr="00C244F1">
        <w:rPr>
          <w:rFonts w:ascii="Times New Roman" w:hAnsi="Times New Roman"/>
          <w:sz w:val="28"/>
          <w:szCs w:val="28"/>
        </w:rPr>
        <w:t>раевы</w:t>
      </w:r>
      <w:r>
        <w:rPr>
          <w:rFonts w:ascii="Times New Roman" w:hAnsi="Times New Roman"/>
          <w:sz w:val="28"/>
          <w:szCs w:val="28"/>
        </w:rPr>
        <w:t>е</w:t>
      </w:r>
      <w:r w:rsidRPr="00C244F1">
        <w:rPr>
          <w:rFonts w:ascii="Times New Roman" w:hAnsi="Times New Roman"/>
          <w:sz w:val="28"/>
          <w:szCs w:val="28"/>
        </w:rPr>
        <w:t xml:space="preserve"> инновационны</w:t>
      </w:r>
      <w:r>
        <w:rPr>
          <w:rFonts w:ascii="Times New Roman" w:hAnsi="Times New Roman"/>
          <w:sz w:val="28"/>
          <w:szCs w:val="28"/>
        </w:rPr>
        <w:t>е</w:t>
      </w:r>
      <w:r w:rsidRPr="00C244F1">
        <w:rPr>
          <w:rFonts w:ascii="Times New Roman" w:hAnsi="Times New Roman"/>
          <w:sz w:val="28"/>
          <w:szCs w:val="28"/>
        </w:rPr>
        <w:t xml:space="preserve"> площад</w:t>
      </w:r>
      <w:r>
        <w:rPr>
          <w:rFonts w:ascii="Times New Roman" w:hAnsi="Times New Roman"/>
          <w:sz w:val="28"/>
          <w:szCs w:val="28"/>
        </w:rPr>
        <w:t>ки</w:t>
      </w:r>
      <w:r w:rsidR="008B6B4C" w:rsidRPr="00BB303C">
        <w:rPr>
          <w:rFonts w:ascii="Times New Roman" w:eastAsia="Times New Roman" w:hAnsi="Times New Roman"/>
          <w:sz w:val="28"/>
          <w:szCs w:val="28"/>
          <w:lang w:eastAsia="ar-SA"/>
        </w:rPr>
        <w:t xml:space="preserve"> публикуют материалы по содержанию, технологиям и результатам инновационной деятельности.</w:t>
      </w:r>
    </w:p>
    <w:p w:rsidR="008B6B4C" w:rsidRPr="00251894" w:rsidRDefault="008B6B4C" w:rsidP="00F97BF5">
      <w:pPr>
        <w:suppressAutoHyphens/>
        <w:snapToGrid w:val="0"/>
        <w:spacing w:after="0" w:line="240" w:lineRule="auto"/>
        <w:ind w:firstLine="1320"/>
        <w:rPr>
          <w:rFonts w:ascii="Times New Roman" w:eastAsia="Times New Roman" w:hAnsi="Times New Roman"/>
          <w:highlight w:val="yellow"/>
          <w:lang w:eastAsia="ar-SA"/>
        </w:rPr>
      </w:pPr>
    </w:p>
    <w:tbl>
      <w:tblPr>
        <w:tblW w:w="9378" w:type="dxa"/>
        <w:tblInd w:w="-17" w:type="dxa"/>
        <w:tblLayout w:type="fixed"/>
        <w:tblCellMar>
          <w:left w:w="0" w:type="dxa"/>
          <w:right w:w="0" w:type="dxa"/>
        </w:tblCellMar>
        <w:tblLook w:val="0000" w:firstRow="0" w:lastRow="0" w:firstColumn="0" w:lastColumn="0" w:noHBand="0" w:noVBand="0"/>
      </w:tblPr>
      <w:tblGrid>
        <w:gridCol w:w="3850"/>
        <w:gridCol w:w="5528"/>
      </w:tblGrid>
      <w:tr w:rsidR="008B6B4C" w:rsidRPr="00866D38" w:rsidTr="008A4148">
        <w:trPr>
          <w:trHeight w:val="585"/>
        </w:trPr>
        <w:tc>
          <w:tcPr>
            <w:tcW w:w="9378" w:type="dxa"/>
            <w:gridSpan w:val="2"/>
            <w:tcBorders>
              <w:top w:val="single" w:sz="4" w:space="0" w:color="000000"/>
              <w:left w:val="single" w:sz="4" w:space="0" w:color="000000"/>
              <w:bottom w:val="single" w:sz="4" w:space="0" w:color="000000"/>
              <w:right w:val="single" w:sz="4" w:space="0" w:color="000000"/>
            </w:tcBorders>
            <w:shd w:val="clear" w:color="auto" w:fill="auto"/>
          </w:tcPr>
          <w:p w:rsidR="008B6B4C" w:rsidRPr="00866D38" w:rsidRDefault="008B6B4C" w:rsidP="00F97BF5">
            <w:pPr>
              <w:suppressAutoHyphens/>
              <w:snapToGrid w:val="0"/>
              <w:spacing w:after="0" w:line="240" w:lineRule="auto"/>
              <w:ind w:firstLine="230"/>
              <w:jc w:val="center"/>
              <w:rPr>
                <w:rFonts w:ascii="Times New Roman" w:eastAsia="Times New Roman" w:hAnsi="Times New Roman"/>
                <w:lang w:eastAsia="ar-SA"/>
              </w:rPr>
            </w:pPr>
            <w:r w:rsidRPr="00866D38">
              <w:rPr>
                <w:rFonts w:ascii="Times New Roman" w:eastAsia="Times New Roman" w:hAnsi="Times New Roman"/>
                <w:lang w:eastAsia="ar-SA"/>
              </w:rPr>
              <w:t xml:space="preserve">Издательство КГАУ ДПО «Камчатский институт развития образования» </w:t>
            </w:r>
          </w:p>
        </w:tc>
      </w:tr>
      <w:tr w:rsidR="008B6B4C" w:rsidRPr="00866D38" w:rsidTr="008A4148">
        <w:trPr>
          <w:trHeight w:val="759"/>
        </w:trPr>
        <w:tc>
          <w:tcPr>
            <w:tcW w:w="3850" w:type="dxa"/>
            <w:tcBorders>
              <w:top w:val="single" w:sz="4" w:space="0" w:color="000000"/>
              <w:left w:val="single" w:sz="4" w:space="0" w:color="000000"/>
              <w:bottom w:val="single" w:sz="4" w:space="0" w:color="000000"/>
            </w:tcBorders>
            <w:shd w:val="clear" w:color="auto" w:fill="auto"/>
          </w:tcPr>
          <w:p w:rsidR="008B6B4C" w:rsidRPr="00866D38" w:rsidRDefault="008B6B4C" w:rsidP="00F97BF5">
            <w:pPr>
              <w:suppressAutoHyphens/>
              <w:snapToGrid w:val="0"/>
              <w:spacing w:after="0" w:line="240" w:lineRule="auto"/>
              <w:ind w:right="195" w:firstLine="0"/>
              <w:rPr>
                <w:rFonts w:ascii="Times New Roman" w:eastAsia="Times New Roman" w:hAnsi="Times New Roman"/>
                <w:lang w:eastAsia="ar-SA"/>
              </w:rPr>
            </w:pPr>
            <w:r w:rsidRPr="00866D38">
              <w:rPr>
                <w:rFonts w:ascii="Times New Roman" w:eastAsia="Times New Roman" w:hAnsi="Times New Roman"/>
                <w:lang w:eastAsia="ar-SA"/>
              </w:rPr>
              <w:t>МАОУ «Средняя школа № 33 с углубленным изучением отдельных предметов»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B6B4C" w:rsidRPr="00866D38" w:rsidRDefault="008B6B4C" w:rsidP="00F97BF5">
            <w:pPr>
              <w:suppressAutoHyphens/>
              <w:snapToGrid w:val="0"/>
              <w:spacing w:after="0" w:line="240" w:lineRule="auto"/>
              <w:ind w:firstLine="230"/>
              <w:rPr>
                <w:rFonts w:ascii="Times New Roman" w:eastAsia="Times New Roman" w:hAnsi="Times New Roman"/>
                <w:lang w:eastAsia="ar-SA"/>
              </w:rPr>
            </w:pPr>
            <w:r w:rsidRPr="00866D38">
              <w:rPr>
                <w:rFonts w:ascii="Times New Roman" w:hAnsi="Times New Roman"/>
              </w:rPr>
              <w:t>Уголок России – моя Камчатка: сборник методических материалов с региональным компонентом</w:t>
            </w:r>
          </w:p>
        </w:tc>
      </w:tr>
      <w:tr w:rsidR="008B6B4C" w:rsidRPr="00251894" w:rsidTr="008A4148">
        <w:trPr>
          <w:trHeight w:val="759"/>
        </w:trPr>
        <w:tc>
          <w:tcPr>
            <w:tcW w:w="3850" w:type="dxa"/>
            <w:tcBorders>
              <w:top w:val="single" w:sz="4" w:space="0" w:color="000000"/>
              <w:left w:val="single" w:sz="4" w:space="0" w:color="000000"/>
              <w:bottom w:val="single" w:sz="4" w:space="0" w:color="000000"/>
            </w:tcBorders>
            <w:shd w:val="clear" w:color="auto" w:fill="auto"/>
          </w:tcPr>
          <w:p w:rsidR="008B6B4C" w:rsidRPr="00866D38" w:rsidRDefault="008B6B4C" w:rsidP="00F97BF5">
            <w:pPr>
              <w:suppressAutoHyphens/>
              <w:snapToGrid w:val="0"/>
              <w:spacing w:after="0" w:line="240" w:lineRule="auto"/>
              <w:ind w:right="195" w:firstLine="0"/>
              <w:rPr>
                <w:rFonts w:ascii="Times New Roman" w:eastAsia="Times New Roman" w:hAnsi="Times New Roman"/>
                <w:lang w:eastAsia="ar-SA"/>
              </w:rPr>
            </w:pPr>
            <w:r w:rsidRPr="00866D38">
              <w:rPr>
                <w:rFonts w:ascii="Times New Roman" w:eastAsia="Times New Roman" w:hAnsi="Times New Roman"/>
                <w:lang w:eastAsia="ar-SA"/>
              </w:rPr>
              <w:t>МАОУ «Гимназия № 39»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B6B4C" w:rsidRPr="00866D38" w:rsidRDefault="008B6B4C" w:rsidP="00F97BF5">
            <w:pPr>
              <w:suppressAutoHyphens/>
              <w:snapToGrid w:val="0"/>
              <w:spacing w:after="0" w:line="240" w:lineRule="auto"/>
              <w:ind w:firstLine="230"/>
              <w:rPr>
                <w:rFonts w:ascii="Times New Roman" w:hAnsi="Times New Roman"/>
              </w:rPr>
            </w:pPr>
            <w:r w:rsidRPr="00866D38">
              <w:rPr>
                <w:rFonts w:ascii="Times New Roman" w:hAnsi="Times New Roman"/>
              </w:rPr>
              <w:t>Инновационная деятельность гимназии в программах и проектах: материалы из опыта работы</w:t>
            </w:r>
          </w:p>
        </w:tc>
      </w:tr>
    </w:tbl>
    <w:p w:rsidR="008B6B4C" w:rsidRPr="00251894" w:rsidRDefault="008B6B4C" w:rsidP="00F97BF5">
      <w:pPr>
        <w:suppressAutoHyphens/>
        <w:snapToGrid w:val="0"/>
        <w:spacing w:after="0" w:line="240" w:lineRule="auto"/>
        <w:ind w:firstLine="0"/>
        <w:rPr>
          <w:rFonts w:ascii="Times New Roman" w:eastAsia="Times New Roman" w:hAnsi="Times New Roman"/>
          <w:highlight w:val="yellow"/>
          <w:lang w:eastAsia="ar-SA"/>
        </w:rPr>
      </w:pPr>
    </w:p>
    <w:p w:rsidR="008B6B4C" w:rsidRDefault="008B6B4C" w:rsidP="00F97BF5">
      <w:pPr>
        <w:suppressAutoHyphens/>
        <w:snapToGrid w:val="0"/>
        <w:spacing w:after="0" w:line="240" w:lineRule="auto"/>
        <w:ind w:firstLine="426"/>
        <w:rPr>
          <w:rFonts w:ascii="Times New Roman" w:eastAsia="Times New Roman" w:hAnsi="Times New Roman"/>
          <w:sz w:val="28"/>
          <w:szCs w:val="28"/>
          <w:lang w:eastAsia="ar-SA"/>
        </w:rPr>
      </w:pPr>
      <w:r w:rsidRPr="00711DC3">
        <w:rPr>
          <w:rFonts w:ascii="Times New Roman" w:eastAsia="Times New Roman" w:hAnsi="Times New Roman"/>
          <w:sz w:val="28"/>
          <w:szCs w:val="28"/>
          <w:lang w:eastAsia="ar-SA"/>
        </w:rPr>
        <w:t>КИП публикуют опыт своей работы в периодических печатных изданиях:</w:t>
      </w:r>
    </w:p>
    <w:p w:rsidR="00FE62E5" w:rsidRPr="00711DC3" w:rsidRDefault="00FE62E5" w:rsidP="00F97BF5">
      <w:pPr>
        <w:suppressAutoHyphens/>
        <w:snapToGrid w:val="0"/>
        <w:spacing w:after="0" w:line="240" w:lineRule="auto"/>
        <w:ind w:firstLine="426"/>
        <w:rPr>
          <w:rFonts w:ascii="Times New Roman" w:eastAsia="Times New Roman" w:hAnsi="Times New Roman"/>
          <w:sz w:val="28"/>
          <w:szCs w:val="28"/>
          <w:lang w:eastAsia="ar-SA"/>
        </w:rPr>
      </w:pPr>
    </w:p>
    <w:tbl>
      <w:tblPr>
        <w:tblStyle w:val="aff5"/>
        <w:tblW w:w="0" w:type="auto"/>
        <w:tblInd w:w="108" w:type="dxa"/>
        <w:tblLook w:val="04A0" w:firstRow="1" w:lastRow="0" w:firstColumn="1" w:lastColumn="0" w:noHBand="0" w:noVBand="1"/>
      </w:tblPr>
      <w:tblGrid>
        <w:gridCol w:w="3828"/>
        <w:gridCol w:w="5528"/>
      </w:tblGrid>
      <w:tr w:rsidR="008B6B4C" w:rsidRPr="00711DC3" w:rsidTr="00D777F6">
        <w:tc>
          <w:tcPr>
            <w:tcW w:w="9356" w:type="dxa"/>
            <w:gridSpan w:val="2"/>
          </w:tcPr>
          <w:p w:rsidR="008B6B4C" w:rsidRPr="00711DC3" w:rsidRDefault="008B6B4C" w:rsidP="00F97BF5">
            <w:pPr>
              <w:suppressAutoHyphens/>
              <w:snapToGrid w:val="0"/>
              <w:spacing w:after="0" w:line="240" w:lineRule="auto"/>
              <w:jc w:val="center"/>
              <w:rPr>
                <w:i/>
                <w:lang w:eastAsia="ar-SA"/>
              </w:rPr>
            </w:pPr>
            <w:r w:rsidRPr="00711DC3">
              <w:rPr>
                <w:i/>
                <w:lang w:eastAsia="ar-SA"/>
              </w:rPr>
              <w:t>Камчатский педагогический вестник</w:t>
            </w:r>
          </w:p>
        </w:tc>
      </w:tr>
      <w:tr w:rsidR="008B6B4C" w:rsidRPr="00711DC3" w:rsidTr="00D777F6">
        <w:tc>
          <w:tcPr>
            <w:tcW w:w="3828" w:type="dxa"/>
          </w:tcPr>
          <w:p w:rsidR="008B6B4C" w:rsidRPr="00711DC3" w:rsidRDefault="008B6B4C" w:rsidP="00F97BF5">
            <w:pPr>
              <w:suppressAutoHyphens/>
              <w:snapToGrid w:val="0"/>
              <w:spacing w:after="0" w:line="240" w:lineRule="auto"/>
              <w:jc w:val="both"/>
              <w:rPr>
                <w:lang w:eastAsia="ar-SA"/>
              </w:rPr>
            </w:pPr>
            <w:r w:rsidRPr="00711DC3">
              <w:rPr>
                <w:lang w:eastAsia="ar-SA"/>
              </w:rPr>
              <w:t>МБОУ «Средняя школа № 7»</w:t>
            </w:r>
          </w:p>
        </w:tc>
        <w:tc>
          <w:tcPr>
            <w:tcW w:w="5528" w:type="dxa"/>
          </w:tcPr>
          <w:p w:rsidR="008B6B4C" w:rsidRPr="00711DC3" w:rsidRDefault="008B6B4C" w:rsidP="00F97BF5">
            <w:pPr>
              <w:pStyle w:val="ad"/>
              <w:spacing w:after="0" w:line="240" w:lineRule="auto"/>
              <w:ind w:left="0"/>
              <w:contextualSpacing w:val="0"/>
              <w:jc w:val="both"/>
            </w:pPr>
            <w:r w:rsidRPr="00711DC3">
              <w:t xml:space="preserve">Ефименко В.Н. Реализация </w:t>
            </w:r>
            <w:proofErr w:type="spellStart"/>
            <w:r w:rsidRPr="00711DC3">
              <w:t>здоровьесберегающих</w:t>
            </w:r>
            <w:proofErr w:type="spellEnd"/>
            <w:r w:rsidRPr="00711DC3">
              <w:t xml:space="preserve"> технологий: наука и практика // Камчатский педагогический вестник. – 2016. - № 1 (13). – стр.54 – </w:t>
            </w:r>
            <w:proofErr w:type="gramStart"/>
            <w:r w:rsidRPr="00711DC3">
              <w:t>59.-</w:t>
            </w:r>
            <w:proofErr w:type="gramEnd"/>
            <w:r w:rsidRPr="00711DC3">
              <w:t xml:space="preserve"> </w:t>
            </w:r>
            <w:r w:rsidRPr="00711DC3">
              <w:rPr>
                <w:lang w:val="en-US"/>
              </w:rPr>
              <w:t>ISSN</w:t>
            </w:r>
            <w:r w:rsidR="00C96798">
              <w:t xml:space="preserve"> 2221 – 2221</w:t>
            </w:r>
          </w:p>
        </w:tc>
      </w:tr>
      <w:tr w:rsidR="008B6B4C" w:rsidRPr="00711DC3" w:rsidTr="00D777F6">
        <w:tc>
          <w:tcPr>
            <w:tcW w:w="3828" w:type="dxa"/>
          </w:tcPr>
          <w:p w:rsidR="008B6B4C" w:rsidRPr="00711DC3" w:rsidRDefault="008B6B4C" w:rsidP="00F97BF5">
            <w:pPr>
              <w:suppressAutoHyphens/>
              <w:snapToGrid w:val="0"/>
              <w:spacing w:after="0" w:line="240" w:lineRule="auto"/>
              <w:jc w:val="both"/>
              <w:rPr>
                <w:lang w:eastAsia="ar-SA"/>
              </w:rPr>
            </w:pPr>
            <w:r w:rsidRPr="00711DC3">
              <w:rPr>
                <w:shd w:val="clear" w:color="auto" w:fill="FFFFFF"/>
                <w:lang w:eastAsia="ar-SA"/>
              </w:rPr>
              <w:t xml:space="preserve">МАОУ «Средняя школа № 42» </w:t>
            </w:r>
          </w:p>
        </w:tc>
        <w:tc>
          <w:tcPr>
            <w:tcW w:w="5528" w:type="dxa"/>
          </w:tcPr>
          <w:p w:rsidR="008B6B4C" w:rsidRPr="00711DC3" w:rsidRDefault="008B6B4C" w:rsidP="00F97BF5">
            <w:pPr>
              <w:pStyle w:val="ad"/>
              <w:spacing w:after="0" w:line="240" w:lineRule="auto"/>
              <w:ind w:left="0"/>
              <w:contextualSpacing w:val="0"/>
            </w:pPr>
            <w:proofErr w:type="spellStart"/>
            <w:r w:rsidRPr="00711DC3">
              <w:t>Фризен</w:t>
            </w:r>
            <w:proofErr w:type="spellEnd"/>
            <w:r w:rsidRPr="00711DC3">
              <w:t xml:space="preserve"> М.А. Современное качество образования: осмысление и подходы к обеспечению в рамках школьного обучения// Камчатский педагогический </w:t>
            </w:r>
            <w:proofErr w:type="gramStart"/>
            <w:r w:rsidRPr="00711DC3">
              <w:t>вестн</w:t>
            </w:r>
            <w:r w:rsidR="00C96798">
              <w:t>ик.-</w:t>
            </w:r>
            <w:proofErr w:type="gramEnd"/>
            <w:r w:rsidR="00C96798">
              <w:t xml:space="preserve"> 2015.-№ 2 (12).- С. 58-63.</w:t>
            </w:r>
          </w:p>
        </w:tc>
      </w:tr>
      <w:tr w:rsidR="008B6B4C" w:rsidRPr="00711DC3" w:rsidTr="00D777F6">
        <w:tc>
          <w:tcPr>
            <w:tcW w:w="9356" w:type="dxa"/>
            <w:gridSpan w:val="2"/>
          </w:tcPr>
          <w:p w:rsidR="008B6B4C" w:rsidRPr="00711DC3" w:rsidRDefault="008B6B4C" w:rsidP="00F97BF5">
            <w:pPr>
              <w:pStyle w:val="ad"/>
              <w:spacing w:after="0" w:line="240" w:lineRule="auto"/>
              <w:ind w:left="0"/>
              <w:contextualSpacing w:val="0"/>
              <w:jc w:val="center"/>
              <w:rPr>
                <w:i/>
              </w:rPr>
            </w:pPr>
            <w:r w:rsidRPr="00711DC3">
              <w:rPr>
                <w:i/>
              </w:rPr>
              <w:t>Вестник восстановительной юстиции</w:t>
            </w:r>
          </w:p>
        </w:tc>
      </w:tr>
      <w:tr w:rsidR="008B6B4C" w:rsidRPr="00711DC3" w:rsidTr="00334411">
        <w:tc>
          <w:tcPr>
            <w:tcW w:w="3828" w:type="dxa"/>
          </w:tcPr>
          <w:p w:rsidR="008B6B4C" w:rsidRPr="00711DC3" w:rsidRDefault="008B6B4C" w:rsidP="00F97BF5">
            <w:pPr>
              <w:suppressAutoHyphens/>
              <w:snapToGrid w:val="0"/>
              <w:spacing w:after="0" w:line="240" w:lineRule="auto"/>
              <w:jc w:val="both"/>
              <w:rPr>
                <w:shd w:val="clear" w:color="auto" w:fill="FFFFFF"/>
                <w:lang w:eastAsia="ar-SA"/>
              </w:rPr>
            </w:pPr>
            <w:r w:rsidRPr="00711DC3">
              <w:rPr>
                <w:lang w:eastAsia="ar-SA"/>
              </w:rPr>
              <w:lastRenderedPageBreak/>
              <w:t>МБОУ «Средняя школа № 7»</w:t>
            </w:r>
          </w:p>
        </w:tc>
        <w:tc>
          <w:tcPr>
            <w:tcW w:w="5528" w:type="dxa"/>
          </w:tcPr>
          <w:p w:rsidR="008B6B4C" w:rsidRPr="00711DC3" w:rsidRDefault="008B6B4C" w:rsidP="00F97BF5">
            <w:pPr>
              <w:pStyle w:val="ad"/>
              <w:spacing w:after="0" w:line="240" w:lineRule="auto"/>
              <w:ind w:left="0"/>
              <w:contextualSpacing w:val="0"/>
              <w:jc w:val="both"/>
            </w:pPr>
            <w:proofErr w:type="spellStart"/>
            <w:r w:rsidRPr="00711DC3">
              <w:rPr>
                <w:lang w:eastAsia="ar-SA"/>
              </w:rPr>
              <w:t>Гилязова</w:t>
            </w:r>
            <w:proofErr w:type="spellEnd"/>
            <w:r w:rsidRPr="00711DC3">
              <w:rPr>
                <w:lang w:eastAsia="ar-SA"/>
              </w:rPr>
              <w:t xml:space="preserve"> И.А. </w:t>
            </w:r>
            <w:r w:rsidRPr="00711DC3">
              <w:t>Деятельность службы примирения в образовательной организации. Из опыта работы. // Вестник восста</w:t>
            </w:r>
            <w:r w:rsidR="006B0C04">
              <w:t>новительной юстиции (в печати)</w:t>
            </w:r>
          </w:p>
        </w:tc>
      </w:tr>
      <w:tr w:rsidR="008B6B4C" w:rsidRPr="00711DC3" w:rsidTr="00D777F6">
        <w:tc>
          <w:tcPr>
            <w:tcW w:w="9356" w:type="dxa"/>
            <w:gridSpan w:val="2"/>
          </w:tcPr>
          <w:p w:rsidR="008B6B4C" w:rsidRPr="00711DC3" w:rsidRDefault="008B6B4C" w:rsidP="00F97BF5">
            <w:pPr>
              <w:pStyle w:val="ad"/>
              <w:spacing w:after="0" w:line="240" w:lineRule="auto"/>
              <w:ind w:left="0"/>
              <w:contextualSpacing w:val="0"/>
              <w:jc w:val="center"/>
              <w:rPr>
                <w:i/>
                <w:lang w:eastAsia="ar-SA"/>
              </w:rPr>
            </w:pPr>
            <w:r w:rsidRPr="00711DC3">
              <w:rPr>
                <w:i/>
              </w:rPr>
              <w:t>Вопросы образования и науки</w:t>
            </w:r>
          </w:p>
        </w:tc>
      </w:tr>
      <w:tr w:rsidR="008B6B4C" w:rsidRPr="00711DC3" w:rsidTr="00334411">
        <w:tc>
          <w:tcPr>
            <w:tcW w:w="3828" w:type="dxa"/>
          </w:tcPr>
          <w:p w:rsidR="008B6B4C" w:rsidRPr="00711DC3" w:rsidRDefault="008B6B4C" w:rsidP="00F97BF5">
            <w:pPr>
              <w:suppressAutoHyphens/>
              <w:snapToGrid w:val="0"/>
              <w:spacing w:after="0" w:line="240" w:lineRule="auto"/>
              <w:jc w:val="both"/>
              <w:rPr>
                <w:lang w:eastAsia="ar-SA"/>
              </w:rPr>
            </w:pPr>
            <w:r w:rsidRPr="00711DC3">
              <w:rPr>
                <w:lang w:eastAsia="ar-SA"/>
              </w:rPr>
              <w:t>МБОУ «Средняя школа № 7»</w:t>
            </w:r>
          </w:p>
        </w:tc>
        <w:tc>
          <w:tcPr>
            <w:tcW w:w="5528" w:type="dxa"/>
          </w:tcPr>
          <w:p w:rsidR="008B6B4C" w:rsidRPr="00711DC3" w:rsidRDefault="008B6B4C" w:rsidP="00F97BF5">
            <w:pPr>
              <w:pStyle w:val="ad"/>
              <w:spacing w:after="0" w:line="240" w:lineRule="auto"/>
              <w:ind w:left="0"/>
              <w:contextualSpacing w:val="0"/>
              <w:jc w:val="both"/>
            </w:pPr>
            <w:proofErr w:type="spellStart"/>
            <w:r w:rsidRPr="00711DC3">
              <w:t>Дерюгина</w:t>
            </w:r>
            <w:proofErr w:type="spellEnd"/>
            <w:r w:rsidRPr="00711DC3">
              <w:t xml:space="preserve"> М.В. «Особенности ценностных ориентаций подростков» // Научный альмана</w:t>
            </w:r>
            <w:r w:rsidR="006B0C04">
              <w:t>х «Вопросы образования и науки»</w:t>
            </w:r>
          </w:p>
        </w:tc>
      </w:tr>
      <w:tr w:rsidR="008B6B4C" w:rsidRPr="00711DC3" w:rsidTr="00D777F6">
        <w:tc>
          <w:tcPr>
            <w:tcW w:w="9356" w:type="dxa"/>
            <w:gridSpan w:val="2"/>
          </w:tcPr>
          <w:p w:rsidR="008B6B4C" w:rsidRPr="00711DC3" w:rsidRDefault="008B6B4C" w:rsidP="00F97BF5">
            <w:pPr>
              <w:pStyle w:val="ad"/>
              <w:spacing w:after="0" w:line="240" w:lineRule="auto"/>
              <w:ind w:left="0"/>
              <w:contextualSpacing w:val="0"/>
              <w:jc w:val="center"/>
              <w:rPr>
                <w:i/>
              </w:rPr>
            </w:pPr>
            <w:r w:rsidRPr="00711DC3">
              <w:rPr>
                <w:i/>
              </w:rPr>
              <w:t>Вестник Челябинского государственного педагогического университета</w:t>
            </w:r>
          </w:p>
        </w:tc>
      </w:tr>
      <w:tr w:rsidR="008B6B4C" w:rsidRPr="00072AA2" w:rsidTr="00334411">
        <w:tc>
          <w:tcPr>
            <w:tcW w:w="3828" w:type="dxa"/>
          </w:tcPr>
          <w:p w:rsidR="008B6B4C" w:rsidRPr="00711DC3" w:rsidRDefault="008B6B4C" w:rsidP="00F97BF5">
            <w:pPr>
              <w:suppressAutoHyphens/>
              <w:snapToGrid w:val="0"/>
              <w:spacing w:after="0" w:line="240" w:lineRule="auto"/>
              <w:jc w:val="both"/>
              <w:rPr>
                <w:lang w:eastAsia="ar-SA"/>
              </w:rPr>
            </w:pPr>
            <w:r w:rsidRPr="00711DC3">
              <w:rPr>
                <w:shd w:val="clear" w:color="auto" w:fill="FFFFFF"/>
                <w:lang w:eastAsia="ar-SA"/>
              </w:rPr>
              <w:t>МАОУ «Средняя школа № 42»</w:t>
            </w:r>
          </w:p>
        </w:tc>
        <w:tc>
          <w:tcPr>
            <w:tcW w:w="5528" w:type="dxa"/>
          </w:tcPr>
          <w:p w:rsidR="008B6B4C" w:rsidRPr="006B0C04" w:rsidRDefault="008B6B4C" w:rsidP="00F97BF5">
            <w:pPr>
              <w:pStyle w:val="ad"/>
              <w:spacing w:after="0" w:line="240" w:lineRule="auto"/>
              <w:ind w:left="0"/>
              <w:contextualSpacing w:val="0"/>
              <w:jc w:val="both"/>
            </w:pPr>
            <w:proofErr w:type="spellStart"/>
            <w:r w:rsidRPr="006B0C04">
              <w:t>Фризен</w:t>
            </w:r>
            <w:proofErr w:type="spellEnd"/>
            <w:r w:rsidRPr="006B0C04">
              <w:t xml:space="preserve"> М.А., Плотницкая М.Р., Кузьмина М.В. Психологические характеристики саморазвития формирующейся личности/</w:t>
            </w:r>
            <w:proofErr w:type="gramStart"/>
            <w:r w:rsidRPr="006B0C04">
              <w:t>/  Вестник</w:t>
            </w:r>
            <w:proofErr w:type="gramEnd"/>
            <w:r w:rsidRPr="006B0C04">
              <w:t xml:space="preserve"> ЧГПУ – 2015.- № 10. (журнал, рецензируемый ВАК)</w:t>
            </w:r>
          </w:p>
          <w:p w:rsidR="008B6B4C" w:rsidRPr="00072AA2" w:rsidRDefault="008B6B4C" w:rsidP="00F97BF5">
            <w:pPr>
              <w:pStyle w:val="ad"/>
              <w:spacing w:after="0" w:line="240" w:lineRule="auto"/>
              <w:ind w:left="0"/>
              <w:contextualSpacing w:val="0"/>
              <w:jc w:val="both"/>
            </w:pPr>
            <w:proofErr w:type="spellStart"/>
            <w:r w:rsidRPr="006B0C04">
              <w:t>Фризен</w:t>
            </w:r>
            <w:proofErr w:type="spellEnd"/>
            <w:r w:rsidRPr="006B0C04">
              <w:t xml:space="preserve"> М.А., Плотницкая М.Р., </w:t>
            </w:r>
            <w:proofErr w:type="spellStart"/>
            <w:r w:rsidRPr="006B0C04">
              <w:t>Шучковская</w:t>
            </w:r>
            <w:proofErr w:type="spellEnd"/>
            <w:r w:rsidRPr="006B0C04">
              <w:t xml:space="preserve"> Е.С.  Психологическая </w:t>
            </w:r>
            <w:proofErr w:type="gramStart"/>
            <w:r w:rsidRPr="006B0C04">
              <w:t>готовность  личности</w:t>
            </w:r>
            <w:proofErr w:type="gramEnd"/>
            <w:r w:rsidRPr="006B0C04">
              <w:t xml:space="preserve"> к саморазвитию: осмысление и исследование Вестник ЧГПУ.-2015.- №</w:t>
            </w:r>
            <w:r w:rsidR="00144822">
              <w:t xml:space="preserve"> 9. (журнал, рецензируемый ВАК)</w:t>
            </w:r>
          </w:p>
        </w:tc>
      </w:tr>
    </w:tbl>
    <w:p w:rsidR="008B6B4C" w:rsidRPr="00072AA2" w:rsidRDefault="008B6B4C" w:rsidP="00F97BF5">
      <w:pPr>
        <w:suppressAutoHyphens/>
        <w:snapToGrid w:val="0"/>
        <w:spacing w:after="0" w:line="240" w:lineRule="auto"/>
        <w:ind w:firstLine="1320"/>
        <w:rPr>
          <w:rFonts w:ascii="Times New Roman" w:eastAsia="Times New Roman" w:hAnsi="Times New Roman"/>
          <w:lang w:eastAsia="ar-SA"/>
        </w:rPr>
      </w:pPr>
    </w:p>
    <w:p w:rsidR="008B6B4C" w:rsidRPr="00054D33" w:rsidRDefault="008B6B4C" w:rsidP="00F97BF5">
      <w:pPr>
        <w:spacing w:after="0" w:line="240" w:lineRule="auto"/>
        <w:ind w:firstLine="708"/>
        <w:rPr>
          <w:rFonts w:ascii="Times New Roman" w:eastAsia="Times New Roman" w:hAnsi="Times New Roman"/>
          <w:sz w:val="28"/>
          <w:szCs w:val="28"/>
          <w:lang w:eastAsia="ar-SA"/>
        </w:rPr>
      </w:pPr>
      <w:r w:rsidRPr="00054D33">
        <w:rPr>
          <w:rFonts w:ascii="Times New Roman" w:eastAsia="Times New Roman" w:hAnsi="Times New Roman"/>
          <w:sz w:val="28"/>
          <w:szCs w:val="28"/>
          <w:lang w:eastAsia="ar-SA"/>
        </w:rPr>
        <w:t>В отчетном году представители КИП принимали очное и заочное участие в научно-практических конференциях:</w:t>
      </w:r>
    </w:p>
    <w:p w:rsidR="008B6B4C" w:rsidRPr="00C33323" w:rsidRDefault="00711DC3" w:rsidP="00F97BF5">
      <w:pPr>
        <w:spacing w:after="0" w:line="240" w:lineRule="auto"/>
        <w:ind w:firstLine="709"/>
        <w:rPr>
          <w:rFonts w:ascii="Times New Roman" w:hAnsi="Times New Roman"/>
          <w:sz w:val="28"/>
          <w:szCs w:val="28"/>
          <w:lang w:eastAsia="ar-SA"/>
        </w:rPr>
      </w:pPr>
      <w:r w:rsidRPr="00054D33">
        <w:rPr>
          <w:rFonts w:ascii="Times New Roman" w:hAnsi="Times New Roman"/>
          <w:sz w:val="28"/>
          <w:szCs w:val="28"/>
          <w:lang w:eastAsia="ar-SA"/>
        </w:rPr>
        <w:t xml:space="preserve">- </w:t>
      </w:r>
      <w:r w:rsidR="00BC4B7D">
        <w:rPr>
          <w:rFonts w:ascii="Times New Roman" w:hAnsi="Times New Roman"/>
          <w:sz w:val="28"/>
          <w:szCs w:val="28"/>
          <w:lang w:eastAsia="ar-SA"/>
        </w:rPr>
        <w:t>р</w:t>
      </w:r>
      <w:r w:rsidR="008B6B4C" w:rsidRPr="00054D33">
        <w:rPr>
          <w:rFonts w:ascii="Times New Roman" w:hAnsi="Times New Roman"/>
          <w:sz w:val="28"/>
          <w:szCs w:val="28"/>
          <w:lang w:eastAsia="ar-SA"/>
        </w:rPr>
        <w:t>егионального и межрегионального уровня:</w:t>
      </w:r>
      <w:r w:rsidR="009F659B">
        <w:rPr>
          <w:rFonts w:ascii="Times New Roman" w:hAnsi="Times New Roman"/>
          <w:sz w:val="28"/>
          <w:szCs w:val="28"/>
          <w:lang w:eastAsia="ar-SA"/>
        </w:rPr>
        <w:t xml:space="preserve"> </w:t>
      </w:r>
      <w:proofErr w:type="spellStart"/>
      <w:r w:rsidR="008B6B4C" w:rsidRPr="00711DC3">
        <w:rPr>
          <w:rFonts w:ascii="Times New Roman" w:eastAsia="Times New Roman" w:hAnsi="Times New Roman"/>
          <w:sz w:val="28"/>
          <w:szCs w:val="28"/>
          <w:lang w:eastAsia="ar-SA"/>
        </w:rPr>
        <w:t>Бушелевские</w:t>
      </w:r>
      <w:proofErr w:type="spellEnd"/>
      <w:r w:rsidR="008B6B4C" w:rsidRPr="00711DC3">
        <w:rPr>
          <w:rFonts w:ascii="Times New Roman" w:eastAsia="Times New Roman" w:hAnsi="Times New Roman"/>
          <w:sz w:val="28"/>
          <w:szCs w:val="28"/>
          <w:lang w:eastAsia="ar-SA"/>
        </w:rPr>
        <w:t xml:space="preserve"> </w:t>
      </w:r>
      <w:proofErr w:type="gramStart"/>
      <w:r w:rsidR="008B6B4C" w:rsidRPr="00711DC3">
        <w:rPr>
          <w:rFonts w:ascii="Times New Roman" w:eastAsia="Times New Roman" w:hAnsi="Times New Roman"/>
          <w:sz w:val="28"/>
          <w:szCs w:val="28"/>
          <w:lang w:eastAsia="ar-SA"/>
        </w:rPr>
        <w:t>чтения</w:t>
      </w:r>
      <w:r w:rsidR="00634492">
        <w:rPr>
          <w:rFonts w:ascii="Times New Roman" w:eastAsia="Times New Roman" w:hAnsi="Times New Roman"/>
          <w:sz w:val="28"/>
          <w:szCs w:val="28"/>
          <w:lang w:eastAsia="ar-SA"/>
        </w:rPr>
        <w:t>,</w:t>
      </w:r>
      <w:r w:rsidR="009F659B">
        <w:rPr>
          <w:rFonts w:ascii="Times New Roman" w:hAnsi="Times New Roman"/>
          <w:sz w:val="28"/>
          <w:szCs w:val="28"/>
          <w:lang w:eastAsia="ar-SA"/>
        </w:rPr>
        <w:t xml:space="preserve">  </w:t>
      </w:r>
      <w:proofErr w:type="spellStart"/>
      <w:r w:rsidR="008B6B4C" w:rsidRPr="00711DC3">
        <w:rPr>
          <w:rFonts w:ascii="Times New Roman" w:eastAsia="Times New Roman" w:hAnsi="Times New Roman"/>
          <w:sz w:val="28"/>
          <w:szCs w:val="28"/>
          <w:lang w:eastAsia="ar-SA"/>
        </w:rPr>
        <w:t>Крашенинниковские</w:t>
      </w:r>
      <w:proofErr w:type="spellEnd"/>
      <w:proofErr w:type="gramEnd"/>
      <w:r w:rsidR="008B6B4C" w:rsidRPr="00711DC3">
        <w:rPr>
          <w:rFonts w:ascii="Times New Roman" w:eastAsia="Times New Roman" w:hAnsi="Times New Roman"/>
          <w:sz w:val="28"/>
          <w:szCs w:val="28"/>
          <w:lang w:eastAsia="ar-SA"/>
        </w:rPr>
        <w:t xml:space="preserve"> чтения</w:t>
      </w:r>
      <w:r w:rsidR="00634492">
        <w:rPr>
          <w:rFonts w:ascii="Times New Roman" w:eastAsia="Times New Roman" w:hAnsi="Times New Roman"/>
          <w:sz w:val="28"/>
          <w:szCs w:val="28"/>
          <w:lang w:eastAsia="ar-SA"/>
        </w:rPr>
        <w:t>,</w:t>
      </w:r>
      <w:r w:rsidR="00C33323">
        <w:rPr>
          <w:rFonts w:ascii="Times New Roman" w:hAnsi="Times New Roman"/>
          <w:sz w:val="28"/>
          <w:szCs w:val="28"/>
          <w:lang w:eastAsia="ar-SA"/>
        </w:rPr>
        <w:t xml:space="preserve"> </w:t>
      </w:r>
      <w:r w:rsidR="008B6B4C" w:rsidRPr="00780CB1">
        <w:rPr>
          <w:rFonts w:ascii="Times New Roman" w:eastAsia="Times New Roman" w:hAnsi="Times New Roman"/>
          <w:sz w:val="28"/>
          <w:szCs w:val="28"/>
          <w:lang w:eastAsia="ar-SA"/>
        </w:rPr>
        <w:t>Теория и практика современных гуманитарных и естественных наук</w:t>
      </w:r>
      <w:r w:rsidR="00F54160">
        <w:rPr>
          <w:rFonts w:ascii="Times New Roman" w:eastAsia="Times New Roman" w:hAnsi="Times New Roman"/>
          <w:sz w:val="28"/>
          <w:szCs w:val="28"/>
          <w:lang w:eastAsia="ar-SA"/>
        </w:rPr>
        <w:t>;</w:t>
      </w:r>
    </w:p>
    <w:p w:rsidR="008B6B4C" w:rsidRPr="00780CB1" w:rsidRDefault="00FE4437" w:rsidP="00F97BF5">
      <w:pPr>
        <w:spacing w:after="0" w:line="240" w:lineRule="auto"/>
        <w:ind w:firstLine="709"/>
        <w:rPr>
          <w:rFonts w:ascii="Times New Roman" w:eastAsia="Times New Roman" w:hAnsi="Times New Roman"/>
          <w:sz w:val="28"/>
          <w:szCs w:val="28"/>
          <w:lang w:eastAsia="ar-SA"/>
        </w:rPr>
      </w:pPr>
      <w:r w:rsidRPr="00780CB1">
        <w:rPr>
          <w:rFonts w:ascii="Times New Roman" w:eastAsia="Times New Roman" w:hAnsi="Times New Roman"/>
          <w:sz w:val="28"/>
          <w:szCs w:val="28"/>
          <w:lang w:eastAsia="ar-SA"/>
        </w:rPr>
        <w:t xml:space="preserve">- </w:t>
      </w:r>
      <w:r w:rsidR="00841D80">
        <w:rPr>
          <w:rFonts w:ascii="Times New Roman" w:eastAsia="Times New Roman" w:hAnsi="Times New Roman"/>
          <w:sz w:val="28"/>
          <w:szCs w:val="28"/>
          <w:lang w:eastAsia="ar-SA"/>
        </w:rPr>
        <w:t>в</w:t>
      </w:r>
      <w:r w:rsidR="008B6B4C" w:rsidRPr="00780CB1">
        <w:rPr>
          <w:rFonts w:ascii="Times New Roman" w:eastAsia="Times New Roman" w:hAnsi="Times New Roman"/>
          <w:sz w:val="28"/>
          <w:szCs w:val="28"/>
          <w:lang w:eastAsia="ar-SA"/>
        </w:rPr>
        <w:t>сероссийского и международного уровня.</w:t>
      </w:r>
    </w:p>
    <w:p w:rsidR="008B6B4C" w:rsidRPr="00780CB1" w:rsidRDefault="008B6B4C" w:rsidP="00F97BF5">
      <w:pPr>
        <w:pStyle w:val="ab"/>
        <w:spacing w:after="0" w:line="240" w:lineRule="auto"/>
        <w:ind w:firstLine="709"/>
        <w:rPr>
          <w:rFonts w:ascii="Times New Roman" w:eastAsia="Times New Roman" w:hAnsi="Times New Roman"/>
          <w:sz w:val="28"/>
          <w:szCs w:val="28"/>
          <w:lang w:eastAsia="ar-SA"/>
        </w:rPr>
      </w:pPr>
      <w:r w:rsidRPr="00780CB1">
        <w:rPr>
          <w:rFonts w:ascii="Times New Roman" w:eastAsia="Times New Roman" w:hAnsi="Times New Roman"/>
          <w:sz w:val="28"/>
          <w:szCs w:val="28"/>
          <w:lang w:eastAsia="ar-SA"/>
        </w:rPr>
        <w:t xml:space="preserve">Инновационный опыт работы образовательных организаций, лучшие </w:t>
      </w:r>
      <w:proofErr w:type="gramStart"/>
      <w:r w:rsidRPr="00780CB1">
        <w:rPr>
          <w:rFonts w:ascii="Times New Roman" w:eastAsia="Times New Roman" w:hAnsi="Times New Roman"/>
          <w:sz w:val="28"/>
          <w:szCs w:val="28"/>
          <w:lang w:eastAsia="ar-SA"/>
        </w:rPr>
        <w:t>практики  педагогов</w:t>
      </w:r>
      <w:proofErr w:type="gramEnd"/>
      <w:r w:rsidRPr="00780CB1">
        <w:rPr>
          <w:rFonts w:ascii="Times New Roman" w:eastAsia="Times New Roman" w:hAnsi="Times New Roman"/>
          <w:sz w:val="28"/>
          <w:szCs w:val="28"/>
          <w:lang w:eastAsia="ar-SA"/>
        </w:rPr>
        <w:t>-</w:t>
      </w:r>
      <w:proofErr w:type="spellStart"/>
      <w:r w:rsidRPr="00780CB1">
        <w:rPr>
          <w:rFonts w:ascii="Times New Roman" w:eastAsia="Times New Roman" w:hAnsi="Times New Roman"/>
          <w:sz w:val="28"/>
          <w:szCs w:val="28"/>
          <w:lang w:eastAsia="ar-SA"/>
        </w:rPr>
        <w:t>инноваторов</w:t>
      </w:r>
      <w:proofErr w:type="spellEnd"/>
      <w:r w:rsidRPr="00780CB1">
        <w:rPr>
          <w:rFonts w:ascii="Times New Roman" w:eastAsia="Times New Roman" w:hAnsi="Times New Roman"/>
          <w:sz w:val="28"/>
          <w:szCs w:val="28"/>
          <w:lang w:eastAsia="ar-SA"/>
        </w:rPr>
        <w:t xml:space="preserve"> края представлены в рамках курсов повышения квалификации, на секциях в рамках работы научно-практических конференций, семинаров, опубликованы в региональном научно-методическом журнале «Камчатский педагогический вестник», информационном бюллетене, сборниках методических статей, размещены на сайте Института в разделе «Методическая мастерская».</w:t>
      </w:r>
    </w:p>
    <w:p w:rsidR="008B6B4C" w:rsidRPr="005565ED" w:rsidRDefault="008B6B4C" w:rsidP="00E52762">
      <w:pPr>
        <w:pStyle w:val="ab"/>
        <w:spacing w:after="0" w:line="240" w:lineRule="auto"/>
        <w:ind w:firstLine="709"/>
        <w:rPr>
          <w:rFonts w:ascii="Times New Roman" w:hAnsi="Times New Roman"/>
          <w:sz w:val="28"/>
          <w:szCs w:val="28"/>
          <w:highlight w:val="magenta"/>
        </w:rPr>
      </w:pPr>
      <w:r w:rsidRPr="001461E9">
        <w:rPr>
          <w:rFonts w:ascii="Times New Roman" w:hAnsi="Times New Roman"/>
          <w:sz w:val="28"/>
          <w:szCs w:val="28"/>
        </w:rPr>
        <w:t>Наряду с положительными результатами развития инновационного пространства региона</w:t>
      </w:r>
      <w:r w:rsidR="00FE4437" w:rsidRPr="001461E9">
        <w:rPr>
          <w:rFonts w:ascii="Times New Roman" w:hAnsi="Times New Roman"/>
          <w:sz w:val="28"/>
          <w:szCs w:val="28"/>
        </w:rPr>
        <w:t xml:space="preserve"> </w:t>
      </w:r>
      <w:r w:rsidRPr="00ED0F06">
        <w:rPr>
          <w:rFonts w:ascii="Times New Roman" w:hAnsi="Times New Roman"/>
          <w:sz w:val="28"/>
          <w:szCs w:val="28"/>
        </w:rPr>
        <w:t xml:space="preserve">ограничена «география» образовательных организаций, работающих в инновационном режиме: </w:t>
      </w:r>
      <w:proofErr w:type="spellStart"/>
      <w:r w:rsidRPr="00ED0F06">
        <w:rPr>
          <w:rFonts w:ascii="Times New Roman" w:hAnsi="Times New Roman"/>
          <w:sz w:val="28"/>
          <w:szCs w:val="28"/>
        </w:rPr>
        <w:t>КИПы</w:t>
      </w:r>
      <w:proofErr w:type="spellEnd"/>
      <w:r w:rsidRPr="00ED0F06">
        <w:rPr>
          <w:rFonts w:ascii="Times New Roman" w:hAnsi="Times New Roman"/>
          <w:sz w:val="28"/>
          <w:szCs w:val="28"/>
        </w:rPr>
        <w:t xml:space="preserve"> представляют только три муниципальных образования из 14.</w:t>
      </w:r>
      <w:r w:rsidR="00ED0F06">
        <w:rPr>
          <w:rFonts w:ascii="Times New Roman" w:hAnsi="Times New Roman"/>
          <w:sz w:val="28"/>
          <w:szCs w:val="28"/>
        </w:rPr>
        <w:t xml:space="preserve"> </w:t>
      </w:r>
    </w:p>
    <w:p w:rsidR="007344AA" w:rsidRDefault="007344AA" w:rsidP="00E52762">
      <w:pPr>
        <w:spacing w:after="0" w:line="240" w:lineRule="auto"/>
        <w:ind w:firstLine="0"/>
        <w:rPr>
          <w:rFonts w:ascii="Times New Roman" w:eastAsia="Times New Roman" w:hAnsi="Times New Roman"/>
          <w:sz w:val="28"/>
          <w:szCs w:val="28"/>
          <w:lang w:eastAsia="ru-RU"/>
        </w:rPr>
      </w:pPr>
    </w:p>
    <w:p w:rsidR="00117247" w:rsidRDefault="00665DE4" w:rsidP="00E52762">
      <w:pPr>
        <w:pStyle w:val="1"/>
        <w:spacing w:before="0" w:after="0" w:line="240" w:lineRule="auto"/>
      </w:pPr>
      <w:bookmarkStart w:id="10" w:name="_Toc477961195"/>
      <w:r w:rsidRPr="00857C0B">
        <w:t>6</w:t>
      </w:r>
      <w:r w:rsidR="00115A2F" w:rsidRPr="00857C0B">
        <w:t>.</w:t>
      </w:r>
      <w:r w:rsidR="00115A2F" w:rsidRPr="00857C0B">
        <w:tab/>
      </w:r>
      <w:r w:rsidRPr="00BD267D">
        <w:t>Защита прав детей</w:t>
      </w:r>
      <w:bookmarkEnd w:id="10"/>
    </w:p>
    <w:p w:rsidR="00E52762" w:rsidRPr="00E52762" w:rsidRDefault="00E52762" w:rsidP="00E52762">
      <w:pPr>
        <w:spacing w:after="0" w:line="240" w:lineRule="auto"/>
      </w:pPr>
    </w:p>
    <w:p w:rsidR="00E52762" w:rsidRPr="0052307C" w:rsidRDefault="00E52762" w:rsidP="00E52762">
      <w:pPr>
        <w:spacing w:after="0" w:line="240" w:lineRule="auto"/>
        <w:ind w:firstLine="709"/>
        <w:rPr>
          <w:rFonts w:ascii="Times New Roman" w:hAnsi="Times New Roman"/>
          <w:sz w:val="28"/>
          <w:szCs w:val="28"/>
        </w:rPr>
      </w:pPr>
      <w:r w:rsidRPr="0052307C">
        <w:rPr>
          <w:rFonts w:ascii="Times New Roman" w:hAnsi="Times New Roman"/>
          <w:sz w:val="28"/>
          <w:szCs w:val="28"/>
        </w:rPr>
        <w:t>Во исполнение Указа Президента Российской Федерации от 01.06.2012 № 761 распоряжением Правительства Камчатского края от 12.10.2012 № 398-РП утверждена Стратегия действий в интересах детей в Камчатском крае до 2017 года (далее - Стратегия).</w:t>
      </w:r>
      <w:r w:rsidRPr="0052307C">
        <w:rPr>
          <w:rFonts w:eastAsia="Calibri"/>
          <w:sz w:val="28"/>
          <w:szCs w:val="28"/>
        </w:rPr>
        <w:t xml:space="preserve"> </w:t>
      </w:r>
      <w:r w:rsidRPr="0052307C">
        <w:rPr>
          <w:rFonts w:ascii="Times New Roman" w:hAnsi="Times New Roman"/>
          <w:sz w:val="28"/>
          <w:szCs w:val="28"/>
        </w:rPr>
        <w:t xml:space="preserve">Данный нормативный правовой документ охватывает все сферы охраны и защиты детства: создание условий для реализации права на образование, включая образование детей-инвалидов и детей с ограниченными возможностями здоровья, развитие различных форм </w:t>
      </w:r>
      <w:r w:rsidRPr="0052307C">
        <w:rPr>
          <w:rFonts w:ascii="Times New Roman" w:hAnsi="Times New Roman"/>
          <w:sz w:val="28"/>
          <w:szCs w:val="28"/>
        </w:rPr>
        <w:lastRenderedPageBreak/>
        <w:t xml:space="preserve">семейного устройства детей-сирот и детей, оставшихся без попечения родителей, обеспечение социальной адаптации детей. </w:t>
      </w:r>
    </w:p>
    <w:p w:rsidR="00E52762" w:rsidRPr="0052307C" w:rsidRDefault="00E52762" w:rsidP="00E52762">
      <w:pPr>
        <w:spacing w:after="0" w:line="240" w:lineRule="auto"/>
        <w:ind w:firstLine="709"/>
        <w:rPr>
          <w:rFonts w:ascii="Times New Roman" w:hAnsi="Times New Roman"/>
          <w:sz w:val="28"/>
          <w:szCs w:val="28"/>
        </w:rPr>
      </w:pPr>
      <w:r>
        <w:rPr>
          <w:rFonts w:ascii="Times New Roman" w:hAnsi="Times New Roman"/>
          <w:sz w:val="28"/>
          <w:szCs w:val="28"/>
        </w:rPr>
        <w:t>В</w:t>
      </w:r>
      <w:r w:rsidRPr="0052307C">
        <w:rPr>
          <w:rFonts w:ascii="Times New Roman" w:hAnsi="Times New Roman"/>
          <w:sz w:val="28"/>
          <w:szCs w:val="28"/>
        </w:rPr>
        <w:t xml:space="preserve"> 2016 году Министерство образования и науки Камчатского края </w:t>
      </w:r>
      <w:r>
        <w:rPr>
          <w:rFonts w:ascii="Times New Roman" w:hAnsi="Times New Roman"/>
          <w:sz w:val="28"/>
          <w:szCs w:val="28"/>
        </w:rPr>
        <w:t xml:space="preserve">обеспечивало проведение </w:t>
      </w:r>
      <w:r w:rsidRPr="0052307C">
        <w:rPr>
          <w:rFonts w:ascii="Times New Roman" w:hAnsi="Times New Roman"/>
          <w:sz w:val="28"/>
          <w:szCs w:val="28"/>
        </w:rPr>
        <w:t>мероприяти</w:t>
      </w:r>
      <w:r>
        <w:rPr>
          <w:rFonts w:ascii="Times New Roman" w:hAnsi="Times New Roman"/>
          <w:sz w:val="28"/>
          <w:szCs w:val="28"/>
        </w:rPr>
        <w:t>й</w:t>
      </w:r>
      <w:r w:rsidRPr="0052307C">
        <w:rPr>
          <w:rFonts w:ascii="Times New Roman" w:hAnsi="Times New Roman"/>
          <w:sz w:val="28"/>
          <w:szCs w:val="28"/>
        </w:rPr>
        <w:t>, направленны</w:t>
      </w:r>
      <w:r>
        <w:rPr>
          <w:rFonts w:ascii="Times New Roman" w:hAnsi="Times New Roman"/>
          <w:sz w:val="28"/>
          <w:szCs w:val="28"/>
        </w:rPr>
        <w:t xml:space="preserve">х на </w:t>
      </w:r>
      <w:r w:rsidRPr="0052307C">
        <w:rPr>
          <w:rFonts w:ascii="Times New Roman" w:hAnsi="Times New Roman"/>
          <w:sz w:val="28"/>
          <w:szCs w:val="28"/>
        </w:rPr>
        <w:t xml:space="preserve">реализацию конституционного права детей с особыми образовательными потребностями на качественное и доступное образование. </w:t>
      </w:r>
    </w:p>
    <w:p w:rsidR="00E52762" w:rsidRPr="00364AB6" w:rsidRDefault="00E52762" w:rsidP="00E52762">
      <w:pPr>
        <w:spacing w:after="0" w:line="240" w:lineRule="auto"/>
        <w:ind w:firstLine="709"/>
        <w:rPr>
          <w:rFonts w:ascii="Times New Roman" w:hAnsi="Times New Roman"/>
          <w:sz w:val="28"/>
          <w:szCs w:val="28"/>
        </w:rPr>
      </w:pPr>
      <w:r w:rsidRPr="0052307C">
        <w:rPr>
          <w:rFonts w:ascii="Times New Roman" w:hAnsi="Times New Roman"/>
          <w:sz w:val="28"/>
          <w:szCs w:val="28"/>
        </w:rPr>
        <w:t xml:space="preserve">В настоящее время в крае проживают </w:t>
      </w:r>
      <w:r>
        <w:rPr>
          <w:rFonts w:ascii="Times New Roman" w:hAnsi="Times New Roman"/>
          <w:sz w:val="28"/>
          <w:szCs w:val="28"/>
        </w:rPr>
        <w:t xml:space="preserve">3528 </w:t>
      </w:r>
      <w:r w:rsidRPr="0052307C">
        <w:rPr>
          <w:rFonts w:ascii="Times New Roman" w:hAnsi="Times New Roman"/>
          <w:sz w:val="28"/>
          <w:szCs w:val="28"/>
        </w:rPr>
        <w:t>детей с ограниченными возможностями здоровья</w:t>
      </w:r>
      <w:r>
        <w:rPr>
          <w:rFonts w:ascii="Times New Roman" w:hAnsi="Times New Roman"/>
          <w:sz w:val="28"/>
          <w:szCs w:val="28"/>
        </w:rPr>
        <w:t xml:space="preserve"> и</w:t>
      </w:r>
      <w:r w:rsidRPr="0052307C">
        <w:rPr>
          <w:rFonts w:ascii="Times New Roman" w:hAnsi="Times New Roman"/>
          <w:sz w:val="28"/>
          <w:szCs w:val="28"/>
        </w:rPr>
        <w:t xml:space="preserve"> 1141</w:t>
      </w:r>
      <w:r>
        <w:rPr>
          <w:rFonts w:ascii="Times New Roman" w:hAnsi="Times New Roman"/>
          <w:sz w:val="28"/>
          <w:szCs w:val="28"/>
        </w:rPr>
        <w:t xml:space="preserve"> </w:t>
      </w:r>
      <w:r w:rsidRPr="00364AB6">
        <w:rPr>
          <w:rFonts w:ascii="Times New Roman" w:hAnsi="Times New Roman"/>
          <w:sz w:val="28"/>
          <w:szCs w:val="28"/>
        </w:rPr>
        <w:t>ребенок с инвалидностью. Для их обучения создана и функционирует дифференцированная система образовательных организаций с учетом состояния здоровья детей, характера нарушения и уровня их развития.</w:t>
      </w:r>
    </w:p>
    <w:p w:rsidR="00E52762" w:rsidRDefault="00E52762" w:rsidP="00E52762">
      <w:pPr>
        <w:spacing w:after="0" w:line="240" w:lineRule="auto"/>
        <w:ind w:firstLine="709"/>
        <w:rPr>
          <w:rFonts w:ascii="Times New Roman" w:hAnsi="Times New Roman"/>
          <w:sz w:val="28"/>
          <w:szCs w:val="28"/>
        </w:rPr>
      </w:pPr>
      <w:r w:rsidRPr="007E06FA">
        <w:rPr>
          <w:rFonts w:ascii="Times New Roman" w:hAnsi="Times New Roman"/>
          <w:sz w:val="28"/>
          <w:szCs w:val="28"/>
        </w:rPr>
        <w:t xml:space="preserve">В системе дошкольного образования края функционируют 144 группы для детей </w:t>
      </w:r>
      <w:r>
        <w:rPr>
          <w:rFonts w:ascii="Times New Roman" w:hAnsi="Times New Roman"/>
          <w:sz w:val="28"/>
          <w:szCs w:val="28"/>
        </w:rPr>
        <w:t xml:space="preserve">с </w:t>
      </w:r>
      <w:r w:rsidRPr="0052307C">
        <w:rPr>
          <w:rFonts w:ascii="Times New Roman" w:hAnsi="Times New Roman"/>
          <w:sz w:val="28"/>
          <w:szCs w:val="28"/>
        </w:rPr>
        <w:t>ограниченными возможностями здоровья</w:t>
      </w:r>
      <w:r>
        <w:rPr>
          <w:rFonts w:ascii="Times New Roman" w:hAnsi="Times New Roman"/>
          <w:sz w:val="28"/>
          <w:szCs w:val="28"/>
        </w:rPr>
        <w:t xml:space="preserve"> и детей-инвалидов.</w:t>
      </w:r>
      <w:r w:rsidRPr="007E06FA">
        <w:rPr>
          <w:rFonts w:ascii="Times New Roman" w:hAnsi="Times New Roman"/>
          <w:sz w:val="28"/>
          <w:szCs w:val="28"/>
        </w:rPr>
        <w:t xml:space="preserve"> Дошкольное образование в них получают </w:t>
      </w:r>
      <w:r>
        <w:rPr>
          <w:rFonts w:ascii="Times New Roman" w:hAnsi="Times New Roman"/>
          <w:sz w:val="28"/>
          <w:szCs w:val="28"/>
        </w:rPr>
        <w:t>1336</w:t>
      </w:r>
      <w:r w:rsidRPr="007E06FA">
        <w:rPr>
          <w:rFonts w:ascii="Times New Roman" w:hAnsi="Times New Roman"/>
          <w:sz w:val="28"/>
          <w:szCs w:val="28"/>
        </w:rPr>
        <w:t xml:space="preserve"> детей </w:t>
      </w:r>
      <w:r w:rsidRPr="0052307C">
        <w:rPr>
          <w:rFonts w:ascii="Times New Roman" w:hAnsi="Times New Roman"/>
          <w:sz w:val="28"/>
          <w:szCs w:val="28"/>
        </w:rPr>
        <w:t>с ограниченными возможностями здоровья</w:t>
      </w:r>
      <w:r>
        <w:rPr>
          <w:rFonts w:ascii="Times New Roman" w:hAnsi="Times New Roman"/>
          <w:sz w:val="28"/>
          <w:szCs w:val="28"/>
        </w:rPr>
        <w:t xml:space="preserve"> и </w:t>
      </w:r>
      <w:r w:rsidRPr="007E06FA">
        <w:rPr>
          <w:rFonts w:ascii="Times New Roman" w:hAnsi="Times New Roman"/>
          <w:sz w:val="28"/>
          <w:szCs w:val="28"/>
        </w:rPr>
        <w:t>детей-инвалидов</w:t>
      </w:r>
      <w:r>
        <w:rPr>
          <w:rFonts w:ascii="Times New Roman" w:hAnsi="Times New Roman"/>
          <w:sz w:val="28"/>
          <w:szCs w:val="28"/>
        </w:rPr>
        <w:t>.</w:t>
      </w:r>
    </w:p>
    <w:p w:rsidR="00E52762" w:rsidRPr="006F0C93" w:rsidRDefault="00E52762" w:rsidP="00E52762">
      <w:pPr>
        <w:widowControl w:val="0"/>
        <w:spacing w:after="0" w:line="240" w:lineRule="auto"/>
        <w:ind w:firstLine="709"/>
        <w:rPr>
          <w:rFonts w:ascii="Times New Roman" w:hAnsi="Times New Roman"/>
          <w:sz w:val="28"/>
          <w:szCs w:val="28"/>
        </w:rPr>
      </w:pPr>
      <w:r w:rsidRPr="006F0C93">
        <w:rPr>
          <w:rFonts w:ascii="Times New Roman" w:hAnsi="Times New Roman"/>
          <w:sz w:val="28"/>
          <w:szCs w:val="28"/>
        </w:rPr>
        <w:t xml:space="preserve">В крае </w:t>
      </w:r>
      <w:r w:rsidRPr="00FF18D8">
        <w:rPr>
          <w:rFonts w:ascii="Times New Roman" w:hAnsi="Times New Roman"/>
          <w:sz w:val="28"/>
          <w:szCs w:val="28"/>
        </w:rPr>
        <w:t>осуществляют деятельность 6 краевых общеобразовательных организаций</w:t>
      </w:r>
      <w:r>
        <w:rPr>
          <w:rFonts w:ascii="Times New Roman" w:hAnsi="Times New Roman"/>
          <w:sz w:val="28"/>
          <w:szCs w:val="28"/>
        </w:rPr>
        <w:t xml:space="preserve"> для детей </w:t>
      </w:r>
      <w:r w:rsidRPr="006F0C93">
        <w:rPr>
          <w:rFonts w:ascii="Times New Roman" w:hAnsi="Times New Roman"/>
          <w:sz w:val="28"/>
          <w:szCs w:val="28"/>
        </w:rPr>
        <w:t xml:space="preserve">с </w:t>
      </w:r>
      <w:r w:rsidRPr="0052307C">
        <w:rPr>
          <w:rFonts w:ascii="Times New Roman" w:hAnsi="Times New Roman"/>
          <w:sz w:val="28"/>
          <w:szCs w:val="28"/>
        </w:rPr>
        <w:t>ограниченными возможностями здоровья</w:t>
      </w:r>
      <w:r>
        <w:rPr>
          <w:rFonts w:ascii="Times New Roman" w:hAnsi="Times New Roman"/>
          <w:sz w:val="28"/>
          <w:szCs w:val="28"/>
        </w:rPr>
        <w:t>, в которых обучается 574 человека.</w:t>
      </w:r>
      <w:r w:rsidRPr="006F0C93">
        <w:rPr>
          <w:rFonts w:ascii="Times New Roman" w:hAnsi="Times New Roman"/>
          <w:sz w:val="28"/>
          <w:szCs w:val="28"/>
        </w:rPr>
        <w:t xml:space="preserve"> </w:t>
      </w:r>
      <w:r>
        <w:rPr>
          <w:rFonts w:ascii="Times New Roman" w:hAnsi="Times New Roman"/>
          <w:sz w:val="28"/>
          <w:szCs w:val="28"/>
        </w:rPr>
        <w:t>В организациях</w:t>
      </w:r>
      <w:r w:rsidRPr="006F0C93">
        <w:rPr>
          <w:rFonts w:ascii="Times New Roman" w:hAnsi="Times New Roman"/>
          <w:sz w:val="28"/>
          <w:szCs w:val="28"/>
        </w:rPr>
        <w:t xml:space="preserve"> в соответствии с заключением медико-психолого-педагогической комиссии организуется обучение по адаптированным основным общеобразовательным программам. Образовательная деятельность данных учреждений охватывает обучающихся с легкой, умеренной и тяжелой умственной отсталостью, слабослышащих и позднооглохших, с расстройствами аутистического спектра.</w:t>
      </w:r>
    </w:p>
    <w:p w:rsidR="00E52762" w:rsidRDefault="00E52762" w:rsidP="00E52762">
      <w:pPr>
        <w:spacing w:after="0" w:line="240" w:lineRule="auto"/>
        <w:ind w:firstLine="709"/>
        <w:rPr>
          <w:sz w:val="28"/>
          <w:szCs w:val="28"/>
        </w:rPr>
      </w:pPr>
      <w:r w:rsidRPr="006F0C93">
        <w:rPr>
          <w:rFonts w:ascii="Times New Roman" w:hAnsi="Times New Roman"/>
          <w:sz w:val="28"/>
          <w:szCs w:val="28"/>
        </w:rPr>
        <w:t>Согласно</w:t>
      </w:r>
      <w:r>
        <w:rPr>
          <w:rFonts w:ascii="Times New Roman" w:hAnsi="Times New Roman"/>
          <w:sz w:val="28"/>
          <w:szCs w:val="28"/>
        </w:rPr>
        <w:t xml:space="preserve"> действующему законодательству </w:t>
      </w:r>
      <w:r w:rsidRPr="006F0C93">
        <w:rPr>
          <w:rFonts w:ascii="Times New Roman" w:hAnsi="Times New Roman"/>
          <w:sz w:val="28"/>
          <w:szCs w:val="28"/>
        </w:rPr>
        <w:t xml:space="preserve">обучение детей-инвалидов и детей </w:t>
      </w:r>
      <w:r>
        <w:rPr>
          <w:rFonts w:ascii="Times New Roman" w:hAnsi="Times New Roman"/>
          <w:sz w:val="28"/>
          <w:szCs w:val="28"/>
        </w:rPr>
        <w:t xml:space="preserve">с </w:t>
      </w:r>
      <w:r w:rsidRPr="0052307C">
        <w:rPr>
          <w:rFonts w:ascii="Times New Roman" w:hAnsi="Times New Roman"/>
          <w:sz w:val="28"/>
          <w:szCs w:val="28"/>
        </w:rPr>
        <w:t>ограниченными возможностями здоровья</w:t>
      </w:r>
      <w:r>
        <w:rPr>
          <w:rFonts w:ascii="Times New Roman" w:hAnsi="Times New Roman"/>
          <w:sz w:val="28"/>
          <w:szCs w:val="28"/>
        </w:rPr>
        <w:t xml:space="preserve"> </w:t>
      </w:r>
      <w:r w:rsidRPr="006F0C93">
        <w:rPr>
          <w:rFonts w:ascii="Times New Roman" w:hAnsi="Times New Roman"/>
          <w:sz w:val="28"/>
          <w:szCs w:val="28"/>
        </w:rPr>
        <w:t xml:space="preserve">по адаптированным образовательным программам осуществляется в отдельных классах общеобразовательных организаций, в инклюзивных классах, специальных организациях, осуществляющих образовательную деятельность. </w:t>
      </w:r>
      <w:r>
        <w:rPr>
          <w:rFonts w:ascii="Times New Roman" w:hAnsi="Times New Roman"/>
          <w:sz w:val="28"/>
          <w:szCs w:val="28"/>
        </w:rPr>
        <w:t>В 2016 году</w:t>
      </w:r>
      <w:r w:rsidRPr="006F0C93">
        <w:rPr>
          <w:rFonts w:ascii="Times New Roman" w:hAnsi="Times New Roman"/>
          <w:sz w:val="28"/>
          <w:szCs w:val="28"/>
        </w:rPr>
        <w:t xml:space="preserve"> 673 </w:t>
      </w:r>
      <w:r>
        <w:rPr>
          <w:rFonts w:ascii="Times New Roman" w:hAnsi="Times New Roman"/>
          <w:sz w:val="28"/>
          <w:szCs w:val="28"/>
        </w:rPr>
        <w:t>ребенка-инвалида</w:t>
      </w:r>
      <w:r w:rsidRPr="006F0C93">
        <w:rPr>
          <w:rFonts w:ascii="Times New Roman" w:hAnsi="Times New Roman"/>
          <w:sz w:val="28"/>
          <w:szCs w:val="28"/>
        </w:rPr>
        <w:t xml:space="preserve"> проходит обучение</w:t>
      </w:r>
      <w:r>
        <w:rPr>
          <w:rFonts w:ascii="Times New Roman" w:hAnsi="Times New Roman"/>
          <w:sz w:val="28"/>
          <w:szCs w:val="28"/>
        </w:rPr>
        <w:t xml:space="preserve"> в</w:t>
      </w:r>
      <w:r w:rsidRPr="006F0C93">
        <w:rPr>
          <w:rFonts w:ascii="Times New Roman" w:hAnsi="Times New Roman"/>
          <w:sz w:val="28"/>
          <w:szCs w:val="28"/>
        </w:rPr>
        <w:t xml:space="preserve"> общеобразовательных организациях края, что составляет 100 % от общего количества детей</w:t>
      </w:r>
      <w:r>
        <w:rPr>
          <w:rFonts w:ascii="Times New Roman" w:hAnsi="Times New Roman"/>
          <w:sz w:val="28"/>
          <w:szCs w:val="28"/>
        </w:rPr>
        <w:t>-инвалидов</w:t>
      </w:r>
      <w:r w:rsidRPr="006F0C93">
        <w:rPr>
          <w:rFonts w:ascii="Times New Roman" w:hAnsi="Times New Roman"/>
          <w:sz w:val="28"/>
          <w:szCs w:val="28"/>
        </w:rPr>
        <w:t xml:space="preserve">, подлежащих обучению. Количество детей-инвалидов, обучающихся </w:t>
      </w:r>
      <w:r>
        <w:rPr>
          <w:rFonts w:ascii="Times New Roman" w:hAnsi="Times New Roman"/>
          <w:sz w:val="28"/>
          <w:szCs w:val="28"/>
        </w:rPr>
        <w:t xml:space="preserve">индивидуально </w:t>
      </w:r>
      <w:r w:rsidRPr="006F0C93">
        <w:rPr>
          <w:rFonts w:ascii="Times New Roman" w:hAnsi="Times New Roman"/>
          <w:sz w:val="28"/>
          <w:szCs w:val="28"/>
        </w:rPr>
        <w:t>на дому, составляет 144 человека.</w:t>
      </w:r>
      <w:r w:rsidRPr="006F0C93">
        <w:rPr>
          <w:sz w:val="28"/>
          <w:szCs w:val="28"/>
        </w:rPr>
        <w:t xml:space="preserve"> </w:t>
      </w:r>
    </w:p>
    <w:p w:rsidR="00E52762" w:rsidRPr="00AD6A81" w:rsidRDefault="00E52762" w:rsidP="00E52762">
      <w:pPr>
        <w:spacing w:after="0" w:line="240" w:lineRule="auto"/>
        <w:ind w:firstLine="709"/>
        <w:rPr>
          <w:rFonts w:ascii="Times New Roman" w:hAnsi="Times New Roman"/>
          <w:sz w:val="28"/>
          <w:szCs w:val="28"/>
        </w:rPr>
      </w:pPr>
      <w:r w:rsidRPr="0077431C">
        <w:rPr>
          <w:rFonts w:ascii="Times New Roman" w:hAnsi="Times New Roman"/>
          <w:sz w:val="28"/>
          <w:szCs w:val="28"/>
        </w:rPr>
        <w:t xml:space="preserve">С 01 сентября 2016 года в системе образования </w:t>
      </w:r>
      <w:r>
        <w:rPr>
          <w:rFonts w:ascii="Times New Roman" w:hAnsi="Times New Roman"/>
          <w:sz w:val="28"/>
          <w:szCs w:val="28"/>
        </w:rPr>
        <w:t xml:space="preserve">реализуются </w:t>
      </w:r>
      <w:r w:rsidRPr="007F13B5">
        <w:rPr>
          <w:rFonts w:ascii="Times New Roman" w:hAnsi="Times New Roman"/>
          <w:sz w:val="28"/>
          <w:szCs w:val="28"/>
        </w:rPr>
        <w:t>федеральн</w:t>
      </w:r>
      <w:r>
        <w:rPr>
          <w:rFonts w:ascii="Times New Roman" w:hAnsi="Times New Roman"/>
          <w:sz w:val="28"/>
          <w:szCs w:val="28"/>
        </w:rPr>
        <w:t>ые</w:t>
      </w:r>
      <w:r w:rsidRPr="007F13B5">
        <w:rPr>
          <w:rFonts w:ascii="Times New Roman" w:hAnsi="Times New Roman"/>
          <w:sz w:val="28"/>
          <w:szCs w:val="28"/>
        </w:rPr>
        <w:t xml:space="preserve"> государственн</w:t>
      </w:r>
      <w:r>
        <w:rPr>
          <w:rFonts w:ascii="Times New Roman" w:hAnsi="Times New Roman"/>
          <w:sz w:val="28"/>
          <w:szCs w:val="28"/>
        </w:rPr>
        <w:t>ые</w:t>
      </w:r>
      <w:r w:rsidRPr="007F13B5">
        <w:rPr>
          <w:rFonts w:ascii="Times New Roman" w:hAnsi="Times New Roman"/>
          <w:sz w:val="28"/>
          <w:szCs w:val="28"/>
        </w:rPr>
        <w:t xml:space="preserve"> образовательн</w:t>
      </w:r>
      <w:r>
        <w:rPr>
          <w:rFonts w:ascii="Times New Roman" w:hAnsi="Times New Roman"/>
          <w:sz w:val="28"/>
          <w:szCs w:val="28"/>
        </w:rPr>
        <w:t>ые</w:t>
      </w:r>
      <w:r w:rsidRPr="007F13B5">
        <w:rPr>
          <w:rFonts w:ascii="Times New Roman" w:hAnsi="Times New Roman"/>
          <w:sz w:val="28"/>
          <w:szCs w:val="28"/>
        </w:rPr>
        <w:t xml:space="preserve"> стандарт</w:t>
      </w:r>
      <w:r>
        <w:rPr>
          <w:rFonts w:ascii="Times New Roman" w:hAnsi="Times New Roman"/>
          <w:sz w:val="28"/>
          <w:szCs w:val="28"/>
        </w:rPr>
        <w:t>ы</w:t>
      </w:r>
      <w:r w:rsidRPr="007F13B5">
        <w:rPr>
          <w:rFonts w:ascii="Times New Roman" w:hAnsi="Times New Roman"/>
          <w:sz w:val="28"/>
          <w:szCs w:val="28"/>
        </w:rPr>
        <w:t xml:space="preserve"> образования обучающихся с умственной отсталостью (интеллектуальными нарушениями)</w:t>
      </w:r>
      <w:r>
        <w:rPr>
          <w:rFonts w:ascii="Times New Roman" w:hAnsi="Times New Roman"/>
          <w:sz w:val="28"/>
          <w:szCs w:val="28"/>
        </w:rPr>
        <w:t xml:space="preserve"> и </w:t>
      </w:r>
      <w:r w:rsidRPr="007F13B5">
        <w:rPr>
          <w:rFonts w:ascii="Times New Roman" w:hAnsi="Times New Roman"/>
          <w:sz w:val="28"/>
          <w:szCs w:val="28"/>
        </w:rPr>
        <w:t>обучающихся с</w:t>
      </w:r>
      <w:r w:rsidRPr="0052307C">
        <w:rPr>
          <w:rFonts w:ascii="Times New Roman" w:hAnsi="Times New Roman"/>
          <w:sz w:val="28"/>
          <w:szCs w:val="28"/>
        </w:rPr>
        <w:t xml:space="preserve"> ограниченными возможностями здоровья</w:t>
      </w:r>
      <w:r w:rsidRPr="0077431C">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shd w:val="clear" w:color="auto" w:fill="FFFFFF"/>
        </w:rPr>
        <w:t>С</w:t>
      </w:r>
      <w:r w:rsidRPr="0032523D">
        <w:rPr>
          <w:rFonts w:ascii="Times New Roman" w:hAnsi="Times New Roman"/>
          <w:sz w:val="28"/>
          <w:szCs w:val="28"/>
          <w:shd w:val="clear" w:color="auto" w:fill="FFFFFF"/>
        </w:rPr>
        <w:t xml:space="preserve"> целью создания </w:t>
      </w:r>
      <w:r>
        <w:rPr>
          <w:rFonts w:ascii="Times New Roman" w:hAnsi="Times New Roman"/>
          <w:sz w:val="28"/>
          <w:szCs w:val="28"/>
          <w:shd w:val="clear" w:color="auto" w:fill="FFFFFF"/>
        </w:rPr>
        <w:t xml:space="preserve">материально-технических </w:t>
      </w:r>
      <w:r w:rsidRPr="0032523D">
        <w:rPr>
          <w:rFonts w:ascii="Times New Roman" w:hAnsi="Times New Roman"/>
          <w:sz w:val="28"/>
          <w:szCs w:val="28"/>
          <w:shd w:val="clear" w:color="auto" w:fill="FFFFFF"/>
        </w:rPr>
        <w:t xml:space="preserve">условий для </w:t>
      </w:r>
      <w:r>
        <w:rPr>
          <w:rFonts w:ascii="Times New Roman" w:hAnsi="Times New Roman"/>
          <w:sz w:val="28"/>
          <w:szCs w:val="28"/>
          <w:shd w:val="clear" w:color="auto" w:fill="FFFFFF"/>
        </w:rPr>
        <w:t xml:space="preserve">организации </w:t>
      </w:r>
      <w:r w:rsidRPr="0032523D">
        <w:rPr>
          <w:rFonts w:ascii="Times New Roman" w:hAnsi="Times New Roman"/>
          <w:sz w:val="28"/>
          <w:szCs w:val="28"/>
          <w:shd w:val="clear" w:color="auto" w:fill="FFFFFF"/>
        </w:rPr>
        <w:t>обучения детей с особыми образовательными потребностями</w:t>
      </w:r>
      <w:r>
        <w:rPr>
          <w:rFonts w:ascii="Times New Roman" w:hAnsi="Times New Roman"/>
          <w:sz w:val="28"/>
          <w:szCs w:val="28"/>
          <w:shd w:val="clear" w:color="auto" w:fill="FFFFFF"/>
        </w:rPr>
        <w:t xml:space="preserve"> и</w:t>
      </w:r>
      <w:r w:rsidRPr="0032523D">
        <w:rPr>
          <w:rFonts w:ascii="Times New Roman" w:hAnsi="Times New Roman"/>
          <w:sz w:val="28"/>
          <w:szCs w:val="28"/>
          <w:shd w:val="clear" w:color="auto" w:fill="FFFFFF"/>
        </w:rPr>
        <w:t xml:space="preserve"> </w:t>
      </w:r>
      <w:r>
        <w:rPr>
          <w:rFonts w:ascii="Times New Roman" w:hAnsi="Times New Roman"/>
          <w:sz w:val="28"/>
          <w:szCs w:val="28"/>
        </w:rPr>
        <w:t>в связи с введением вышеуказанных стандартов</w:t>
      </w:r>
      <w:r w:rsidRPr="007F13B5">
        <w:rPr>
          <w:rFonts w:ascii="Times New Roman" w:hAnsi="Times New Roman"/>
          <w:sz w:val="28"/>
          <w:szCs w:val="28"/>
        </w:rPr>
        <w:t xml:space="preserve"> </w:t>
      </w:r>
      <w:r>
        <w:rPr>
          <w:rFonts w:ascii="Times New Roman" w:hAnsi="Times New Roman"/>
          <w:sz w:val="28"/>
          <w:szCs w:val="28"/>
        </w:rPr>
        <w:t>с</w:t>
      </w:r>
      <w:r w:rsidRPr="00414F26">
        <w:rPr>
          <w:rFonts w:ascii="Times New Roman" w:hAnsi="Times New Roman"/>
          <w:sz w:val="28"/>
          <w:szCs w:val="28"/>
        </w:rPr>
        <w:t xml:space="preserve"> 01.09.2016 года увеличены коэффициенты, учитывающие удорожание образовательной услуги в соответствии с нозологией обучающихся </w:t>
      </w:r>
      <w:r w:rsidRPr="006F0C93">
        <w:rPr>
          <w:rFonts w:ascii="Times New Roman" w:hAnsi="Times New Roman"/>
          <w:sz w:val="28"/>
          <w:szCs w:val="28"/>
        </w:rPr>
        <w:t>с ограниченными возможностями здоровья</w:t>
      </w:r>
      <w:r w:rsidRPr="00414F26">
        <w:rPr>
          <w:rFonts w:ascii="Times New Roman" w:hAnsi="Times New Roman"/>
          <w:sz w:val="28"/>
          <w:szCs w:val="28"/>
        </w:rPr>
        <w:t xml:space="preserve">, в том числе для муниципальных школ, в которых созданы условия </w:t>
      </w:r>
      <w:r w:rsidRPr="00AD6A81">
        <w:rPr>
          <w:rFonts w:ascii="Times New Roman" w:hAnsi="Times New Roman"/>
          <w:sz w:val="28"/>
          <w:szCs w:val="28"/>
        </w:rPr>
        <w:t>для инклюзивного образования</w:t>
      </w:r>
      <w:r>
        <w:rPr>
          <w:rFonts w:ascii="Times New Roman" w:hAnsi="Times New Roman"/>
          <w:sz w:val="28"/>
          <w:szCs w:val="28"/>
        </w:rPr>
        <w:t>.</w:t>
      </w:r>
      <w:r w:rsidRPr="00AD6A81">
        <w:rPr>
          <w:rFonts w:ascii="Times New Roman" w:hAnsi="Times New Roman"/>
          <w:sz w:val="28"/>
          <w:szCs w:val="28"/>
        </w:rPr>
        <w:t xml:space="preserve"> </w:t>
      </w:r>
      <w:r>
        <w:rPr>
          <w:rFonts w:ascii="Times New Roman" w:hAnsi="Times New Roman"/>
          <w:sz w:val="28"/>
          <w:szCs w:val="28"/>
        </w:rPr>
        <w:t>В</w:t>
      </w:r>
      <w:r w:rsidRPr="00AD6A81">
        <w:rPr>
          <w:rFonts w:ascii="Times New Roman" w:hAnsi="Times New Roman"/>
          <w:sz w:val="28"/>
          <w:szCs w:val="28"/>
        </w:rPr>
        <w:t xml:space="preserve"> 2016 году </w:t>
      </w:r>
      <w:r>
        <w:rPr>
          <w:rFonts w:ascii="Times New Roman" w:hAnsi="Times New Roman"/>
          <w:sz w:val="28"/>
          <w:szCs w:val="28"/>
        </w:rPr>
        <w:t xml:space="preserve">на эти цели </w:t>
      </w:r>
      <w:r w:rsidRPr="00AD6A81">
        <w:rPr>
          <w:rFonts w:ascii="Times New Roman" w:hAnsi="Times New Roman"/>
          <w:sz w:val="28"/>
          <w:szCs w:val="28"/>
        </w:rPr>
        <w:t xml:space="preserve">были дополнительно выделены средства из краевого бюджета в размере 14 695 125,5 рублей. </w:t>
      </w:r>
    </w:p>
    <w:p w:rsidR="00E52762" w:rsidRPr="006F0C93" w:rsidRDefault="00E52762" w:rsidP="00E52762">
      <w:pPr>
        <w:spacing w:after="0" w:line="240" w:lineRule="auto"/>
        <w:ind w:firstLine="709"/>
        <w:rPr>
          <w:rFonts w:ascii="Times New Roman" w:hAnsi="Times New Roman"/>
          <w:sz w:val="28"/>
          <w:szCs w:val="28"/>
        </w:rPr>
      </w:pPr>
      <w:r w:rsidRPr="006F0C93">
        <w:rPr>
          <w:rFonts w:ascii="Times New Roman" w:hAnsi="Times New Roman"/>
          <w:sz w:val="28"/>
          <w:szCs w:val="28"/>
        </w:rPr>
        <w:lastRenderedPageBreak/>
        <w:t>Стру</w:t>
      </w:r>
      <w:r w:rsidR="00967CC8">
        <w:rPr>
          <w:rFonts w:ascii="Times New Roman" w:hAnsi="Times New Roman"/>
          <w:sz w:val="28"/>
          <w:szCs w:val="28"/>
        </w:rPr>
        <w:t>ктурным подразделением КГПОБУ</w:t>
      </w:r>
      <w:r w:rsidRPr="006F0C93">
        <w:rPr>
          <w:rFonts w:ascii="Times New Roman" w:hAnsi="Times New Roman"/>
          <w:sz w:val="28"/>
          <w:szCs w:val="28"/>
        </w:rPr>
        <w:t xml:space="preserve"> «Камчатский педагогический колледж» создана адаптивная модель образования «Дистанционное образование детей-инвалидов, обучающихся на дому», обеспечивающая равный доступ детей-инвалидов и учащихся общеобразовательных учреждений Камчатского края к полноценному качественному образованию через развитие системы дистанционного образования с использованием Интернет-технологий. Для всех участников образовательного процесса оказывается консультационная поддержка специалистов (психолога и дефектолога). </w:t>
      </w:r>
      <w:r>
        <w:rPr>
          <w:rFonts w:ascii="Times New Roman" w:hAnsi="Times New Roman"/>
          <w:sz w:val="28"/>
          <w:szCs w:val="28"/>
        </w:rPr>
        <w:t>К</w:t>
      </w:r>
      <w:r w:rsidRPr="006F0C93">
        <w:rPr>
          <w:rFonts w:ascii="Times New Roman" w:hAnsi="Times New Roman"/>
          <w:sz w:val="28"/>
          <w:szCs w:val="28"/>
        </w:rPr>
        <w:t>оличество детей, охваченных дистанционными формами обучения</w:t>
      </w:r>
      <w:r>
        <w:rPr>
          <w:rFonts w:ascii="Times New Roman" w:hAnsi="Times New Roman"/>
          <w:sz w:val="28"/>
          <w:szCs w:val="28"/>
        </w:rPr>
        <w:t>, у</w:t>
      </w:r>
      <w:r w:rsidRPr="006F0C93">
        <w:rPr>
          <w:rFonts w:ascii="Times New Roman" w:hAnsi="Times New Roman"/>
          <w:sz w:val="28"/>
          <w:szCs w:val="28"/>
        </w:rPr>
        <w:t>величивается</w:t>
      </w:r>
      <w:r>
        <w:rPr>
          <w:rFonts w:ascii="Times New Roman" w:hAnsi="Times New Roman"/>
          <w:sz w:val="28"/>
          <w:szCs w:val="28"/>
        </w:rPr>
        <w:t xml:space="preserve">, и </w:t>
      </w:r>
      <w:r w:rsidRPr="006F0C93">
        <w:rPr>
          <w:rFonts w:ascii="Times New Roman" w:hAnsi="Times New Roman"/>
          <w:sz w:val="28"/>
          <w:szCs w:val="28"/>
        </w:rPr>
        <w:t xml:space="preserve">в 2016 году </w:t>
      </w:r>
      <w:r>
        <w:rPr>
          <w:rFonts w:ascii="Times New Roman" w:hAnsi="Times New Roman"/>
          <w:sz w:val="28"/>
          <w:szCs w:val="28"/>
        </w:rPr>
        <w:t xml:space="preserve">составило </w:t>
      </w:r>
      <w:r w:rsidRPr="006F0C93">
        <w:rPr>
          <w:rFonts w:ascii="Times New Roman" w:hAnsi="Times New Roman"/>
          <w:sz w:val="28"/>
          <w:szCs w:val="28"/>
        </w:rPr>
        <w:t xml:space="preserve">99 детей. </w:t>
      </w:r>
    </w:p>
    <w:p w:rsidR="00E52762" w:rsidRPr="006F0C93" w:rsidRDefault="00E52762" w:rsidP="00E52762">
      <w:pPr>
        <w:tabs>
          <w:tab w:val="left" w:pos="851"/>
        </w:tabs>
        <w:spacing w:after="0" w:line="240" w:lineRule="auto"/>
        <w:ind w:firstLine="709"/>
        <w:rPr>
          <w:rFonts w:ascii="Times New Roman" w:hAnsi="Times New Roman"/>
          <w:sz w:val="28"/>
          <w:szCs w:val="28"/>
        </w:rPr>
      </w:pPr>
      <w:r w:rsidRPr="006F0C93">
        <w:rPr>
          <w:rFonts w:ascii="Times New Roman" w:hAnsi="Times New Roman"/>
          <w:sz w:val="28"/>
          <w:szCs w:val="28"/>
        </w:rPr>
        <w:t xml:space="preserve">В целях создания в Камчатском крае специальных условий для получения образования детьми-инвалидами и детьми с </w:t>
      </w:r>
      <w:r w:rsidRPr="0052307C">
        <w:rPr>
          <w:rFonts w:ascii="Times New Roman" w:hAnsi="Times New Roman"/>
          <w:sz w:val="28"/>
          <w:szCs w:val="28"/>
        </w:rPr>
        <w:t>ограниченными возможностями здоровья</w:t>
      </w:r>
      <w:r w:rsidRPr="006F0C93">
        <w:rPr>
          <w:rFonts w:ascii="Times New Roman" w:hAnsi="Times New Roman"/>
          <w:sz w:val="28"/>
          <w:szCs w:val="28"/>
        </w:rPr>
        <w:t xml:space="preserve"> утвержден Межведомственный комплексный план (далее – План). В рамках реализации Плана на базе КГБУ «Камчатский центр психолого-педагогической реабилитации и коррекции» создана Служба раннего выявления детей-инвалидов и детей </w:t>
      </w:r>
      <w:r>
        <w:rPr>
          <w:rFonts w:ascii="Times New Roman" w:hAnsi="Times New Roman"/>
          <w:sz w:val="28"/>
          <w:szCs w:val="28"/>
        </w:rPr>
        <w:t xml:space="preserve">с </w:t>
      </w:r>
      <w:r w:rsidRPr="0052307C">
        <w:rPr>
          <w:rFonts w:ascii="Times New Roman" w:hAnsi="Times New Roman"/>
          <w:sz w:val="28"/>
          <w:szCs w:val="28"/>
        </w:rPr>
        <w:t>ограниченными возможностями здоровья</w:t>
      </w:r>
      <w:r>
        <w:rPr>
          <w:rFonts w:ascii="Times New Roman" w:hAnsi="Times New Roman"/>
          <w:sz w:val="28"/>
          <w:szCs w:val="28"/>
        </w:rPr>
        <w:t xml:space="preserve"> </w:t>
      </w:r>
      <w:r w:rsidRPr="006F0C93">
        <w:rPr>
          <w:rFonts w:ascii="Times New Roman" w:hAnsi="Times New Roman"/>
          <w:sz w:val="28"/>
          <w:szCs w:val="28"/>
        </w:rPr>
        <w:t xml:space="preserve">(за отчетный период оказана коррекционно-развивающая помощь 139 детям данной категории), организовано выполнение индивидуальных программ реабилитации и (или) </w:t>
      </w:r>
      <w:proofErr w:type="spellStart"/>
      <w:r w:rsidR="00BB5A74" w:rsidRPr="006F0C93">
        <w:rPr>
          <w:rFonts w:ascii="Times New Roman" w:hAnsi="Times New Roman"/>
          <w:sz w:val="28"/>
          <w:szCs w:val="28"/>
        </w:rPr>
        <w:t>абилитации</w:t>
      </w:r>
      <w:proofErr w:type="spellEnd"/>
      <w:r w:rsidRPr="006F0C93">
        <w:rPr>
          <w:rFonts w:ascii="Times New Roman" w:hAnsi="Times New Roman"/>
          <w:sz w:val="28"/>
          <w:szCs w:val="28"/>
        </w:rPr>
        <w:t xml:space="preserve"> детей инвалидов. Заключено Соглашение о взаимодействии между Министерством и федеральным казенным учреждением «Главное бюро медико-социальной экспертизы по Камчатскому краю» Министерства труда и социальной защиты Российской Федерации от 29.02.2016</w:t>
      </w:r>
      <w:r>
        <w:rPr>
          <w:rFonts w:ascii="Times New Roman" w:hAnsi="Times New Roman"/>
          <w:sz w:val="28"/>
          <w:szCs w:val="28"/>
        </w:rPr>
        <w:t xml:space="preserve"> года</w:t>
      </w:r>
      <w:r w:rsidRPr="006F0C93">
        <w:rPr>
          <w:rFonts w:ascii="Times New Roman" w:hAnsi="Times New Roman"/>
          <w:sz w:val="28"/>
          <w:szCs w:val="28"/>
        </w:rPr>
        <w:t>.</w:t>
      </w:r>
    </w:p>
    <w:p w:rsidR="00E52762" w:rsidRPr="006F0C93" w:rsidRDefault="00E52762" w:rsidP="00E52762">
      <w:pPr>
        <w:spacing w:after="0" w:line="240" w:lineRule="auto"/>
        <w:ind w:firstLine="709"/>
        <w:rPr>
          <w:rFonts w:ascii="Times New Roman" w:hAnsi="Times New Roman"/>
          <w:sz w:val="28"/>
          <w:szCs w:val="28"/>
        </w:rPr>
      </w:pPr>
      <w:r w:rsidRPr="006F0C93">
        <w:rPr>
          <w:rFonts w:ascii="Times New Roman" w:hAnsi="Times New Roman"/>
          <w:sz w:val="28"/>
          <w:szCs w:val="28"/>
        </w:rPr>
        <w:t xml:space="preserve">В 2016 году составлены рекомендации по видам, форме и объему мероприятий по психолого-педагогической реабилитации и </w:t>
      </w:r>
      <w:proofErr w:type="spellStart"/>
      <w:r w:rsidRPr="006F0C93">
        <w:rPr>
          <w:rFonts w:ascii="Times New Roman" w:hAnsi="Times New Roman"/>
          <w:sz w:val="28"/>
          <w:szCs w:val="28"/>
        </w:rPr>
        <w:t>абилитации</w:t>
      </w:r>
      <w:proofErr w:type="spellEnd"/>
      <w:r w:rsidRPr="006F0C93">
        <w:rPr>
          <w:rFonts w:ascii="Times New Roman" w:hAnsi="Times New Roman"/>
          <w:sz w:val="28"/>
          <w:szCs w:val="28"/>
        </w:rPr>
        <w:t xml:space="preserve"> для 534 детей-инвалидов, ранее прошедших </w:t>
      </w:r>
      <w:r>
        <w:rPr>
          <w:rFonts w:ascii="Times New Roman" w:hAnsi="Times New Roman"/>
          <w:sz w:val="28"/>
          <w:szCs w:val="28"/>
        </w:rPr>
        <w:t>психолого-медико-педагогическую комиссию</w:t>
      </w:r>
      <w:r w:rsidRPr="006F0C93">
        <w:rPr>
          <w:rFonts w:ascii="Times New Roman" w:hAnsi="Times New Roman"/>
          <w:sz w:val="28"/>
          <w:szCs w:val="28"/>
        </w:rPr>
        <w:t xml:space="preserve">. </w:t>
      </w:r>
    </w:p>
    <w:p w:rsidR="00E52762" w:rsidRPr="00F0718C" w:rsidRDefault="00E52762" w:rsidP="00E52762">
      <w:pPr>
        <w:spacing w:after="0" w:line="240" w:lineRule="auto"/>
        <w:ind w:firstLine="709"/>
        <w:rPr>
          <w:rFonts w:ascii="Times New Roman" w:hAnsi="Times New Roman"/>
          <w:sz w:val="28"/>
          <w:szCs w:val="28"/>
        </w:rPr>
      </w:pPr>
      <w:r w:rsidRPr="00F0718C">
        <w:rPr>
          <w:rFonts w:ascii="Times New Roman" w:hAnsi="Times New Roman"/>
          <w:sz w:val="28"/>
          <w:szCs w:val="28"/>
        </w:rPr>
        <w:t xml:space="preserve">Важнейшим условием для обеспечения равных прав на образование детей-инвалидов со здоровыми детьми является создание условий доступности объектов и предоставляемых услуг в сфере образования. </w:t>
      </w:r>
    </w:p>
    <w:p w:rsidR="00E52762" w:rsidRDefault="00E52762" w:rsidP="00E52762">
      <w:pPr>
        <w:widowControl w:val="0"/>
        <w:autoSpaceDE w:val="0"/>
        <w:autoSpaceDN w:val="0"/>
        <w:adjustRightInd w:val="0"/>
        <w:spacing w:after="0" w:line="240" w:lineRule="auto"/>
        <w:ind w:firstLine="709"/>
        <w:rPr>
          <w:rFonts w:ascii="Times New Roman" w:hAnsi="Times New Roman"/>
          <w:sz w:val="28"/>
          <w:szCs w:val="28"/>
        </w:rPr>
      </w:pPr>
      <w:r w:rsidRPr="006F0C93">
        <w:rPr>
          <w:rFonts w:ascii="Times New Roman" w:hAnsi="Times New Roman"/>
          <w:sz w:val="28"/>
          <w:szCs w:val="28"/>
        </w:rPr>
        <w:t xml:space="preserve">С целью определения возможности создания доступности для инвалидов объектов и услуг в сфере образования в 2016 году </w:t>
      </w:r>
      <w:r>
        <w:rPr>
          <w:rFonts w:ascii="Times New Roman" w:hAnsi="Times New Roman"/>
          <w:sz w:val="28"/>
          <w:szCs w:val="28"/>
        </w:rPr>
        <w:t>в</w:t>
      </w:r>
      <w:r w:rsidRPr="00380367">
        <w:rPr>
          <w:rFonts w:ascii="Times New Roman" w:hAnsi="Times New Roman"/>
          <w:sz w:val="28"/>
          <w:szCs w:val="28"/>
        </w:rPr>
        <w:t xml:space="preserve"> соответствии с Планом мероприятий, утвержденн</w:t>
      </w:r>
      <w:r>
        <w:rPr>
          <w:rFonts w:ascii="Times New Roman" w:hAnsi="Times New Roman"/>
          <w:sz w:val="28"/>
          <w:szCs w:val="28"/>
        </w:rPr>
        <w:t>ым</w:t>
      </w:r>
      <w:r w:rsidRPr="00380367">
        <w:rPr>
          <w:rFonts w:ascii="Times New Roman" w:hAnsi="Times New Roman"/>
          <w:sz w:val="28"/>
          <w:szCs w:val="28"/>
        </w:rPr>
        <w:t xml:space="preserve"> приказом Министерства от 10.08.2016 № 1016</w:t>
      </w:r>
      <w:r>
        <w:rPr>
          <w:rFonts w:ascii="Times New Roman" w:hAnsi="Times New Roman"/>
          <w:sz w:val="28"/>
          <w:szCs w:val="28"/>
        </w:rPr>
        <w:t xml:space="preserve">, и </w:t>
      </w:r>
      <w:r w:rsidRPr="00ED1996">
        <w:rPr>
          <w:rFonts w:ascii="Times New Roman" w:hAnsi="Times New Roman"/>
          <w:sz w:val="28"/>
          <w:szCs w:val="28"/>
        </w:rPr>
        <w:t>Порядк</w:t>
      </w:r>
      <w:r>
        <w:rPr>
          <w:rFonts w:ascii="Times New Roman" w:hAnsi="Times New Roman"/>
          <w:sz w:val="28"/>
          <w:szCs w:val="28"/>
        </w:rPr>
        <w:t>ом</w:t>
      </w:r>
      <w:r w:rsidRPr="00ED1996">
        <w:rPr>
          <w:rFonts w:ascii="Times New Roman" w:hAnsi="Times New Roman"/>
          <w:sz w:val="28"/>
          <w:szCs w:val="28"/>
        </w:rP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Pr="00380367">
        <w:rPr>
          <w:rFonts w:ascii="Times New Roman" w:hAnsi="Times New Roman"/>
          <w:sz w:val="28"/>
          <w:szCs w:val="28"/>
        </w:rPr>
        <w:t xml:space="preserve">, </w:t>
      </w:r>
      <w:r>
        <w:rPr>
          <w:rFonts w:ascii="Times New Roman" w:hAnsi="Times New Roman"/>
          <w:sz w:val="28"/>
          <w:szCs w:val="28"/>
        </w:rPr>
        <w:t>утвержденным</w:t>
      </w:r>
      <w:r w:rsidRPr="006C5802">
        <w:rPr>
          <w:rFonts w:ascii="Times New Roman" w:hAnsi="Times New Roman"/>
          <w:sz w:val="28"/>
          <w:szCs w:val="28"/>
        </w:rPr>
        <w:t xml:space="preserve"> </w:t>
      </w:r>
      <w:r>
        <w:rPr>
          <w:rFonts w:ascii="Times New Roman" w:hAnsi="Times New Roman"/>
          <w:sz w:val="28"/>
          <w:szCs w:val="28"/>
        </w:rPr>
        <w:t>п</w:t>
      </w:r>
      <w:r w:rsidRPr="00ED1996">
        <w:rPr>
          <w:rFonts w:ascii="Times New Roman" w:hAnsi="Times New Roman"/>
          <w:sz w:val="28"/>
          <w:szCs w:val="28"/>
        </w:rPr>
        <w:t>риказом Министерства образования и науки Р</w:t>
      </w:r>
      <w:r>
        <w:rPr>
          <w:rFonts w:ascii="Times New Roman" w:hAnsi="Times New Roman"/>
          <w:sz w:val="28"/>
          <w:szCs w:val="28"/>
        </w:rPr>
        <w:t xml:space="preserve">оссийской </w:t>
      </w:r>
      <w:r w:rsidRPr="00ED1996">
        <w:rPr>
          <w:rFonts w:ascii="Times New Roman" w:hAnsi="Times New Roman"/>
          <w:sz w:val="28"/>
          <w:szCs w:val="28"/>
        </w:rPr>
        <w:t>Ф</w:t>
      </w:r>
      <w:r>
        <w:rPr>
          <w:rFonts w:ascii="Times New Roman" w:hAnsi="Times New Roman"/>
          <w:sz w:val="28"/>
          <w:szCs w:val="28"/>
        </w:rPr>
        <w:t xml:space="preserve">едерации от 09.11.2015 года № </w:t>
      </w:r>
      <w:r w:rsidRPr="00ED1996">
        <w:rPr>
          <w:rFonts w:ascii="Times New Roman" w:hAnsi="Times New Roman"/>
          <w:sz w:val="28"/>
          <w:szCs w:val="28"/>
        </w:rPr>
        <w:t>1309</w:t>
      </w:r>
      <w:r>
        <w:rPr>
          <w:rFonts w:ascii="Times New Roman" w:hAnsi="Times New Roman"/>
          <w:sz w:val="28"/>
          <w:szCs w:val="28"/>
        </w:rPr>
        <w:t xml:space="preserve">, </w:t>
      </w:r>
      <w:r w:rsidRPr="006F0C93">
        <w:rPr>
          <w:rFonts w:ascii="Times New Roman" w:hAnsi="Times New Roman"/>
          <w:sz w:val="28"/>
          <w:szCs w:val="28"/>
        </w:rPr>
        <w:t xml:space="preserve">в крае проводилась оценка доступности зданий образовательных организаций. </w:t>
      </w:r>
      <w:r>
        <w:rPr>
          <w:rFonts w:ascii="Times New Roman" w:hAnsi="Times New Roman"/>
          <w:sz w:val="28"/>
          <w:szCs w:val="28"/>
        </w:rPr>
        <w:t>К</w:t>
      </w:r>
      <w:r w:rsidRPr="006F0C93">
        <w:rPr>
          <w:rFonts w:ascii="Times New Roman" w:hAnsi="Times New Roman"/>
          <w:sz w:val="28"/>
          <w:szCs w:val="28"/>
        </w:rPr>
        <w:t xml:space="preserve">аждая образовательная организации провела оценку условий доступности </w:t>
      </w:r>
      <w:r>
        <w:rPr>
          <w:rFonts w:ascii="Times New Roman" w:hAnsi="Times New Roman"/>
          <w:sz w:val="28"/>
          <w:szCs w:val="28"/>
        </w:rPr>
        <w:t xml:space="preserve">для инвалидов объектов и услуг </w:t>
      </w:r>
      <w:r w:rsidRPr="006F0C93">
        <w:rPr>
          <w:rFonts w:ascii="Times New Roman" w:hAnsi="Times New Roman"/>
          <w:sz w:val="28"/>
          <w:szCs w:val="28"/>
        </w:rPr>
        <w:t xml:space="preserve">и паспортизацию </w:t>
      </w:r>
      <w:r>
        <w:rPr>
          <w:rFonts w:ascii="Times New Roman" w:hAnsi="Times New Roman"/>
          <w:sz w:val="28"/>
          <w:szCs w:val="28"/>
        </w:rPr>
        <w:t>объектов</w:t>
      </w:r>
      <w:r w:rsidRPr="006F0C93">
        <w:rPr>
          <w:rFonts w:ascii="Times New Roman" w:hAnsi="Times New Roman"/>
          <w:sz w:val="28"/>
          <w:szCs w:val="28"/>
        </w:rPr>
        <w:t>.</w:t>
      </w:r>
    </w:p>
    <w:p w:rsidR="00E52762" w:rsidRPr="006F0C93" w:rsidRDefault="002A7D35" w:rsidP="00E52762">
      <w:pPr>
        <w:widowControl w:val="0"/>
        <w:autoSpaceDE w:val="0"/>
        <w:autoSpaceDN w:val="0"/>
        <w:adjustRightInd w:val="0"/>
        <w:spacing w:after="0" w:line="240" w:lineRule="auto"/>
        <w:ind w:firstLine="709"/>
        <w:rPr>
          <w:rFonts w:ascii="Times New Roman" w:hAnsi="Times New Roman"/>
          <w:sz w:val="28"/>
          <w:szCs w:val="28"/>
        </w:rPr>
      </w:pPr>
      <w:r w:rsidRPr="006F0C93">
        <w:rPr>
          <w:rFonts w:ascii="Times New Roman" w:hAnsi="Times New Roman"/>
          <w:sz w:val="28"/>
          <w:szCs w:val="28"/>
        </w:rPr>
        <w:t xml:space="preserve">В 2016 году </w:t>
      </w:r>
      <w:r>
        <w:rPr>
          <w:rFonts w:ascii="Times New Roman" w:hAnsi="Times New Roman"/>
          <w:sz w:val="28"/>
          <w:szCs w:val="28"/>
        </w:rPr>
        <w:t>впервые</w:t>
      </w:r>
      <w:r w:rsidRPr="006F0C93">
        <w:rPr>
          <w:rFonts w:ascii="Times New Roman" w:hAnsi="Times New Roman"/>
          <w:sz w:val="28"/>
          <w:szCs w:val="28"/>
        </w:rPr>
        <w:t xml:space="preserve"> </w:t>
      </w:r>
      <w:r w:rsidR="00E52762">
        <w:rPr>
          <w:rFonts w:ascii="Times New Roman" w:hAnsi="Times New Roman"/>
          <w:sz w:val="28"/>
          <w:szCs w:val="28"/>
        </w:rPr>
        <w:t xml:space="preserve">в </w:t>
      </w:r>
      <w:r>
        <w:rPr>
          <w:rFonts w:ascii="Times New Roman" w:hAnsi="Times New Roman"/>
          <w:sz w:val="28"/>
          <w:szCs w:val="28"/>
        </w:rPr>
        <w:t xml:space="preserve">реализации </w:t>
      </w:r>
      <w:r w:rsidRPr="00250672">
        <w:rPr>
          <w:rFonts w:ascii="Times New Roman" w:hAnsi="Times New Roman"/>
          <w:sz w:val="28"/>
          <w:szCs w:val="28"/>
        </w:rPr>
        <w:t>г</w:t>
      </w:r>
      <w:r w:rsidR="00E52762" w:rsidRPr="00250672">
        <w:rPr>
          <w:rFonts w:ascii="Times New Roman" w:hAnsi="Times New Roman"/>
          <w:sz w:val="28"/>
          <w:szCs w:val="28"/>
        </w:rPr>
        <w:t>осударственной программ</w:t>
      </w:r>
      <w:r w:rsidRPr="00250672">
        <w:rPr>
          <w:rFonts w:ascii="Times New Roman" w:hAnsi="Times New Roman"/>
          <w:sz w:val="28"/>
          <w:szCs w:val="28"/>
        </w:rPr>
        <w:t>ы</w:t>
      </w:r>
      <w:r w:rsidR="00E52762" w:rsidRPr="00250672">
        <w:rPr>
          <w:rFonts w:ascii="Times New Roman" w:hAnsi="Times New Roman"/>
          <w:sz w:val="28"/>
          <w:szCs w:val="28"/>
        </w:rPr>
        <w:t xml:space="preserve"> </w:t>
      </w:r>
      <w:r w:rsidR="0085078E" w:rsidRPr="00250672">
        <w:rPr>
          <w:rFonts w:ascii="Times New Roman" w:hAnsi="Times New Roman"/>
          <w:sz w:val="28"/>
          <w:szCs w:val="28"/>
        </w:rPr>
        <w:t>Российской Федерации</w:t>
      </w:r>
      <w:r w:rsidR="00E52762" w:rsidRPr="00250672">
        <w:rPr>
          <w:rFonts w:ascii="Times New Roman" w:hAnsi="Times New Roman"/>
          <w:sz w:val="28"/>
          <w:szCs w:val="28"/>
        </w:rPr>
        <w:t xml:space="preserve"> «Доступная среда</w:t>
      </w:r>
      <w:r w:rsidR="0085078E" w:rsidRPr="00250672">
        <w:rPr>
          <w:rFonts w:ascii="Times New Roman" w:hAnsi="Times New Roman"/>
          <w:sz w:val="28"/>
          <w:szCs w:val="28"/>
        </w:rPr>
        <w:t>» на 2011-2020 годы</w:t>
      </w:r>
      <w:r w:rsidR="00180267">
        <w:rPr>
          <w:rFonts w:ascii="Times New Roman" w:hAnsi="Times New Roman"/>
          <w:sz w:val="28"/>
          <w:szCs w:val="28"/>
        </w:rPr>
        <w:t>»</w:t>
      </w:r>
      <w:r w:rsidR="00E52762" w:rsidRPr="00250672">
        <w:rPr>
          <w:rFonts w:ascii="Times New Roman" w:hAnsi="Times New Roman"/>
          <w:sz w:val="28"/>
          <w:szCs w:val="28"/>
        </w:rPr>
        <w:t xml:space="preserve"> </w:t>
      </w:r>
      <w:r w:rsidR="00250672">
        <w:rPr>
          <w:rFonts w:ascii="Times New Roman" w:hAnsi="Times New Roman"/>
          <w:sz w:val="28"/>
          <w:szCs w:val="28"/>
        </w:rPr>
        <w:t>участие приняли</w:t>
      </w:r>
      <w:r w:rsidR="00E52762">
        <w:rPr>
          <w:rFonts w:ascii="Times New Roman" w:hAnsi="Times New Roman"/>
          <w:sz w:val="28"/>
          <w:szCs w:val="28"/>
        </w:rPr>
        <w:t xml:space="preserve"> дошкольные образовательные организации и отдельные организации для детей-сирот и детей, оставшихся без попечения родителей. </w:t>
      </w:r>
      <w:r w:rsidR="00E52762">
        <w:rPr>
          <w:rFonts w:ascii="Times New Roman" w:hAnsi="Times New Roman"/>
          <w:sz w:val="28"/>
          <w:szCs w:val="28"/>
        </w:rPr>
        <w:lastRenderedPageBreak/>
        <w:t>В</w:t>
      </w:r>
      <w:r w:rsidR="00E52762" w:rsidRPr="006F0C93">
        <w:rPr>
          <w:rFonts w:ascii="Times New Roman" w:hAnsi="Times New Roman"/>
          <w:sz w:val="28"/>
          <w:szCs w:val="28"/>
        </w:rPr>
        <w:t xml:space="preserve"> рамках реализации</w:t>
      </w:r>
      <w:r w:rsidR="00E52762">
        <w:rPr>
          <w:rFonts w:ascii="Times New Roman" w:hAnsi="Times New Roman"/>
          <w:sz w:val="28"/>
          <w:szCs w:val="28"/>
        </w:rPr>
        <w:t xml:space="preserve"> мероприятий вышеуказанной программы </w:t>
      </w:r>
      <w:r w:rsidR="00E52762" w:rsidRPr="006F0C93">
        <w:rPr>
          <w:rFonts w:ascii="Times New Roman" w:hAnsi="Times New Roman"/>
          <w:sz w:val="28"/>
          <w:szCs w:val="28"/>
        </w:rPr>
        <w:t>для создания</w:t>
      </w:r>
      <w:r w:rsidR="00E52762">
        <w:rPr>
          <w:rFonts w:ascii="Times New Roman" w:hAnsi="Times New Roman"/>
          <w:sz w:val="28"/>
          <w:szCs w:val="28"/>
        </w:rPr>
        <w:t xml:space="preserve"> в образовательных организациях</w:t>
      </w:r>
      <w:r w:rsidR="00E52762" w:rsidRPr="006F0C93">
        <w:rPr>
          <w:rFonts w:ascii="Times New Roman" w:hAnsi="Times New Roman"/>
          <w:sz w:val="28"/>
          <w:szCs w:val="28"/>
        </w:rPr>
        <w:t xml:space="preserve"> условий, включающих в себя архитектурную доступность, обеспечение учебным и реабилитационным оборудованием, было </w:t>
      </w:r>
      <w:r w:rsidR="00E52762">
        <w:rPr>
          <w:rFonts w:ascii="Times New Roman" w:hAnsi="Times New Roman"/>
          <w:sz w:val="28"/>
          <w:szCs w:val="28"/>
        </w:rPr>
        <w:t>освоено</w:t>
      </w:r>
      <w:r w:rsidR="00B445E3">
        <w:rPr>
          <w:rFonts w:ascii="Times New Roman" w:hAnsi="Times New Roman"/>
          <w:sz w:val="28"/>
          <w:szCs w:val="28"/>
        </w:rPr>
        <w:t xml:space="preserve"> </w:t>
      </w:r>
      <w:r w:rsidR="00E52762" w:rsidRPr="006F0C93">
        <w:rPr>
          <w:rFonts w:ascii="Times New Roman" w:hAnsi="Times New Roman"/>
          <w:sz w:val="28"/>
          <w:szCs w:val="28"/>
        </w:rPr>
        <w:t xml:space="preserve">18 455, 73 тыс. рублей. </w:t>
      </w:r>
    </w:p>
    <w:p w:rsidR="00E52762" w:rsidRDefault="00E52762" w:rsidP="00E52762">
      <w:pPr>
        <w:spacing w:after="0" w:line="240" w:lineRule="auto"/>
        <w:ind w:firstLine="709"/>
        <w:rPr>
          <w:rFonts w:ascii="Times New Roman" w:hAnsi="Times New Roman"/>
          <w:sz w:val="28"/>
          <w:szCs w:val="28"/>
        </w:rPr>
      </w:pPr>
      <w:r>
        <w:rPr>
          <w:rFonts w:ascii="Times New Roman" w:hAnsi="Times New Roman"/>
          <w:sz w:val="28"/>
          <w:szCs w:val="28"/>
        </w:rPr>
        <w:t xml:space="preserve">Одним из важнейших направлений Стратегии является обеспечение приоритета семейного устройства </w:t>
      </w:r>
      <w:r w:rsidRPr="006F0C93">
        <w:rPr>
          <w:rFonts w:ascii="Times New Roman" w:hAnsi="Times New Roman"/>
          <w:sz w:val="28"/>
          <w:szCs w:val="28"/>
        </w:rPr>
        <w:t>детей-сирот и детей, оставшихся без попечения родителей</w:t>
      </w:r>
      <w:r>
        <w:rPr>
          <w:rFonts w:ascii="Times New Roman" w:hAnsi="Times New Roman"/>
          <w:sz w:val="28"/>
          <w:szCs w:val="28"/>
        </w:rPr>
        <w:t>.</w:t>
      </w:r>
    </w:p>
    <w:p w:rsidR="00E52762" w:rsidRDefault="00E52762" w:rsidP="00E52762">
      <w:pPr>
        <w:spacing w:after="0" w:line="240" w:lineRule="auto"/>
        <w:ind w:firstLine="709"/>
        <w:rPr>
          <w:rFonts w:ascii="Times New Roman" w:hAnsi="Times New Roman"/>
          <w:sz w:val="28"/>
          <w:szCs w:val="28"/>
        </w:rPr>
      </w:pPr>
      <w:r w:rsidRPr="004A6511">
        <w:rPr>
          <w:rFonts w:ascii="Times New Roman" w:hAnsi="Times New Roman"/>
          <w:sz w:val="28"/>
          <w:szCs w:val="28"/>
        </w:rPr>
        <w:t>В течение 201</w:t>
      </w:r>
      <w:r>
        <w:rPr>
          <w:rFonts w:ascii="Times New Roman" w:hAnsi="Times New Roman"/>
          <w:sz w:val="28"/>
          <w:szCs w:val="28"/>
        </w:rPr>
        <w:t>6</w:t>
      </w:r>
      <w:r w:rsidRPr="004A6511">
        <w:rPr>
          <w:rFonts w:ascii="Times New Roman" w:hAnsi="Times New Roman"/>
          <w:sz w:val="28"/>
          <w:szCs w:val="28"/>
        </w:rPr>
        <w:t xml:space="preserve"> года </w:t>
      </w:r>
      <w:r>
        <w:rPr>
          <w:rFonts w:ascii="Times New Roman" w:hAnsi="Times New Roman"/>
          <w:sz w:val="28"/>
          <w:szCs w:val="28"/>
        </w:rPr>
        <w:t xml:space="preserve">Министерством </w:t>
      </w:r>
      <w:r w:rsidRPr="004A6511">
        <w:rPr>
          <w:rFonts w:ascii="Times New Roman" w:hAnsi="Times New Roman"/>
          <w:sz w:val="28"/>
          <w:szCs w:val="28"/>
        </w:rPr>
        <w:t xml:space="preserve">были реализованы </w:t>
      </w:r>
      <w:r>
        <w:rPr>
          <w:rFonts w:ascii="Times New Roman" w:hAnsi="Times New Roman"/>
          <w:sz w:val="28"/>
          <w:szCs w:val="28"/>
        </w:rPr>
        <w:t>мероприятия</w:t>
      </w:r>
      <w:r w:rsidRPr="004A6511">
        <w:rPr>
          <w:rFonts w:ascii="Times New Roman" w:hAnsi="Times New Roman"/>
          <w:sz w:val="28"/>
          <w:szCs w:val="28"/>
        </w:rPr>
        <w:t xml:space="preserve">, направленные </w:t>
      </w:r>
      <w:r w:rsidRPr="00C87BD9">
        <w:rPr>
          <w:rFonts w:ascii="Times New Roman" w:hAnsi="Times New Roman"/>
          <w:sz w:val="28"/>
          <w:szCs w:val="28"/>
        </w:rPr>
        <w:t>на сокращение численности детей-сирот и детей, оставшихся без попечения родителей,</w:t>
      </w:r>
      <w:r>
        <w:rPr>
          <w:rFonts w:ascii="Times New Roman" w:hAnsi="Times New Roman"/>
          <w:sz w:val="28"/>
          <w:szCs w:val="28"/>
        </w:rPr>
        <w:t xml:space="preserve"> состоящих на учете в региональном банке данных о детях</w:t>
      </w:r>
      <w:r w:rsidRPr="004A6511">
        <w:rPr>
          <w:rFonts w:ascii="Times New Roman" w:hAnsi="Times New Roman"/>
          <w:sz w:val="28"/>
          <w:szCs w:val="28"/>
        </w:rPr>
        <w:t xml:space="preserve">, </w:t>
      </w:r>
      <w:r>
        <w:rPr>
          <w:rFonts w:ascii="Times New Roman" w:hAnsi="Times New Roman"/>
          <w:sz w:val="28"/>
          <w:szCs w:val="28"/>
        </w:rPr>
        <w:t xml:space="preserve">обеспечение приоритета семейного устройства </w:t>
      </w:r>
      <w:r w:rsidRPr="006F0C93">
        <w:rPr>
          <w:rFonts w:ascii="Times New Roman" w:hAnsi="Times New Roman"/>
          <w:sz w:val="28"/>
          <w:szCs w:val="28"/>
        </w:rPr>
        <w:t>детей-сирот и детей, оставшихся без попечения родителей</w:t>
      </w:r>
      <w:r w:rsidRPr="004A6511">
        <w:rPr>
          <w:rFonts w:ascii="Times New Roman" w:hAnsi="Times New Roman"/>
          <w:sz w:val="28"/>
          <w:szCs w:val="28"/>
        </w:rPr>
        <w:t xml:space="preserve">, защиту прав детей, находящихся на воспитании как </w:t>
      </w:r>
      <w:r w:rsidR="00B445E3">
        <w:rPr>
          <w:rFonts w:ascii="Times New Roman" w:hAnsi="Times New Roman"/>
          <w:sz w:val="28"/>
          <w:szCs w:val="28"/>
        </w:rPr>
        <w:t xml:space="preserve">у </w:t>
      </w:r>
      <w:r w:rsidRPr="004A6511">
        <w:rPr>
          <w:rFonts w:ascii="Times New Roman" w:hAnsi="Times New Roman"/>
          <w:sz w:val="28"/>
          <w:szCs w:val="28"/>
        </w:rPr>
        <w:t>биологически</w:t>
      </w:r>
      <w:r w:rsidR="00B445E3">
        <w:rPr>
          <w:rFonts w:ascii="Times New Roman" w:hAnsi="Times New Roman"/>
          <w:sz w:val="28"/>
          <w:szCs w:val="28"/>
        </w:rPr>
        <w:t>х родителей</w:t>
      </w:r>
      <w:r w:rsidRPr="004A6511">
        <w:rPr>
          <w:rFonts w:ascii="Times New Roman" w:hAnsi="Times New Roman"/>
          <w:sz w:val="28"/>
          <w:szCs w:val="28"/>
        </w:rPr>
        <w:t xml:space="preserve">, так и </w:t>
      </w:r>
      <w:r w:rsidR="00B445E3">
        <w:rPr>
          <w:rFonts w:ascii="Times New Roman" w:hAnsi="Times New Roman"/>
          <w:sz w:val="28"/>
          <w:szCs w:val="28"/>
        </w:rPr>
        <w:t xml:space="preserve">в </w:t>
      </w:r>
      <w:r w:rsidRPr="004A6511">
        <w:rPr>
          <w:rFonts w:ascii="Times New Roman" w:hAnsi="Times New Roman"/>
          <w:sz w:val="28"/>
          <w:szCs w:val="28"/>
        </w:rPr>
        <w:t>замещающи</w:t>
      </w:r>
      <w:r w:rsidR="00B445E3">
        <w:rPr>
          <w:rFonts w:ascii="Times New Roman" w:hAnsi="Times New Roman"/>
          <w:sz w:val="28"/>
          <w:szCs w:val="28"/>
        </w:rPr>
        <w:t>х</w:t>
      </w:r>
      <w:r w:rsidRPr="004A6511">
        <w:rPr>
          <w:rFonts w:ascii="Times New Roman" w:hAnsi="Times New Roman"/>
          <w:sz w:val="28"/>
          <w:szCs w:val="28"/>
        </w:rPr>
        <w:t xml:space="preserve"> </w:t>
      </w:r>
      <w:r w:rsidR="00B445E3">
        <w:rPr>
          <w:rFonts w:ascii="Times New Roman" w:hAnsi="Times New Roman"/>
          <w:sz w:val="28"/>
          <w:szCs w:val="28"/>
        </w:rPr>
        <w:t>семьях.</w:t>
      </w:r>
    </w:p>
    <w:p w:rsidR="00E52762" w:rsidRDefault="00E52762" w:rsidP="00E52762">
      <w:pPr>
        <w:spacing w:after="0" w:line="240" w:lineRule="auto"/>
        <w:ind w:firstLine="709"/>
        <w:rPr>
          <w:sz w:val="28"/>
          <w:szCs w:val="28"/>
        </w:rPr>
      </w:pPr>
      <w:r w:rsidRPr="006F0C93">
        <w:rPr>
          <w:rFonts w:ascii="Times New Roman" w:hAnsi="Times New Roman"/>
          <w:sz w:val="28"/>
          <w:szCs w:val="28"/>
        </w:rPr>
        <w:t xml:space="preserve">В </w:t>
      </w:r>
      <w:r>
        <w:rPr>
          <w:rFonts w:ascii="Times New Roman" w:hAnsi="Times New Roman"/>
          <w:sz w:val="28"/>
          <w:szCs w:val="28"/>
        </w:rPr>
        <w:t xml:space="preserve">регионе </w:t>
      </w:r>
      <w:r w:rsidRPr="006F0C93">
        <w:rPr>
          <w:rFonts w:ascii="Times New Roman" w:hAnsi="Times New Roman"/>
          <w:sz w:val="28"/>
          <w:szCs w:val="28"/>
        </w:rPr>
        <w:t>в течение последних трех лет стабильно снижается общее количество детей-сирот</w:t>
      </w:r>
      <w:r>
        <w:rPr>
          <w:rFonts w:ascii="Times New Roman" w:hAnsi="Times New Roman"/>
          <w:sz w:val="28"/>
          <w:szCs w:val="28"/>
        </w:rPr>
        <w:t xml:space="preserve">, и в 2016 году </w:t>
      </w:r>
      <w:r w:rsidRPr="006F0C93">
        <w:rPr>
          <w:rFonts w:ascii="Times New Roman" w:hAnsi="Times New Roman"/>
          <w:sz w:val="28"/>
          <w:szCs w:val="28"/>
        </w:rPr>
        <w:t>составило 1468 человек</w:t>
      </w:r>
      <w:r>
        <w:rPr>
          <w:rFonts w:ascii="Times New Roman" w:hAnsi="Times New Roman"/>
          <w:sz w:val="28"/>
          <w:szCs w:val="28"/>
        </w:rPr>
        <w:t xml:space="preserve"> (</w:t>
      </w:r>
      <w:r w:rsidRPr="008441B7">
        <w:rPr>
          <w:rFonts w:ascii="Times New Roman" w:hAnsi="Times New Roman"/>
          <w:sz w:val="28"/>
          <w:szCs w:val="28"/>
        </w:rPr>
        <w:t>2,3 % от общего количества детей, проживающих в крае</w:t>
      </w:r>
      <w:r>
        <w:rPr>
          <w:rFonts w:ascii="Times New Roman" w:hAnsi="Times New Roman"/>
          <w:sz w:val="28"/>
          <w:szCs w:val="28"/>
        </w:rPr>
        <w:t>), из них к</w:t>
      </w:r>
      <w:r w:rsidRPr="006F0C93">
        <w:rPr>
          <w:rFonts w:ascii="Times New Roman" w:hAnsi="Times New Roman"/>
          <w:sz w:val="28"/>
          <w:szCs w:val="28"/>
        </w:rPr>
        <w:t>оличество детей-сирот, находящихся под надзором в организациях для детей-сирот</w:t>
      </w:r>
      <w:r>
        <w:rPr>
          <w:rFonts w:ascii="Times New Roman" w:hAnsi="Times New Roman"/>
          <w:sz w:val="28"/>
          <w:szCs w:val="28"/>
        </w:rPr>
        <w:t>,</w:t>
      </w:r>
      <w:r w:rsidRPr="006F0C93">
        <w:rPr>
          <w:rFonts w:ascii="Times New Roman" w:hAnsi="Times New Roman"/>
          <w:sz w:val="28"/>
          <w:szCs w:val="28"/>
        </w:rPr>
        <w:t xml:space="preserve"> </w:t>
      </w:r>
      <w:r>
        <w:rPr>
          <w:rFonts w:ascii="Times New Roman" w:hAnsi="Times New Roman"/>
          <w:sz w:val="28"/>
          <w:szCs w:val="28"/>
        </w:rPr>
        <w:t xml:space="preserve">- </w:t>
      </w:r>
      <w:r w:rsidRPr="006F0C93">
        <w:rPr>
          <w:rFonts w:ascii="Times New Roman" w:hAnsi="Times New Roman"/>
          <w:sz w:val="28"/>
          <w:szCs w:val="28"/>
        </w:rPr>
        <w:t>368 человек</w:t>
      </w:r>
      <w:r>
        <w:rPr>
          <w:rFonts w:ascii="Times New Roman" w:hAnsi="Times New Roman"/>
          <w:sz w:val="28"/>
          <w:szCs w:val="28"/>
        </w:rPr>
        <w:t>.</w:t>
      </w:r>
      <w:r w:rsidRPr="00103C4F">
        <w:rPr>
          <w:sz w:val="28"/>
          <w:szCs w:val="28"/>
        </w:rPr>
        <w:t xml:space="preserve"> </w:t>
      </w:r>
    </w:p>
    <w:p w:rsidR="00E52762" w:rsidRPr="006F0C93" w:rsidRDefault="00E52762" w:rsidP="00E52762">
      <w:pPr>
        <w:spacing w:after="0" w:line="240" w:lineRule="auto"/>
        <w:ind w:firstLine="709"/>
        <w:rPr>
          <w:rFonts w:ascii="Times New Roman" w:hAnsi="Times New Roman"/>
          <w:sz w:val="28"/>
          <w:szCs w:val="28"/>
        </w:rPr>
      </w:pPr>
      <w:r w:rsidRPr="006F0C93">
        <w:rPr>
          <w:rFonts w:ascii="Times New Roman" w:hAnsi="Times New Roman"/>
          <w:sz w:val="28"/>
          <w:szCs w:val="28"/>
        </w:rPr>
        <w:t xml:space="preserve">На учете в региональном банке данных о детях, оставшихся без попечения родителей, по состоянию на 31.12.2016 года, </w:t>
      </w:r>
      <w:r>
        <w:rPr>
          <w:rFonts w:ascii="Times New Roman" w:hAnsi="Times New Roman"/>
          <w:sz w:val="28"/>
          <w:szCs w:val="28"/>
        </w:rPr>
        <w:t>находилось</w:t>
      </w:r>
      <w:r w:rsidRPr="006F0C93">
        <w:rPr>
          <w:rFonts w:ascii="Times New Roman" w:hAnsi="Times New Roman"/>
          <w:sz w:val="28"/>
          <w:szCs w:val="28"/>
        </w:rPr>
        <w:t xml:space="preserve"> 373 ребенка</w:t>
      </w:r>
      <w:r>
        <w:rPr>
          <w:rFonts w:ascii="Times New Roman" w:hAnsi="Times New Roman"/>
          <w:sz w:val="28"/>
          <w:szCs w:val="28"/>
        </w:rPr>
        <w:t xml:space="preserve"> (2015 год – 451 ребенок). Таким образом, у</w:t>
      </w:r>
      <w:r w:rsidRPr="006F0C93">
        <w:rPr>
          <w:rFonts w:ascii="Times New Roman" w:hAnsi="Times New Roman"/>
          <w:sz w:val="28"/>
          <w:szCs w:val="28"/>
        </w:rPr>
        <w:t>меньшение численности детей, с</w:t>
      </w:r>
      <w:r w:rsidR="00B82632">
        <w:rPr>
          <w:rFonts w:ascii="Times New Roman" w:hAnsi="Times New Roman"/>
          <w:sz w:val="28"/>
          <w:szCs w:val="28"/>
        </w:rPr>
        <w:t xml:space="preserve">остоящих на учете </w:t>
      </w:r>
      <w:r w:rsidR="00B82632" w:rsidRPr="006F0C93">
        <w:rPr>
          <w:rFonts w:ascii="Times New Roman" w:hAnsi="Times New Roman"/>
          <w:sz w:val="28"/>
          <w:szCs w:val="28"/>
        </w:rPr>
        <w:t xml:space="preserve">в региональном </w:t>
      </w:r>
      <w:r w:rsidRPr="006F0C93">
        <w:rPr>
          <w:rFonts w:ascii="Times New Roman" w:hAnsi="Times New Roman"/>
          <w:sz w:val="28"/>
          <w:szCs w:val="28"/>
        </w:rPr>
        <w:t>банке данных</w:t>
      </w:r>
      <w:r>
        <w:rPr>
          <w:rFonts w:ascii="Times New Roman" w:hAnsi="Times New Roman"/>
          <w:sz w:val="28"/>
          <w:szCs w:val="28"/>
        </w:rPr>
        <w:t>, за год</w:t>
      </w:r>
      <w:r w:rsidRPr="006F0C93">
        <w:rPr>
          <w:rFonts w:ascii="Times New Roman" w:hAnsi="Times New Roman"/>
          <w:sz w:val="28"/>
          <w:szCs w:val="28"/>
        </w:rPr>
        <w:t xml:space="preserve"> </w:t>
      </w:r>
      <w:r>
        <w:rPr>
          <w:rFonts w:ascii="Times New Roman" w:hAnsi="Times New Roman"/>
          <w:sz w:val="28"/>
          <w:szCs w:val="28"/>
        </w:rPr>
        <w:t xml:space="preserve">составило </w:t>
      </w:r>
      <w:r w:rsidRPr="006F0C93">
        <w:rPr>
          <w:rFonts w:ascii="Times New Roman" w:hAnsi="Times New Roman"/>
          <w:sz w:val="28"/>
          <w:szCs w:val="28"/>
        </w:rPr>
        <w:t>17</w:t>
      </w:r>
      <w:r>
        <w:rPr>
          <w:rFonts w:ascii="Times New Roman" w:hAnsi="Times New Roman"/>
          <w:sz w:val="28"/>
          <w:szCs w:val="28"/>
        </w:rPr>
        <w:t>,3</w:t>
      </w:r>
      <w:r w:rsidRPr="006F0C93">
        <w:rPr>
          <w:rFonts w:ascii="Times New Roman" w:hAnsi="Times New Roman"/>
          <w:sz w:val="28"/>
          <w:szCs w:val="28"/>
        </w:rPr>
        <w:t xml:space="preserve">%. </w:t>
      </w:r>
    </w:p>
    <w:p w:rsidR="00E52762" w:rsidRPr="00103C4F" w:rsidRDefault="00E52762" w:rsidP="00E52762">
      <w:pPr>
        <w:spacing w:after="0" w:line="240" w:lineRule="auto"/>
        <w:ind w:firstLine="709"/>
        <w:rPr>
          <w:rFonts w:ascii="Times New Roman" w:hAnsi="Times New Roman"/>
          <w:sz w:val="28"/>
          <w:szCs w:val="28"/>
        </w:rPr>
      </w:pPr>
      <w:r w:rsidRPr="00C87BD9">
        <w:rPr>
          <w:rFonts w:ascii="Times New Roman" w:hAnsi="Times New Roman"/>
          <w:sz w:val="28"/>
          <w:szCs w:val="28"/>
        </w:rPr>
        <w:t>В настоящее время количество детей-сирот и детей, оставшихся без попечения родителей, находящихся на воспитании в семьях, составляет 72,8% от общего количеств</w:t>
      </w:r>
      <w:r w:rsidR="000704E6">
        <w:rPr>
          <w:rFonts w:ascii="Times New Roman" w:hAnsi="Times New Roman"/>
          <w:sz w:val="28"/>
          <w:szCs w:val="28"/>
        </w:rPr>
        <w:t>а</w:t>
      </w:r>
      <w:r w:rsidRPr="00C87BD9">
        <w:rPr>
          <w:rFonts w:ascii="Times New Roman" w:hAnsi="Times New Roman"/>
          <w:sz w:val="28"/>
          <w:szCs w:val="28"/>
        </w:rPr>
        <w:t xml:space="preserve"> детей-сирот и детей, оставшихся без попечения, в регионе.</w:t>
      </w:r>
    </w:p>
    <w:p w:rsidR="00E52762" w:rsidRPr="006F0C93" w:rsidRDefault="00E52762" w:rsidP="00E52762">
      <w:pPr>
        <w:pStyle w:val="ConsPlusNormal"/>
        <w:ind w:firstLine="709"/>
        <w:jc w:val="both"/>
        <w:rPr>
          <w:rFonts w:ascii="Times New Roman" w:hAnsi="Times New Roman"/>
          <w:spacing w:val="-7"/>
          <w:sz w:val="28"/>
          <w:szCs w:val="28"/>
        </w:rPr>
      </w:pPr>
      <w:r w:rsidRPr="00103C4F">
        <w:rPr>
          <w:rFonts w:ascii="Times New Roman" w:hAnsi="Times New Roman"/>
          <w:sz w:val="28"/>
          <w:szCs w:val="28"/>
        </w:rPr>
        <w:t>В</w:t>
      </w:r>
      <w:r>
        <w:rPr>
          <w:rFonts w:ascii="Times New Roman" w:hAnsi="Times New Roman"/>
          <w:sz w:val="28"/>
          <w:szCs w:val="28"/>
        </w:rPr>
        <w:t xml:space="preserve"> крае</w:t>
      </w:r>
      <w:r w:rsidRPr="00103C4F">
        <w:rPr>
          <w:rFonts w:ascii="Times New Roman" w:hAnsi="Times New Roman"/>
          <w:sz w:val="28"/>
          <w:szCs w:val="28"/>
        </w:rPr>
        <w:t xml:space="preserve"> с целью совершенствования условий проживания детей-сирот, приближения их к семейным условиям, в целях реализации положений </w:t>
      </w:r>
      <w:r w:rsidRPr="00103C4F">
        <w:rPr>
          <w:rFonts w:ascii="Times New Roman" w:hAnsi="Times New Roman"/>
          <w:bCs/>
          <w:sz w:val="28"/>
          <w:szCs w:val="28"/>
        </w:rPr>
        <w:t>Постановления Правитель</w:t>
      </w:r>
      <w:r>
        <w:rPr>
          <w:rFonts w:ascii="Times New Roman" w:hAnsi="Times New Roman"/>
          <w:bCs/>
          <w:sz w:val="28"/>
          <w:szCs w:val="28"/>
        </w:rPr>
        <w:t>ства Российской Федерации от 24.05.</w:t>
      </w:r>
      <w:r w:rsidRPr="00103C4F">
        <w:rPr>
          <w:rFonts w:ascii="Times New Roman" w:hAnsi="Times New Roman"/>
          <w:bCs/>
          <w:sz w:val="28"/>
          <w:szCs w:val="28"/>
        </w:rPr>
        <w:t>2014 г. № 481 «</w:t>
      </w:r>
      <w:r w:rsidRPr="00103C4F">
        <w:rPr>
          <w:rFonts w:ascii="Times New Roman" w:hAnsi="Times New Roman" w:cs="Times New Roman"/>
          <w:bCs/>
          <w:sz w:val="28"/>
          <w:szCs w:val="28"/>
        </w:rPr>
        <w:t xml:space="preserve">О </w:t>
      </w:r>
      <w:r w:rsidRPr="00103C4F">
        <w:rPr>
          <w:rFonts w:ascii="Times New Roman" w:hAnsi="Times New Roman" w:cs="Times New Roman"/>
          <w:sz w:val="28"/>
          <w:szCs w:val="28"/>
        </w:rPr>
        <w:t xml:space="preserve">деятельности организаций для детей-сирот и детей, оставшихся без попечения родителей, и об устройстве в них детей, оставшихся без попечения родителей» </w:t>
      </w:r>
      <w:r w:rsidRPr="00103C4F">
        <w:rPr>
          <w:rFonts w:ascii="Times New Roman" w:hAnsi="Times New Roman"/>
          <w:sz w:val="28"/>
          <w:szCs w:val="28"/>
        </w:rPr>
        <w:t>в организациях для детей-сирот созданы семейные группы, в которых воспитываются и проживают дети, имеющие родственные связи.</w:t>
      </w:r>
      <w:r>
        <w:rPr>
          <w:rFonts w:ascii="Times New Roman" w:hAnsi="Times New Roman"/>
          <w:sz w:val="28"/>
          <w:szCs w:val="28"/>
        </w:rPr>
        <w:t xml:space="preserve"> По результатам проведенного в 2016 году </w:t>
      </w:r>
      <w:r w:rsidRPr="006F0C93">
        <w:rPr>
          <w:rFonts w:ascii="Times New Roman" w:hAnsi="Times New Roman" w:cs="Times New Roman"/>
          <w:sz w:val="28"/>
          <w:szCs w:val="28"/>
        </w:rPr>
        <w:t>общественн</w:t>
      </w:r>
      <w:r>
        <w:rPr>
          <w:rFonts w:ascii="Times New Roman" w:hAnsi="Times New Roman" w:cs="Times New Roman"/>
          <w:sz w:val="28"/>
          <w:szCs w:val="28"/>
        </w:rPr>
        <w:t>ого</w:t>
      </w:r>
      <w:r w:rsidRPr="006F0C93">
        <w:rPr>
          <w:rFonts w:ascii="Times New Roman" w:hAnsi="Times New Roman" w:cs="Times New Roman"/>
          <w:sz w:val="28"/>
          <w:szCs w:val="28"/>
        </w:rPr>
        <w:t xml:space="preserve"> мониторинг</w:t>
      </w:r>
      <w:r>
        <w:rPr>
          <w:rFonts w:ascii="Times New Roman" w:hAnsi="Times New Roman" w:cs="Times New Roman"/>
          <w:sz w:val="28"/>
          <w:szCs w:val="28"/>
        </w:rPr>
        <w:t>а</w:t>
      </w:r>
      <w:r w:rsidR="00A50F29">
        <w:rPr>
          <w:rFonts w:ascii="Times New Roman" w:hAnsi="Times New Roman" w:cs="Times New Roman"/>
          <w:sz w:val="28"/>
          <w:szCs w:val="28"/>
        </w:rPr>
        <w:t>,</w:t>
      </w:r>
      <w:r w:rsidRPr="006F0C93">
        <w:rPr>
          <w:rFonts w:ascii="Times New Roman" w:hAnsi="Times New Roman" w:cs="Times New Roman"/>
          <w:sz w:val="28"/>
          <w:szCs w:val="28"/>
        </w:rPr>
        <w:t xml:space="preserve"> </w:t>
      </w:r>
      <w:r>
        <w:rPr>
          <w:rFonts w:ascii="Times New Roman" w:hAnsi="Times New Roman" w:cs="Times New Roman"/>
          <w:sz w:val="28"/>
          <w:szCs w:val="28"/>
        </w:rPr>
        <w:t xml:space="preserve">условия пребывания детей-сирот в организациях для детей-сирот на 92% соответствуют требованиям вышеуказанного </w:t>
      </w:r>
      <w:r w:rsidRPr="006F0C93">
        <w:rPr>
          <w:rFonts w:ascii="Times New Roman" w:hAnsi="Times New Roman" w:cs="Times New Roman"/>
          <w:sz w:val="28"/>
          <w:szCs w:val="28"/>
        </w:rPr>
        <w:t>постановления</w:t>
      </w:r>
      <w:r>
        <w:rPr>
          <w:rFonts w:ascii="Times New Roman" w:hAnsi="Times New Roman" w:cs="Times New Roman"/>
          <w:sz w:val="28"/>
          <w:szCs w:val="28"/>
        </w:rPr>
        <w:t>.</w:t>
      </w:r>
    </w:p>
    <w:p w:rsidR="00E52762" w:rsidRPr="006F0C93" w:rsidRDefault="00E52762" w:rsidP="00E52762">
      <w:pPr>
        <w:tabs>
          <w:tab w:val="left" w:pos="851"/>
        </w:tabs>
        <w:spacing w:after="0" w:line="240" w:lineRule="auto"/>
        <w:ind w:firstLine="709"/>
        <w:rPr>
          <w:rFonts w:ascii="Times New Roman" w:hAnsi="Times New Roman"/>
          <w:sz w:val="28"/>
          <w:szCs w:val="28"/>
        </w:rPr>
      </w:pPr>
      <w:r>
        <w:rPr>
          <w:rFonts w:ascii="Times New Roman" w:hAnsi="Times New Roman"/>
          <w:sz w:val="28"/>
          <w:szCs w:val="28"/>
        </w:rPr>
        <w:t>Приоритетным направлением работы остается защита жилищных прав детей-сирот. В</w:t>
      </w:r>
      <w:r w:rsidRPr="006F0C93">
        <w:rPr>
          <w:rFonts w:ascii="Times New Roman" w:hAnsi="Times New Roman"/>
          <w:sz w:val="28"/>
          <w:szCs w:val="28"/>
        </w:rPr>
        <w:t xml:space="preserve"> 2016 году </w:t>
      </w:r>
      <w:r w:rsidRPr="00667D3D">
        <w:rPr>
          <w:rFonts w:ascii="Times New Roman" w:hAnsi="Times New Roman"/>
          <w:sz w:val="28"/>
          <w:szCs w:val="28"/>
        </w:rPr>
        <w:t xml:space="preserve">169 </w:t>
      </w:r>
      <w:r>
        <w:rPr>
          <w:rFonts w:ascii="Times New Roman" w:hAnsi="Times New Roman"/>
          <w:sz w:val="28"/>
          <w:szCs w:val="28"/>
        </w:rPr>
        <w:t>лиц указанной категории обеспечено жилыми помещениями. Н</w:t>
      </w:r>
      <w:r w:rsidRPr="006F0C93">
        <w:rPr>
          <w:rFonts w:ascii="Times New Roman" w:hAnsi="Times New Roman"/>
          <w:sz w:val="28"/>
          <w:szCs w:val="28"/>
        </w:rPr>
        <w:t>а проведение текущего ремонта жилого помещения, находящегося в собственности детей-сирот</w:t>
      </w:r>
      <w:r>
        <w:rPr>
          <w:rFonts w:ascii="Times New Roman" w:hAnsi="Times New Roman"/>
          <w:sz w:val="28"/>
          <w:szCs w:val="28"/>
        </w:rPr>
        <w:t>, в 2016 году</w:t>
      </w:r>
      <w:r w:rsidRPr="006F0C93">
        <w:rPr>
          <w:rFonts w:ascii="Times New Roman" w:hAnsi="Times New Roman"/>
          <w:sz w:val="28"/>
          <w:szCs w:val="28"/>
        </w:rPr>
        <w:t xml:space="preserve"> возмещен</w:t>
      </w:r>
      <w:r>
        <w:rPr>
          <w:rFonts w:ascii="Times New Roman" w:hAnsi="Times New Roman"/>
          <w:sz w:val="28"/>
          <w:szCs w:val="28"/>
        </w:rPr>
        <w:t xml:space="preserve">ы </w:t>
      </w:r>
      <w:r w:rsidRPr="006F0C93">
        <w:rPr>
          <w:rFonts w:ascii="Times New Roman" w:hAnsi="Times New Roman"/>
          <w:sz w:val="28"/>
          <w:szCs w:val="28"/>
        </w:rPr>
        <w:t>затрат</w:t>
      </w:r>
      <w:r>
        <w:rPr>
          <w:rFonts w:ascii="Times New Roman" w:hAnsi="Times New Roman"/>
          <w:sz w:val="28"/>
          <w:szCs w:val="28"/>
        </w:rPr>
        <w:t>ы</w:t>
      </w:r>
      <w:r w:rsidRPr="006F0C93">
        <w:rPr>
          <w:rFonts w:ascii="Times New Roman" w:hAnsi="Times New Roman"/>
          <w:sz w:val="28"/>
          <w:szCs w:val="28"/>
        </w:rPr>
        <w:t xml:space="preserve"> 3 гражданам на сумму 335,054 тыс. рублей</w:t>
      </w:r>
      <w:r>
        <w:rPr>
          <w:rFonts w:ascii="Times New Roman" w:hAnsi="Times New Roman"/>
          <w:sz w:val="28"/>
          <w:szCs w:val="28"/>
        </w:rPr>
        <w:t xml:space="preserve">. </w:t>
      </w:r>
    </w:p>
    <w:p w:rsidR="00E52762" w:rsidRDefault="00E52762" w:rsidP="00E52762">
      <w:pPr>
        <w:spacing w:after="0" w:line="240" w:lineRule="auto"/>
        <w:ind w:firstLine="709"/>
        <w:rPr>
          <w:rFonts w:ascii="Times New Roman" w:hAnsi="Times New Roman"/>
          <w:sz w:val="28"/>
          <w:szCs w:val="28"/>
        </w:rPr>
      </w:pPr>
      <w:r>
        <w:rPr>
          <w:rFonts w:ascii="Times New Roman" w:hAnsi="Times New Roman"/>
          <w:sz w:val="28"/>
          <w:szCs w:val="28"/>
        </w:rPr>
        <w:t>В</w:t>
      </w:r>
      <w:r w:rsidRPr="006F0C93">
        <w:rPr>
          <w:rFonts w:ascii="Times New Roman" w:hAnsi="Times New Roman"/>
          <w:sz w:val="28"/>
          <w:szCs w:val="28"/>
        </w:rPr>
        <w:t xml:space="preserve"> рамках государственной программы Камчатского края «Развитие образования в Камчатском крае на 2014-2020 годы» </w:t>
      </w:r>
      <w:r>
        <w:rPr>
          <w:rFonts w:ascii="Times New Roman" w:hAnsi="Times New Roman"/>
          <w:sz w:val="28"/>
          <w:szCs w:val="28"/>
        </w:rPr>
        <w:t xml:space="preserve">в 2016 году </w:t>
      </w:r>
      <w:r>
        <w:rPr>
          <w:rFonts w:ascii="Times New Roman" w:hAnsi="Times New Roman"/>
          <w:sz w:val="28"/>
          <w:szCs w:val="28"/>
        </w:rPr>
        <w:lastRenderedPageBreak/>
        <w:t>предоставлена</w:t>
      </w:r>
      <w:r w:rsidRPr="006F0C93">
        <w:rPr>
          <w:rFonts w:ascii="Times New Roman" w:hAnsi="Times New Roman"/>
          <w:sz w:val="28"/>
          <w:szCs w:val="28"/>
        </w:rPr>
        <w:t xml:space="preserve"> единовременн</w:t>
      </w:r>
      <w:r>
        <w:rPr>
          <w:rFonts w:ascii="Times New Roman" w:hAnsi="Times New Roman"/>
          <w:sz w:val="28"/>
          <w:szCs w:val="28"/>
        </w:rPr>
        <w:t>ая</w:t>
      </w:r>
      <w:r w:rsidRPr="006F0C93">
        <w:rPr>
          <w:rFonts w:ascii="Times New Roman" w:hAnsi="Times New Roman"/>
          <w:sz w:val="28"/>
          <w:szCs w:val="28"/>
        </w:rPr>
        <w:t xml:space="preserve"> денежн</w:t>
      </w:r>
      <w:r>
        <w:rPr>
          <w:rFonts w:ascii="Times New Roman" w:hAnsi="Times New Roman"/>
          <w:sz w:val="28"/>
          <w:szCs w:val="28"/>
        </w:rPr>
        <w:t>ая</w:t>
      </w:r>
      <w:r w:rsidRPr="006F0C93">
        <w:rPr>
          <w:rFonts w:ascii="Times New Roman" w:hAnsi="Times New Roman"/>
          <w:sz w:val="28"/>
          <w:szCs w:val="28"/>
        </w:rPr>
        <w:t xml:space="preserve"> выплат</w:t>
      </w:r>
      <w:r>
        <w:rPr>
          <w:rFonts w:ascii="Times New Roman" w:hAnsi="Times New Roman"/>
          <w:sz w:val="28"/>
          <w:szCs w:val="28"/>
        </w:rPr>
        <w:t>а</w:t>
      </w:r>
      <w:r w:rsidRPr="006F0C93">
        <w:rPr>
          <w:rFonts w:ascii="Times New Roman" w:hAnsi="Times New Roman"/>
          <w:sz w:val="28"/>
          <w:szCs w:val="28"/>
        </w:rPr>
        <w:t xml:space="preserve"> на приобре</w:t>
      </w:r>
      <w:r>
        <w:rPr>
          <w:rFonts w:ascii="Times New Roman" w:hAnsi="Times New Roman"/>
          <w:sz w:val="28"/>
          <w:szCs w:val="28"/>
        </w:rPr>
        <w:t xml:space="preserve">тение мебели и бытовой техники </w:t>
      </w:r>
      <w:r w:rsidRPr="006F0C93">
        <w:rPr>
          <w:rFonts w:ascii="Times New Roman" w:hAnsi="Times New Roman"/>
          <w:sz w:val="28"/>
          <w:szCs w:val="28"/>
        </w:rPr>
        <w:t>154 детям-сиротам на сумму 7 700,00 тыс. рублей.</w:t>
      </w:r>
    </w:p>
    <w:p w:rsidR="00E52762" w:rsidRPr="00BD3420" w:rsidRDefault="00E52762" w:rsidP="00E52762">
      <w:pPr>
        <w:autoSpaceDE w:val="0"/>
        <w:autoSpaceDN w:val="0"/>
        <w:spacing w:after="0" w:line="240" w:lineRule="auto"/>
        <w:ind w:firstLine="709"/>
        <w:rPr>
          <w:rFonts w:ascii="Times New Roman" w:hAnsi="Times New Roman"/>
          <w:sz w:val="28"/>
          <w:szCs w:val="28"/>
        </w:rPr>
      </w:pPr>
      <w:r w:rsidRPr="006F0C93">
        <w:rPr>
          <w:rFonts w:ascii="Times New Roman" w:eastAsia="Times New Roman" w:hAnsi="Times New Roman"/>
          <w:sz w:val="28"/>
          <w:szCs w:val="28"/>
          <w:lang w:eastAsia="ru-RU"/>
        </w:rPr>
        <w:t xml:space="preserve">Важным направлением является </w:t>
      </w:r>
      <w:proofErr w:type="spellStart"/>
      <w:r w:rsidRPr="006F0C93">
        <w:rPr>
          <w:rFonts w:ascii="Times New Roman" w:eastAsia="Times New Roman" w:hAnsi="Times New Roman"/>
          <w:sz w:val="28"/>
          <w:szCs w:val="28"/>
          <w:lang w:eastAsia="ru-RU"/>
        </w:rPr>
        <w:t>постинтернатное</w:t>
      </w:r>
      <w:proofErr w:type="spellEnd"/>
      <w:r w:rsidRPr="006F0C93">
        <w:rPr>
          <w:rFonts w:ascii="Times New Roman" w:eastAsia="Times New Roman" w:hAnsi="Times New Roman"/>
          <w:sz w:val="28"/>
          <w:szCs w:val="28"/>
          <w:lang w:eastAsia="ru-RU"/>
        </w:rPr>
        <w:t xml:space="preserve"> сопровождение выпускников детских домов</w:t>
      </w:r>
      <w:r>
        <w:rPr>
          <w:rFonts w:ascii="Times New Roman" w:eastAsia="Times New Roman" w:hAnsi="Times New Roman"/>
          <w:sz w:val="28"/>
          <w:szCs w:val="28"/>
          <w:lang w:eastAsia="ru-RU"/>
        </w:rPr>
        <w:t>,</w:t>
      </w:r>
      <w:r w:rsidRPr="006F0C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данное направление </w:t>
      </w:r>
      <w:r w:rsidRPr="006F0C93">
        <w:rPr>
          <w:rFonts w:ascii="Times New Roman" w:eastAsia="Times New Roman" w:hAnsi="Times New Roman"/>
          <w:sz w:val="28"/>
          <w:szCs w:val="28"/>
          <w:lang w:eastAsia="ru-RU"/>
        </w:rPr>
        <w:t xml:space="preserve">в Камчатском крае </w:t>
      </w:r>
      <w:r>
        <w:rPr>
          <w:rFonts w:ascii="Times New Roman" w:eastAsia="Times New Roman" w:hAnsi="Times New Roman"/>
          <w:sz w:val="28"/>
          <w:szCs w:val="28"/>
          <w:lang w:eastAsia="ru-RU"/>
        </w:rPr>
        <w:t>курирует</w:t>
      </w:r>
      <w:r w:rsidRPr="006F0C93">
        <w:rPr>
          <w:rFonts w:ascii="Times New Roman" w:eastAsia="Times New Roman" w:hAnsi="Times New Roman"/>
          <w:sz w:val="28"/>
          <w:szCs w:val="28"/>
          <w:lang w:eastAsia="ru-RU"/>
        </w:rPr>
        <w:t xml:space="preserve"> КГАУ «Камчатский ресурсный центр содействия развитию семейных форм устройства». По состоянию на 31.12.2016 года</w:t>
      </w:r>
      <w:r w:rsidR="00A50F29">
        <w:rPr>
          <w:rFonts w:ascii="Times New Roman" w:eastAsia="Times New Roman" w:hAnsi="Times New Roman"/>
          <w:sz w:val="28"/>
          <w:szCs w:val="28"/>
          <w:lang w:eastAsia="ru-RU"/>
        </w:rPr>
        <w:t>,</w:t>
      </w:r>
      <w:r w:rsidRPr="006F0C93">
        <w:rPr>
          <w:rFonts w:ascii="Times New Roman" w:eastAsia="Times New Roman" w:hAnsi="Times New Roman"/>
          <w:sz w:val="28"/>
          <w:szCs w:val="28"/>
          <w:lang w:eastAsia="ru-RU"/>
        </w:rPr>
        <w:t xml:space="preserve"> на </w:t>
      </w:r>
      <w:proofErr w:type="spellStart"/>
      <w:r w:rsidRPr="006F0C93">
        <w:rPr>
          <w:rFonts w:ascii="Times New Roman" w:eastAsia="Times New Roman" w:hAnsi="Times New Roman"/>
          <w:sz w:val="28"/>
          <w:szCs w:val="28"/>
          <w:lang w:eastAsia="ru-RU"/>
        </w:rPr>
        <w:t>постинте</w:t>
      </w:r>
      <w:r>
        <w:rPr>
          <w:rFonts w:ascii="Times New Roman" w:eastAsia="Times New Roman" w:hAnsi="Times New Roman"/>
          <w:sz w:val="28"/>
          <w:szCs w:val="28"/>
          <w:lang w:eastAsia="ru-RU"/>
        </w:rPr>
        <w:t>р</w:t>
      </w:r>
      <w:r w:rsidRPr="006F0C93">
        <w:rPr>
          <w:rFonts w:ascii="Times New Roman" w:eastAsia="Times New Roman" w:hAnsi="Times New Roman"/>
          <w:sz w:val="28"/>
          <w:szCs w:val="28"/>
          <w:lang w:eastAsia="ru-RU"/>
        </w:rPr>
        <w:t>натном</w:t>
      </w:r>
      <w:proofErr w:type="spellEnd"/>
      <w:r w:rsidRPr="006F0C93">
        <w:rPr>
          <w:rFonts w:ascii="Times New Roman" w:eastAsia="Times New Roman" w:hAnsi="Times New Roman"/>
          <w:sz w:val="28"/>
          <w:szCs w:val="28"/>
          <w:lang w:eastAsia="ru-RU"/>
        </w:rPr>
        <w:t xml:space="preserve"> сопровождении находилось 56 детей-сирот. </w:t>
      </w:r>
    </w:p>
    <w:p w:rsidR="00E52762" w:rsidRPr="006F0C93" w:rsidRDefault="00E52762" w:rsidP="00E52762">
      <w:pPr>
        <w:spacing w:after="0" w:line="240" w:lineRule="auto"/>
        <w:ind w:firstLine="709"/>
        <w:rPr>
          <w:rFonts w:ascii="Times New Roman" w:hAnsi="Times New Roman"/>
          <w:sz w:val="28"/>
          <w:szCs w:val="28"/>
        </w:rPr>
      </w:pPr>
      <w:r>
        <w:rPr>
          <w:rFonts w:ascii="Times New Roman" w:hAnsi="Times New Roman"/>
          <w:sz w:val="28"/>
          <w:szCs w:val="28"/>
        </w:rPr>
        <w:t>Особое внимание Министерством уделяется социальной поддержке детей-сирот и детей, оставшихся без попечения родителей.</w:t>
      </w:r>
    </w:p>
    <w:p w:rsidR="00E52762" w:rsidRDefault="00E52762" w:rsidP="00E52762">
      <w:pPr>
        <w:spacing w:after="0" w:line="240" w:lineRule="auto"/>
        <w:ind w:firstLine="709"/>
        <w:rPr>
          <w:rFonts w:ascii="Times New Roman" w:hAnsi="Times New Roman"/>
          <w:sz w:val="28"/>
          <w:szCs w:val="28"/>
        </w:rPr>
      </w:pPr>
      <w:r>
        <w:rPr>
          <w:rFonts w:ascii="Times New Roman" w:hAnsi="Times New Roman"/>
          <w:sz w:val="28"/>
          <w:szCs w:val="28"/>
        </w:rPr>
        <w:t xml:space="preserve">Ежеквартально, согласно изменению индекса потребительских цен, увеличивается </w:t>
      </w:r>
      <w:r w:rsidRPr="00CA5192">
        <w:rPr>
          <w:rFonts w:ascii="Times New Roman" w:hAnsi="Times New Roman"/>
          <w:sz w:val="28"/>
          <w:szCs w:val="28"/>
        </w:rPr>
        <w:t>размер денежных средств на содержание детей, находящихся под опекой (попечительством), в приемной семье</w:t>
      </w:r>
      <w:r>
        <w:rPr>
          <w:rFonts w:ascii="Times New Roman" w:hAnsi="Times New Roman"/>
          <w:sz w:val="28"/>
          <w:szCs w:val="28"/>
        </w:rPr>
        <w:t xml:space="preserve">. На конец отчётного года размер денежных средств составил от </w:t>
      </w:r>
      <w:r w:rsidRPr="00B140EA">
        <w:rPr>
          <w:rFonts w:ascii="Times New Roman" w:hAnsi="Times New Roman"/>
          <w:sz w:val="28"/>
          <w:szCs w:val="28"/>
        </w:rPr>
        <w:t>15 833 рублей до 23 467 рублей</w:t>
      </w:r>
      <w:r>
        <w:rPr>
          <w:rFonts w:ascii="Times New Roman" w:hAnsi="Times New Roman"/>
          <w:sz w:val="28"/>
          <w:szCs w:val="28"/>
        </w:rPr>
        <w:t xml:space="preserve"> в зависимости от возрастной категории детей, находящихся под опекой или попечительством.</w:t>
      </w:r>
    </w:p>
    <w:p w:rsidR="00E52762" w:rsidRPr="006F0C93" w:rsidRDefault="00E52762" w:rsidP="00E52762">
      <w:pPr>
        <w:tabs>
          <w:tab w:val="left" w:pos="0"/>
          <w:tab w:val="left" w:pos="284"/>
        </w:tabs>
        <w:spacing w:after="0" w:line="240" w:lineRule="auto"/>
        <w:ind w:firstLine="709"/>
        <w:rPr>
          <w:rFonts w:ascii="Times New Roman" w:hAnsi="Times New Roman"/>
          <w:sz w:val="28"/>
          <w:szCs w:val="28"/>
        </w:rPr>
      </w:pPr>
      <w:r w:rsidRPr="006F0C93">
        <w:rPr>
          <w:rFonts w:ascii="Times New Roman" w:hAnsi="Times New Roman"/>
          <w:sz w:val="28"/>
          <w:szCs w:val="28"/>
        </w:rPr>
        <w:t>Единовременные выплаты, предусмотренные при принятии ребенка, оставшегося без попечения родителей, на воспитание в семью</w:t>
      </w:r>
      <w:r>
        <w:rPr>
          <w:rFonts w:ascii="Times New Roman" w:hAnsi="Times New Roman"/>
          <w:sz w:val="28"/>
          <w:szCs w:val="28"/>
        </w:rPr>
        <w:t>,</w:t>
      </w:r>
      <w:r w:rsidRPr="006F0C93">
        <w:rPr>
          <w:rFonts w:ascii="Times New Roman" w:hAnsi="Times New Roman"/>
          <w:sz w:val="28"/>
          <w:szCs w:val="28"/>
        </w:rPr>
        <w:t xml:space="preserve"> </w:t>
      </w:r>
      <w:r w:rsidR="00331194">
        <w:rPr>
          <w:rFonts w:ascii="Times New Roman" w:hAnsi="Times New Roman"/>
          <w:sz w:val="28"/>
          <w:szCs w:val="28"/>
        </w:rPr>
        <w:t>в отчетном году</w:t>
      </w:r>
      <w:r w:rsidRPr="006F0C93">
        <w:rPr>
          <w:rFonts w:ascii="Times New Roman" w:hAnsi="Times New Roman"/>
          <w:sz w:val="28"/>
          <w:szCs w:val="28"/>
        </w:rPr>
        <w:t xml:space="preserve"> выплачены на 149 детей. </w:t>
      </w:r>
    </w:p>
    <w:p w:rsidR="00E52762" w:rsidRDefault="00E52762" w:rsidP="00E52762">
      <w:pPr>
        <w:spacing w:after="0" w:line="240" w:lineRule="auto"/>
        <w:ind w:firstLine="709"/>
        <w:rPr>
          <w:rFonts w:ascii="Times New Roman" w:hAnsi="Times New Roman"/>
          <w:sz w:val="28"/>
          <w:szCs w:val="28"/>
        </w:rPr>
      </w:pPr>
      <w:r>
        <w:rPr>
          <w:rFonts w:ascii="Times New Roman" w:hAnsi="Times New Roman"/>
          <w:sz w:val="28"/>
          <w:szCs w:val="28"/>
        </w:rPr>
        <w:t>В период</w:t>
      </w:r>
      <w:r w:rsidRPr="007415CD">
        <w:rPr>
          <w:rFonts w:ascii="Times New Roman" w:hAnsi="Times New Roman"/>
          <w:sz w:val="28"/>
          <w:szCs w:val="28"/>
        </w:rPr>
        <w:t xml:space="preserve"> </w:t>
      </w:r>
      <w:r w:rsidRPr="006F0C93">
        <w:rPr>
          <w:rFonts w:ascii="Times New Roman" w:hAnsi="Times New Roman"/>
          <w:sz w:val="28"/>
          <w:szCs w:val="28"/>
        </w:rPr>
        <w:t xml:space="preserve">получения образования в </w:t>
      </w:r>
      <w:r>
        <w:rPr>
          <w:rFonts w:ascii="Times New Roman" w:hAnsi="Times New Roman"/>
          <w:sz w:val="28"/>
          <w:szCs w:val="28"/>
        </w:rPr>
        <w:t>о</w:t>
      </w:r>
      <w:r w:rsidRPr="006F0C93">
        <w:rPr>
          <w:rFonts w:ascii="Times New Roman" w:hAnsi="Times New Roman"/>
          <w:sz w:val="28"/>
          <w:szCs w:val="28"/>
        </w:rPr>
        <w:t>бразовательных организациях в Камчатском крае</w:t>
      </w:r>
      <w:r>
        <w:rPr>
          <w:rFonts w:ascii="Times New Roman" w:hAnsi="Times New Roman"/>
          <w:sz w:val="28"/>
          <w:szCs w:val="28"/>
        </w:rPr>
        <w:t xml:space="preserve"> </w:t>
      </w:r>
      <w:r w:rsidRPr="006F0C93">
        <w:rPr>
          <w:rFonts w:ascii="Times New Roman" w:hAnsi="Times New Roman"/>
          <w:sz w:val="28"/>
          <w:szCs w:val="28"/>
        </w:rPr>
        <w:t>предоставляются меры социальной поддержки</w:t>
      </w:r>
      <w:r>
        <w:rPr>
          <w:rFonts w:ascii="Times New Roman" w:hAnsi="Times New Roman"/>
          <w:sz w:val="28"/>
          <w:szCs w:val="28"/>
        </w:rPr>
        <w:t xml:space="preserve"> отдельным категориям детей, среди них: о</w:t>
      </w:r>
      <w:r w:rsidRPr="006F0C93">
        <w:rPr>
          <w:rFonts w:ascii="Times New Roman" w:hAnsi="Times New Roman"/>
          <w:sz w:val="28"/>
          <w:szCs w:val="28"/>
        </w:rPr>
        <w:t>бучающи</w:t>
      </w:r>
      <w:r>
        <w:rPr>
          <w:rFonts w:ascii="Times New Roman" w:hAnsi="Times New Roman"/>
          <w:sz w:val="28"/>
          <w:szCs w:val="28"/>
        </w:rPr>
        <w:t>е</w:t>
      </w:r>
      <w:r w:rsidRPr="006F0C93">
        <w:rPr>
          <w:rFonts w:ascii="Times New Roman" w:hAnsi="Times New Roman"/>
          <w:sz w:val="28"/>
          <w:szCs w:val="28"/>
        </w:rPr>
        <w:t>ся, являющи</w:t>
      </w:r>
      <w:r>
        <w:rPr>
          <w:rFonts w:ascii="Times New Roman" w:hAnsi="Times New Roman"/>
          <w:sz w:val="28"/>
          <w:szCs w:val="28"/>
        </w:rPr>
        <w:t>е</w:t>
      </w:r>
      <w:r w:rsidRPr="006F0C93">
        <w:rPr>
          <w:rFonts w:ascii="Times New Roman" w:hAnsi="Times New Roman"/>
          <w:sz w:val="28"/>
          <w:szCs w:val="28"/>
        </w:rPr>
        <w:t xml:space="preserve">ся детьми-сиротами и детьми, оставшимися без попечения родителей, лицами из числа детей-сирот и детей, оставшихся без попечения родителей, а также лицами, потерявшими в период обучения обоих родителей или единственного родителя, </w:t>
      </w:r>
      <w:r w:rsidRPr="007574D3">
        <w:rPr>
          <w:rFonts w:ascii="Times New Roman" w:hAnsi="Times New Roman"/>
          <w:sz w:val="28"/>
          <w:szCs w:val="28"/>
        </w:rPr>
        <w:t>обучающи</w:t>
      </w:r>
      <w:r>
        <w:rPr>
          <w:rFonts w:ascii="Times New Roman" w:hAnsi="Times New Roman"/>
          <w:sz w:val="28"/>
          <w:szCs w:val="28"/>
        </w:rPr>
        <w:t>е</w:t>
      </w:r>
      <w:r w:rsidRPr="007574D3">
        <w:rPr>
          <w:rFonts w:ascii="Times New Roman" w:hAnsi="Times New Roman"/>
          <w:sz w:val="28"/>
          <w:szCs w:val="28"/>
        </w:rPr>
        <w:t>ся с ограниченными возможностями здоровья, в том числе инвалид</w:t>
      </w:r>
      <w:r>
        <w:rPr>
          <w:rFonts w:ascii="Times New Roman" w:hAnsi="Times New Roman"/>
          <w:sz w:val="28"/>
          <w:szCs w:val="28"/>
        </w:rPr>
        <w:t>ы</w:t>
      </w:r>
      <w:r w:rsidRPr="007574D3">
        <w:rPr>
          <w:rFonts w:ascii="Times New Roman" w:hAnsi="Times New Roman"/>
          <w:sz w:val="28"/>
          <w:szCs w:val="28"/>
        </w:rPr>
        <w:t>, обучающи</w:t>
      </w:r>
      <w:r>
        <w:rPr>
          <w:rFonts w:ascii="Times New Roman" w:hAnsi="Times New Roman"/>
          <w:sz w:val="28"/>
          <w:szCs w:val="28"/>
        </w:rPr>
        <w:t>е</w:t>
      </w:r>
      <w:r w:rsidRPr="007574D3">
        <w:rPr>
          <w:rFonts w:ascii="Times New Roman" w:hAnsi="Times New Roman"/>
          <w:sz w:val="28"/>
          <w:szCs w:val="28"/>
        </w:rPr>
        <w:t>ся из семей, которым присвоен статус многодетной семьи, обучающи</w:t>
      </w:r>
      <w:r>
        <w:rPr>
          <w:rFonts w:ascii="Times New Roman" w:hAnsi="Times New Roman"/>
          <w:sz w:val="28"/>
          <w:szCs w:val="28"/>
        </w:rPr>
        <w:t>е</w:t>
      </w:r>
      <w:r w:rsidRPr="007574D3">
        <w:rPr>
          <w:rFonts w:ascii="Times New Roman" w:hAnsi="Times New Roman"/>
          <w:sz w:val="28"/>
          <w:szCs w:val="28"/>
        </w:rPr>
        <w:t xml:space="preserve">ся из семей, в которых среднедушевой доход ниже величины </w:t>
      </w:r>
      <w:hyperlink r:id="rId14" w:history="1">
        <w:r w:rsidRPr="007574D3">
          <w:rPr>
            <w:rFonts w:ascii="Times New Roman" w:hAnsi="Times New Roman"/>
            <w:sz w:val="28"/>
            <w:szCs w:val="28"/>
          </w:rPr>
          <w:t>прожиточного минимума</w:t>
        </w:r>
      </w:hyperlink>
      <w:r w:rsidRPr="007574D3">
        <w:rPr>
          <w:rFonts w:ascii="Times New Roman" w:hAnsi="Times New Roman"/>
          <w:sz w:val="28"/>
          <w:szCs w:val="28"/>
        </w:rPr>
        <w:t>, установленного в Камчатском крае, обучающи</w:t>
      </w:r>
      <w:r>
        <w:rPr>
          <w:rFonts w:ascii="Times New Roman" w:hAnsi="Times New Roman"/>
          <w:sz w:val="28"/>
          <w:szCs w:val="28"/>
        </w:rPr>
        <w:t>е</w:t>
      </w:r>
      <w:r w:rsidRPr="007574D3">
        <w:rPr>
          <w:rFonts w:ascii="Times New Roman" w:hAnsi="Times New Roman"/>
          <w:sz w:val="28"/>
          <w:szCs w:val="28"/>
        </w:rPr>
        <w:t xml:space="preserve">ся из числа </w:t>
      </w:r>
      <w:hyperlink r:id="rId15" w:history="1">
        <w:r w:rsidRPr="007574D3">
          <w:rPr>
            <w:rFonts w:ascii="Times New Roman" w:hAnsi="Times New Roman"/>
            <w:sz w:val="28"/>
            <w:szCs w:val="28"/>
          </w:rPr>
          <w:t>коренных малочисленных народов</w:t>
        </w:r>
      </w:hyperlink>
      <w:r w:rsidRPr="007574D3">
        <w:rPr>
          <w:rFonts w:ascii="Times New Roman" w:hAnsi="Times New Roman"/>
          <w:sz w:val="28"/>
          <w:szCs w:val="28"/>
        </w:rPr>
        <w:t xml:space="preserve"> Севера, Сибири и Дальнего Востока и из семей, в которых единственный родитель или хотя бы один из родителей относится к коренным малочисленным народам</w:t>
      </w:r>
      <w:r>
        <w:rPr>
          <w:rFonts w:ascii="Times New Roman" w:hAnsi="Times New Roman"/>
          <w:sz w:val="28"/>
          <w:szCs w:val="28"/>
        </w:rPr>
        <w:t>.</w:t>
      </w:r>
    </w:p>
    <w:p w:rsidR="00E52762" w:rsidRDefault="00E52762" w:rsidP="00E52762">
      <w:pPr>
        <w:spacing w:after="0" w:line="240" w:lineRule="auto"/>
        <w:ind w:firstLine="709"/>
        <w:rPr>
          <w:rFonts w:ascii="Times New Roman" w:hAnsi="Times New Roman"/>
          <w:sz w:val="28"/>
          <w:szCs w:val="28"/>
        </w:rPr>
      </w:pPr>
      <w:r>
        <w:rPr>
          <w:rFonts w:ascii="Times New Roman" w:hAnsi="Times New Roman"/>
          <w:sz w:val="28"/>
          <w:szCs w:val="28"/>
        </w:rPr>
        <w:t xml:space="preserve">Правом на бесплатное питание в 2016 году воспользовались 11 806 человек, в том числе 1701 учащийся из числа коренных малочисленных народов Севера, </w:t>
      </w:r>
      <w:r w:rsidRPr="001C520E">
        <w:rPr>
          <w:rFonts w:ascii="Times New Roman" w:hAnsi="Times New Roman"/>
          <w:sz w:val="28"/>
          <w:szCs w:val="28"/>
        </w:rPr>
        <w:t>Сибири и Дальнего Востока</w:t>
      </w:r>
      <w:r>
        <w:rPr>
          <w:rFonts w:ascii="Times New Roman" w:hAnsi="Times New Roman"/>
          <w:sz w:val="28"/>
          <w:szCs w:val="28"/>
        </w:rPr>
        <w:t xml:space="preserve">, 3 720 детей из многодетных семей, 5612 человек из числа малоимущих, 140 человек из числа детей-сирот и детей, оставшихся без попечения родителей, 585 человек из числа детей-инвалидов, 46 человек из числа беженцев, 2 человека, нуждающихся в длительном лечении. Расходы на обеспечение </w:t>
      </w:r>
      <w:r w:rsidRPr="001C520E">
        <w:rPr>
          <w:rFonts w:ascii="Times New Roman" w:hAnsi="Times New Roman"/>
          <w:sz w:val="28"/>
          <w:szCs w:val="28"/>
        </w:rPr>
        <w:t>предоставления бесплатного питания отдельным категориям обучающихся в Камчатском крае</w:t>
      </w:r>
      <w:r>
        <w:rPr>
          <w:rFonts w:ascii="Times New Roman" w:hAnsi="Times New Roman"/>
          <w:sz w:val="28"/>
          <w:szCs w:val="28"/>
        </w:rPr>
        <w:t xml:space="preserve"> в 2016 году составили 187 047,548 тыс. рублей.</w:t>
      </w:r>
    </w:p>
    <w:p w:rsidR="00E52762" w:rsidRPr="006F0C93" w:rsidRDefault="00E52762" w:rsidP="00E52762">
      <w:pPr>
        <w:tabs>
          <w:tab w:val="left" w:pos="540"/>
        </w:tabs>
        <w:suppressAutoHyphens/>
        <w:spacing w:after="0" w:line="240" w:lineRule="auto"/>
        <w:ind w:firstLine="709"/>
        <w:rPr>
          <w:rFonts w:ascii="Times New Roman" w:eastAsia="Times New Roman" w:hAnsi="Times New Roman"/>
          <w:sz w:val="28"/>
          <w:szCs w:val="28"/>
          <w:lang w:eastAsia="ru-RU"/>
        </w:rPr>
      </w:pPr>
      <w:r w:rsidRPr="006F0C93">
        <w:rPr>
          <w:rFonts w:ascii="Times New Roman" w:eastAsia="Times New Roman" w:hAnsi="Times New Roman"/>
          <w:sz w:val="28"/>
          <w:szCs w:val="28"/>
          <w:lang w:eastAsia="ru-RU"/>
        </w:rPr>
        <w:t xml:space="preserve">В 2016 году расходы на социальное обеспечение (обеспечение питанием, одеждой, мягким инвентарем, компенсационные выплаты) </w:t>
      </w:r>
      <w:r>
        <w:rPr>
          <w:rFonts w:ascii="Times New Roman" w:eastAsia="Times New Roman" w:hAnsi="Times New Roman"/>
          <w:sz w:val="28"/>
          <w:szCs w:val="28"/>
          <w:lang w:eastAsia="ru-RU"/>
        </w:rPr>
        <w:t>одного человека</w:t>
      </w:r>
      <w:r w:rsidRPr="006F0C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6F0C93">
        <w:rPr>
          <w:rFonts w:ascii="Times New Roman" w:eastAsia="Times New Roman" w:hAnsi="Times New Roman"/>
          <w:sz w:val="28"/>
          <w:szCs w:val="28"/>
          <w:lang w:eastAsia="ru-RU"/>
        </w:rPr>
        <w:t>обучающегося</w:t>
      </w:r>
      <w:r>
        <w:rPr>
          <w:rFonts w:ascii="Times New Roman" w:eastAsia="Times New Roman" w:hAnsi="Times New Roman"/>
          <w:sz w:val="28"/>
          <w:szCs w:val="28"/>
          <w:lang w:eastAsia="ru-RU"/>
        </w:rPr>
        <w:t>,</w:t>
      </w:r>
      <w:r w:rsidRPr="006F0C93">
        <w:rPr>
          <w:rFonts w:ascii="Times New Roman" w:eastAsia="Times New Roman" w:hAnsi="Times New Roman"/>
          <w:sz w:val="28"/>
          <w:szCs w:val="28"/>
          <w:lang w:eastAsia="ru-RU"/>
        </w:rPr>
        <w:t xml:space="preserve"> воспитанника, студента), находящегося на полном государственном обеспечении, в среднем составили:</w:t>
      </w:r>
    </w:p>
    <w:p w:rsidR="00E52762" w:rsidRPr="00AF302E" w:rsidRDefault="00E52762" w:rsidP="00E52762">
      <w:pPr>
        <w:tabs>
          <w:tab w:val="left" w:pos="540"/>
        </w:tabs>
        <w:suppressAutoHyphens/>
        <w:spacing w:after="0" w:line="240" w:lineRule="auto"/>
        <w:ind w:firstLine="709"/>
        <w:contextualSpacing/>
        <w:rPr>
          <w:rFonts w:ascii="Times New Roman" w:eastAsia="Times New Roman" w:hAnsi="Times New Roman"/>
          <w:sz w:val="28"/>
          <w:szCs w:val="28"/>
          <w:lang w:eastAsia="ru-RU"/>
        </w:rPr>
      </w:pPr>
      <w:r w:rsidRPr="006F0C93">
        <w:rPr>
          <w:rFonts w:ascii="Times New Roman" w:eastAsia="Times New Roman" w:hAnsi="Times New Roman"/>
          <w:sz w:val="28"/>
          <w:szCs w:val="28"/>
          <w:lang w:eastAsia="ru-RU"/>
        </w:rPr>
        <w:lastRenderedPageBreak/>
        <w:t>-</w:t>
      </w:r>
      <w:r>
        <w:rPr>
          <w:rFonts w:ascii="Times New Roman" w:eastAsia="Times New Roman" w:hAnsi="Times New Roman"/>
          <w:sz w:val="28"/>
          <w:szCs w:val="28"/>
          <w:lang w:eastAsia="ru-RU"/>
        </w:rPr>
        <w:t xml:space="preserve"> </w:t>
      </w:r>
      <w:r w:rsidR="00331194" w:rsidRPr="00AF302E">
        <w:rPr>
          <w:rFonts w:ascii="Times New Roman" w:eastAsia="Times New Roman" w:hAnsi="Times New Roman"/>
          <w:sz w:val="28"/>
          <w:szCs w:val="28"/>
          <w:lang w:eastAsia="ru-RU"/>
        </w:rPr>
        <w:t>в профессиональных образовательных организациях</w:t>
      </w:r>
      <w:r w:rsidR="00331194">
        <w:rPr>
          <w:rFonts w:ascii="Times New Roman" w:eastAsia="Times New Roman" w:hAnsi="Times New Roman"/>
          <w:sz w:val="28"/>
          <w:szCs w:val="28"/>
          <w:lang w:eastAsia="ru-RU"/>
        </w:rPr>
        <w:t xml:space="preserve"> - </w:t>
      </w:r>
      <w:r w:rsidRPr="00AF302E">
        <w:rPr>
          <w:rFonts w:ascii="Times New Roman" w:eastAsia="Times New Roman" w:hAnsi="Times New Roman"/>
          <w:sz w:val="28"/>
          <w:szCs w:val="28"/>
          <w:lang w:eastAsia="ru-RU"/>
        </w:rPr>
        <w:t>262,49 тыс. руб</w:t>
      </w:r>
      <w:r w:rsidR="00331194">
        <w:rPr>
          <w:rFonts w:ascii="Times New Roman" w:eastAsia="Times New Roman" w:hAnsi="Times New Roman"/>
          <w:sz w:val="28"/>
          <w:szCs w:val="28"/>
          <w:lang w:eastAsia="ru-RU"/>
        </w:rPr>
        <w:t>лей</w:t>
      </w:r>
      <w:r w:rsidRPr="00AF302E">
        <w:rPr>
          <w:rFonts w:ascii="Times New Roman" w:eastAsia="Times New Roman" w:hAnsi="Times New Roman"/>
          <w:sz w:val="28"/>
          <w:szCs w:val="28"/>
          <w:lang w:eastAsia="ru-RU"/>
        </w:rPr>
        <w:t>;</w:t>
      </w:r>
    </w:p>
    <w:p w:rsidR="00E52762" w:rsidRPr="00AF302E" w:rsidRDefault="00E52762" w:rsidP="00E52762">
      <w:pPr>
        <w:widowControl w:val="0"/>
        <w:suppressAutoHyphens/>
        <w:spacing w:after="0" w:line="240" w:lineRule="auto"/>
        <w:ind w:firstLine="709"/>
        <w:contextualSpacing/>
        <w:rPr>
          <w:rFonts w:ascii="Times New Roman" w:eastAsia="Times New Roman" w:hAnsi="Times New Roman"/>
          <w:sz w:val="28"/>
          <w:szCs w:val="28"/>
          <w:lang w:eastAsia="ru-RU"/>
        </w:rPr>
      </w:pPr>
      <w:r w:rsidRPr="00AF302E">
        <w:rPr>
          <w:rFonts w:ascii="Times New Roman" w:eastAsia="Times New Roman" w:hAnsi="Times New Roman"/>
          <w:sz w:val="28"/>
          <w:szCs w:val="28"/>
          <w:lang w:eastAsia="ru-RU"/>
        </w:rPr>
        <w:t xml:space="preserve">- </w:t>
      </w:r>
      <w:r w:rsidR="00331194" w:rsidRPr="00AF302E">
        <w:rPr>
          <w:rFonts w:ascii="Times New Roman" w:eastAsia="Times New Roman" w:hAnsi="Times New Roman"/>
          <w:sz w:val="28"/>
          <w:szCs w:val="28"/>
          <w:lang w:eastAsia="ru-RU"/>
        </w:rPr>
        <w:t>в школах</w:t>
      </w:r>
      <w:r w:rsidR="00331194">
        <w:rPr>
          <w:rFonts w:ascii="Times New Roman" w:eastAsia="Times New Roman" w:hAnsi="Times New Roman"/>
          <w:sz w:val="28"/>
          <w:szCs w:val="28"/>
          <w:lang w:eastAsia="ru-RU"/>
        </w:rPr>
        <w:t>-</w:t>
      </w:r>
      <w:r w:rsidR="00331194" w:rsidRPr="00AF302E">
        <w:rPr>
          <w:rFonts w:ascii="Times New Roman" w:eastAsia="Times New Roman" w:hAnsi="Times New Roman"/>
          <w:sz w:val="28"/>
          <w:szCs w:val="28"/>
          <w:lang w:eastAsia="ru-RU"/>
        </w:rPr>
        <w:t xml:space="preserve">интернатах </w:t>
      </w:r>
      <w:r w:rsidR="00331194">
        <w:rPr>
          <w:rFonts w:ascii="Times New Roman" w:eastAsia="Times New Roman" w:hAnsi="Times New Roman"/>
          <w:sz w:val="28"/>
          <w:szCs w:val="28"/>
          <w:lang w:eastAsia="ru-RU"/>
        </w:rPr>
        <w:t xml:space="preserve">- </w:t>
      </w:r>
      <w:r w:rsidRPr="00AF302E">
        <w:rPr>
          <w:rFonts w:ascii="Times New Roman" w:eastAsia="Times New Roman" w:hAnsi="Times New Roman"/>
          <w:sz w:val="28"/>
          <w:szCs w:val="28"/>
          <w:lang w:eastAsia="ru-RU"/>
        </w:rPr>
        <w:t xml:space="preserve">144,21 тыс. </w:t>
      </w:r>
      <w:r>
        <w:rPr>
          <w:rFonts w:ascii="Times New Roman" w:eastAsia="Times New Roman" w:hAnsi="Times New Roman"/>
          <w:sz w:val="28"/>
          <w:szCs w:val="28"/>
          <w:lang w:eastAsia="ru-RU"/>
        </w:rPr>
        <w:t>рублей</w:t>
      </w:r>
      <w:r w:rsidRPr="00AF302E">
        <w:rPr>
          <w:rFonts w:ascii="Times New Roman" w:eastAsia="Times New Roman" w:hAnsi="Times New Roman"/>
          <w:sz w:val="28"/>
          <w:szCs w:val="28"/>
          <w:lang w:eastAsia="ru-RU"/>
        </w:rPr>
        <w:t>;</w:t>
      </w:r>
    </w:p>
    <w:p w:rsidR="00E52762" w:rsidRPr="006F0C93" w:rsidRDefault="00E52762" w:rsidP="00E52762">
      <w:pPr>
        <w:tabs>
          <w:tab w:val="left" w:pos="709"/>
        </w:tabs>
        <w:suppressAutoHyphens/>
        <w:spacing w:after="0" w:line="240" w:lineRule="auto"/>
        <w:ind w:firstLine="709"/>
        <w:rPr>
          <w:rFonts w:ascii="Times New Roman" w:eastAsia="Times New Roman" w:hAnsi="Times New Roman"/>
          <w:sz w:val="28"/>
          <w:szCs w:val="28"/>
          <w:lang w:eastAsia="ru-RU"/>
        </w:rPr>
      </w:pPr>
      <w:r w:rsidRPr="00AF302E">
        <w:rPr>
          <w:rFonts w:ascii="Times New Roman" w:eastAsia="Times New Roman" w:hAnsi="Times New Roman"/>
          <w:sz w:val="28"/>
          <w:szCs w:val="28"/>
          <w:lang w:eastAsia="ru-RU"/>
        </w:rPr>
        <w:t xml:space="preserve">- </w:t>
      </w:r>
      <w:r w:rsidR="00331194" w:rsidRPr="006F0C93">
        <w:rPr>
          <w:rFonts w:ascii="Times New Roman" w:eastAsia="Times New Roman" w:hAnsi="Times New Roman"/>
          <w:sz w:val="28"/>
          <w:szCs w:val="28"/>
          <w:lang w:eastAsia="ru-RU"/>
        </w:rPr>
        <w:t>в детских домах и центрах семейных форм устройства</w:t>
      </w:r>
      <w:r w:rsidR="00331194" w:rsidRPr="00AF302E">
        <w:rPr>
          <w:rFonts w:ascii="Times New Roman" w:eastAsia="Times New Roman" w:hAnsi="Times New Roman"/>
          <w:sz w:val="28"/>
          <w:szCs w:val="28"/>
          <w:lang w:eastAsia="ru-RU"/>
        </w:rPr>
        <w:t xml:space="preserve"> </w:t>
      </w:r>
      <w:r w:rsidR="00331194">
        <w:rPr>
          <w:rFonts w:ascii="Times New Roman" w:eastAsia="Times New Roman" w:hAnsi="Times New Roman"/>
          <w:sz w:val="28"/>
          <w:szCs w:val="28"/>
          <w:lang w:eastAsia="ru-RU"/>
        </w:rPr>
        <w:t xml:space="preserve">- </w:t>
      </w:r>
      <w:r w:rsidRPr="00AF302E">
        <w:rPr>
          <w:rFonts w:ascii="Times New Roman" w:eastAsia="Times New Roman" w:hAnsi="Times New Roman"/>
          <w:sz w:val="28"/>
          <w:szCs w:val="28"/>
          <w:lang w:eastAsia="ru-RU"/>
        </w:rPr>
        <w:t>238,85 тыс. руб</w:t>
      </w:r>
      <w:r>
        <w:rPr>
          <w:rFonts w:ascii="Times New Roman" w:eastAsia="Times New Roman" w:hAnsi="Times New Roman"/>
          <w:sz w:val="28"/>
          <w:szCs w:val="28"/>
          <w:lang w:eastAsia="ru-RU"/>
        </w:rPr>
        <w:t>лей</w:t>
      </w:r>
      <w:r w:rsidRPr="006F0C93">
        <w:rPr>
          <w:rFonts w:ascii="Times New Roman" w:eastAsia="Times New Roman" w:hAnsi="Times New Roman"/>
          <w:sz w:val="28"/>
          <w:szCs w:val="28"/>
          <w:lang w:eastAsia="ru-RU"/>
        </w:rPr>
        <w:t>.</w:t>
      </w:r>
    </w:p>
    <w:p w:rsidR="00E52762" w:rsidRDefault="00E52762" w:rsidP="00F97BF5">
      <w:pPr>
        <w:autoSpaceDE w:val="0"/>
        <w:autoSpaceDN w:val="0"/>
        <w:adjustRightInd w:val="0"/>
        <w:spacing w:after="0"/>
        <w:ind w:firstLine="0"/>
        <w:rPr>
          <w:rFonts w:ascii="Times New Roman" w:hAnsi="Times New Roman"/>
          <w:i/>
          <w:color w:val="0070C0"/>
          <w:sz w:val="28"/>
          <w:szCs w:val="28"/>
        </w:rPr>
      </w:pPr>
    </w:p>
    <w:p w:rsidR="009861E2" w:rsidRDefault="009861E2" w:rsidP="00F97BF5">
      <w:pPr>
        <w:widowControl w:val="0"/>
        <w:spacing w:after="0" w:line="240" w:lineRule="auto"/>
        <w:ind w:firstLine="709"/>
        <w:rPr>
          <w:rFonts w:ascii="Times New Roman" w:eastAsia="Times New Roman" w:hAnsi="Times New Roman"/>
          <w:sz w:val="28"/>
          <w:szCs w:val="28"/>
          <w:lang w:eastAsia="ru-RU"/>
        </w:rPr>
      </w:pPr>
      <w:bookmarkStart w:id="11" w:name="_Toc445661817"/>
    </w:p>
    <w:p w:rsidR="00BD7D2C" w:rsidRPr="00E963BF" w:rsidRDefault="007C0E81" w:rsidP="003962A4">
      <w:pPr>
        <w:pStyle w:val="1"/>
        <w:spacing w:before="0" w:after="0" w:line="240" w:lineRule="auto"/>
      </w:pPr>
      <w:bookmarkStart w:id="12" w:name="_Toc477961196"/>
      <w:r w:rsidRPr="00E963BF">
        <w:t>7</w:t>
      </w:r>
      <w:r w:rsidR="00CE4D13" w:rsidRPr="00E963BF">
        <w:t>.</w:t>
      </w:r>
      <w:r w:rsidR="00CE4D13" w:rsidRPr="00E963BF">
        <w:tab/>
      </w:r>
      <w:r w:rsidR="00BD7D2C" w:rsidRPr="00E963BF">
        <w:t>Реализация полномочий Российской Федерации в</w:t>
      </w:r>
      <w:r w:rsidR="00CE4D13" w:rsidRPr="00E963BF">
        <w:t> </w:t>
      </w:r>
      <w:r w:rsidR="00BD7D2C" w:rsidRPr="00E963BF">
        <w:t>области образования, переданных для</w:t>
      </w:r>
      <w:r w:rsidR="00CE4D13" w:rsidRPr="00E963BF">
        <w:t> </w:t>
      </w:r>
      <w:r w:rsidR="00BD7D2C" w:rsidRPr="00E963BF">
        <w:t>осуществления органам государственной власти субъектов Российской Федерации</w:t>
      </w:r>
      <w:bookmarkEnd w:id="11"/>
      <w:bookmarkEnd w:id="12"/>
    </w:p>
    <w:p w:rsidR="00CF59B3" w:rsidRPr="00CF59B3" w:rsidRDefault="00CF59B3" w:rsidP="00F97BF5">
      <w:pPr>
        <w:spacing w:after="0" w:line="240" w:lineRule="auto"/>
        <w:ind w:firstLine="0"/>
        <w:rPr>
          <w:rFonts w:asciiTheme="majorHAnsi" w:eastAsiaTheme="majorEastAsia" w:hAnsiTheme="majorHAnsi" w:cstheme="majorBidi"/>
          <w:b/>
          <w:bCs/>
          <w:sz w:val="26"/>
          <w:szCs w:val="26"/>
        </w:rPr>
      </w:pPr>
    </w:p>
    <w:p w:rsidR="002066F4" w:rsidRPr="00977D30" w:rsidRDefault="002066F4" w:rsidP="00F97BF5">
      <w:pPr>
        <w:spacing w:after="0" w:line="240" w:lineRule="auto"/>
        <w:ind w:firstLine="567"/>
        <w:rPr>
          <w:rFonts w:ascii="Times New Roman" w:hAnsi="Times New Roman"/>
          <w:sz w:val="28"/>
          <w:szCs w:val="28"/>
        </w:rPr>
      </w:pPr>
      <w:r w:rsidRPr="00977D30">
        <w:rPr>
          <w:rFonts w:ascii="Times New Roman" w:hAnsi="Times New Roman"/>
          <w:sz w:val="28"/>
          <w:szCs w:val="28"/>
        </w:rPr>
        <w:t>В соответствии с Федеральным законом от 29.12.2012 года № 273-ФЗ «Об образовании в Российской Федерации</w:t>
      </w:r>
      <w:proofErr w:type="gramStart"/>
      <w:r w:rsidRPr="00977D30">
        <w:rPr>
          <w:rFonts w:ascii="Times New Roman" w:hAnsi="Times New Roman"/>
          <w:sz w:val="28"/>
          <w:szCs w:val="28"/>
        </w:rPr>
        <w:t>»,  Постановлением</w:t>
      </w:r>
      <w:proofErr w:type="gramEnd"/>
      <w:r w:rsidRPr="00977D30">
        <w:rPr>
          <w:rFonts w:ascii="Times New Roman" w:hAnsi="Times New Roman"/>
          <w:sz w:val="28"/>
          <w:szCs w:val="28"/>
        </w:rPr>
        <w:t xml:space="preserve"> Правительства Камчатского края от 19.12.2008 года № 439-П «Об утверждении Положения о Министерстве образования и науки Камчатского края»</w:t>
      </w:r>
      <w:r w:rsidR="00977D30">
        <w:rPr>
          <w:rFonts w:ascii="Times New Roman" w:hAnsi="Times New Roman"/>
          <w:sz w:val="28"/>
          <w:szCs w:val="28"/>
        </w:rPr>
        <w:t>,</w:t>
      </w:r>
      <w:r w:rsidRPr="00977D30">
        <w:rPr>
          <w:rFonts w:ascii="Times New Roman" w:hAnsi="Times New Roman"/>
          <w:sz w:val="28"/>
          <w:szCs w:val="28"/>
        </w:rPr>
        <w:t xml:space="preserve"> основными функциями Министерства образования и науки Камчатского края, осуществляющего переданные полномочия Российской Федерации в сфере образования, являются:</w:t>
      </w:r>
    </w:p>
    <w:p w:rsidR="002066F4" w:rsidRPr="00DB034B" w:rsidRDefault="002066F4" w:rsidP="00F97BF5">
      <w:pPr>
        <w:pStyle w:val="ad"/>
        <w:numPr>
          <w:ilvl w:val="0"/>
          <w:numId w:val="14"/>
        </w:numPr>
        <w:spacing w:after="0" w:line="240" w:lineRule="auto"/>
        <w:ind w:left="0" w:firstLine="567"/>
        <w:contextualSpacing w:val="0"/>
        <w:rPr>
          <w:rFonts w:ascii="Times New Roman" w:hAnsi="Times New Roman"/>
          <w:sz w:val="28"/>
          <w:szCs w:val="28"/>
        </w:rPr>
      </w:pPr>
      <w:r>
        <w:rPr>
          <w:rFonts w:ascii="Times New Roman" w:hAnsi="Times New Roman"/>
          <w:sz w:val="28"/>
          <w:szCs w:val="28"/>
        </w:rPr>
        <w:t>государственный (надзор</w:t>
      </w:r>
      <w:r w:rsidRPr="00DB034B">
        <w:rPr>
          <w:rFonts w:ascii="Times New Roman" w:hAnsi="Times New Roman"/>
          <w:sz w:val="28"/>
          <w:szCs w:val="28"/>
        </w:rPr>
        <w:t xml:space="preserve">) контроль в сфере образования за деятельностью организаций, осуществляющих образовательную деятельность на территории Камчатского края, а также органов местного самоуправления, </w:t>
      </w:r>
      <w:proofErr w:type="gramStart"/>
      <w:r w:rsidRPr="00DB034B">
        <w:rPr>
          <w:rFonts w:ascii="Times New Roman" w:hAnsi="Times New Roman"/>
          <w:sz w:val="28"/>
          <w:szCs w:val="28"/>
        </w:rPr>
        <w:t>осуществляющих  управление</w:t>
      </w:r>
      <w:proofErr w:type="gramEnd"/>
      <w:r w:rsidRPr="00DB034B">
        <w:rPr>
          <w:rFonts w:ascii="Times New Roman" w:hAnsi="Times New Roman"/>
          <w:sz w:val="28"/>
          <w:szCs w:val="28"/>
        </w:rPr>
        <w:t xml:space="preserve"> в сфере образования;</w:t>
      </w:r>
    </w:p>
    <w:p w:rsidR="002066F4" w:rsidRDefault="002066F4" w:rsidP="00F97BF5">
      <w:pPr>
        <w:pStyle w:val="ad"/>
        <w:numPr>
          <w:ilvl w:val="0"/>
          <w:numId w:val="14"/>
        </w:numPr>
        <w:spacing w:after="0" w:line="240" w:lineRule="auto"/>
        <w:ind w:left="0" w:firstLine="567"/>
        <w:contextualSpacing w:val="0"/>
        <w:rPr>
          <w:rFonts w:ascii="Times New Roman" w:hAnsi="Times New Roman"/>
          <w:sz w:val="28"/>
          <w:szCs w:val="28"/>
        </w:rPr>
      </w:pPr>
      <w:r w:rsidRPr="001A287D">
        <w:rPr>
          <w:rFonts w:ascii="Times New Roman" w:hAnsi="Times New Roman"/>
          <w:sz w:val="28"/>
          <w:szCs w:val="28"/>
        </w:rPr>
        <w:t>лицензирование образовательной деятельности и государственная аккредитация образовательной деятельности</w:t>
      </w:r>
      <w:r>
        <w:rPr>
          <w:rFonts w:ascii="Times New Roman" w:hAnsi="Times New Roman"/>
          <w:sz w:val="28"/>
          <w:szCs w:val="28"/>
        </w:rPr>
        <w:t>;</w:t>
      </w:r>
    </w:p>
    <w:p w:rsidR="002066F4" w:rsidRPr="001A287D" w:rsidRDefault="002066F4" w:rsidP="00F97BF5">
      <w:pPr>
        <w:pStyle w:val="ad"/>
        <w:numPr>
          <w:ilvl w:val="0"/>
          <w:numId w:val="14"/>
        </w:numPr>
        <w:spacing w:after="0" w:line="240" w:lineRule="auto"/>
        <w:ind w:left="0" w:firstLine="567"/>
        <w:contextualSpacing w:val="0"/>
        <w:rPr>
          <w:rFonts w:ascii="Times New Roman" w:hAnsi="Times New Roman"/>
          <w:sz w:val="28"/>
          <w:szCs w:val="28"/>
        </w:rPr>
      </w:pPr>
      <w:r>
        <w:rPr>
          <w:rFonts w:ascii="Times New Roman" w:hAnsi="Times New Roman"/>
          <w:sz w:val="28"/>
          <w:szCs w:val="28"/>
        </w:rPr>
        <w:t>подтверждение</w:t>
      </w:r>
      <w:r w:rsidRPr="001A287D">
        <w:rPr>
          <w:rFonts w:ascii="Times New Roman" w:hAnsi="Times New Roman"/>
          <w:sz w:val="28"/>
          <w:szCs w:val="28"/>
        </w:rPr>
        <w:t xml:space="preserve"> документов государственного образца об образовании и (или) квалификации, выданных российскими организациями, осуществляющими образовательную деятельность, а также документов об ученых званиях и степенях.</w:t>
      </w:r>
    </w:p>
    <w:p w:rsidR="002066F4" w:rsidRPr="00977D30" w:rsidRDefault="002066F4" w:rsidP="00F97BF5">
      <w:pPr>
        <w:spacing w:after="0" w:line="240" w:lineRule="auto"/>
        <w:ind w:firstLine="567"/>
        <w:rPr>
          <w:rFonts w:ascii="Times New Roman" w:hAnsi="Times New Roman"/>
          <w:sz w:val="28"/>
          <w:szCs w:val="28"/>
        </w:rPr>
      </w:pPr>
      <w:r w:rsidRPr="00977D30">
        <w:rPr>
          <w:rFonts w:ascii="Times New Roman" w:hAnsi="Times New Roman"/>
          <w:sz w:val="28"/>
          <w:szCs w:val="28"/>
        </w:rPr>
        <w:t>Кроме того, в отчетном периоде Министерство образования и науки Камчатского края выполняло иные вспомогательные и обеспечительные функции:</w:t>
      </w:r>
    </w:p>
    <w:p w:rsidR="002066F4" w:rsidRPr="00C11A8F" w:rsidRDefault="002066F4" w:rsidP="00F97BF5">
      <w:pPr>
        <w:pStyle w:val="ad"/>
        <w:numPr>
          <w:ilvl w:val="0"/>
          <w:numId w:val="15"/>
        </w:numPr>
        <w:spacing w:after="0" w:line="240" w:lineRule="auto"/>
        <w:ind w:left="0" w:firstLine="567"/>
        <w:contextualSpacing w:val="0"/>
        <w:rPr>
          <w:rFonts w:ascii="Times New Roman" w:hAnsi="Times New Roman"/>
          <w:sz w:val="28"/>
          <w:szCs w:val="28"/>
        </w:rPr>
      </w:pPr>
      <w:r>
        <w:rPr>
          <w:rFonts w:ascii="Times New Roman" w:hAnsi="Times New Roman"/>
          <w:sz w:val="28"/>
          <w:szCs w:val="28"/>
        </w:rPr>
        <w:t>выдачу</w:t>
      </w:r>
      <w:r w:rsidRPr="00C11A8F">
        <w:rPr>
          <w:rFonts w:ascii="Times New Roman" w:hAnsi="Times New Roman"/>
          <w:sz w:val="28"/>
          <w:szCs w:val="28"/>
        </w:rPr>
        <w:t xml:space="preserve"> предписаний об устранении выявленного нарушения законодательства Российской Федерации в области образования образовательным организациям, иным осуществляющим образовательную деятельность организациям, органам местного самоуправления, осуществляющим управление в сфере образования;</w:t>
      </w:r>
    </w:p>
    <w:p w:rsidR="002066F4" w:rsidRPr="00C11A8F" w:rsidRDefault="002066F4" w:rsidP="00F97BF5">
      <w:pPr>
        <w:pStyle w:val="ad"/>
        <w:numPr>
          <w:ilvl w:val="0"/>
          <w:numId w:val="15"/>
        </w:numPr>
        <w:spacing w:after="0" w:line="240" w:lineRule="auto"/>
        <w:ind w:left="0" w:firstLine="567"/>
        <w:contextualSpacing w:val="0"/>
        <w:rPr>
          <w:rFonts w:ascii="Times New Roman" w:hAnsi="Times New Roman"/>
          <w:sz w:val="28"/>
          <w:szCs w:val="28"/>
        </w:rPr>
      </w:pPr>
      <w:r w:rsidRPr="00C11A8F">
        <w:rPr>
          <w:rFonts w:ascii="Times New Roman" w:hAnsi="Times New Roman"/>
          <w:sz w:val="28"/>
          <w:szCs w:val="28"/>
        </w:rPr>
        <w:t>контроль исполнения ранее выданного предписания;</w:t>
      </w:r>
    </w:p>
    <w:p w:rsidR="002066F4" w:rsidRPr="00C11A8F" w:rsidRDefault="002066F4" w:rsidP="00F97BF5">
      <w:pPr>
        <w:pStyle w:val="ad"/>
        <w:numPr>
          <w:ilvl w:val="0"/>
          <w:numId w:val="15"/>
        </w:numPr>
        <w:spacing w:after="0" w:line="240" w:lineRule="auto"/>
        <w:ind w:left="0" w:firstLine="567"/>
        <w:contextualSpacing w:val="0"/>
        <w:rPr>
          <w:rFonts w:ascii="Times New Roman" w:hAnsi="Times New Roman"/>
          <w:sz w:val="28"/>
          <w:szCs w:val="28"/>
        </w:rPr>
      </w:pPr>
      <w:r w:rsidRPr="00C11A8F">
        <w:rPr>
          <w:rFonts w:ascii="Times New Roman" w:hAnsi="Times New Roman"/>
          <w:sz w:val="28"/>
          <w:szCs w:val="28"/>
        </w:rPr>
        <w:t>возбуждение дел об административных правонарушениях;</w:t>
      </w:r>
    </w:p>
    <w:p w:rsidR="002066F4" w:rsidRPr="00C11A8F" w:rsidRDefault="002066F4" w:rsidP="00F97BF5">
      <w:pPr>
        <w:pStyle w:val="ad"/>
        <w:numPr>
          <w:ilvl w:val="0"/>
          <w:numId w:val="15"/>
        </w:numPr>
        <w:spacing w:after="0" w:line="240" w:lineRule="auto"/>
        <w:ind w:left="0" w:firstLine="567"/>
        <w:contextualSpacing w:val="0"/>
        <w:rPr>
          <w:rFonts w:ascii="Times New Roman" w:hAnsi="Times New Roman"/>
          <w:sz w:val="28"/>
          <w:szCs w:val="28"/>
        </w:rPr>
      </w:pPr>
      <w:r w:rsidRPr="00C11A8F">
        <w:rPr>
          <w:rFonts w:ascii="Times New Roman" w:hAnsi="Times New Roman"/>
          <w:sz w:val="28"/>
          <w:szCs w:val="28"/>
        </w:rPr>
        <w:t>запрет приема в организацию, осуществляющую образовательную деятельность;</w:t>
      </w:r>
    </w:p>
    <w:p w:rsidR="002066F4" w:rsidRPr="00C11A8F" w:rsidRDefault="002066F4" w:rsidP="00F97BF5">
      <w:pPr>
        <w:pStyle w:val="ad"/>
        <w:numPr>
          <w:ilvl w:val="0"/>
          <w:numId w:val="15"/>
        </w:numPr>
        <w:spacing w:after="0" w:line="240" w:lineRule="auto"/>
        <w:ind w:left="0" w:firstLine="567"/>
        <w:contextualSpacing w:val="0"/>
        <w:rPr>
          <w:rFonts w:ascii="Times New Roman" w:hAnsi="Times New Roman"/>
          <w:sz w:val="28"/>
          <w:szCs w:val="28"/>
        </w:rPr>
      </w:pPr>
      <w:r w:rsidRPr="00C11A8F">
        <w:rPr>
          <w:rFonts w:ascii="Times New Roman" w:hAnsi="Times New Roman"/>
          <w:sz w:val="28"/>
          <w:szCs w:val="28"/>
        </w:rPr>
        <w:t>приостановление (аннулирование) лицензии на осуществление образовательной деятельности;</w:t>
      </w:r>
    </w:p>
    <w:p w:rsidR="002066F4" w:rsidRPr="00C11A8F" w:rsidRDefault="002066F4" w:rsidP="00F97BF5">
      <w:pPr>
        <w:pStyle w:val="ad"/>
        <w:numPr>
          <w:ilvl w:val="0"/>
          <w:numId w:val="15"/>
        </w:numPr>
        <w:spacing w:after="0" w:line="240" w:lineRule="auto"/>
        <w:ind w:left="0" w:firstLine="567"/>
        <w:contextualSpacing w:val="0"/>
        <w:rPr>
          <w:rFonts w:ascii="Times New Roman" w:hAnsi="Times New Roman"/>
          <w:sz w:val="28"/>
          <w:szCs w:val="28"/>
        </w:rPr>
      </w:pPr>
      <w:r w:rsidRPr="00C11A8F">
        <w:rPr>
          <w:rFonts w:ascii="Times New Roman" w:hAnsi="Times New Roman"/>
          <w:sz w:val="28"/>
          <w:szCs w:val="28"/>
        </w:rPr>
        <w:lastRenderedPageBreak/>
        <w:t>приостановление действия свидетельства о государственной аккредитации;</w:t>
      </w:r>
    </w:p>
    <w:p w:rsidR="002066F4" w:rsidRPr="00C11A8F" w:rsidRDefault="002066F4" w:rsidP="00F97BF5">
      <w:pPr>
        <w:pStyle w:val="ad"/>
        <w:numPr>
          <w:ilvl w:val="0"/>
          <w:numId w:val="15"/>
        </w:numPr>
        <w:spacing w:after="0" w:line="240" w:lineRule="auto"/>
        <w:ind w:left="0" w:firstLine="567"/>
        <w:contextualSpacing w:val="0"/>
        <w:rPr>
          <w:rFonts w:ascii="Times New Roman" w:hAnsi="Times New Roman"/>
          <w:sz w:val="28"/>
          <w:szCs w:val="28"/>
        </w:rPr>
      </w:pPr>
      <w:r w:rsidRPr="00C11A8F">
        <w:rPr>
          <w:rFonts w:ascii="Times New Roman" w:hAnsi="Times New Roman"/>
          <w:sz w:val="28"/>
          <w:szCs w:val="28"/>
        </w:rPr>
        <w:t>формирование, ведение и обеспечение использования региональных информационных систем государственной аккредитации, содержащих сведения о деятельности аккредитации, содержащих сведения о деятельности аккредитованных образовательных учреждений.</w:t>
      </w:r>
    </w:p>
    <w:p w:rsidR="002066F4" w:rsidRPr="00977D30" w:rsidRDefault="002066F4" w:rsidP="00F97BF5">
      <w:pPr>
        <w:spacing w:after="0" w:line="240" w:lineRule="auto"/>
        <w:ind w:firstLine="567"/>
        <w:rPr>
          <w:rFonts w:ascii="Times New Roman" w:hAnsi="Times New Roman"/>
          <w:sz w:val="28"/>
          <w:szCs w:val="28"/>
        </w:rPr>
      </w:pPr>
      <w:r w:rsidRPr="00977D30">
        <w:rPr>
          <w:rFonts w:ascii="Times New Roman" w:hAnsi="Times New Roman"/>
          <w:sz w:val="28"/>
          <w:szCs w:val="28"/>
        </w:rPr>
        <w:t>По состоянию на 31 декабря 2016 года общее количество объектов контроля (надзора) Министерства образования и науки Камчатского края составило 387 образовательных организаций и организаций, осуществляющих обучение, и 14 органов местного самоуправления, осуществляющих управления в сфере образования.</w:t>
      </w:r>
    </w:p>
    <w:p w:rsidR="002066F4" w:rsidRPr="00977D30" w:rsidRDefault="002066F4" w:rsidP="00F97BF5">
      <w:pPr>
        <w:spacing w:after="0" w:line="240" w:lineRule="auto"/>
        <w:ind w:firstLine="567"/>
        <w:rPr>
          <w:rFonts w:ascii="Times New Roman" w:hAnsi="Times New Roman"/>
          <w:sz w:val="28"/>
          <w:szCs w:val="28"/>
        </w:rPr>
      </w:pPr>
      <w:r w:rsidRPr="00977D30">
        <w:rPr>
          <w:rFonts w:ascii="Times New Roman" w:hAnsi="Times New Roman"/>
          <w:sz w:val="28"/>
          <w:szCs w:val="28"/>
        </w:rPr>
        <w:t>В 2016 году Министерством образования и науки Камчатского края план проведения плановых проверок юридических лиц и индивидуальных предпринимателей выполнен на 100%.</w:t>
      </w:r>
    </w:p>
    <w:p w:rsidR="002066F4" w:rsidRPr="00977D30" w:rsidRDefault="002066F4" w:rsidP="00F97BF5">
      <w:pPr>
        <w:spacing w:after="0" w:line="240" w:lineRule="auto"/>
        <w:ind w:firstLine="567"/>
        <w:rPr>
          <w:rFonts w:ascii="Times New Roman" w:hAnsi="Times New Roman"/>
          <w:sz w:val="28"/>
          <w:szCs w:val="28"/>
        </w:rPr>
      </w:pPr>
      <w:r w:rsidRPr="00977D30">
        <w:rPr>
          <w:rFonts w:ascii="Times New Roman" w:hAnsi="Times New Roman"/>
          <w:sz w:val="28"/>
          <w:szCs w:val="28"/>
        </w:rPr>
        <w:t>Всего в соответствии с утвержденным планом проверок органом по контролю (надзору) проведено 157 проверок (в 2015 – 160), из них общее количество проведенных плановых и внеплановых проверок по государственному контролю (надзору) составило 106, лицензионному контролю – 51.</w:t>
      </w:r>
    </w:p>
    <w:p w:rsidR="002066F4" w:rsidRPr="00977D30" w:rsidRDefault="002066F4" w:rsidP="00F97BF5">
      <w:pPr>
        <w:spacing w:after="0" w:line="240" w:lineRule="auto"/>
        <w:ind w:firstLine="567"/>
        <w:rPr>
          <w:rFonts w:ascii="Times New Roman" w:hAnsi="Times New Roman"/>
          <w:sz w:val="28"/>
          <w:szCs w:val="28"/>
        </w:rPr>
      </w:pPr>
      <w:r w:rsidRPr="00977D30">
        <w:rPr>
          <w:rFonts w:ascii="Times New Roman" w:hAnsi="Times New Roman"/>
          <w:sz w:val="28"/>
          <w:szCs w:val="28"/>
        </w:rPr>
        <w:t>В отношении 31 лицензиата проводились плановые проверки в рамках лицензионного контроля, в 16 образовательных организациях были выявлены нарушения лицензионных требований, в том числе грубых нарушений требований – 7.</w:t>
      </w:r>
    </w:p>
    <w:p w:rsidR="002066F4" w:rsidRPr="00977D30" w:rsidRDefault="002066F4" w:rsidP="00F97BF5">
      <w:pPr>
        <w:spacing w:after="0" w:line="240" w:lineRule="auto"/>
        <w:ind w:firstLine="567"/>
        <w:rPr>
          <w:rFonts w:ascii="Times New Roman" w:hAnsi="Times New Roman"/>
          <w:sz w:val="28"/>
          <w:szCs w:val="28"/>
        </w:rPr>
      </w:pPr>
      <w:r w:rsidRPr="00977D30">
        <w:rPr>
          <w:rFonts w:ascii="Times New Roman" w:hAnsi="Times New Roman"/>
          <w:sz w:val="28"/>
          <w:szCs w:val="28"/>
        </w:rPr>
        <w:t>Из 62 проведенных внеплановых документарных проверок по основанию «истечение срока исполнения ранее выданного предписания» имеет место один случай неисполнения предписания; в отношении дошкольной образовательной организации приняты меры административного воздействия.</w:t>
      </w:r>
    </w:p>
    <w:p w:rsidR="002066F4" w:rsidRPr="00977D30" w:rsidRDefault="002066F4" w:rsidP="00F97BF5">
      <w:pPr>
        <w:spacing w:after="0" w:line="240" w:lineRule="auto"/>
        <w:ind w:firstLine="567"/>
        <w:rPr>
          <w:rFonts w:ascii="Times New Roman" w:hAnsi="Times New Roman"/>
          <w:sz w:val="28"/>
          <w:szCs w:val="28"/>
        </w:rPr>
      </w:pPr>
      <w:r w:rsidRPr="00977D30">
        <w:rPr>
          <w:rFonts w:ascii="Times New Roman" w:hAnsi="Times New Roman"/>
          <w:sz w:val="28"/>
          <w:szCs w:val="28"/>
        </w:rPr>
        <w:t xml:space="preserve">Всего по результатам плановых и внеплановых проверок в рамках государственного контроля (надзора) и лицензионного контроля выявлено 228 нарушений обязательных требований законодательства, из них при осуществлении федерального государственного надзора – 137, федерального государственного контроля качества образования – </w:t>
      </w:r>
      <w:proofErr w:type="gramStart"/>
      <w:r w:rsidRPr="00977D30">
        <w:rPr>
          <w:rFonts w:ascii="Times New Roman" w:hAnsi="Times New Roman"/>
          <w:sz w:val="28"/>
          <w:szCs w:val="28"/>
        </w:rPr>
        <w:t>42,  лицензионного</w:t>
      </w:r>
      <w:proofErr w:type="gramEnd"/>
      <w:r w:rsidRPr="00977D30">
        <w:rPr>
          <w:rFonts w:ascii="Times New Roman" w:hAnsi="Times New Roman"/>
          <w:sz w:val="28"/>
          <w:szCs w:val="28"/>
        </w:rPr>
        <w:t xml:space="preserve"> контроля – 49. </w:t>
      </w:r>
    </w:p>
    <w:p w:rsidR="002066F4" w:rsidRPr="00977D30" w:rsidRDefault="002066F4" w:rsidP="00F97BF5">
      <w:pPr>
        <w:spacing w:after="0" w:line="240" w:lineRule="auto"/>
        <w:ind w:firstLine="567"/>
        <w:rPr>
          <w:rFonts w:ascii="Times New Roman" w:hAnsi="Times New Roman"/>
          <w:sz w:val="28"/>
          <w:szCs w:val="28"/>
        </w:rPr>
      </w:pPr>
      <w:r w:rsidRPr="00977D30">
        <w:rPr>
          <w:rFonts w:ascii="Times New Roman" w:hAnsi="Times New Roman"/>
          <w:sz w:val="28"/>
          <w:szCs w:val="28"/>
        </w:rPr>
        <w:t xml:space="preserve">По </w:t>
      </w:r>
      <w:proofErr w:type="gramStart"/>
      <w:r w:rsidRPr="00977D30">
        <w:rPr>
          <w:rFonts w:ascii="Times New Roman" w:hAnsi="Times New Roman"/>
          <w:sz w:val="28"/>
          <w:szCs w:val="28"/>
        </w:rPr>
        <w:t>результатам  20</w:t>
      </w:r>
      <w:proofErr w:type="gramEnd"/>
      <w:r w:rsidRPr="00977D30">
        <w:rPr>
          <w:rFonts w:ascii="Times New Roman" w:hAnsi="Times New Roman"/>
          <w:sz w:val="28"/>
          <w:szCs w:val="28"/>
        </w:rPr>
        <w:t xml:space="preserve"> плановых проверок   нарушения не выявлены.</w:t>
      </w:r>
    </w:p>
    <w:p w:rsidR="002066F4" w:rsidRPr="00977D30" w:rsidRDefault="002066F4" w:rsidP="00F97BF5">
      <w:pPr>
        <w:spacing w:after="0" w:line="240" w:lineRule="auto"/>
        <w:ind w:firstLine="567"/>
        <w:rPr>
          <w:rFonts w:ascii="Times New Roman" w:hAnsi="Times New Roman"/>
          <w:sz w:val="28"/>
          <w:szCs w:val="28"/>
        </w:rPr>
      </w:pPr>
      <w:r w:rsidRPr="00977D30">
        <w:rPr>
          <w:rFonts w:ascii="Times New Roman" w:hAnsi="Times New Roman"/>
          <w:sz w:val="28"/>
          <w:szCs w:val="28"/>
        </w:rPr>
        <w:t>В проверенных образовательных организациях отмечены такие типичные нарушения, как:</w:t>
      </w:r>
    </w:p>
    <w:p w:rsidR="002066F4" w:rsidRPr="006744F2" w:rsidRDefault="002066F4" w:rsidP="00F97BF5">
      <w:pPr>
        <w:pStyle w:val="ad"/>
        <w:numPr>
          <w:ilvl w:val="0"/>
          <w:numId w:val="13"/>
        </w:numPr>
        <w:spacing w:after="0" w:line="240" w:lineRule="auto"/>
        <w:ind w:left="0" w:firstLine="567"/>
        <w:contextualSpacing w:val="0"/>
        <w:rPr>
          <w:rFonts w:ascii="Times New Roman" w:hAnsi="Times New Roman"/>
          <w:sz w:val="28"/>
          <w:szCs w:val="28"/>
        </w:rPr>
      </w:pPr>
      <w:r w:rsidRPr="006744F2">
        <w:rPr>
          <w:rFonts w:ascii="Times New Roman" w:hAnsi="Times New Roman"/>
          <w:sz w:val="28"/>
          <w:szCs w:val="28"/>
        </w:rPr>
        <w:t>несоответствие локальных нормативных актов, разработанных образовательной организацией, положениям действующего законодательства, а также отсутствие локальных актов, предусмотренных ст. 30 Федерального закона от 29.12.2012 № 273-ФЗ «Об образовании в Российской Федерации»;</w:t>
      </w:r>
    </w:p>
    <w:p w:rsidR="002066F4" w:rsidRPr="006744F2" w:rsidRDefault="002066F4" w:rsidP="00F97BF5">
      <w:pPr>
        <w:pStyle w:val="ad"/>
        <w:numPr>
          <w:ilvl w:val="0"/>
          <w:numId w:val="13"/>
        </w:numPr>
        <w:spacing w:after="0" w:line="240" w:lineRule="auto"/>
        <w:ind w:left="0" w:firstLine="567"/>
        <w:contextualSpacing w:val="0"/>
        <w:rPr>
          <w:rFonts w:ascii="Times New Roman" w:hAnsi="Times New Roman"/>
          <w:sz w:val="28"/>
          <w:szCs w:val="28"/>
        </w:rPr>
      </w:pPr>
      <w:r w:rsidRPr="006744F2">
        <w:rPr>
          <w:rFonts w:ascii="Times New Roman" w:hAnsi="Times New Roman"/>
          <w:sz w:val="28"/>
          <w:szCs w:val="28"/>
        </w:rPr>
        <w:lastRenderedPageBreak/>
        <w:t>ограничение информационной открытости и доступности информации о деятельности образовательного учреждения, несоответствие содержания и структуры официального сайта установленным требованиям;</w:t>
      </w:r>
    </w:p>
    <w:p w:rsidR="002066F4" w:rsidRPr="006744F2" w:rsidRDefault="002066F4" w:rsidP="00F97BF5">
      <w:pPr>
        <w:pStyle w:val="ad"/>
        <w:numPr>
          <w:ilvl w:val="0"/>
          <w:numId w:val="13"/>
        </w:numPr>
        <w:spacing w:after="0" w:line="240" w:lineRule="auto"/>
        <w:ind w:left="0" w:firstLine="567"/>
        <w:contextualSpacing w:val="0"/>
        <w:rPr>
          <w:rFonts w:ascii="Times New Roman" w:hAnsi="Times New Roman"/>
          <w:sz w:val="28"/>
          <w:szCs w:val="28"/>
        </w:rPr>
      </w:pPr>
      <w:r w:rsidRPr="006744F2">
        <w:rPr>
          <w:rFonts w:ascii="Times New Roman" w:hAnsi="Times New Roman"/>
          <w:sz w:val="28"/>
          <w:szCs w:val="28"/>
        </w:rPr>
        <w:t>нарушение прав педагогических работников на дополнительн</w:t>
      </w:r>
      <w:r>
        <w:rPr>
          <w:rFonts w:ascii="Times New Roman" w:hAnsi="Times New Roman"/>
          <w:sz w:val="28"/>
          <w:szCs w:val="28"/>
        </w:rPr>
        <w:t>ое профессиональное образование</w:t>
      </w:r>
      <w:r w:rsidRPr="00C11A8F">
        <w:rPr>
          <w:rFonts w:ascii="Times New Roman" w:hAnsi="Times New Roman"/>
          <w:sz w:val="28"/>
          <w:szCs w:val="28"/>
        </w:rPr>
        <w:t>;</w:t>
      </w:r>
    </w:p>
    <w:p w:rsidR="002066F4" w:rsidRPr="006744F2" w:rsidRDefault="002066F4" w:rsidP="00F97BF5">
      <w:pPr>
        <w:pStyle w:val="ad"/>
        <w:numPr>
          <w:ilvl w:val="0"/>
          <w:numId w:val="13"/>
        </w:numPr>
        <w:spacing w:after="0" w:line="240" w:lineRule="auto"/>
        <w:ind w:left="0" w:firstLine="567"/>
        <w:contextualSpacing w:val="0"/>
        <w:rPr>
          <w:rFonts w:ascii="Times New Roman" w:hAnsi="Times New Roman"/>
          <w:sz w:val="28"/>
          <w:szCs w:val="28"/>
        </w:rPr>
      </w:pPr>
      <w:r w:rsidRPr="006744F2">
        <w:rPr>
          <w:rFonts w:ascii="Times New Roman" w:hAnsi="Times New Roman"/>
          <w:sz w:val="28"/>
          <w:szCs w:val="28"/>
        </w:rPr>
        <w:t>несоответствие профессионального уровня педагогических работников установленным требованиям;</w:t>
      </w:r>
    </w:p>
    <w:p w:rsidR="002066F4" w:rsidRPr="006744F2" w:rsidRDefault="002066F4" w:rsidP="00F97BF5">
      <w:pPr>
        <w:pStyle w:val="ad"/>
        <w:numPr>
          <w:ilvl w:val="0"/>
          <w:numId w:val="13"/>
        </w:numPr>
        <w:spacing w:after="0" w:line="240" w:lineRule="auto"/>
        <w:ind w:left="0" w:firstLine="567"/>
        <w:contextualSpacing w:val="0"/>
        <w:rPr>
          <w:rFonts w:ascii="Times New Roman" w:hAnsi="Times New Roman"/>
          <w:sz w:val="28"/>
          <w:szCs w:val="28"/>
        </w:rPr>
      </w:pPr>
      <w:r w:rsidRPr="006744F2">
        <w:rPr>
          <w:rFonts w:ascii="Times New Roman" w:hAnsi="Times New Roman"/>
          <w:sz w:val="28"/>
          <w:szCs w:val="28"/>
        </w:rPr>
        <w:t>нарушение лицензионных требований и условий;</w:t>
      </w:r>
    </w:p>
    <w:p w:rsidR="002066F4" w:rsidRPr="006744F2" w:rsidRDefault="002066F4" w:rsidP="00F97BF5">
      <w:pPr>
        <w:pStyle w:val="ad"/>
        <w:numPr>
          <w:ilvl w:val="0"/>
          <w:numId w:val="13"/>
        </w:numPr>
        <w:spacing w:after="0" w:line="240" w:lineRule="auto"/>
        <w:ind w:left="0" w:firstLine="567"/>
        <w:contextualSpacing w:val="0"/>
        <w:rPr>
          <w:rFonts w:ascii="Times New Roman" w:hAnsi="Times New Roman"/>
          <w:sz w:val="28"/>
          <w:szCs w:val="28"/>
        </w:rPr>
      </w:pPr>
      <w:r w:rsidRPr="006744F2">
        <w:rPr>
          <w:rFonts w:ascii="Times New Roman" w:hAnsi="Times New Roman"/>
          <w:sz w:val="28"/>
          <w:szCs w:val="28"/>
        </w:rPr>
        <w:t>нарушение установленного порядка утверждения программ развития образовательной организации;</w:t>
      </w:r>
    </w:p>
    <w:p w:rsidR="002066F4" w:rsidRPr="006744F2" w:rsidRDefault="002066F4" w:rsidP="00F97BF5">
      <w:pPr>
        <w:pStyle w:val="ad"/>
        <w:numPr>
          <w:ilvl w:val="0"/>
          <w:numId w:val="13"/>
        </w:numPr>
        <w:spacing w:after="0" w:line="240" w:lineRule="auto"/>
        <w:ind w:left="0" w:firstLine="567"/>
        <w:contextualSpacing w:val="0"/>
        <w:rPr>
          <w:rFonts w:ascii="Times New Roman" w:hAnsi="Times New Roman"/>
          <w:sz w:val="28"/>
          <w:szCs w:val="28"/>
        </w:rPr>
      </w:pPr>
      <w:r w:rsidRPr="006744F2">
        <w:rPr>
          <w:rFonts w:ascii="Times New Roman" w:hAnsi="Times New Roman"/>
          <w:sz w:val="28"/>
          <w:szCs w:val="28"/>
        </w:rPr>
        <w:t>нарушение правил приема в образовательную организацию;</w:t>
      </w:r>
    </w:p>
    <w:p w:rsidR="002066F4" w:rsidRDefault="002066F4" w:rsidP="00F97BF5">
      <w:pPr>
        <w:pStyle w:val="ad"/>
        <w:numPr>
          <w:ilvl w:val="0"/>
          <w:numId w:val="13"/>
        </w:numPr>
        <w:spacing w:after="0" w:line="240" w:lineRule="auto"/>
        <w:ind w:left="0" w:firstLine="567"/>
        <w:contextualSpacing w:val="0"/>
        <w:rPr>
          <w:rFonts w:ascii="Times New Roman" w:hAnsi="Times New Roman"/>
          <w:sz w:val="28"/>
          <w:szCs w:val="28"/>
        </w:rPr>
      </w:pPr>
      <w:r w:rsidRPr="006744F2">
        <w:rPr>
          <w:rFonts w:ascii="Times New Roman" w:hAnsi="Times New Roman"/>
          <w:sz w:val="28"/>
          <w:szCs w:val="28"/>
        </w:rPr>
        <w:t>неисполнение полномочия по учету детей, подлежащих обязательному обучению в образовательных организациях органом управления образования</w:t>
      </w:r>
      <w:r>
        <w:rPr>
          <w:rFonts w:ascii="Times New Roman" w:hAnsi="Times New Roman"/>
          <w:sz w:val="28"/>
          <w:szCs w:val="28"/>
        </w:rPr>
        <w:t>.</w:t>
      </w:r>
    </w:p>
    <w:p w:rsidR="002066F4" w:rsidRDefault="002066F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 xml:space="preserve"> Информация о результатах проведенных проверок, сроках исполнения предписания с указанием типичных нарушений действующего законодательства своевременно размещается на официальном сайте Министерства.</w:t>
      </w:r>
    </w:p>
    <w:p w:rsidR="002066F4" w:rsidRDefault="002066F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Органом государственного контроля (надзора) обеспечен учет выданных предписаний, контроль за сроками их исполнения.</w:t>
      </w:r>
    </w:p>
    <w:p w:rsidR="002066F4" w:rsidRPr="00C45A20" w:rsidRDefault="002066F4" w:rsidP="00F97BF5">
      <w:pPr>
        <w:pStyle w:val="ad"/>
        <w:spacing w:after="0" w:line="240" w:lineRule="auto"/>
        <w:ind w:left="0" w:firstLine="567"/>
        <w:contextualSpacing w:val="0"/>
        <w:rPr>
          <w:rFonts w:ascii="Times New Roman" w:hAnsi="Times New Roman"/>
          <w:sz w:val="28"/>
          <w:szCs w:val="28"/>
        </w:rPr>
      </w:pPr>
      <w:r w:rsidRPr="00C45A20">
        <w:rPr>
          <w:rFonts w:ascii="Times New Roman" w:hAnsi="Times New Roman"/>
          <w:sz w:val="28"/>
          <w:szCs w:val="28"/>
        </w:rPr>
        <w:t xml:space="preserve">         Процедуры лицензирования и государственной аккредитации образовательной деятельности осуществляются на основании федеральных нормативных правовых актов с использованием межведомственного взаимодействия с органами, осуществляющими государственные функции и услуги. </w:t>
      </w:r>
    </w:p>
    <w:p w:rsidR="002066F4" w:rsidRPr="00C45A20" w:rsidRDefault="002066F4" w:rsidP="00F97BF5">
      <w:pPr>
        <w:pStyle w:val="ad"/>
        <w:spacing w:after="0" w:line="240" w:lineRule="auto"/>
        <w:ind w:left="0" w:firstLine="567"/>
        <w:contextualSpacing w:val="0"/>
        <w:rPr>
          <w:rFonts w:ascii="Times New Roman" w:hAnsi="Times New Roman"/>
          <w:sz w:val="28"/>
          <w:szCs w:val="28"/>
        </w:rPr>
      </w:pPr>
      <w:r w:rsidRPr="00C45A20">
        <w:rPr>
          <w:rFonts w:ascii="Times New Roman" w:hAnsi="Times New Roman"/>
          <w:sz w:val="28"/>
          <w:szCs w:val="28"/>
        </w:rPr>
        <w:t xml:space="preserve">          Из 387 образовательных организаций и организаций, осуществляющих образовательную деятельность, 382 имеют лицензии на право ведения образовательной деятельности, в отношении 5 учреждений принимаются соответствующие меры. </w:t>
      </w:r>
    </w:p>
    <w:p w:rsidR="002066F4" w:rsidRDefault="002066F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 xml:space="preserve">В 2016 году получили лицензию 1 образовательная организация и 4 иные организации, осуществляющие образовательную деятельность. Рассмотрено </w:t>
      </w:r>
      <w:r w:rsidRPr="0031760D">
        <w:rPr>
          <w:rFonts w:ascii="Times New Roman" w:hAnsi="Times New Roman"/>
          <w:sz w:val="28"/>
          <w:szCs w:val="28"/>
        </w:rPr>
        <w:t>208 заявлений о предоставлении, переоформлении, прекращении действия лицензии, о выдаче дубликата, временной лицензии, что на 10 % больше, чем в 2015 году (2015 год - 187).</w:t>
      </w:r>
    </w:p>
    <w:p w:rsidR="002066F4" w:rsidRPr="00C45A20" w:rsidRDefault="002066F4" w:rsidP="00F97BF5">
      <w:pPr>
        <w:pStyle w:val="ad"/>
        <w:spacing w:after="0" w:line="240" w:lineRule="auto"/>
        <w:ind w:left="0" w:firstLine="567"/>
        <w:contextualSpacing w:val="0"/>
        <w:rPr>
          <w:rFonts w:ascii="Times New Roman" w:hAnsi="Times New Roman"/>
          <w:sz w:val="28"/>
          <w:szCs w:val="28"/>
        </w:rPr>
      </w:pPr>
      <w:r w:rsidRPr="00C45A20">
        <w:rPr>
          <w:rFonts w:ascii="Times New Roman" w:hAnsi="Times New Roman"/>
          <w:sz w:val="28"/>
          <w:szCs w:val="28"/>
        </w:rPr>
        <w:t xml:space="preserve">          126 юридических лиц имеют свидетельства о государственной аккредитации.  100</w:t>
      </w:r>
      <w:proofErr w:type="gramStart"/>
      <w:r w:rsidRPr="00C45A20">
        <w:rPr>
          <w:rFonts w:ascii="Times New Roman" w:hAnsi="Times New Roman"/>
          <w:sz w:val="28"/>
          <w:szCs w:val="28"/>
        </w:rPr>
        <w:t>%  поступивших</w:t>
      </w:r>
      <w:proofErr w:type="gramEnd"/>
      <w:r w:rsidRPr="00C45A20">
        <w:rPr>
          <w:rFonts w:ascii="Times New Roman" w:hAnsi="Times New Roman"/>
          <w:sz w:val="28"/>
          <w:szCs w:val="28"/>
        </w:rPr>
        <w:t xml:space="preserve"> заявлений о проведении государственной аккредитации рассматриваются в установленные сроки, проводится </w:t>
      </w:r>
      <w:proofErr w:type="spellStart"/>
      <w:r w:rsidRPr="00C45A20">
        <w:rPr>
          <w:rFonts w:ascii="Times New Roman" w:hAnsi="Times New Roman"/>
          <w:sz w:val="28"/>
          <w:szCs w:val="28"/>
        </w:rPr>
        <w:t>аккредитационная</w:t>
      </w:r>
      <w:proofErr w:type="spellEnd"/>
      <w:r w:rsidRPr="00C45A20">
        <w:rPr>
          <w:rFonts w:ascii="Times New Roman" w:hAnsi="Times New Roman"/>
          <w:sz w:val="28"/>
          <w:szCs w:val="28"/>
        </w:rPr>
        <w:t xml:space="preserve"> экспертиза. Отсутствуют случаи выдачи документов об образовании государственного образца организациями, не имеющими государственной аккредитации. </w:t>
      </w:r>
      <w:proofErr w:type="spellStart"/>
      <w:r w:rsidRPr="00C45A20">
        <w:rPr>
          <w:rFonts w:ascii="Times New Roman" w:hAnsi="Times New Roman"/>
          <w:sz w:val="28"/>
          <w:szCs w:val="28"/>
        </w:rPr>
        <w:t>Аккредитационная</w:t>
      </w:r>
      <w:proofErr w:type="spellEnd"/>
      <w:r w:rsidRPr="00C45A20">
        <w:rPr>
          <w:rFonts w:ascii="Times New Roman" w:hAnsi="Times New Roman"/>
          <w:sz w:val="28"/>
          <w:szCs w:val="28"/>
        </w:rPr>
        <w:t xml:space="preserve"> экспертиза проводится аттестованными экспертами.</w:t>
      </w:r>
    </w:p>
    <w:p w:rsidR="002066F4" w:rsidRPr="00C45A20" w:rsidRDefault="002066F4" w:rsidP="00F97BF5">
      <w:pPr>
        <w:pStyle w:val="ad"/>
        <w:spacing w:after="0" w:line="240" w:lineRule="auto"/>
        <w:ind w:left="0" w:firstLine="567"/>
        <w:contextualSpacing w:val="0"/>
        <w:rPr>
          <w:rFonts w:ascii="Times New Roman" w:hAnsi="Times New Roman"/>
          <w:sz w:val="28"/>
          <w:szCs w:val="28"/>
        </w:rPr>
      </w:pPr>
      <w:r w:rsidRPr="00C45A20">
        <w:rPr>
          <w:rFonts w:ascii="Times New Roman" w:hAnsi="Times New Roman"/>
          <w:sz w:val="28"/>
          <w:szCs w:val="28"/>
        </w:rPr>
        <w:t xml:space="preserve">Результаты деятельности Министерства по предоставлению государственных услуг за последние 5 лет представлены в таблице: </w:t>
      </w:r>
    </w:p>
    <w:p w:rsidR="002066F4" w:rsidRDefault="002066F4" w:rsidP="00F97BF5">
      <w:pPr>
        <w:tabs>
          <w:tab w:val="left" w:pos="7513"/>
        </w:tabs>
        <w:autoSpaceDE w:val="0"/>
        <w:autoSpaceDN w:val="0"/>
        <w:adjustRightInd w:val="0"/>
        <w:spacing w:after="0" w:line="240" w:lineRule="auto"/>
        <w:rPr>
          <w:szCs w:val="28"/>
        </w:rPr>
      </w:pPr>
    </w:p>
    <w:tbl>
      <w:tblPr>
        <w:tblStyle w:val="aff5"/>
        <w:tblW w:w="0" w:type="auto"/>
        <w:tblLayout w:type="fixed"/>
        <w:tblLook w:val="04A0" w:firstRow="1" w:lastRow="0" w:firstColumn="1" w:lastColumn="0" w:noHBand="0" w:noVBand="1"/>
      </w:tblPr>
      <w:tblGrid>
        <w:gridCol w:w="943"/>
        <w:gridCol w:w="1193"/>
        <w:gridCol w:w="1800"/>
        <w:gridCol w:w="1947"/>
        <w:gridCol w:w="1947"/>
        <w:gridCol w:w="1675"/>
      </w:tblGrid>
      <w:tr w:rsidR="002066F4" w:rsidRPr="00FB5DF4" w:rsidTr="00FB5DF4">
        <w:tc>
          <w:tcPr>
            <w:tcW w:w="943" w:type="dxa"/>
          </w:tcPr>
          <w:p w:rsidR="002066F4" w:rsidRPr="00FB5DF4" w:rsidRDefault="002066F4" w:rsidP="00F97BF5">
            <w:pPr>
              <w:tabs>
                <w:tab w:val="left" w:pos="7513"/>
              </w:tabs>
              <w:autoSpaceDE w:val="0"/>
              <w:autoSpaceDN w:val="0"/>
              <w:adjustRightInd w:val="0"/>
              <w:spacing w:after="0" w:line="240" w:lineRule="auto"/>
              <w:jc w:val="center"/>
              <w:rPr>
                <w:sz w:val="22"/>
                <w:szCs w:val="22"/>
              </w:rPr>
            </w:pPr>
            <w:r w:rsidRPr="00FB5DF4">
              <w:rPr>
                <w:sz w:val="22"/>
                <w:szCs w:val="22"/>
              </w:rPr>
              <w:lastRenderedPageBreak/>
              <w:t>период</w:t>
            </w:r>
          </w:p>
        </w:tc>
        <w:tc>
          <w:tcPr>
            <w:tcW w:w="1193" w:type="dxa"/>
          </w:tcPr>
          <w:p w:rsidR="002066F4" w:rsidRPr="00FB5DF4" w:rsidRDefault="002066F4" w:rsidP="00F97BF5">
            <w:pPr>
              <w:tabs>
                <w:tab w:val="left" w:pos="7513"/>
              </w:tabs>
              <w:autoSpaceDE w:val="0"/>
              <w:autoSpaceDN w:val="0"/>
              <w:adjustRightInd w:val="0"/>
              <w:spacing w:after="0" w:line="240" w:lineRule="auto"/>
              <w:jc w:val="center"/>
              <w:rPr>
                <w:sz w:val="22"/>
                <w:szCs w:val="22"/>
              </w:rPr>
            </w:pPr>
            <w:r w:rsidRPr="00FB5DF4">
              <w:rPr>
                <w:sz w:val="22"/>
                <w:szCs w:val="22"/>
              </w:rPr>
              <w:t>выдано лицензий</w:t>
            </w:r>
          </w:p>
        </w:tc>
        <w:tc>
          <w:tcPr>
            <w:tcW w:w="1800" w:type="dxa"/>
          </w:tcPr>
          <w:p w:rsidR="002066F4" w:rsidRPr="00FB5DF4" w:rsidRDefault="002066F4" w:rsidP="00F97BF5">
            <w:pPr>
              <w:tabs>
                <w:tab w:val="left" w:pos="7513"/>
              </w:tabs>
              <w:autoSpaceDE w:val="0"/>
              <w:autoSpaceDN w:val="0"/>
              <w:adjustRightInd w:val="0"/>
              <w:spacing w:after="0" w:line="240" w:lineRule="auto"/>
              <w:jc w:val="center"/>
              <w:rPr>
                <w:sz w:val="22"/>
                <w:szCs w:val="22"/>
              </w:rPr>
            </w:pPr>
            <w:r w:rsidRPr="00FB5DF4">
              <w:rPr>
                <w:sz w:val="22"/>
                <w:szCs w:val="22"/>
              </w:rPr>
              <w:t>Переоформлено лицензий</w:t>
            </w:r>
          </w:p>
        </w:tc>
        <w:tc>
          <w:tcPr>
            <w:tcW w:w="1947" w:type="dxa"/>
          </w:tcPr>
          <w:p w:rsidR="002066F4" w:rsidRPr="00FB5DF4" w:rsidRDefault="002066F4" w:rsidP="00F97BF5">
            <w:pPr>
              <w:tabs>
                <w:tab w:val="left" w:pos="7513"/>
              </w:tabs>
              <w:autoSpaceDE w:val="0"/>
              <w:autoSpaceDN w:val="0"/>
              <w:adjustRightInd w:val="0"/>
              <w:spacing w:after="0" w:line="240" w:lineRule="auto"/>
              <w:jc w:val="center"/>
              <w:rPr>
                <w:sz w:val="22"/>
                <w:szCs w:val="22"/>
              </w:rPr>
            </w:pPr>
            <w:r w:rsidRPr="00FB5DF4">
              <w:rPr>
                <w:sz w:val="22"/>
                <w:szCs w:val="22"/>
              </w:rPr>
              <w:t>Выдано свидетельств о государственной аккредитации</w:t>
            </w:r>
          </w:p>
        </w:tc>
        <w:tc>
          <w:tcPr>
            <w:tcW w:w="1947" w:type="dxa"/>
          </w:tcPr>
          <w:p w:rsidR="002066F4" w:rsidRPr="00FB5DF4" w:rsidRDefault="002066F4" w:rsidP="00F97BF5">
            <w:pPr>
              <w:tabs>
                <w:tab w:val="left" w:pos="7513"/>
              </w:tabs>
              <w:autoSpaceDE w:val="0"/>
              <w:autoSpaceDN w:val="0"/>
              <w:adjustRightInd w:val="0"/>
              <w:spacing w:after="0" w:line="240" w:lineRule="auto"/>
              <w:jc w:val="center"/>
              <w:rPr>
                <w:sz w:val="22"/>
                <w:szCs w:val="22"/>
              </w:rPr>
            </w:pPr>
            <w:r w:rsidRPr="00FB5DF4">
              <w:rPr>
                <w:sz w:val="22"/>
                <w:szCs w:val="22"/>
              </w:rPr>
              <w:t>Переоформлено</w:t>
            </w:r>
          </w:p>
          <w:p w:rsidR="002066F4" w:rsidRPr="00FB5DF4" w:rsidRDefault="002066F4" w:rsidP="00F97BF5">
            <w:pPr>
              <w:tabs>
                <w:tab w:val="left" w:pos="7513"/>
              </w:tabs>
              <w:autoSpaceDE w:val="0"/>
              <w:autoSpaceDN w:val="0"/>
              <w:adjustRightInd w:val="0"/>
              <w:spacing w:after="0" w:line="240" w:lineRule="auto"/>
              <w:jc w:val="center"/>
              <w:rPr>
                <w:sz w:val="22"/>
                <w:szCs w:val="22"/>
              </w:rPr>
            </w:pPr>
            <w:r w:rsidRPr="00FB5DF4">
              <w:rPr>
                <w:sz w:val="22"/>
                <w:szCs w:val="22"/>
              </w:rPr>
              <w:t>свидетельств о государственной аккредитации</w:t>
            </w:r>
          </w:p>
        </w:tc>
        <w:tc>
          <w:tcPr>
            <w:tcW w:w="1675" w:type="dxa"/>
          </w:tcPr>
          <w:p w:rsidR="002066F4" w:rsidRPr="00FB5DF4" w:rsidRDefault="002066F4" w:rsidP="00F97BF5">
            <w:pPr>
              <w:tabs>
                <w:tab w:val="left" w:pos="7513"/>
              </w:tabs>
              <w:autoSpaceDE w:val="0"/>
              <w:autoSpaceDN w:val="0"/>
              <w:adjustRightInd w:val="0"/>
              <w:spacing w:after="0" w:line="240" w:lineRule="auto"/>
              <w:jc w:val="center"/>
              <w:rPr>
                <w:sz w:val="22"/>
                <w:szCs w:val="22"/>
              </w:rPr>
            </w:pPr>
            <w:r w:rsidRPr="00FB5DF4">
              <w:rPr>
                <w:sz w:val="22"/>
                <w:szCs w:val="22"/>
              </w:rPr>
              <w:t>подтверждено документов об образовании</w:t>
            </w:r>
          </w:p>
        </w:tc>
      </w:tr>
      <w:tr w:rsidR="002066F4" w:rsidRPr="00FB5DF4" w:rsidTr="00FB5DF4">
        <w:tc>
          <w:tcPr>
            <w:tcW w:w="943"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2012</w:t>
            </w:r>
          </w:p>
        </w:tc>
        <w:tc>
          <w:tcPr>
            <w:tcW w:w="1193"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17</w:t>
            </w:r>
          </w:p>
        </w:tc>
        <w:tc>
          <w:tcPr>
            <w:tcW w:w="1800"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153</w:t>
            </w:r>
          </w:p>
        </w:tc>
        <w:tc>
          <w:tcPr>
            <w:tcW w:w="1947"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42</w:t>
            </w:r>
          </w:p>
        </w:tc>
        <w:tc>
          <w:tcPr>
            <w:tcW w:w="1947"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18</w:t>
            </w:r>
          </w:p>
        </w:tc>
        <w:tc>
          <w:tcPr>
            <w:tcW w:w="1675"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12</w:t>
            </w:r>
          </w:p>
        </w:tc>
      </w:tr>
      <w:tr w:rsidR="002066F4" w:rsidRPr="00FB5DF4" w:rsidTr="00FB5DF4">
        <w:tc>
          <w:tcPr>
            <w:tcW w:w="943"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2013</w:t>
            </w:r>
          </w:p>
        </w:tc>
        <w:tc>
          <w:tcPr>
            <w:tcW w:w="1193"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17</w:t>
            </w:r>
          </w:p>
        </w:tc>
        <w:tc>
          <w:tcPr>
            <w:tcW w:w="1800"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81</w:t>
            </w:r>
          </w:p>
        </w:tc>
        <w:tc>
          <w:tcPr>
            <w:tcW w:w="1947"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25</w:t>
            </w:r>
          </w:p>
        </w:tc>
        <w:tc>
          <w:tcPr>
            <w:tcW w:w="1947"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3</w:t>
            </w:r>
          </w:p>
        </w:tc>
        <w:tc>
          <w:tcPr>
            <w:tcW w:w="1675"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7</w:t>
            </w:r>
          </w:p>
        </w:tc>
      </w:tr>
      <w:tr w:rsidR="002066F4" w:rsidRPr="00FB5DF4" w:rsidTr="00FB5DF4">
        <w:tc>
          <w:tcPr>
            <w:tcW w:w="943"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2014</w:t>
            </w:r>
          </w:p>
        </w:tc>
        <w:tc>
          <w:tcPr>
            <w:tcW w:w="1193"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8</w:t>
            </w:r>
          </w:p>
        </w:tc>
        <w:tc>
          <w:tcPr>
            <w:tcW w:w="1800"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106</w:t>
            </w:r>
          </w:p>
        </w:tc>
        <w:tc>
          <w:tcPr>
            <w:tcW w:w="1947"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17</w:t>
            </w:r>
          </w:p>
        </w:tc>
        <w:tc>
          <w:tcPr>
            <w:tcW w:w="1947"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23</w:t>
            </w:r>
          </w:p>
        </w:tc>
        <w:tc>
          <w:tcPr>
            <w:tcW w:w="1675"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15</w:t>
            </w:r>
          </w:p>
        </w:tc>
      </w:tr>
      <w:tr w:rsidR="002066F4" w:rsidRPr="00FB5DF4" w:rsidTr="00FB5DF4">
        <w:tc>
          <w:tcPr>
            <w:tcW w:w="943"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2015</w:t>
            </w:r>
          </w:p>
        </w:tc>
        <w:tc>
          <w:tcPr>
            <w:tcW w:w="1193"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9</w:t>
            </w:r>
          </w:p>
        </w:tc>
        <w:tc>
          <w:tcPr>
            <w:tcW w:w="1800"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176</w:t>
            </w:r>
          </w:p>
        </w:tc>
        <w:tc>
          <w:tcPr>
            <w:tcW w:w="1947"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26</w:t>
            </w:r>
          </w:p>
        </w:tc>
        <w:tc>
          <w:tcPr>
            <w:tcW w:w="1947"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39</w:t>
            </w:r>
          </w:p>
        </w:tc>
        <w:tc>
          <w:tcPr>
            <w:tcW w:w="1675"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12</w:t>
            </w:r>
          </w:p>
        </w:tc>
      </w:tr>
      <w:tr w:rsidR="002066F4" w:rsidRPr="00FB5DF4" w:rsidTr="00FB5DF4">
        <w:tc>
          <w:tcPr>
            <w:tcW w:w="943"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2016</w:t>
            </w:r>
          </w:p>
        </w:tc>
        <w:tc>
          <w:tcPr>
            <w:tcW w:w="1193"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5</w:t>
            </w:r>
          </w:p>
        </w:tc>
        <w:tc>
          <w:tcPr>
            <w:tcW w:w="1800"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196</w:t>
            </w:r>
          </w:p>
        </w:tc>
        <w:tc>
          <w:tcPr>
            <w:tcW w:w="1947"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25</w:t>
            </w:r>
          </w:p>
        </w:tc>
        <w:tc>
          <w:tcPr>
            <w:tcW w:w="1947"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56</w:t>
            </w:r>
          </w:p>
        </w:tc>
        <w:tc>
          <w:tcPr>
            <w:tcW w:w="1675" w:type="dxa"/>
          </w:tcPr>
          <w:p w:rsidR="002066F4" w:rsidRPr="00FB5DF4" w:rsidRDefault="002066F4" w:rsidP="00F97BF5">
            <w:pPr>
              <w:tabs>
                <w:tab w:val="left" w:pos="7513"/>
              </w:tabs>
              <w:autoSpaceDE w:val="0"/>
              <w:autoSpaceDN w:val="0"/>
              <w:adjustRightInd w:val="0"/>
              <w:spacing w:after="0"/>
              <w:jc w:val="center"/>
              <w:rPr>
                <w:sz w:val="22"/>
                <w:szCs w:val="22"/>
              </w:rPr>
            </w:pPr>
            <w:r w:rsidRPr="00FB5DF4">
              <w:rPr>
                <w:sz w:val="22"/>
                <w:szCs w:val="22"/>
              </w:rPr>
              <w:t>8</w:t>
            </w:r>
          </w:p>
        </w:tc>
      </w:tr>
    </w:tbl>
    <w:p w:rsidR="002066F4" w:rsidRDefault="002066F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 xml:space="preserve">Проведенный анализ дел об административных правонарушениях, возбужденных по итогам плановых и внеплановых проверок отношении юридических лиц и индивидуальных предпринимателей, показал, что количество нарушений, выявленных по результатам проверок, за которые предусмотрена административная ответственность, постепенно снижается.       </w:t>
      </w:r>
    </w:p>
    <w:p w:rsidR="002066F4" w:rsidRPr="00262E3E" w:rsidRDefault="002066F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Так, например, в 2014 году составлено 44 протокола, в 2015 году – 32, в 2016 – 13.</w:t>
      </w:r>
    </w:p>
    <w:p w:rsidR="002066F4" w:rsidRDefault="002066F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 xml:space="preserve">По результатам проверок по государственному контролю (надзору) в 2016 г. выявлено 1 правонарушение, по которому составлено и направлено в суд дело об административном </w:t>
      </w:r>
      <w:proofErr w:type="gramStart"/>
      <w:r>
        <w:rPr>
          <w:rFonts w:ascii="Times New Roman" w:hAnsi="Times New Roman"/>
          <w:sz w:val="28"/>
          <w:szCs w:val="28"/>
        </w:rPr>
        <w:t>правонарушении,  в</w:t>
      </w:r>
      <w:proofErr w:type="gramEnd"/>
      <w:r>
        <w:rPr>
          <w:rFonts w:ascii="Times New Roman" w:hAnsi="Times New Roman"/>
          <w:sz w:val="28"/>
          <w:szCs w:val="28"/>
        </w:rPr>
        <w:t xml:space="preserve"> рамках лицензионного контроля возбуждено 10 дел об административных правонарушениях.</w:t>
      </w:r>
    </w:p>
    <w:p w:rsidR="002066F4" w:rsidRDefault="002066F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В порядке надзора возбуждено 2 дела об административных правонарушениях на основании непосредственного обнаружения состава правонарушения в ходе проведения единого государственного экзамена.</w:t>
      </w:r>
    </w:p>
    <w:p w:rsidR="002066F4" w:rsidRDefault="002066F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 xml:space="preserve">В рамках осуществления лицензирования образовательной деятельности при предоставлении государственных услуг и исполнению государственных функций, в том числе с использованием универсальной электронной карты и Единого портала, используется система регионального межведомственного электронного взаимодействия. Используя возможности портала РСМЭВ в </w:t>
      </w:r>
      <w:proofErr w:type="spellStart"/>
      <w:r>
        <w:rPr>
          <w:rFonts w:ascii="Times New Roman" w:hAnsi="Times New Roman"/>
          <w:sz w:val="28"/>
          <w:szCs w:val="28"/>
        </w:rPr>
        <w:t>Росреестр</w:t>
      </w:r>
      <w:proofErr w:type="spellEnd"/>
      <w:r>
        <w:rPr>
          <w:rFonts w:ascii="Times New Roman" w:hAnsi="Times New Roman"/>
          <w:sz w:val="28"/>
          <w:szCs w:val="28"/>
        </w:rPr>
        <w:t xml:space="preserve">, ФНС, </w:t>
      </w:r>
      <w:proofErr w:type="spellStart"/>
      <w:r>
        <w:rPr>
          <w:rFonts w:ascii="Times New Roman" w:hAnsi="Times New Roman"/>
          <w:sz w:val="28"/>
          <w:szCs w:val="28"/>
        </w:rPr>
        <w:t>Роспотребнадзор</w:t>
      </w:r>
      <w:proofErr w:type="spellEnd"/>
      <w:r>
        <w:rPr>
          <w:rFonts w:ascii="Times New Roman" w:hAnsi="Times New Roman"/>
          <w:sz w:val="28"/>
          <w:szCs w:val="28"/>
        </w:rPr>
        <w:t>, Главное управление МЧС России, направлено 787 запросов.</w:t>
      </w:r>
    </w:p>
    <w:p w:rsidR="002066F4" w:rsidRPr="0031760D" w:rsidRDefault="002066F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 xml:space="preserve">Министерством оказана услуга 6 заявителям по подтверждению документов об образовании путем проставления </w:t>
      </w:r>
      <w:proofErr w:type="spellStart"/>
      <w:r>
        <w:rPr>
          <w:rFonts w:ascii="Times New Roman" w:hAnsi="Times New Roman"/>
          <w:sz w:val="28"/>
          <w:szCs w:val="28"/>
        </w:rPr>
        <w:t>апостиля</w:t>
      </w:r>
      <w:proofErr w:type="spellEnd"/>
      <w:r>
        <w:rPr>
          <w:rFonts w:ascii="Times New Roman" w:hAnsi="Times New Roman"/>
          <w:sz w:val="28"/>
          <w:szCs w:val="28"/>
        </w:rPr>
        <w:t xml:space="preserve">. </w:t>
      </w:r>
    </w:p>
    <w:p w:rsidR="002066F4" w:rsidRPr="00333C44" w:rsidRDefault="002066F4" w:rsidP="00F97BF5">
      <w:pPr>
        <w:pStyle w:val="ad"/>
        <w:spacing w:after="0" w:line="240" w:lineRule="auto"/>
        <w:ind w:left="0" w:firstLine="567"/>
        <w:contextualSpacing w:val="0"/>
        <w:rPr>
          <w:rFonts w:ascii="Times New Roman" w:hAnsi="Times New Roman"/>
          <w:sz w:val="28"/>
          <w:szCs w:val="28"/>
        </w:rPr>
      </w:pPr>
      <w:r w:rsidRPr="00333C44">
        <w:rPr>
          <w:rFonts w:ascii="Times New Roman" w:hAnsi="Times New Roman"/>
          <w:sz w:val="28"/>
          <w:szCs w:val="28"/>
        </w:rPr>
        <w:t xml:space="preserve">В  рамках установленных полномочий  Министерством образования и науки Камчатского края в 2016 году проводилась профилактическая и методическая работа, направленная на предупреждение нарушений требований, установленных законодательством Российской Федерации в сфере образования, органами местного самоуправления, осуществляющими управление в сфере образования, а также образовательными учреждениями и иными организациями, осуществляющими образовательную деятельность, их руководителями и иными должностными лицами: </w:t>
      </w:r>
    </w:p>
    <w:p w:rsidR="002066F4" w:rsidRPr="00333C44" w:rsidRDefault="002066F4" w:rsidP="00F97BF5">
      <w:pPr>
        <w:pStyle w:val="ad"/>
        <w:spacing w:after="0" w:line="240" w:lineRule="auto"/>
        <w:ind w:left="0" w:firstLine="567"/>
        <w:contextualSpacing w:val="0"/>
        <w:rPr>
          <w:rFonts w:ascii="Times New Roman" w:hAnsi="Times New Roman"/>
          <w:sz w:val="28"/>
          <w:szCs w:val="28"/>
        </w:rPr>
      </w:pPr>
      <w:r w:rsidRPr="00333C44">
        <w:rPr>
          <w:sz w:val="28"/>
          <w:szCs w:val="28"/>
        </w:rPr>
        <w:t xml:space="preserve"> -  </w:t>
      </w:r>
      <w:r w:rsidRPr="00333C44">
        <w:rPr>
          <w:rFonts w:ascii="Times New Roman" w:hAnsi="Times New Roman"/>
          <w:sz w:val="28"/>
          <w:szCs w:val="28"/>
        </w:rPr>
        <w:t>проведены семинары-совещания, а также семинары-практикумы на базе Краевого государственного автономного образовательного учреждения дополнительного профессионального образования «Камчатский институт развития образования» для руководителей, заместителей руководителей и привлекаемых экспертов;</w:t>
      </w:r>
    </w:p>
    <w:p w:rsidR="002066F4" w:rsidRPr="00333C44" w:rsidRDefault="002066F4" w:rsidP="00F97BF5">
      <w:pPr>
        <w:pStyle w:val="ad"/>
        <w:spacing w:after="0" w:line="240" w:lineRule="auto"/>
        <w:ind w:left="0" w:firstLine="567"/>
        <w:contextualSpacing w:val="0"/>
        <w:rPr>
          <w:rFonts w:ascii="Times New Roman" w:hAnsi="Times New Roman"/>
          <w:sz w:val="28"/>
          <w:szCs w:val="28"/>
        </w:rPr>
      </w:pPr>
      <w:r w:rsidRPr="00333C44">
        <w:rPr>
          <w:rFonts w:ascii="Times New Roman" w:hAnsi="Times New Roman"/>
          <w:sz w:val="28"/>
          <w:szCs w:val="28"/>
        </w:rPr>
        <w:lastRenderedPageBreak/>
        <w:t xml:space="preserve">- в период подготовки к государственной итоговой аттестации выпускников проведено селекторное совещание с руководителями образовательных организаций, органов местного самоуправления в отдаленных районах Камчатского края по вопросу соблюдения законодательства при проведении государственной итоговой аттестации и соблюдения </w:t>
      </w:r>
      <w:proofErr w:type="gramStart"/>
      <w:r w:rsidRPr="00333C44">
        <w:rPr>
          <w:rFonts w:ascii="Times New Roman" w:hAnsi="Times New Roman"/>
          <w:sz w:val="28"/>
          <w:szCs w:val="28"/>
        </w:rPr>
        <w:t>прав</w:t>
      </w:r>
      <w:proofErr w:type="gramEnd"/>
      <w:r w:rsidRPr="00333C44">
        <w:rPr>
          <w:rFonts w:ascii="Times New Roman" w:hAnsi="Times New Roman"/>
          <w:sz w:val="28"/>
          <w:szCs w:val="28"/>
        </w:rPr>
        <w:t xml:space="preserve"> обучающихся и выпускников;</w:t>
      </w:r>
    </w:p>
    <w:p w:rsidR="002066F4" w:rsidRPr="00333C44" w:rsidRDefault="002066F4" w:rsidP="00F97BF5">
      <w:pPr>
        <w:pStyle w:val="ad"/>
        <w:spacing w:after="0" w:line="240" w:lineRule="auto"/>
        <w:ind w:left="0" w:firstLine="567"/>
        <w:contextualSpacing w:val="0"/>
        <w:rPr>
          <w:sz w:val="28"/>
          <w:szCs w:val="28"/>
        </w:rPr>
      </w:pPr>
      <w:r w:rsidRPr="00333C44">
        <w:rPr>
          <w:rFonts w:ascii="Times New Roman" w:hAnsi="Times New Roman"/>
          <w:sz w:val="28"/>
          <w:szCs w:val="28"/>
        </w:rPr>
        <w:t>- принято участие в совещании руководителей образовательных организаций, органов местного самоуправления, должностных лиц, привлекаемых к проведению государственной итоговой аттестации;</w:t>
      </w:r>
    </w:p>
    <w:p w:rsidR="002066F4" w:rsidRPr="00333C44" w:rsidRDefault="002066F4" w:rsidP="00F97BF5">
      <w:pPr>
        <w:pStyle w:val="ad"/>
        <w:spacing w:after="0" w:line="240" w:lineRule="auto"/>
        <w:ind w:left="0" w:firstLine="567"/>
        <w:contextualSpacing w:val="0"/>
        <w:rPr>
          <w:rFonts w:ascii="Times New Roman" w:hAnsi="Times New Roman"/>
          <w:sz w:val="28"/>
          <w:szCs w:val="28"/>
        </w:rPr>
      </w:pPr>
      <w:r w:rsidRPr="00333C44">
        <w:rPr>
          <w:sz w:val="28"/>
          <w:szCs w:val="28"/>
        </w:rPr>
        <w:t>-</w:t>
      </w:r>
      <w:r w:rsidRPr="00333C44">
        <w:rPr>
          <w:rFonts w:ascii="Times New Roman" w:hAnsi="Times New Roman"/>
          <w:sz w:val="28"/>
          <w:szCs w:val="28"/>
        </w:rPr>
        <w:t xml:space="preserve">  на официальном сайте Губернатора и Правительства Камчатского </w:t>
      </w:r>
      <w:proofErr w:type="gramStart"/>
      <w:r w:rsidRPr="00333C44">
        <w:rPr>
          <w:rFonts w:ascii="Times New Roman" w:hAnsi="Times New Roman"/>
          <w:sz w:val="28"/>
          <w:szCs w:val="28"/>
        </w:rPr>
        <w:t>края  (</w:t>
      </w:r>
      <w:proofErr w:type="gramEnd"/>
      <w:r w:rsidRPr="00333C44">
        <w:rPr>
          <w:rFonts w:ascii="Times New Roman" w:hAnsi="Times New Roman"/>
          <w:sz w:val="28"/>
          <w:szCs w:val="28"/>
        </w:rPr>
        <w:t xml:space="preserve">страница Министерства образования и науки Камчатского края) размещен ежегодный план проверок юридических лиц и индивидуальных предпринимателей; </w:t>
      </w:r>
    </w:p>
    <w:p w:rsidR="002066F4" w:rsidRPr="00333C44" w:rsidRDefault="002066F4" w:rsidP="00F97BF5">
      <w:pPr>
        <w:pStyle w:val="ad"/>
        <w:spacing w:after="0" w:line="240" w:lineRule="auto"/>
        <w:ind w:left="0" w:firstLine="567"/>
        <w:contextualSpacing w:val="0"/>
        <w:rPr>
          <w:sz w:val="28"/>
          <w:szCs w:val="28"/>
        </w:rPr>
      </w:pPr>
      <w:r w:rsidRPr="00333C44">
        <w:rPr>
          <w:rFonts w:ascii="Times New Roman" w:hAnsi="Times New Roman"/>
          <w:sz w:val="28"/>
          <w:szCs w:val="28"/>
        </w:rPr>
        <w:t>- регулярно размещается информация о планировании и результатах контрольно-надзорной деятельности, документы федерального и регионального уровней, регламентирующих контрольно-надзорную деятельность;</w:t>
      </w:r>
    </w:p>
    <w:p w:rsidR="002066F4" w:rsidRPr="00333C44" w:rsidRDefault="002066F4" w:rsidP="00F97BF5">
      <w:pPr>
        <w:pStyle w:val="ad"/>
        <w:tabs>
          <w:tab w:val="left" w:pos="567"/>
        </w:tabs>
        <w:spacing w:after="0" w:line="240" w:lineRule="auto"/>
        <w:ind w:left="0" w:firstLine="0"/>
        <w:contextualSpacing w:val="0"/>
        <w:rPr>
          <w:rFonts w:ascii="Times New Roman" w:hAnsi="Times New Roman"/>
          <w:sz w:val="28"/>
          <w:szCs w:val="28"/>
        </w:rPr>
      </w:pPr>
      <w:r w:rsidRPr="00333C44">
        <w:rPr>
          <w:rFonts w:ascii="Times New Roman" w:hAnsi="Times New Roman"/>
          <w:sz w:val="28"/>
          <w:szCs w:val="28"/>
        </w:rPr>
        <w:t xml:space="preserve"> - в целях предупреждения и предотвращения образовательными организациями нарушений законодательства в области образования в адрес руководителей образовательных учреждений и муниципальных </w:t>
      </w:r>
      <w:proofErr w:type="gramStart"/>
      <w:r w:rsidRPr="00333C44">
        <w:rPr>
          <w:rFonts w:ascii="Times New Roman" w:hAnsi="Times New Roman"/>
          <w:sz w:val="28"/>
          <w:szCs w:val="28"/>
        </w:rPr>
        <w:t>органов  управления</w:t>
      </w:r>
      <w:proofErr w:type="gramEnd"/>
      <w:r w:rsidRPr="00333C44">
        <w:rPr>
          <w:rFonts w:ascii="Times New Roman" w:hAnsi="Times New Roman"/>
          <w:sz w:val="28"/>
          <w:szCs w:val="28"/>
        </w:rPr>
        <w:t xml:space="preserve"> образованием направлены информационно-методические письма по вопросам:</w:t>
      </w:r>
    </w:p>
    <w:p w:rsidR="002066F4" w:rsidRPr="00333C44" w:rsidRDefault="00333C4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 xml:space="preserve">- </w:t>
      </w:r>
      <w:r w:rsidR="002066F4" w:rsidRPr="00333C44">
        <w:rPr>
          <w:rFonts w:ascii="Times New Roman" w:hAnsi="Times New Roman"/>
          <w:sz w:val="28"/>
          <w:szCs w:val="28"/>
        </w:rPr>
        <w:t>размещения на сайте общеобразовательного учреждения в сети Интернет информации, установленной законодательством в области образования, рекомендации по сопровождению официального сайта для образовательных учреждений, расположенных на территории Камчатского края;</w:t>
      </w:r>
    </w:p>
    <w:p w:rsidR="002066F4" w:rsidRPr="00333C44" w:rsidRDefault="00333C4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 xml:space="preserve">- </w:t>
      </w:r>
      <w:r w:rsidR="002066F4" w:rsidRPr="00333C44">
        <w:rPr>
          <w:rFonts w:ascii="Times New Roman" w:hAnsi="Times New Roman"/>
          <w:sz w:val="28"/>
          <w:szCs w:val="28"/>
        </w:rPr>
        <w:t xml:space="preserve">недопущения нарушения законодательства в области образования при </w:t>
      </w:r>
      <w:proofErr w:type="gramStart"/>
      <w:r w:rsidR="002066F4" w:rsidRPr="00333C44">
        <w:rPr>
          <w:rFonts w:ascii="Times New Roman" w:hAnsi="Times New Roman"/>
          <w:sz w:val="28"/>
          <w:szCs w:val="28"/>
        </w:rPr>
        <w:t>приеме  обучающихся</w:t>
      </w:r>
      <w:proofErr w:type="gramEnd"/>
      <w:r w:rsidR="002066F4" w:rsidRPr="00333C44">
        <w:rPr>
          <w:rFonts w:ascii="Times New Roman" w:hAnsi="Times New Roman"/>
          <w:sz w:val="28"/>
          <w:szCs w:val="28"/>
        </w:rPr>
        <w:t xml:space="preserve"> в общеобразовательные учреждения;</w:t>
      </w:r>
    </w:p>
    <w:p w:rsidR="002066F4" w:rsidRPr="00333C44" w:rsidRDefault="00333C4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 xml:space="preserve">- </w:t>
      </w:r>
      <w:proofErr w:type="gramStart"/>
      <w:r w:rsidR="002066F4" w:rsidRPr="00333C44">
        <w:rPr>
          <w:rFonts w:ascii="Times New Roman" w:hAnsi="Times New Roman"/>
          <w:sz w:val="28"/>
          <w:szCs w:val="28"/>
        </w:rPr>
        <w:t>информирования  о</w:t>
      </w:r>
      <w:proofErr w:type="gramEnd"/>
      <w:r w:rsidR="002066F4" w:rsidRPr="00333C44">
        <w:rPr>
          <w:rFonts w:ascii="Times New Roman" w:hAnsi="Times New Roman"/>
          <w:sz w:val="28"/>
          <w:szCs w:val="28"/>
        </w:rPr>
        <w:t xml:space="preserve"> типичных нарушениях законодательства Российской Федерации в области образования, выявленных в ходе проведения проверок, административной практике;</w:t>
      </w:r>
    </w:p>
    <w:p w:rsidR="002066F4" w:rsidRPr="00333C44" w:rsidRDefault="00333C4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 xml:space="preserve">- </w:t>
      </w:r>
      <w:r w:rsidR="002066F4" w:rsidRPr="00333C44">
        <w:rPr>
          <w:rFonts w:ascii="Times New Roman" w:hAnsi="Times New Roman"/>
          <w:sz w:val="28"/>
          <w:szCs w:val="28"/>
        </w:rPr>
        <w:t xml:space="preserve"> обеспечения обучающихся учебниками и учебными пособиями;</w:t>
      </w:r>
    </w:p>
    <w:p w:rsidR="002066F4" w:rsidRPr="00333C44" w:rsidRDefault="00333C4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w:t>
      </w:r>
      <w:r w:rsidR="002066F4" w:rsidRPr="00333C44">
        <w:rPr>
          <w:rFonts w:ascii="Times New Roman" w:hAnsi="Times New Roman"/>
          <w:sz w:val="28"/>
          <w:szCs w:val="28"/>
        </w:rPr>
        <w:t xml:space="preserve"> использования в образовательном процессе учебников, включенных в федеральный перечень; </w:t>
      </w:r>
    </w:p>
    <w:p w:rsidR="002066F4" w:rsidRPr="00333C44" w:rsidRDefault="00333C4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 xml:space="preserve">- </w:t>
      </w:r>
      <w:r w:rsidR="002066F4" w:rsidRPr="00333C44">
        <w:rPr>
          <w:rFonts w:ascii="Times New Roman" w:hAnsi="Times New Roman"/>
          <w:sz w:val="28"/>
          <w:szCs w:val="28"/>
        </w:rPr>
        <w:t>недопустимости взимания денежных средств с родителей обучающихся и воспитанников.</w:t>
      </w:r>
    </w:p>
    <w:p w:rsidR="002066F4" w:rsidRPr="00333C44" w:rsidRDefault="00333C44" w:rsidP="00F97BF5">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w:t>
      </w:r>
      <w:r w:rsidR="002066F4" w:rsidRPr="00333C44">
        <w:rPr>
          <w:rFonts w:ascii="Times New Roman" w:hAnsi="Times New Roman"/>
          <w:sz w:val="28"/>
          <w:szCs w:val="28"/>
        </w:rPr>
        <w:t xml:space="preserve"> мер педагогического воздействия;</w:t>
      </w:r>
    </w:p>
    <w:p w:rsidR="003962A4" w:rsidRDefault="00333C44" w:rsidP="003962A4">
      <w:pPr>
        <w:pStyle w:val="ad"/>
        <w:spacing w:after="0" w:line="240" w:lineRule="auto"/>
        <w:ind w:left="0" w:firstLine="567"/>
        <w:contextualSpacing w:val="0"/>
        <w:rPr>
          <w:rFonts w:ascii="Times New Roman" w:hAnsi="Times New Roman"/>
          <w:sz w:val="28"/>
          <w:szCs w:val="28"/>
        </w:rPr>
      </w:pPr>
      <w:r>
        <w:rPr>
          <w:rFonts w:ascii="Times New Roman" w:hAnsi="Times New Roman"/>
          <w:sz w:val="28"/>
          <w:szCs w:val="28"/>
        </w:rPr>
        <w:t>-</w:t>
      </w:r>
      <w:r w:rsidR="002066F4" w:rsidRPr="00333C44">
        <w:rPr>
          <w:rFonts w:ascii="Times New Roman" w:hAnsi="Times New Roman"/>
          <w:sz w:val="28"/>
          <w:szCs w:val="28"/>
        </w:rPr>
        <w:t xml:space="preserve"> требований к подготовке отчета об исполнении предписания.</w:t>
      </w:r>
    </w:p>
    <w:p w:rsidR="003962A4" w:rsidRDefault="002066F4" w:rsidP="003962A4">
      <w:pPr>
        <w:pStyle w:val="ad"/>
        <w:spacing w:after="0" w:line="240" w:lineRule="auto"/>
        <w:ind w:left="0" w:firstLine="567"/>
        <w:contextualSpacing w:val="0"/>
        <w:rPr>
          <w:rFonts w:ascii="Times New Roman" w:hAnsi="Times New Roman"/>
          <w:sz w:val="28"/>
          <w:szCs w:val="28"/>
        </w:rPr>
      </w:pPr>
      <w:r w:rsidRPr="00333C44">
        <w:rPr>
          <w:rFonts w:ascii="Times New Roman" w:hAnsi="Times New Roman"/>
          <w:sz w:val="28"/>
          <w:szCs w:val="28"/>
        </w:rPr>
        <w:t xml:space="preserve">В целях реализации государственной политики в области доступного дополнительного образования </w:t>
      </w:r>
      <w:proofErr w:type="gramStart"/>
      <w:r w:rsidRPr="00333C44">
        <w:rPr>
          <w:rFonts w:ascii="Times New Roman" w:hAnsi="Times New Roman"/>
          <w:sz w:val="28"/>
          <w:szCs w:val="28"/>
        </w:rPr>
        <w:t>детей  специалисты</w:t>
      </w:r>
      <w:proofErr w:type="gramEnd"/>
      <w:r w:rsidRPr="00333C44">
        <w:rPr>
          <w:rFonts w:ascii="Times New Roman" w:hAnsi="Times New Roman"/>
          <w:sz w:val="28"/>
          <w:szCs w:val="28"/>
        </w:rPr>
        <w:t xml:space="preserve"> отдела приняли участие в проведении круглого стола, посвященного перспективам развития негосударственного сектора в сфере оказания услуг по дополнительному </w:t>
      </w:r>
      <w:r w:rsidRPr="00333C44">
        <w:rPr>
          <w:rFonts w:ascii="Times New Roman" w:hAnsi="Times New Roman"/>
          <w:sz w:val="28"/>
          <w:szCs w:val="28"/>
        </w:rPr>
        <w:lastRenderedPageBreak/>
        <w:t>образованию детей и методической поддержке при оформлении необходимых правоустанавливающих документов.</w:t>
      </w:r>
    </w:p>
    <w:p w:rsidR="003962A4" w:rsidRDefault="002066F4" w:rsidP="003962A4">
      <w:pPr>
        <w:pStyle w:val="ad"/>
        <w:spacing w:after="0" w:line="240" w:lineRule="auto"/>
        <w:ind w:left="0" w:firstLine="567"/>
        <w:contextualSpacing w:val="0"/>
        <w:rPr>
          <w:rFonts w:ascii="Times New Roman" w:hAnsi="Times New Roman"/>
          <w:sz w:val="28"/>
          <w:szCs w:val="28"/>
        </w:rPr>
      </w:pPr>
      <w:r w:rsidRPr="00333C44">
        <w:rPr>
          <w:rFonts w:ascii="Times New Roman" w:hAnsi="Times New Roman"/>
          <w:sz w:val="28"/>
          <w:szCs w:val="28"/>
        </w:rPr>
        <w:t xml:space="preserve">По предложению Министерства образования и науки Камчатского края на базе </w:t>
      </w:r>
      <w:r w:rsidR="00333C44">
        <w:rPr>
          <w:rFonts w:ascii="Times New Roman" w:hAnsi="Times New Roman"/>
          <w:sz w:val="28"/>
          <w:szCs w:val="28"/>
        </w:rPr>
        <w:t>КГПОБУ</w:t>
      </w:r>
      <w:r w:rsidRPr="00333C44">
        <w:rPr>
          <w:rFonts w:ascii="Times New Roman" w:hAnsi="Times New Roman"/>
          <w:sz w:val="28"/>
          <w:szCs w:val="28"/>
        </w:rPr>
        <w:t xml:space="preserve"> «Камчатский педагогический колледж» продолжает реализовываться дополнительная профессиональная программа профессиональной переподготовки по направлению «Образование и педагогика» для лиц, не имеющих специальной подготовки в соответствии с уровнем образования. </w:t>
      </w:r>
    </w:p>
    <w:p w:rsidR="003962A4" w:rsidRDefault="002066F4" w:rsidP="003962A4">
      <w:pPr>
        <w:pStyle w:val="ad"/>
        <w:spacing w:after="0" w:line="240" w:lineRule="auto"/>
        <w:ind w:left="0" w:firstLine="567"/>
        <w:contextualSpacing w:val="0"/>
        <w:rPr>
          <w:rFonts w:ascii="Times New Roman" w:hAnsi="Times New Roman"/>
          <w:sz w:val="28"/>
          <w:szCs w:val="28"/>
        </w:rPr>
      </w:pPr>
      <w:r w:rsidRPr="00333C44">
        <w:rPr>
          <w:rFonts w:ascii="Times New Roman" w:hAnsi="Times New Roman"/>
          <w:sz w:val="28"/>
          <w:szCs w:val="28"/>
        </w:rPr>
        <w:t>Д</w:t>
      </w:r>
      <w:r w:rsidRPr="00333C44">
        <w:rPr>
          <w:rStyle w:val="FontStyle24"/>
          <w:sz w:val="28"/>
          <w:szCs w:val="28"/>
        </w:rPr>
        <w:t xml:space="preserve">олжностные лица контрольно-надзорного органа систематически читают лекции на курсах повышения квалификации в </w:t>
      </w:r>
      <w:r w:rsidR="00333C44">
        <w:rPr>
          <w:rFonts w:ascii="Times New Roman" w:hAnsi="Times New Roman"/>
          <w:sz w:val="28"/>
          <w:szCs w:val="28"/>
        </w:rPr>
        <w:t>КГАУ ДПО</w:t>
      </w:r>
      <w:r w:rsidRPr="00333C44">
        <w:rPr>
          <w:rFonts w:ascii="Times New Roman" w:hAnsi="Times New Roman"/>
          <w:sz w:val="28"/>
          <w:szCs w:val="28"/>
        </w:rPr>
        <w:t xml:space="preserve"> «Камчатский институт развития образования», </w:t>
      </w:r>
      <w:r w:rsidR="00333C44">
        <w:rPr>
          <w:rFonts w:ascii="Times New Roman" w:hAnsi="Times New Roman"/>
          <w:sz w:val="28"/>
          <w:szCs w:val="28"/>
        </w:rPr>
        <w:t>ФГБОУ ВО</w:t>
      </w:r>
      <w:r w:rsidRPr="00333C44">
        <w:rPr>
          <w:rFonts w:ascii="Times New Roman" w:hAnsi="Times New Roman"/>
          <w:sz w:val="28"/>
          <w:szCs w:val="28"/>
        </w:rPr>
        <w:t xml:space="preserve"> «Российская академия народного хозяйс</w:t>
      </w:r>
      <w:r w:rsidR="003962A4">
        <w:rPr>
          <w:rFonts w:ascii="Times New Roman" w:hAnsi="Times New Roman"/>
          <w:sz w:val="28"/>
          <w:szCs w:val="28"/>
        </w:rPr>
        <w:t xml:space="preserve">тва и государственной службы», </w:t>
      </w:r>
      <w:r w:rsidR="00333C44">
        <w:rPr>
          <w:rFonts w:ascii="Times New Roman" w:hAnsi="Times New Roman"/>
          <w:sz w:val="28"/>
          <w:szCs w:val="28"/>
        </w:rPr>
        <w:t>КГОУ</w:t>
      </w:r>
      <w:r w:rsidRPr="00333C44">
        <w:rPr>
          <w:rFonts w:ascii="Times New Roman" w:hAnsi="Times New Roman"/>
          <w:sz w:val="28"/>
          <w:szCs w:val="28"/>
        </w:rPr>
        <w:t xml:space="preserve"> дополнительного профессионального образования работников культуры «Камчатский учебно-методический центр».</w:t>
      </w:r>
    </w:p>
    <w:p w:rsidR="003962A4" w:rsidRDefault="002066F4" w:rsidP="003962A4">
      <w:pPr>
        <w:pStyle w:val="ad"/>
        <w:spacing w:after="0" w:line="240" w:lineRule="auto"/>
        <w:ind w:left="0" w:firstLine="567"/>
        <w:contextualSpacing w:val="0"/>
        <w:rPr>
          <w:rFonts w:ascii="Times New Roman" w:hAnsi="Times New Roman"/>
          <w:sz w:val="28"/>
          <w:szCs w:val="28"/>
        </w:rPr>
      </w:pPr>
      <w:r w:rsidRPr="00333C44">
        <w:rPr>
          <w:rFonts w:ascii="Times New Roman" w:hAnsi="Times New Roman"/>
          <w:sz w:val="28"/>
          <w:szCs w:val="28"/>
        </w:rPr>
        <w:t>Должностные лица Министерства образования и науки Камчатского края приняли участие в подготовке материалов и проведении Коллегии Прокуратуры Камчатского края «О мерах по выявлению и профилактике нарушений законодательства в сфере среднего профессионального образования на территории Камчатского края».</w:t>
      </w:r>
    </w:p>
    <w:p w:rsidR="003962A4" w:rsidRDefault="002066F4" w:rsidP="003962A4">
      <w:pPr>
        <w:pStyle w:val="ad"/>
        <w:spacing w:after="0" w:line="240" w:lineRule="auto"/>
        <w:ind w:left="0" w:firstLine="567"/>
        <w:contextualSpacing w:val="0"/>
        <w:rPr>
          <w:rFonts w:ascii="Times New Roman" w:hAnsi="Times New Roman"/>
          <w:sz w:val="28"/>
          <w:szCs w:val="28"/>
        </w:rPr>
      </w:pPr>
      <w:r w:rsidRPr="00333C44">
        <w:rPr>
          <w:rFonts w:ascii="Times New Roman" w:hAnsi="Times New Roman"/>
          <w:sz w:val="28"/>
          <w:szCs w:val="28"/>
        </w:rPr>
        <w:t>На расширенном заседании Коллегии Министерства образования и науки Камчатского края рассмотрен вопрос «О мерах по предупреждению нарушений законодательства Российской Федерации в сфере образования», «О результатах контроля за соблюдением Порядка проведения государственной итоговой аттестации по образовательным программам основного общего, средне</w:t>
      </w:r>
      <w:r w:rsidR="003962A4">
        <w:rPr>
          <w:rFonts w:ascii="Times New Roman" w:hAnsi="Times New Roman"/>
          <w:sz w:val="28"/>
          <w:szCs w:val="28"/>
        </w:rPr>
        <w:t xml:space="preserve">го общего образования». </w:t>
      </w:r>
    </w:p>
    <w:p w:rsidR="002066F4" w:rsidRPr="003962A4" w:rsidRDefault="002066F4" w:rsidP="003962A4">
      <w:pPr>
        <w:pStyle w:val="ad"/>
        <w:spacing w:after="0" w:line="240" w:lineRule="auto"/>
        <w:ind w:left="0" w:firstLine="567"/>
        <w:contextualSpacing w:val="0"/>
        <w:rPr>
          <w:rFonts w:ascii="Times New Roman" w:hAnsi="Times New Roman"/>
          <w:sz w:val="28"/>
          <w:szCs w:val="28"/>
        </w:rPr>
      </w:pPr>
      <w:r w:rsidRPr="00333C44">
        <w:rPr>
          <w:rFonts w:ascii="Times New Roman" w:hAnsi="Times New Roman"/>
          <w:sz w:val="28"/>
          <w:szCs w:val="28"/>
        </w:rPr>
        <w:t>Должностными лицами отдела надзора и контроля осуществляется письменное и устное консультирование по вопросам, относящимся к компетенции отдела.</w:t>
      </w:r>
    </w:p>
    <w:p w:rsidR="002066F4" w:rsidRPr="00333C44" w:rsidRDefault="002066F4" w:rsidP="00F97BF5">
      <w:pPr>
        <w:spacing w:after="0" w:line="240" w:lineRule="auto"/>
        <w:rPr>
          <w:rFonts w:ascii="Times New Roman" w:hAnsi="Times New Roman"/>
          <w:b/>
          <w:sz w:val="28"/>
          <w:szCs w:val="28"/>
        </w:rPr>
      </w:pPr>
      <w:r w:rsidRPr="00333C44">
        <w:rPr>
          <w:rFonts w:ascii="Times New Roman" w:hAnsi="Times New Roman"/>
          <w:sz w:val="28"/>
          <w:szCs w:val="28"/>
        </w:rPr>
        <w:t>О</w:t>
      </w:r>
      <w:r w:rsidR="003962A4">
        <w:rPr>
          <w:rFonts w:ascii="Times New Roman" w:hAnsi="Times New Roman"/>
          <w:sz w:val="28"/>
          <w:szCs w:val="28"/>
        </w:rPr>
        <w:t xml:space="preserve">рганизована </w:t>
      </w:r>
      <w:r w:rsidRPr="00333C44">
        <w:rPr>
          <w:rFonts w:ascii="Times New Roman" w:hAnsi="Times New Roman"/>
          <w:sz w:val="28"/>
          <w:szCs w:val="28"/>
        </w:rPr>
        <w:t>работа «горячей линии» по вопросам нарушения законодательства Российской Федерации в части обеспечения государственных гарантий реализации прав на общедоступное и бесплатное дошкольное, начальное общее, основное общее, среднее общее образование в муниципальных общеобразовательных организациях, обеспечение дополнительного образования детей в муниципальных общеобразовательных организациях, а также по вопросам об организации и проведении ЕГЭ.</w:t>
      </w:r>
    </w:p>
    <w:p w:rsidR="002066F4" w:rsidRPr="00333C44" w:rsidRDefault="002066F4" w:rsidP="00F97BF5">
      <w:pPr>
        <w:spacing w:after="0" w:line="240" w:lineRule="auto"/>
        <w:ind w:firstLine="709"/>
        <w:rPr>
          <w:rFonts w:ascii="Times New Roman" w:hAnsi="Times New Roman"/>
          <w:bCs/>
          <w:sz w:val="28"/>
          <w:szCs w:val="28"/>
        </w:rPr>
      </w:pPr>
      <w:r w:rsidRPr="00333C44">
        <w:rPr>
          <w:rFonts w:ascii="Times New Roman" w:hAnsi="Times New Roman"/>
          <w:bCs/>
          <w:sz w:val="28"/>
          <w:szCs w:val="28"/>
        </w:rPr>
        <w:t xml:space="preserve">Одним из приоритетных направлений деятельности </w:t>
      </w:r>
      <w:r w:rsidRPr="00333C44">
        <w:rPr>
          <w:rFonts w:ascii="Times New Roman" w:hAnsi="Times New Roman"/>
          <w:sz w:val="28"/>
          <w:szCs w:val="28"/>
        </w:rPr>
        <w:t xml:space="preserve">Министерства образования и науки Камчатского края </w:t>
      </w:r>
      <w:r w:rsidRPr="00333C44">
        <w:rPr>
          <w:rFonts w:ascii="Times New Roman" w:hAnsi="Times New Roman"/>
          <w:bCs/>
          <w:sz w:val="28"/>
          <w:szCs w:val="28"/>
        </w:rPr>
        <w:t xml:space="preserve">является контроль за проведением государственной итоговой аттестации (ГИА) по образовательным программам основного общего, среднего общего образования.  </w:t>
      </w:r>
    </w:p>
    <w:p w:rsidR="003962A4" w:rsidRDefault="002066F4" w:rsidP="003962A4">
      <w:pPr>
        <w:spacing w:after="0" w:line="240" w:lineRule="auto"/>
        <w:ind w:firstLine="709"/>
        <w:rPr>
          <w:rFonts w:ascii="Times New Roman" w:hAnsi="Times New Roman"/>
          <w:sz w:val="28"/>
          <w:szCs w:val="28"/>
        </w:rPr>
      </w:pPr>
      <w:r w:rsidRPr="00333C44">
        <w:rPr>
          <w:rFonts w:ascii="Times New Roman" w:hAnsi="Times New Roman"/>
          <w:bCs/>
          <w:sz w:val="28"/>
          <w:szCs w:val="28"/>
        </w:rPr>
        <w:t xml:space="preserve">В целях предупреждения и предотвращения нарушений установленного порядка проведения ГИА </w:t>
      </w:r>
      <w:proofErr w:type="gramStart"/>
      <w:r w:rsidRPr="00333C44">
        <w:rPr>
          <w:rFonts w:ascii="Times New Roman" w:hAnsi="Times New Roman"/>
          <w:sz w:val="28"/>
          <w:szCs w:val="28"/>
        </w:rPr>
        <w:t>установлено  взаимодействие</w:t>
      </w:r>
      <w:proofErr w:type="gramEnd"/>
      <w:r w:rsidRPr="00333C44">
        <w:rPr>
          <w:rFonts w:ascii="Times New Roman" w:hAnsi="Times New Roman"/>
          <w:sz w:val="28"/>
          <w:szCs w:val="28"/>
        </w:rPr>
        <w:t xml:space="preserve"> с учредителями и руководителями образовательных организаций, государственной экзаменационной комиссией (ГЭК), региональным центром обработки информации (РЦОИ). </w:t>
      </w:r>
    </w:p>
    <w:p w:rsidR="002066F4" w:rsidRPr="003962A4" w:rsidRDefault="002066F4" w:rsidP="003962A4">
      <w:pPr>
        <w:spacing w:after="0" w:line="240" w:lineRule="auto"/>
        <w:ind w:firstLine="709"/>
        <w:rPr>
          <w:rFonts w:ascii="Times New Roman" w:hAnsi="Times New Roman"/>
          <w:sz w:val="28"/>
          <w:szCs w:val="28"/>
        </w:rPr>
      </w:pPr>
      <w:r w:rsidRPr="003962A4">
        <w:rPr>
          <w:rFonts w:ascii="Times New Roman" w:hAnsi="Times New Roman"/>
          <w:sz w:val="28"/>
          <w:szCs w:val="28"/>
        </w:rPr>
        <w:lastRenderedPageBreak/>
        <w:t>Проведены контрольно-надзорные мероприятия в пунктах проведения основного государственного и единого государственного экзаменов (ППЭ), в том числе, в досрочный и резервный периоды, а также в РЦОИ, предметных и конфликтной комиссиях.</w:t>
      </w:r>
    </w:p>
    <w:p w:rsidR="003962A4" w:rsidRDefault="002066F4" w:rsidP="003962A4">
      <w:pPr>
        <w:pStyle w:val="Default"/>
        <w:ind w:firstLine="709"/>
        <w:jc w:val="both"/>
        <w:rPr>
          <w:sz w:val="28"/>
          <w:szCs w:val="28"/>
        </w:rPr>
      </w:pPr>
      <w:r w:rsidRPr="003962A4">
        <w:rPr>
          <w:sz w:val="28"/>
          <w:szCs w:val="28"/>
        </w:rPr>
        <w:t>Помимо указанных объектов</w:t>
      </w:r>
      <w:r>
        <w:rPr>
          <w:sz w:val="28"/>
          <w:szCs w:val="28"/>
        </w:rPr>
        <w:t xml:space="preserve">, осуществлен контроль за порядком проведения итогового сочинения как условия допуска к государственной итоговой аттестации обучающихся, завершающих освоения образовательных программ среднего общего образования. </w:t>
      </w:r>
    </w:p>
    <w:p w:rsidR="003962A4" w:rsidRDefault="002066F4" w:rsidP="003962A4">
      <w:pPr>
        <w:pStyle w:val="Default"/>
        <w:ind w:firstLine="709"/>
        <w:jc w:val="both"/>
        <w:rPr>
          <w:sz w:val="28"/>
          <w:szCs w:val="28"/>
        </w:rPr>
      </w:pPr>
      <w:r w:rsidRPr="00333C44">
        <w:rPr>
          <w:sz w:val="28"/>
          <w:szCs w:val="28"/>
        </w:rPr>
        <w:t xml:space="preserve">Должностными лицами отдела надзора и контроля Министерства образования и науки Камчатского края осуществлено 76 выездов в 19 пунктов проведения экзамена г. Петропавловска-Камчатского, </w:t>
      </w:r>
      <w:proofErr w:type="spellStart"/>
      <w:r w:rsidRPr="00333C44">
        <w:rPr>
          <w:sz w:val="28"/>
          <w:szCs w:val="28"/>
        </w:rPr>
        <w:t>г.Вилючинска</w:t>
      </w:r>
      <w:proofErr w:type="spellEnd"/>
      <w:r w:rsidRPr="00333C44">
        <w:rPr>
          <w:sz w:val="28"/>
          <w:szCs w:val="28"/>
        </w:rPr>
        <w:t xml:space="preserve">, </w:t>
      </w:r>
      <w:proofErr w:type="spellStart"/>
      <w:r w:rsidRPr="00333C44">
        <w:rPr>
          <w:sz w:val="28"/>
          <w:szCs w:val="28"/>
        </w:rPr>
        <w:t>Елизовского</w:t>
      </w:r>
      <w:proofErr w:type="spellEnd"/>
      <w:r w:rsidRPr="00333C44">
        <w:rPr>
          <w:sz w:val="28"/>
          <w:szCs w:val="28"/>
        </w:rPr>
        <w:t xml:space="preserve"> района, в РЦОИ и предметные комиссии - 63 выезда. Проведение проверок в ППЭ, расположенных в отдаленных районах края, где выездные проверки не планировались, осуществлялось путем </w:t>
      </w:r>
      <w:proofErr w:type="gramStart"/>
      <w:r w:rsidRPr="00333C44">
        <w:rPr>
          <w:sz w:val="28"/>
          <w:szCs w:val="28"/>
        </w:rPr>
        <w:t>он-</w:t>
      </w:r>
      <w:proofErr w:type="spellStart"/>
      <w:r w:rsidRPr="00333C44">
        <w:rPr>
          <w:sz w:val="28"/>
          <w:szCs w:val="28"/>
        </w:rPr>
        <w:t>лайн</w:t>
      </w:r>
      <w:proofErr w:type="spellEnd"/>
      <w:proofErr w:type="gramEnd"/>
      <w:r w:rsidRPr="00333C44">
        <w:rPr>
          <w:sz w:val="28"/>
          <w:szCs w:val="28"/>
        </w:rPr>
        <w:t xml:space="preserve"> наблюдения в режиме реального времени согласно расписанию экзаменов по местному времени. </w:t>
      </w:r>
    </w:p>
    <w:p w:rsidR="002066F4" w:rsidRPr="009E487F" w:rsidRDefault="002066F4" w:rsidP="003962A4">
      <w:pPr>
        <w:pStyle w:val="Default"/>
        <w:ind w:firstLine="709"/>
        <w:jc w:val="both"/>
        <w:rPr>
          <w:sz w:val="28"/>
          <w:szCs w:val="28"/>
        </w:rPr>
      </w:pPr>
      <w:r w:rsidRPr="009E487F">
        <w:rPr>
          <w:sz w:val="28"/>
          <w:szCs w:val="28"/>
        </w:rPr>
        <w:t>Анализ эффективности деятельности Министерства образования и науки Камчатского края по исполнению переданных полномочий позволяет сделать следующие выводы:</w:t>
      </w:r>
    </w:p>
    <w:p w:rsidR="002066F4" w:rsidRPr="009E487F" w:rsidRDefault="002066F4" w:rsidP="00F97BF5">
      <w:pPr>
        <w:autoSpaceDE w:val="0"/>
        <w:autoSpaceDN w:val="0"/>
        <w:adjustRightInd w:val="0"/>
        <w:spacing w:after="0" w:line="240" w:lineRule="auto"/>
        <w:ind w:firstLine="709"/>
        <w:rPr>
          <w:rFonts w:ascii="Times New Roman" w:hAnsi="Times New Roman"/>
          <w:sz w:val="28"/>
          <w:szCs w:val="28"/>
        </w:rPr>
      </w:pPr>
      <w:r w:rsidRPr="009E487F">
        <w:rPr>
          <w:rFonts w:ascii="Times New Roman" w:hAnsi="Times New Roman"/>
          <w:sz w:val="28"/>
          <w:szCs w:val="28"/>
        </w:rPr>
        <w:t>- обеспечена деятельность по пресечению и устранению нарушений обязательных требований законодательства Российской Федерации в сфере образования;</w:t>
      </w:r>
    </w:p>
    <w:p w:rsidR="002066F4" w:rsidRPr="009E487F" w:rsidRDefault="002066F4" w:rsidP="00F97BF5">
      <w:pPr>
        <w:spacing w:after="0" w:line="240" w:lineRule="auto"/>
        <w:ind w:firstLine="709"/>
        <w:rPr>
          <w:rFonts w:ascii="Times New Roman" w:hAnsi="Times New Roman"/>
          <w:sz w:val="28"/>
          <w:szCs w:val="28"/>
        </w:rPr>
      </w:pPr>
      <w:r w:rsidRPr="009E487F">
        <w:rPr>
          <w:rFonts w:ascii="Times New Roman" w:hAnsi="Times New Roman"/>
          <w:sz w:val="28"/>
          <w:szCs w:val="28"/>
        </w:rPr>
        <w:t xml:space="preserve">- в полном объеме </w:t>
      </w:r>
      <w:proofErr w:type="gramStart"/>
      <w:r w:rsidRPr="009E487F">
        <w:rPr>
          <w:rFonts w:ascii="Times New Roman" w:hAnsi="Times New Roman"/>
          <w:sz w:val="28"/>
          <w:szCs w:val="28"/>
        </w:rPr>
        <w:t>выполняется  план</w:t>
      </w:r>
      <w:proofErr w:type="gramEnd"/>
      <w:r w:rsidRPr="009E487F">
        <w:rPr>
          <w:rFonts w:ascii="Times New Roman" w:hAnsi="Times New Roman"/>
          <w:sz w:val="28"/>
          <w:szCs w:val="28"/>
        </w:rPr>
        <w:t xml:space="preserve"> проведения плановых проверок по вопросам государственного контроля (надзора)  в области образования, лицензионного контроля; </w:t>
      </w:r>
    </w:p>
    <w:p w:rsidR="002066F4" w:rsidRPr="009E487F" w:rsidRDefault="002066F4" w:rsidP="00F97BF5">
      <w:pPr>
        <w:spacing w:after="0" w:line="240" w:lineRule="auto"/>
        <w:ind w:firstLine="709"/>
        <w:rPr>
          <w:rFonts w:ascii="Times New Roman" w:hAnsi="Times New Roman"/>
          <w:sz w:val="28"/>
          <w:szCs w:val="28"/>
        </w:rPr>
      </w:pPr>
      <w:r w:rsidRPr="009E487F">
        <w:rPr>
          <w:rFonts w:ascii="Times New Roman" w:hAnsi="Times New Roman"/>
          <w:sz w:val="28"/>
          <w:szCs w:val="28"/>
        </w:rPr>
        <w:t>- все проверки проведены должностными лицами с соблюдением требований законодательства о порядке, сроках и последовательности их проведения;</w:t>
      </w:r>
    </w:p>
    <w:p w:rsidR="002066F4" w:rsidRPr="009E487F" w:rsidRDefault="002066F4" w:rsidP="00F97BF5">
      <w:pPr>
        <w:spacing w:after="0" w:line="240" w:lineRule="auto"/>
        <w:rPr>
          <w:rFonts w:ascii="Times New Roman" w:hAnsi="Times New Roman"/>
          <w:sz w:val="28"/>
          <w:szCs w:val="28"/>
        </w:rPr>
      </w:pPr>
      <w:r w:rsidRPr="009E487F">
        <w:rPr>
          <w:rFonts w:ascii="Times New Roman" w:hAnsi="Times New Roman"/>
          <w:sz w:val="28"/>
          <w:szCs w:val="28"/>
        </w:rPr>
        <w:t xml:space="preserve">         - отсутствуют проверки, проведенные с нарушением требований законодательства Российской Федерации, а также проверки, результаты которых </w:t>
      </w:r>
      <w:r w:rsidR="009E487F">
        <w:rPr>
          <w:rFonts w:ascii="Times New Roman" w:hAnsi="Times New Roman"/>
          <w:sz w:val="28"/>
          <w:szCs w:val="28"/>
        </w:rPr>
        <w:t>были признаны недействительными;</w:t>
      </w:r>
    </w:p>
    <w:p w:rsidR="002066F4" w:rsidRPr="009E487F" w:rsidRDefault="002066F4" w:rsidP="00F97BF5">
      <w:pPr>
        <w:autoSpaceDE w:val="0"/>
        <w:autoSpaceDN w:val="0"/>
        <w:adjustRightInd w:val="0"/>
        <w:spacing w:after="0" w:line="240" w:lineRule="auto"/>
        <w:ind w:firstLine="709"/>
        <w:rPr>
          <w:rFonts w:ascii="Times New Roman" w:hAnsi="Times New Roman"/>
          <w:sz w:val="28"/>
          <w:szCs w:val="28"/>
        </w:rPr>
      </w:pPr>
      <w:r w:rsidRPr="009E487F">
        <w:rPr>
          <w:rFonts w:ascii="Times New Roman" w:hAnsi="Times New Roman"/>
          <w:sz w:val="28"/>
          <w:szCs w:val="28"/>
        </w:rPr>
        <w:t>- обеспечена система контроля за своевременностью и полнотой устранения выявленных нарушений законодательства в области образования посредством;</w:t>
      </w:r>
    </w:p>
    <w:p w:rsidR="002066F4" w:rsidRPr="009E487F" w:rsidRDefault="002066F4" w:rsidP="00F97BF5">
      <w:pPr>
        <w:autoSpaceDE w:val="0"/>
        <w:autoSpaceDN w:val="0"/>
        <w:adjustRightInd w:val="0"/>
        <w:spacing w:after="0" w:line="240" w:lineRule="auto"/>
        <w:ind w:firstLine="709"/>
        <w:rPr>
          <w:rFonts w:ascii="Times New Roman" w:hAnsi="Times New Roman"/>
          <w:sz w:val="28"/>
          <w:szCs w:val="28"/>
        </w:rPr>
      </w:pPr>
      <w:r w:rsidRPr="009E487F">
        <w:rPr>
          <w:rFonts w:ascii="Times New Roman" w:hAnsi="Times New Roman"/>
          <w:sz w:val="28"/>
          <w:szCs w:val="28"/>
        </w:rPr>
        <w:t>- совершенствуется деятельность по применению административного права при определении мер ограничительного и предупредительного характера, направленных на устранение причин и последствий выявленных нарушений;</w:t>
      </w:r>
    </w:p>
    <w:p w:rsidR="002066F4" w:rsidRPr="009E487F" w:rsidRDefault="002066F4" w:rsidP="00F97BF5">
      <w:pPr>
        <w:autoSpaceDE w:val="0"/>
        <w:autoSpaceDN w:val="0"/>
        <w:adjustRightInd w:val="0"/>
        <w:spacing w:after="0" w:line="240" w:lineRule="auto"/>
        <w:ind w:firstLine="709"/>
        <w:rPr>
          <w:rFonts w:ascii="Times New Roman" w:hAnsi="Times New Roman"/>
          <w:sz w:val="28"/>
          <w:szCs w:val="28"/>
        </w:rPr>
      </w:pPr>
      <w:r w:rsidRPr="009E487F">
        <w:rPr>
          <w:rFonts w:ascii="Times New Roman" w:hAnsi="Times New Roman"/>
          <w:sz w:val="28"/>
          <w:szCs w:val="28"/>
        </w:rPr>
        <w:t>- осуществляется работа по информационно-технологическому сопровождению исполнения переданных полномочий Российской Федерации в области образования;</w:t>
      </w:r>
    </w:p>
    <w:p w:rsidR="002066F4" w:rsidRPr="009E487F" w:rsidRDefault="002066F4" w:rsidP="00F97BF5">
      <w:pPr>
        <w:spacing w:after="0" w:line="240" w:lineRule="auto"/>
        <w:ind w:firstLine="709"/>
        <w:rPr>
          <w:rFonts w:ascii="Times New Roman" w:hAnsi="Times New Roman"/>
          <w:sz w:val="28"/>
          <w:szCs w:val="28"/>
        </w:rPr>
      </w:pPr>
      <w:r w:rsidRPr="009E487F">
        <w:rPr>
          <w:rFonts w:ascii="Times New Roman" w:hAnsi="Times New Roman"/>
          <w:sz w:val="28"/>
          <w:szCs w:val="28"/>
        </w:rPr>
        <w:t xml:space="preserve">- обеспечено функционирование федеральных информационных систем, содержащих сведения о результатах деятельности по государственному контролю (надзору), своевременно вносится информация в </w:t>
      </w:r>
      <w:r w:rsidRPr="009E487F">
        <w:rPr>
          <w:rFonts w:ascii="Times New Roman" w:hAnsi="Times New Roman"/>
          <w:sz w:val="28"/>
          <w:szCs w:val="28"/>
        </w:rPr>
        <w:lastRenderedPageBreak/>
        <w:t>Федеральную государственную информационную систему Генеральной Прокуратуры «Единый реестр проверок», а также сведения о документах об образовании в федеральный реестр документов об образовании;</w:t>
      </w:r>
    </w:p>
    <w:p w:rsidR="002066F4" w:rsidRPr="009E487F" w:rsidRDefault="002066F4" w:rsidP="00F97BF5">
      <w:pPr>
        <w:autoSpaceDE w:val="0"/>
        <w:autoSpaceDN w:val="0"/>
        <w:adjustRightInd w:val="0"/>
        <w:spacing w:after="0" w:line="240" w:lineRule="auto"/>
        <w:ind w:firstLine="709"/>
        <w:rPr>
          <w:rFonts w:ascii="Times New Roman" w:hAnsi="Times New Roman"/>
          <w:sz w:val="28"/>
          <w:szCs w:val="28"/>
        </w:rPr>
      </w:pPr>
      <w:r w:rsidRPr="009E487F">
        <w:rPr>
          <w:rFonts w:ascii="Times New Roman" w:hAnsi="Times New Roman"/>
          <w:sz w:val="28"/>
          <w:szCs w:val="28"/>
        </w:rPr>
        <w:t>- обеспечено информирование общественности о результатах контрольно-надзорной и разрешительной деятельности;</w:t>
      </w:r>
    </w:p>
    <w:p w:rsidR="002066F4" w:rsidRPr="009E487F" w:rsidRDefault="002066F4" w:rsidP="00F97BF5">
      <w:pPr>
        <w:autoSpaceDE w:val="0"/>
        <w:autoSpaceDN w:val="0"/>
        <w:adjustRightInd w:val="0"/>
        <w:spacing w:after="0" w:line="240" w:lineRule="auto"/>
        <w:ind w:firstLine="709"/>
        <w:rPr>
          <w:rFonts w:ascii="Times New Roman" w:hAnsi="Times New Roman"/>
          <w:sz w:val="28"/>
          <w:szCs w:val="28"/>
        </w:rPr>
      </w:pPr>
      <w:r w:rsidRPr="009E487F">
        <w:rPr>
          <w:rFonts w:ascii="Times New Roman" w:hAnsi="Times New Roman"/>
          <w:sz w:val="28"/>
          <w:szCs w:val="28"/>
        </w:rPr>
        <w:t>- всесторонне, объективно и в установленные законодательством сроки рассматриваются обращения граждан по вопросам нарушений законод</w:t>
      </w:r>
      <w:r w:rsidR="009E487F">
        <w:rPr>
          <w:rFonts w:ascii="Times New Roman" w:hAnsi="Times New Roman"/>
          <w:sz w:val="28"/>
          <w:szCs w:val="28"/>
        </w:rPr>
        <w:t>ательства в области образования;</w:t>
      </w:r>
    </w:p>
    <w:p w:rsidR="002066F4" w:rsidRPr="009E487F" w:rsidRDefault="002066F4" w:rsidP="00F97BF5">
      <w:pPr>
        <w:autoSpaceDE w:val="0"/>
        <w:autoSpaceDN w:val="0"/>
        <w:adjustRightInd w:val="0"/>
        <w:spacing w:after="0" w:line="240" w:lineRule="auto"/>
        <w:ind w:firstLine="709"/>
        <w:rPr>
          <w:rFonts w:ascii="Times New Roman" w:hAnsi="Times New Roman"/>
          <w:sz w:val="28"/>
          <w:szCs w:val="28"/>
        </w:rPr>
      </w:pPr>
      <w:r w:rsidRPr="009E487F">
        <w:rPr>
          <w:rFonts w:ascii="Times New Roman" w:hAnsi="Times New Roman"/>
          <w:sz w:val="28"/>
          <w:szCs w:val="28"/>
        </w:rPr>
        <w:t xml:space="preserve">- ежемесячно проводится мониторинг наличия лицензий у образовательных организаций на право ведения образовательной деятельности, </w:t>
      </w:r>
      <w:proofErr w:type="gramStart"/>
      <w:r w:rsidRPr="009E487F">
        <w:rPr>
          <w:rFonts w:ascii="Times New Roman" w:hAnsi="Times New Roman"/>
          <w:sz w:val="28"/>
          <w:szCs w:val="28"/>
        </w:rPr>
        <w:t>информация  направляется</w:t>
      </w:r>
      <w:proofErr w:type="gramEnd"/>
      <w:r w:rsidR="009E487F">
        <w:rPr>
          <w:rFonts w:ascii="Times New Roman" w:hAnsi="Times New Roman"/>
          <w:sz w:val="28"/>
          <w:szCs w:val="28"/>
        </w:rPr>
        <w:t xml:space="preserve"> в прокуратуру Камчатского края;</w:t>
      </w:r>
    </w:p>
    <w:p w:rsidR="002066F4" w:rsidRPr="009E487F" w:rsidRDefault="002066F4" w:rsidP="00F97BF5">
      <w:pPr>
        <w:autoSpaceDE w:val="0"/>
        <w:autoSpaceDN w:val="0"/>
        <w:adjustRightInd w:val="0"/>
        <w:spacing w:after="0" w:line="240" w:lineRule="auto"/>
        <w:rPr>
          <w:rFonts w:ascii="Times New Roman" w:hAnsi="Times New Roman"/>
          <w:sz w:val="28"/>
          <w:szCs w:val="28"/>
        </w:rPr>
      </w:pPr>
      <w:r w:rsidRPr="009E487F">
        <w:rPr>
          <w:rFonts w:ascii="Times New Roman" w:hAnsi="Times New Roman"/>
          <w:sz w:val="28"/>
          <w:szCs w:val="28"/>
        </w:rPr>
        <w:t xml:space="preserve">         - соблюдаются установленные требования по снижению административной нагрузки на юридических лиц при проведении контрольно-надзорных мероприятий, путем использования </w:t>
      </w:r>
      <w:proofErr w:type="gramStart"/>
      <w:r w:rsidRPr="009E487F">
        <w:rPr>
          <w:rFonts w:ascii="Times New Roman" w:hAnsi="Times New Roman"/>
          <w:sz w:val="28"/>
          <w:szCs w:val="28"/>
        </w:rPr>
        <w:t>документов,  подлежащих</w:t>
      </w:r>
      <w:proofErr w:type="gramEnd"/>
      <w:r w:rsidRPr="009E487F">
        <w:rPr>
          <w:rFonts w:ascii="Times New Roman" w:hAnsi="Times New Roman"/>
          <w:sz w:val="28"/>
          <w:szCs w:val="28"/>
        </w:rPr>
        <w:t xml:space="preserve"> проверке, которые имеются в распоряжении органа контроля</w:t>
      </w:r>
      <w:r w:rsidR="009E487F">
        <w:rPr>
          <w:rFonts w:ascii="Times New Roman" w:hAnsi="Times New Roman"/>
          <w:sz w:val="28"/>
          <w:szCs w:val="28"/>
        </w:rPr>
        <w:t>;</w:t>
      </w:r>
    </w:p>
    <w:p w:rsidR="002066F4" w:rsidRPr="009E487F" w:rsidRDefault="002066F4" w:rsidP="00F97BF5">
      <w:pPr>
        <w:spacing w:after="0" w:line="240" w:lineRule="auto"/>
        <w:rPr>
          <w:rFonts w:ascii="Times New Roman" w:hAnsi="Times New Roman"/>
          <w:sz w:val="28"/>
          <w:szCs w:val="28"/>
        </w:rPr>
      </w:pPr>
      <w:r w:rsidRPr="009E487F">
        <w:rPr>
          <w:rFonts w:ascii="Times New Roman" w:hAnsi="Times New Roman"/>
          <w:sz w:val="28"/>
          <w:szCs w:val="28"/>
        </w:rPr>
        <w:t xml:space="preserve">         - разрабатываются подходы к риск-ориентированной модели контроля, при которой периодичность плановых проверок находится в зависимости от результатов деятельности образовательного учрежд</w:t>
      </w:r>
      <w:r w:rsidR="009E487F">
        <w:rPr>
          <w:rFonts w:ascii="Times New Roman" w:hAnsi="Times New Roman"/>
          <w:sz w:val="28"/>
          <w:szCs w:val="28"/>
        </w:rPr>
        <w:t>ения, в т. ч. и результатов ГИА.</w:t>
      </w:r>
    </w:p>
    <w:p w:rsidR="002066F4" w:rsidRPr="009E487F" w:rsidRDefault="002066F4" w:rsidP="00F97BF5">
      <w:pPr>
        <w:spacing w:after="0" w:line="240" w:lineRule="auto"/>
        <w:ind w:firstLine="709"/>
        <w:rPr>
          <w:rFonts w:ascii="Times New Roman" w:hAnsi="Times New Roman"/>
          <w:sz w:val="28"/>
          <w:szCs w:val="28"/>
        </w:rPr>
      </w:pPr>
      <w:r w:rsidRPr="009E487F">
        <w:rPr>
          <w:rFonts w:ascii="Times New Roman" w:hAnsi="Times New Roman"/>
          <w:sz w:val="28"/>
          <w:szCs w:val="28"/>
        </w:rPr>
        <w:t xml:space="preserve">Министерством образования и науки Камчатского </w:t>
      </w:r>
      <w:proofErr w:type="gramStart"/>
      <w:r w:rsidRPr="009E487F">
        <w:rPr>
          <w:rFonts w:ascii="Times New Roman" w:hAnsi="Times New Roman"/>
          <w:sz w:val="28"/>
          <w:szCs w:val="28"/>
        </w:rPr>
        <w:t>края  в</w:t>
      </w:r>
      <w:proofErr w:type="gramEnd"/>
      <w:r w:rsidRPr="009E487F">
        <w:rPr>
          <w:rFonts w:ascii="Times New Roman" w:hAnsi="Times New Roman"/>
          <w:sz w:val="28"/>
          <w:szCs w:val="28"/>
        </w:rPr>
        <w:t xml:space="preserve"> 2016 году достигнуты установленные целевые показатели:</w:t>
      </w:r>
    </w:p>
    <w:p w:rsidR="00B65E8E" w:rsidRDefault="002066F4" w:rsidP="00B65E8E">
      <w:pPr>
        <w:spacing w:after="0" w:line="240" w:lineRule="auto"/>
        <w:ind w:firstLine="660"/>
        <w:rPr>
          <w:rFonts w:ascii="Times New Roman" w:hAnsi="Times New Roman"/>
          <w:sz w:val="28"/>
          <w:szCs w:val="28"/>
        </w:rPr>
      </w:pPr>
      <w:r w:rsidRPr="009E487F">
        <w:rPr>
          <w:rFonts w:ascii="Times New Roman" w:hAnsi="Times New Roman"/>
          <w:sz w:val="28"/>
          <w:szCs w:val="28"/>
        </w:rPr>
        <w:t>выполнение утвержденного плана проведения плановых проверок - 100 % от общего количе</w:t>
      </w:r>
      <w:r w:rsidR="00B65E8E">
        <w:rPr>
          <w:rFonts w:ascii="Times New Roman" w:hAnsi="Times New Roman"/>
          <w:sz w:val="28"/>
          <w:szCs w:val="28"/>
        </w:rPr>
        <w:t xml:space="preserve">ства запланированных проверок; </w:t>
      </w:r>
    </w:p>
    <w:p w:rsidR="00B65E8E" w:rsidRDefault="002066F4" w:rsidP="00B65E8E">
      <w:pPr>
        <w:spacing w:after="0" w:line="240" w:lineRule="auto"/>
        <w:ind w:firstLine="660"/>
        <w:rPr>
          <w:rFonts w:ascii="Times New Roman" w:hAnsi="Times New Roman"/>
          <w:sz w:val="28"/>
          <w:szCs w:val="28"/>
        </w:rPr>
      </w:pPr>
      <w:r w:rsidRPr="009E487F">
        <w:rPr>
          <w:rFonts w:ascii="Times New Roman" w:hAnsi="Times New Roman"/>
          <w:sz w:val="28"/>
          <w:szCs w:val="28"/>
        </w:rPr>
        <w:t>доля юридических лиц, в отношении которых были проведены проверки (в общем количестве юридических лиц, осуществляющих деятельность на территории Камчатского края) - 30%;</w:t>
      </w:r>
    </w:p>
    <w:p w:rsidR="002066F4" w:rsidRPr="009E487F" w:rsidRDefault="002066F4" w:rsidP="00B65E8E">
      <w:pPr>
        <w:spacing w:after="0" w:line="240" w:lineRule="auto"/>
        <w:ind w:firstLine="660"/>
        <w:rPr>
          <w:rFonts w:ascii="Times New Roman" w:hAnsi="Times New Roman"/>
          <w:sz w:val="28"/>
          <w:szCs w:val="28"/>
        </w:rPr>
      </w:pPr>
      <w:r w:rsidRPr="009E487F">
        <w:rPr>
          <w:rFonts w:ascii="Times New Roman" w:hAnsi="Times New Roman"/>
          <w:sz w:val="28"/>
          <w:szCs w:val="28"/>
        </w:rPr>
        <w:t>доля проведенных внеплановых проверок в общем количестве проведенных проверок- 20 %.</w:t>
      </w:r>
    </w:p>
    <w:p w:rsidR="007C0E81" w:rsidRDefault="002066F4" w:rsidP="00F97BF5">
      <w:pPr>
        <w:spacing w:after="0" w:line="240" w:lineRule="auto"/>
        <w:rPr>
          <w:rFonts w:ascii="Times New Roman" w:hAnsi="Times New Roman"/>
          <w:sz w:val="28"/>
          <w:szCs w:val="28"/>
        </w:rPr>
      </w:pPr>
      <w:r w:rsidRPr="009E487F">
        <w:rPr>
          <w:rFonts w:ascii="Times New Roman" w:hAnsi="Times New Roman"/>
          <w:sz w:val="28"/>
          <w:szCs w:val="28"/>
        </w:rPr>
        <w:t xml:space="preserve">        </w:t>
      </w:r>
    </w:p>
    <w:p w:rsidR="00C671A4" w:rsidRDefault="00C671A4" w:rsidP="00F97BF5">
      <w:pPr>
        <w:pStyle w:val="1"/>
        <w:spacing w:before="0" w:after="0"/>
        <w:rPr>
          <w:rFonts w:asciiTheme="majorHAnsi" w:hAnsiTheme="majorHAnsi"/>
          <w:sz w:val="26"/>
          <w:szCs w:val="26"/>
        </w:rPr>
      </w:pPr>
      <w:bookmarkStart w:id="13" w:name="_Toc477961197"/>
      <w:r w:rsidRPr="00C671A4">
        <w:t>8.</w:t>
      </w:r>
      <w:r w:rsidRPr="00C671A4">
        <w:tab/>
        <w:t>Задачи Министерства образования и науки Камчатского края на</w:t>
      </w:r>
      <w:r>
        <w:rPr>
          <w:rFonts w:asciiTheme="majorHAnsi" w:hAnsiTheme="majorHAnsi"/>
          <w:sz w:val="26"/>
          <w:szCs w:val="26"/>
        </w:rPr>
        <w:t xml:space="preserve"> </w:t>
      </w:r>
      <w:r w:rsidRPr="00C671A4">
        <w:t>2017 год</w:t>
      </w:r>
      <w:bookmarkEnd w:id="13"/>
    </w:p>
    <w:p w:rsidR="00C671A4" w:rsidRDefault="00C671A4" w:rsidP="00F97BF5">
      <w:pPr>
        <w:spacing w:after="0" w:line="240" w:lineRule="auto"/>
        <w:ind w:firstLine="0"/>
        <w:jc w:val="center"/>
        <w:rPr>
          <w:rFonts w:ascii="Times New Roman" w:eastAsiaTheme="majorEastAsia" w:hAnsi="Times New Roman"/>
          <w:bCs/>
          <w:sz w:val="28"/>
          <w:szCs w:val="28"/>
        </w:rPr>
      </w:pPr>
    </w:p>
    <w:p w:rsidR="00C671A4" w:rsidRPr="00C671A4" w:rsidRDefault="00C671A4" w:rsidP="00F97BF5">
      <w:pPr>
        <w:spacing w:after="0" w:line="240" w:lineRule="auto"/>
        <w:ind w:firstLine="0"/>
        <w:jc w:val="center"/>
        <w:rPr>
          <w:rFonts w:ascii="Times New Roman" w:eastAsiaTheme="majorEastAsia" w:hAnsi="Times New Roman"/>
          <w:bCs/>
          <w:sz w:val="28"/>
          <w:szCs w:val="28"/>
        </w:rPr>
      </w:pPr>
      <w:r w:rsidRPr="00C671A4">
        <w:rPr>
          <w:rFonts w:ascii="Times New Roman" w:eastAsiaTheme="majorEastAsia" w:hAnsi="Times New Roman"/>
          <w:bCs/>
          <w:sz w:val="28"/>
          <w:szCs w:val="28"/>
        </w:rPr>
        <w:t>Общеминистерские вопросы</w:t>
      </w:r>
    </w:p>
    <w:p w:rsidR="00C671A4" w:rsidRPr="00C671A4" w:rsidRDefault="00C671A4" w:rsidP="00F97BF5">
      <w:pPr>
        <w:spacing w:after="0" w:line="240" w:lineRule="auto"/>
        <w:ind w:firstLine="0"/>
        <w:rPr>
          <w:rFonts w:ascii="Times New Roman" w:eastAsiaTheme="majorEastAsia" w:hAnsi="Times New Roman"/>
          <w:bCs/>
          <w:sz w:val="28"/>
          <w:szCs w:val="28"/>
        </w:rPr>
      </w:pPr>
    </w:p>
    <w:p w:rsidR="00C671A4" w:rsidRPr="00C671A4" w:rsidRDefault="00C671A4" w:rsidP="00F97BF5">
      <w:pPr>
        <w:autoSpaceDE w:val="0"/>
        <w:autoSpaceDN w:val="0"/>
        <w:adjustRightInd w:val="0"/>
        <w:spacing w:after="0" w:line="240" w:lineRule="auto"/>
        <w:ind w:firstLine="709"/>
        <w:rPr>
          <w:rFonts w:ascii="Times New Roman" w:hAnsi="Times New Roman"/>
          <w:sz w:val="28"/>
          <w:szCs w:val="28"/>
        </w:rPr>
      </w:pPr>
      <w:r w:rsidRPr="00C671A4">
        <w:rPr>
          <w:rFonts w:ascii="Times New Roman" w:hAnsi="Times New Roman"/>
          <w:sz w:val="28"/>
          <w:szCs w:val="28"/>
        </w:rPr>
        <w:t>Выполнение задач в сфере образования и науки, определенных указами Президента Российской Федерации от 7 мая 2012 г. № 597 «О мероприятиях по реализации государственной социальной политики», от 7 мая 2012 г. № 599 «О мерах по реализации государственной политики в области образования и науки», от 1 июня 2012 г. № 761 «О Национальной стратегии действий в интересах детей на2012-2017 годы».</w:t>
      </w:r>
    </w:p>
    <w:p w:rsidR="00C671A4" w:rsidRPr="00C671A4" w:rsidRDefault="00C671A4" w:rsidP="00F97BF5">
      <w:pPr>
        <w:autoSpaceDE w:val="0"/>
        <w:autoSpaceDN w:val="0"/>
        <w:adjustRightInd w:val="0"/>
        <w:spacing w:after="0" w:line="240" w:lineRule="auto"/>
        <w:ind w:firstLine="709"/>
        <w:rPr>
          <w:rFonts w:ascii="Times New Roman" w:eastAsia="Calibri" w:hAnsi="Times New Roman"/>
          <w:sz w:val="28"/>
          <w:szCs w:val="28"/>
        </w:rPr>
      </w:pPr>
      <w:r w:rsidRPr="00C671A4">
        <w:rPr>
          <w:rFonts w:ascii="Times New Roman" w:hAnsi="Times New Roman"/>
          <w:sz w:val="28"/>
          <w:szCs w:val="28"/>
        </w:rPr>
        <w:t xml:space="preserve">Реализация </w:t>
      </w:r>
      <w:r w:rsidRPr="00C671A4">
        <w:rPr>
          <w:rFonts w:ascii="Times New Roman" w:eastAsia="Calibri" w:hAnsi="Times New Roman"/>
          <w:spacing w:val="-4"/>
          <w:sz w:val="28"/>
          <w:szCs w:val="28"/>
        </w:rPr>
        <w:t>государственной програм</w:t>
      </w:r>
      <w:r w:rsidRPr="00C671A4">
        <w:rPr>
          <w:rFonts w:ascii="Times New Roman" w:eastAsia="Calibri" w:hAnsi="Times New Roman"/>
          <w:spacing w:val="-4"/>
          <w:sz w:val="28"/>
          <w:szCs w:val="28"/>
        </w:rPr>
        <w:softHyphen/>
      </w:r>
      <w:r w:rsidRPr="00C671A4">
        <w:rPr>
          <w:rFonts w:ascii="Times New Roman" w:eastAsia="Calibri" w:hAnsi="Times New Roman"/>
          <w:sz w:val="28"/>
          <w:szCs w:val="28"/>
        </w:rPr>
        <w:t xml:space="preserve">мы Камчатского края «Развитие образования в Камчатском крае на 2014–2020 годы». </w:t>
      </w:r>
    </w:p>
    <w:p w:rsidR="00C84B02" w:rsidRDefault="00C671A4" w:rsidP="00F97BF5">
      <w:pPr>
        <w:autoSpaceDE w:val="0"/>
        <w:autoSpaceDN w:val="0"/>
        <w:adjustRightInd w:val="0"/>
        <w:spacing w:after="0" w:line="240" w:lineRule="auto"/>
        <w:ind w:firstLine="709"/>
        <w:rPr>
          <w:rFonts w:ascii="Times New Roman" w:hAnsi="Times New Roman"/>
          <w:sz w:val="28"/>
          <w:szCs w:val="28"/>
        </w:rPr>
      </w:pPr>
      <w:r w:rsidRPr="00C671A4">
        <w:rPr>
          <w:rFonts w:ascii="Times New Roman" w:hAnsi="Times New Roman"/>
          <w:sz w:val="28"/>
          <w:szCs w:val="28"/>
        </w:rPr>
        <w:t xml:space="preserve">Реализация дорожной карты </w:t>
      </w:r>
      <w:r w:rsidRPr="00C671A4">
        <w:rPr>
          <w:rFonts w:ascii="Times New Roman" w:hAnsi="Times New Roman"/>
          <w:spacing w:val="-4"/>
          <w:sz w:val="28"/>
          <w:szCs w:val="28"/>
        </w:rPr>
        <w:t>«Изменения в сфере образования Камчатского края»</w:t>
      </w:r>
      <w:r w:rsidRPr="00C671A4">
        <w:rPr>
          <w:rFonts w:ascii="Times New Roman" w:hAnsi="Times New Roman"/>
          <w:sz w:val="28"/>
          <w:szCs w:val="28"/>
        </w:rPr>
        <w:t xml:space="preserve">, направленной на повышение эффективности образования </w:t>
      </w:r>
      <w:r w:rsidRPr="00C671A4">
        <w:rPr>
          <w:rFonts w:ascii="Times New Roman" w:hAnsi="Times New Roman"/>
          <w:sz w:val="28"/>
          <w:szCs w:val="28"/>
        </w:rPr>
        <w:lastRenderedPageBreak/>
        <w:t>и науки, с проведением комплексного мониторинга соответ</w:t>
      </w:r>
      <w:r w:rsidR="00C84B02">
        <w:rPr>
          <w:rFonts w:ascii="Times New Roman" w:hAnsi="Times New Roman"/>
          <w:sz w:val="28"/>
          <w:szCs w:val="28"/>
        </w:rPr>
        <w:t>ствующих структурных изменений.</w:t>
      </w:r>
    </w:p>
    <w:p w:rsidR="00C671A4" w:rsidRPr="00D749B6" w:rsidRDefault="00C671A4" w:rsidP="00F97BF5">
      <w:pPr>
        <w:autoSpaceDE w:val="0"/>
        <w:autoSpaceDN w:val="0"/>
        <w:adjustRightInd w:val="0"/>
        <w:spacing w:after="0" w:line="240" w:lineRule="auto"/>
        <w:ind w:firstLine="709"/>
        <w:rPr>
          <w:rFonts w:ascii="Times New Roman" w:hAnsi="Times New Roman"/>
          <w:sz w:val="28"/>
          <w:szCs w:val="28"/>
        </w:rPr>
      </w:pPr>
      <w:r w:rsidRPr="00C84B02">
        <w:rPr>
          <w:rFonts w:ascii="Times New Roman" w:hAnsi="Times New Roman"/>
          <w:sz w:val="28"/>
          <w:szCs w:val="28"/>
        </w:rPr>
        <w:t xml:space="preserve">Организация участия Камчатского края в мероприятиях </w:t>
      </w:r>
      <w:r w:rsidR="00C84B02" w:rsidRPr="00C84B02">
        <w:rPr>
          <w:rFonts w:ascii="Times New Roman" w:hAnsi="Times New Roman"/>
          <w:sz w:val="28"/>
          <w:szCs w:val="28"/>
        </w:rPr>
        <w:t>Государственн</w:t>
      </w:r>
      <w:r w:rsidR="00D65643">
        <w:rPr>
          <w:rFonts w:ascii="Times New Roman" w:hAnsi="Times New Roman"/>
          <w:sz w:val="28"/>
          <w:szCs w:val="28"/>
        </w:rPr>
        <w:t>ой</w:t>
      </w:r>
      <w:r w:rsidR="00C84B02" w:rsidRPr="00C84B02">
        <w:rPr>
          <w:rFonts w:ascii="Times New Roman" w:hAnsi="Times New Roman"/>
          <w:sz w:val="28"/>
          <w:szCs w:val="28"/>
        </w:rPr>
        <w:t xml:space="preserve"> программ</w:t>
      </w:r>
      <w:r w:rsidR="00D65643">
        <w:rPr>
          <w:rFonts w:ascii="Times New Roman" w:hAnsi="Times New Roman"/>
          <w:sz w:val="28"/>
          <w:szCs w:val="28"/>
        </w:rPr>
        <w:t>ы</w:t>
      </w:r>
      <w:r w:rsidR="00C84B02" w:rsidRPr="00C84B02">
        <w:rPr>
          <w:rFonts w:ascii="Times New Roman" w:hAnsi="Times New Roman"/>
          <w:sz w:val="28"/>
          <w:szCs w:val="28"/>
        </w:rPr>
        <w:t xml:space="preserve"> Российской Федерации </w:t>
      </w:r>
      <w:r w:rsidR="00C84B02">
        <w:rPr>
          <w:rFonts w:ascii="Times New Roman" w:hAnsi="Times New Roman"/>
          <w:sz w:val="28"/>
          <w:szCs w:val="28"/>
        </w:rPr>
        <w:t>«</w:t>
      </w:r>
      <w:r w:rsidR="00C84B02" w:rsidRPr="00C84B02">
        <w:rPr>
          <w:rFonts w:ascii="Times New Roman" w:hAnsi="Times New Roman"/>
          <w:sz w:val="28"/>
          <w:szCs w:val="28"/>
        </w:rPr>
        <w:t xml:space="preserve">Развитие образования </w:t>
      </w:r>
      <w:r w:rsidR="005C408C">
        <w:rPr>
          <w:rFonts w:ascii="Times New Roman" w:hAnsi="Times New Roman"/>
          <w:sz w:val="28"/>
          <w:szCs w:val="28"/>
        </w:rPr>
        <w:t xml:space="preserve">на </w:t>
      </w:r>
      <w:r w:rsidR="00C84B02" w:rsidRPr="00C84B02">
        <w:rPr>
          <w:rFonts w:ascii="Times New Roman" w:hAnsi="Times New Roman"/>
          <w:sz w:val="28"/>
          <w:szCs w:val="28"/>
        </w:rPr>
        <w:t>2013-2020 годы</w:t>
      </w:r>
      <w:r w:rsidR="00C84B02">
        <w:rPr>
          <w:rFonts w:ascii="Times New Roman" w:hAnsi="Times New Roman"/>
          <w:sz w:val="28"/>
          <w:szCs w:val="28"/>
        </w:rPr>
        <w:t>»</w:t>
      </w:r>
      <w:r w:rsidR="005C408C">
        <w:rPr>
          <w:rFonts w:ascii="Times New Roman" w:hAnsi="Times New Roman"/>
          <w:sz w:val="28"/>
          <w:szCs w:val="28"/>
        </w:rPr>
        <w:t>.</w:t>
      </w:r>
    </w:p>
    <w:p w:rsidR="00C671A4" w:rsidRPr="00C671A4" w:rsidRDefault="00C671A4" w:rsidP="00F97BF5">
      <w:pPr>
        <w:spacing w:after="0" w:line="240" w:lineRule="auto"/>
        <w:ind w:firstLine="709"/>
        <w:rPr>
          <w:rFonts w:ascii="Times New Roman" w:eastAsiaTheme="majorEastAsia" w:hAnsi="Times New Roman"/>
          <w:bCs/>
          <w:sz w:val="28"/>
          <w:szCs w:val="28"/>
        </w:rPr>
      </w:pPr>
      <w:r w:rsidRPr="00C671A4">
        <w:rPr>
          <w:rFonts w:ascii="Times New Roman" w:eastAsiaTheme="majorEastAsia" w:hAnsi="Times New Roman"/>
          <w:bCs/>
          <w:sz w:val="28"/>
          <w:szCs w:val="28"/>
        </w:rPr>
        <w:t xml:space="preserve">Обеспечение 100% охвата образовательных организаций, расположенных на территории края, независимой оценкой качества оказания образовательных услуг. </w:t>
      </w:r>
    </w:p>
    <w:p w:rsidR="00C671A4" w:rsidRPr="00C671A4" w:rsidRDefault="00C671A4" w:rsidP="00F97BF5">
      <w:pPr>
        <w:spacing w:after="0" w:line="240" w:lineRule="auto"/>
        <w:ind w:firstLine="0"/>
        <w:rPr>
          <w:rFonts w:ascii="Times New Roman" w:eastAsiaTheme="majorEastAsia" w:hAnsi="Times New Roman"/>
          <w:bCs/>
          <w:sz w:val="28"/>
          <w:szCs w:val="28"/>
        </w:rPr>
      </w:pPr>
    </w:p>
    <w:p w:rsidR="00C671A4" w:rsidRPr="00C671A4" w:rsidRDefault="00C671A4" w:rsidP="00F97BF5">
      <w:pPr>
        <w:spacing w:after="0" w:line="240" w:lineRule="auto"/>
        <w:ind w:firstLine="0"/>
        <w:jc w:val="center"/>
        <w:rPr>
          <w:rFonts w:ascii="Times New Roman" w:eastAsiaTheme="majorEastAsia" w:hAnsi="Times New Roman"/>
          <w:bCs/>
          <w:sz w:val="28"/>
          <w:szCs w:val="28"/>
        </w:rPr>
      </w:pPr>
      <w:r w:rsidRPr="00C671A4">
        <w:rPr>
          <w:rFonts w:ascii="Times New Roman" w:eastAsiaTheme="majorEastAsia" w:hAnsi="Times New Roman"/>
          <w:bCs/>
          <w:sz w:val="28"/>
          <w:szCs w:val="28"/>
        </w:rPr>
        <w:t>Бюджетная политика</w:t>
      </w:r>
    </w:p>
    <w:p w:rsidR="00C671A4" w:rsidRPr="00C671A4" w:rsidRDefault="00C671A4" w:rsidP="00F97BF5">
      <w:pPr>
        <w:spacing w:after="0" w:line="240" w:lineRule="auto"/>
        <w:ind w:firstLine="0"/>
        <w:rPr>
          <w:rFonts w:ascii="Times New Roman" w:eastAsiaTheme="majorEastAsia" w:hAnsi="Times New Roman"/>
          <w:bCs/>
          <w:sz w:val="28"/>
          <w:szCs w:val="28"/>
        </w:rPr>
      </w:pPr>
    </w:p>
    <w:p w:rsidR="00C671A4" w:rsidRPr="00C671A4" w:rsidRDefault="00C671A4" w:rsidP="00F97BF5">
      <w:pPr>
        <w:pStyle w:val="afff4"/>
        <w:suppressAutoHyphens/>
        <w:spacing w:line="240" w:lineRule="auto"/>
        <w:ind w:firstLine="709"/>
        <w:contextualSpacing w:val="0"/>
        <w:rPr>
          <w:rFonts w:ascii="Times New Roman" w:hAnsi="Times New Roman"/>
          <w:sz w:val="28"/>
          <w:szCs w:val="28"/>
        </w:rPr>
      </w:pPr>
      <w:r w:rsidRPr="00C671A4">
        <w:rPr>
          <w:rFonts w:ascii="Times New Roman" w:hAnsi="Times New Roman"/>
          <w:sz w:val="28"/>
          <w:szCs w:val="28"/>
        </w:rPr>
        <w:t>Формирование проекта бюджета Камчатского края в сфере образования на 2018 год и на плановый период 2019 и 2020 годов.</w:t>
      </w:r>
    </w:p>
    <w:p w:rsidR="00C671A4" w:rsidRPr="00C671A4" w:rsidRDefault="00C671A4" w:rsidP="00F97BF5">
      <w:pPr>
        <w:pStyle w:val="afff4"/>
        <w:suppressAutoHyphens/>
        <w:spacing w:line="240" w:lineRule="auto"/>
        <w:ind w:firstLine="709"/>
        <w:contextualSpacing w:val="0"/>
        <w:rPr>
          <w:rFonts w:ascii="Times New Roman" w:hAnsi="Times New Roman"/>
          <w:sz w:val="28"/>
          <w:szCs w:val="28"/>
        </w:rPr>
      </w:pPr>
      <w:r w:rsidRPr="00C671A4">
        <w:rPr>
          <w:rFonts w:ascii="Times New Roman" w:hAnsi="Times New Roman"/>
          <w:sz w:val="28"/>
          <w:szCs w:val="28"/>
        </w:rPr>
        <w:t>Проведение мероприятий по оптимизации расходов бюджета Камчатского края на 2017 год.</w:t>
      </w:r>
    </w:p>
    <w:p w:rsidR="00C671A4" w:rsidRPr="00C671A4" w:rsidRDefault="00C671A4" w:rsidP="00F97BF5">
      <w:pPr>
        <w:pStyle w:val="afff4"/>
        <w:suppressAutoHyphens/>
        <w:spacing w:line="240" w:lineRule="auto"/>
        <w:ind w:firstLine="709"/>
        <w:contextualSpacing w:val="0"/>
        <w:rPr>
          <w:rFonts w:ascii="Times New Roman" w:hAnsi="Times New Roman"/>
          <w:sz w:val="28"/>
          <w:szCs w:val="28"/>
        </w:rPr>
      </w:pPr>
      <w:r w:rsidRPr="00C671A4">
        <w:rPr>
          <w:rFonts w:ascii="Times New Roman" w:hAnsi="Times New Roman"/>
          <w:sz w:val="28"/>
          <w:szCs w:val="28"/>
        </w:rPr>
        <w:t xml:space="preserve">Развитие систем внутреннего и внешнего финансового контроля, включая меры по снижению административной нагрузки на подведомственные Министерству образования и науки Камчатского края организации. </w:t>
      </w:r>
    </w:p>
    <w:p w:rsidR="00C671A4" w:rsidRPr="00C671A4" w:rsidRDefault="00C671A4" w:rsidP="00F97BF5">
      <w:pPr>
        <w:spacing w:after="0" w:line="240" w:lineRule="auto"/>
        <w:ind w:firstLine="0"/>
        <w:rPr>
          <w:rFonts w:ascii="Times New Roman" w:eastAsiaTheme="majorEastAsia" w:hAnsi="Times New Roman"/>
          <w:bCs/>
          <w:sz w:val="28"/>
          <w:szCs w:val="28"/>
        </w:rPr>
      </w:pPr>
    </w:p>
    <w:p w:rsidR="00C671A4" w:rsidRPr="00C671A4" w:rsidRDefault="00C671A4" w:rsidP="00F97BF5">
      <w:pPr>
        <w:spacing w:after="0" w:line="240" w:lineRule="auto"/>
        <w:ind w:firstLine="0"/>
        <w:jc w:val="center"/>
        <w:rPr>
          <w:rFonts w:ascii="Times New Roman" w:eastAsiaTheme="majorEastAsia" w:hAnsi="Times New Roman"/>
          <w:bCs/>
          <w:sz w:val="28"/>
          <w:szCs w:val="28"/>
        </w:rPr>
      </w:pPr>
      <w:r w:rsidRPr="00C671A4">
        <w:rPr>
          <w:rFonts w:ascii="Times New Roman" w:eastAsiaTheme="majorEastAsia" w:hAnsi="Times New Roman"/>
          <w:bCs/>
          <w:sz w:val="28"/>
          <w:szCs w:val="28"/>
        </w:rPr>
        <w:t>Общее образование</w:t>
      </w:r>
    </w:p>
    <w:p w:rsidR="00C671A4" w:rsidRPr="00C671A4" w:rsidRDefault="00C671A4" w:rsidP="00F97BF5">
      <w:pPr>
        <w:spacing w:after="0" w:line="240" w:lineRule="auto"/>
        <w:ind w:firstLine="0"/>
        <w:rPr>
          <w:rFonts w:ascii="Times New Roman" w:eastAsiaTheme="majorEastAsia" w:hAnsi="Times New Roman"/>
          <w:bCs/>
          <w:sz w:val="28"/>
          <w:szCs w:val="28"/>
        </w:rPr>
      </w:pPr>
    </w:p>
    <w:p w:rsidR="00C671A4" w:rsidRPr="00C671A4" w:rsidRDefault="00C671A4" w:rsidP="00F97BF5">
      <w:pPr>
        <w:autoSpaceDE w:val="0"/>
        <w:autoSpaceDN w:val="0"/>
        <w:adjustRightInd w:val="0"/>
        <w:spacing w:after="0" w:line="240" w:lineRule="auto"/>
        <w:ind w:firstLine="709"/>
        <w:rPr>
          <w:rFonts w:ascii="Times New Roman" w:hAnsi="Times New Roman"/>
          <w:sz w:val="28"/>
          <w:szCs w:val="28"/>
        </w:rPr>
      </w:pPr>
      <w:r w:rsidRPr="00C671A4">
        <w:rPr>
          <w:rFonts w:ascii="Times New Roman" w:hAnsi="Times New Roman"/>
          <w:sz w:val="28"/>
          <w:szCs w:val="28"/>
        </w:rPr>
        <w:t xml:space="preserve"> </w:t>
      </w:r>
      <w:r w:rsidRPr="00A7614B">
        <w:rPr>
          <w:rFonts w:ascii="Times New Roman" w:hAnsi="Times New Roman"/>
          <w:sz w:val="28"/>
          <w:szCs w:val="28"/>
        </w:rPr>
        <w:t>Обеспечение местами</w:t>
      </w:r>
      <w:r w:rsidR="00C64189">
        <w:rPr>
          <w:rFonts w:ascii="Times New Roman" w:hAnsi="Times New Roman"/>
          <w:sz w:val="28"/>
          <w:szCs w:val="28"/>
        </w:rPr>
        <w:t xml:space="preserve"> </w:t>
      </w:r>
      <w:r w:rsidR="00A7614B" w:rsidRPr="00A7614B">
        <w:rPr>
          <w:rFonts w:ascii="Times New Roman" w:hAnsi="Times New Roman"/>
          <w:sz w:val="28"/>
          <w:szCs w:val="28"/>
        </w:rPr>
        <w:t>в организациях, реализующих образовательную программу дошкольного образования и осуществляющих присмотр и уход,</w:t>
      </w:r>
      <w:r w:rsidR="00A7614B">
        <w:rPr>
          <w:rFonts w:ascii="Times New Roman" w:hAnsi="Times New Roman"/>
          <w:i/>
          <w:color w:val="0070C0"/>
          <w:sz w:val="28"/>
          <w:szCs w:val="28"/>
        </w:rPr>
        <w:t xml:space="preserve"> </w:t>
      </w:r>
      <w:r w:rsidRPr="00C671A4">
        <w:rPr>
          <w:rFonts w:ascii="Times New Roman" w:hAnsi="Times New Roman"/>
          <w:sz w:val="28"/>
          <w:szCs w:val="28"/>
        </w:rPr>
        <w:t xml:space="preserve">детей в возрасте до трех </w:t>
      </w:r>
      <w:proofErr w:type="gramStart"/>
      <w:r w:rsidRPr="00C671A4">
        <w:rPr>
          <w:rFonts w:ascii="Times New Roman" w:hAnsi="Times New Roman"/>
          <w:sz w:val="28"/>
          <w:szCs w:val="28"/>
        </w:rPr>
        <w:t>лет,  при</w:t>
      </w:r>
      <w:proofErr w:type="gramEnd"/>
      <w:r w:rsidRPr="00C671A4">
        <w:rPr>
          <w:rFonts w:ascii="Times New Roman" w:hAnsi="Times New Roman"/>
          <w:sz w:val="28"/>
          <w:szCs w:val="28"/>
        </w:rPr>
        <w:t xml:space="preserve"> условии сохранения 100% обеспеченности местами детей в возрасте от 3 до 7 лет.</w:t>
      </w:r>
    </w:p>
    <w:p w:rsidR="006038CA" w:rsidRDefault="00C671A4" w:rsidP="00F97BF5">
      <w:pPr>
        <w:autoSpaceDE w:val="0"/>
        <w:autoSpaceDN w:val="0"/>
        <w:adjustRightInd w:val="0"/>
        <w:spacing w:after="0" w:line="240" w:lineRule="auto"/>
        <w:ind w:firstLine="709"/>
        <w:rPr>
          <w:rFonts w:ascii="Times New Roman" w:hAnsi="Times New Roman"/>
          <w:sz w:val="28"/>
          <w:szCs w:val="28"/>
        </w:rPr>
      </w:pPr>
      <w:r w:rsidRPr="00C671A4">
        <w:rPr>
          <w:rFonts w:ascii="Times New Roman" w:hAnsi="Times New Roman"/>
          <w:sz w:val="28"/>
          <w:szCs w:val="28"/>
        </w:rPr>
        <w:t>Увеличение количества общеобразовательных организаций, отвечающих современным требованиям в соответствии с федеральными государственными образовательными стандартами.</w:t>
      </w:r>
    </w:p>
    <w:p w:rsidR="001A31A5" w:rsidRPr="008D02FC" w:rsidRDefault="001A31A5" w:rsidP="00F97BF5">
      <w:pPr>
        <w:autoSpaceDE w:val="0"/>
        <w:autoSpaceDN w:val="0"/>
        <w:adjustRightInd w:val="0"/>
        <w:spacing w:after="0" w:line="240" w:lineRule="auto"/>
        <w:ind w:firstLine="709"/>
        <w:rPr>
          <w:rFonts w:ascii="Times New Roman" w:hAnsi="Times New Roman"/>
          <w:sz w:val="28"/>
          <w:szCs w:val="28"/>
        </w:rPr>
      </w:pPr>
      <w:r w:rsidRPr="008D02FC">
        <w:rPr>
          <w:rFonts w:ascii="Times New Roman" w:hAnsi="Times New Roman"/>
          <w:sz w:val="28"/>
          <w:szCs w:val="28"/>
        </w:rPr>
        <w:t xml:space="preserve">Создание новых мест в общеобразовательных организациях Камчатского края в соответствии с прогнозируемой потребностью и </w:t>
      </w:r>
      <w:proofErr w:type="gramStart"/>
      <w:r w:rsidRPr="008D02FC">
        <w:rPr>
          <w:rFonts w:ascii="Times New Roman" w:hAnsi="Times New Roman"/>
          <w:sz w:val="28"/>
          <w:szCs w:val="28"/>
        </w:rPr>
        <w:t>современными  условиями</w:t>
      </w:r>
      <w:proofErr w:type="gramEnd"/>
      <w:r w:rsidRPr="008D02FC">
        <w:rPr>
          <w:rFonts w:ascii="Times New Roman" w:hAnsi="Times New Roman"/>
          <w:sz w:val="28"/>
          <w:szCs w:val="28"/>
        </w:rPr>
        <w:t xml:space="preserve"> обучения</w:t>
      </w:r>
      <w:r w:rsidR="008D02FC">
        <w:rPr>
          <w:rFonts w:ascii="Times New Roman" w:hAnsi="Times New Roman"/>
          <w:sz w:val="28"/>
          <w:szCs w:val="28"/>
        </w:rPr>
        <w:t>.</w:t>
      </w:r>
    </w:p>
    <w:p w:rsidR="00C671A4" w:rsidRPr="00C671A4" w:rsidRDefault="00C671A4" w:rsidP="00F97BF5">
      <w:pPr>
        <w:pStyle w:val="a0"/>
        <w:numPr>
          <w:ilvl w:val="0"/>
          <w:numId w:val="0"/>
        </w:numPr>
        <w:tabs>
          <w:tab w:val="left" w:pos="993"/>
        </w:tabs>
        <w:suppressAutoHyphens/>
        <w:spacing w:line="240" w:lineRule="auto"/>
        <w:ind w:firstLine="709"/>
        <w:contextualSpacing w:val="0"/>
        <w:rPr>
          <w:rFonts w:ascii="Times New Roman" w:hAnsi="Times New Roman"/>
          <w:sz w:val="28"/>
          <w:szCs w:val="28"/>
        </w:rPr>
      </w:pPr>
      <w:r w:rsidRPr="00D10D5D">
        <w:rPr>
          <w:rFonts w:ascii="Times New Roman" w:hAnsi="Times New Roman"/>
          <w:sz w:val="28"/>
          <w:szCs w:val="28"/>
        </w:rPr>
        <w:t>Разработка</w:t>
      </w:r>
      <w:r w:rsidR="00C64189">
        <w:rPr>
          <w:rFonts w:ascii="Times New Roman" w:hAnsi="Times New Roman"/>
          <w:sz w:val="28"/>
          <w:szCs w:val="28"/>
        </w:rPr>
        <w:t xml:space="preserve"> </w:t>
      </w:r>
      <w:r w:rsidRPr="00C671A4">
        <w:rPr>
          <w:rFonts w:ascii="Times New Roman" w:hAnsi="Times New Roman"/>
          <w:sz w:val="28"/>
          <w:szCs w:val="28"/>
        </w:rPr>
        <w:t>и реализация проекта поддержки общеобразовательных организаций в Камчатском крае, показывающих низкие образовательные результаты.</w:t>
      </w:r>
    </w:p>
    <w:p w:rsidR="00C671A4" w:rsidRPr="00C671A4" w:rsidRDefault="00C671A4" w:rsidP="00F97BF5">
      <w:pPr>
        <w:pStyle w:val="a0"/>
        <w:numPr>
          <w:ilvl w:val="0"/>
          <w:numId w:val="0"/>
        </w:numPr>
        <w:tabs>
          <w:tab w:val="left" w:pos="0"/>
        </w:tabs>
        <w:suppressAutoHyphens/>
        <w:spacing w:line="240" w:lineRule="auto"/>
        <w:ind w:firstLine="709"/>
        <w:contextualSpacing w:val="0"/>
        <w:rPr>
          <w:rFonts w:ascii="Times New Roman" w:hAnsi="Times New Roman"/>
          <w:sz w:val="28"/>
          <w:szCs w:val="28"/>
        </w:rPr>
      </w:pPr>
      <w:r w:rsidRPr="00C671A4">
        <w:rPr>
          <w:rFonts w:ascii="Times New Roman" w:hAnsi="Times New Roman"/>
          <w:sz w:val="28"/>
          <w:szCs w:val="28"/>
        </w:rPr>
        <w:t xml:space="preserve">Введение федерального государственного образовательного стандарта основного общего образования для учащихся 7-х классов общеобразовательных школ; </w:t>
      </w:r>
    </w:p>
    <w:p w:rsidR="00671322" w:rsidRPr="00216D63" w:rsidRDefault="00C671A4" w:rsidP="00F97BF5">
      <w:pPr>
        <w:pStyle w:val="a0"/>
        <w:numPr>
          <w:ilvl w:val="0"/>
          <w:numId w:val="0"/>
        </w:numPr>
        <w:tabs>
          <w:tab w:val="left" w:pos="993"/>
        </w:tabs>
        <w:suppressAutoHyphens/>
        <w:spacing w:line="240" w:lineRule="auto"/>
        <w:ind w:firstLine="709"/>
        <w:contextualSpacing w:val="0"/>
        <w:rPr>
          <w:rFonts w:ascii="Times New Roman" w:hAnsi="Times New Roman"/>
          <w:sz w:val="28"/>
          <w:szCs w:val="28"/>
        </w:rPr>
      </w:pPr>
      <w:r w:rsidRPr="00C671A4">
        <w:rPr>
          <w:rFonts w:ascii="Times New Roman" w:hAnsi="Times New Roman"/>
          <w:sz w:val="28"/>
          <w:szCs w:val="28"/>
        </w:rPr>
        <w:t xml:space="preserve">Обеспечение объективного проведения </w:t>
      </w:r>
      <w:r w:rsidR="00AE28D5" w:rsidRPr="00216D63">
        <w:rPr>
          <w:rFonts w:ascii="Times New Roman" w:hAnsi="Times New Roman"/>
          <w:sz w:val="28"/>
          <w:szCs w:val="28"/>
        </w:rPr>
        <w:t xml:space="preserve">государственной итоговой аттестации по </w:t>
      </w:r>
      <w:r w:rsidR="00671322" w:rsidRPr="00216D63">
        <w:rPr>
          <w:rFonts w:ascii="Times New Roman" w:hAnsi="Times New Roman"/>
          <w:sz w:val="28"/>
          <w:szCs w:val="28"/>
        </w:rPr>
        <w:t xml:space="preserve">образовательным </w:t>
      </w:r>
      <w:r w:rsidR="00AE28D5" w:rsidRPr="00216D63">
        <w:rPr>
          <w:rFonts w:ascii="Times New Roman" w:hAnsi="Times New Roman"/>
          <w:sz w:val="28"/>
          <w:szCs w:val="28"/>
        </w:rPr>
        <w:t>программам</w:t>
      </w:r>
      <w:r w:rsidR="00671322" w:rsidRPr="00216D63">
        <w:rPr>
          <w:rFonts w:ascii="Times New Roman" w:hAnsi="Times New Roman"/>
          <w:sz w:val="28"/>
          <w:szCs w:val="28"/>
        </w:rPr>
        <w:t xml:space="preserve"> основного общего и среднего общего образования</w:t>
      </w:r>
    </w:p>
    <w:p w:rsidR="00C671A4" w:rsidRPr="00C671A4" w:rsidRDefault="00C671A4" w:rsidP="00F97BF5">
      <w:pPr>
        <w:pStyle w:val="a0"/>
        <w:numPr>
          <w:ilvl w:val="0"/>
          <w:numId w:val="0"/>
        </w:numPr>
        <w:tabs>
          <w:tab w:val="left" w:pos="993"/>
        </w:tabs>
        <w:suppressAutoHyphens/>
        <w:spacing w:line="240" w:lineRule="auto"/>
        <w:ind w:firstLine="709"/>
        <w:contextualSpacing w:val="0"/>
        <w:rPr>
          <w:rFonts w:ascii="Times New Roman" w:hAnsi="Times New Roman"/>
          <w:sz w:val="28"/>
          <w:szCs w:val="28"/>
        </w:rPr>
      </w:pPr>
      <w:r w:rsidRPr="00C671A4">
        <w:rPr>
          <w:rFonts w:ascii="Times New Roman" w:hAnsi="Times New Roman"/>
          <w:sz w:val="28"/>
          <w:szCs w:val="28"/>
        </w:rPr>
        <w:t>Повышение профессионального уровня педагогических и руководящих кадров.</w:t>
      </w:r>
    </w:p>
    <w:p w:rsidR="00AE28D5" w:rsidRPr="00C671A4" w:rsidRDefault="00C671A4" w:rsidP="00B65E8E">
      <w:pPr>
        <w:autoSpaceDE w:val="0"/>
        <w:autoSpaceDN w:val="0"/>
        <w:adjustRightInd w:val="0"/>
        <w:spacing w:after="0" w:line="240" w:lineRule="auto"/>
        <w:ind w:firstLine="709"/>
        <w:rPr>
          <w:rFonts w:ascii="Times New Roman" w:hAnsi="Times New Roman"/>
          <w:sz w:val="28"/>
          <w:szCs w:val="28"/>
        </w:rPr>
      </w:pPr>
      <w:r w:rsidRPr="00C671A4">
        <w:rPr>
          <w:rFonts w:ascii="Times New Roman" w:hAnsi="Times New Roman"/>
          <w:sz w:val="28"/>
          <w:szCs w:val="28"/>
        </w:rPr>
        <w:t>Поддержка развития негосударственного сектора общего образования.</w:t>
      </w:r>
    </w:p>
    <w:p w:rsidR="00C671A4" w:rsidRPr="00C671A4" w:rsidRDefault="00C671A4" w:rsidP="00F97BF5">
      <w:pPr>
        <w:spacing w:after="0" w:line="240" w:lineRule="auto"/>
        <w:ind w:firstLine="0"/>
        <w:jc w:val="center"/>
        <w:rPr>
          <w:rFonts w:ascii="Times New Roman" w:eastAsiaTheme="majorEastAsia" w:hAnsi="Times New Roman"/>
          <w:bCs/>
          <w:sz w:val="28"/>
          <w:szCs w:val="28"/>
        </w:rPr>
      </w:pPr>
      <w:r w:rsidRPr="00C671A4">
        <w:rPr>
          <w:rFonts w:ascii="Times New Roman" w:eastAsiaTheme="majorEastAsia" w:hAnsi="Times New Roman"/>
          <w:bCs/>
          <w:sz w:val="28"/>
          <w:szCs w:val="28"/>
        </w:rPr>
        <w:lastRenderedPageBreak/>
        <w:t>Дополнительное образование детей</w:t>
      </w:r>
    </w:p>
    <w:p w:rsidR="00C671A4" w:rsidRPr="00C671A4" w:rsidRDefault="00C671A4" w:rsidP="00F97BF5">
      <w:pPr>
        <w:spacing w:after="0" w:line="240" w:lineRule="auto"/>
        <w:ind w:firstLine="0"/>
        <w:rPr>
          <w:rFonts w:ascii="Times New Roman" w:eastAsiaTheme="majorEastAsia" w:hAnsi="Times New Roman"/>
          <w:bCs/>
          <w:sz w:val="28"/>
          <w:szCs w:val="28"/>
        </w:rPr>
      </w:pPr>
    </w:p>
    <w:p w:rsidR="00C671A4" w:rsidRPr="00ED6F35" w:rsidRDefault="00C671A4" w:rsidP="00F97BF5">
      <w:pPr>
        <w:tabs>
          <w:tab w:val="left" w:pos="993"/>
        </w:tabs>
        <w:spacing w:after="0" w:line="240" w:lineRule="auto"/>
        <w:ind w:firstLine="709"/>
        <w:rPr>
          <w:rFonts w:ascii="Times New Roman" w:hAnsi="Times New Roman"/>
          <w:sz w:val="28"/>
          <w:szCs w:val="28"/>
        </w:rPr>
      </w:pPr>
      <w:r>
        <w:rPr>
          <w:rFonts w:ascii="Times New Roman" w:hAnsi="Times New Roman"/>
          <w:sz w:val="28"/>
          <w:szCs w:val="28"/>
        </w:rPr>
        <w:t xml:space="preserve">Увеличение охвата детей, обучающихся по дополнительным </w:t>
      </w:r>
      <w:r w:rsidRPr="00ED6F35">
        <w:rPr>
          <w:rFonts w:ascii="Times New Roman" w:hAnsi="Times New Roman"/>
          <w:sz w:val="28"/>
          <w:szCs w:val="28"/>
          <w:shd w:val="clear" w:color="auto" w:fill="FFFFFF" w:themeFill="background1"/>
        </w:rPr>
        <w:t>образовательным программам, до 75%.</w:t>
      </w:r>
      <w:r w:rsidRPr="00ED6F35">
        <w:rPr>
          <w:rFonts w:ascii="Times New Roman" w:hAnsi="Times New Roman"/>
          <w:sz w:val="28"/>
          <w:szCs w:val="28"/>
        </w:rPr>
        <w:t xml:space="preserve"> </w:t>
      </w:r>
    </w:p>
    <w:p w:rsidR="00C671A4" w:rsidRDefault="00C671A4" w:rsidP="00F97BF5">
      <w:pPr>
        <w:tabs>
          <w:tab w:val="left" w:pos="993"/>
        </w:tabs>
        <w:spacing w:after="0" w:line="240" w:lineRule="auto"/>
        <w:ind w:firstLine="709"/>
        <w:rPr>
          <w:rFonts w:ascii="Times New Roman" w:hAnsi="Times New Roman"/>
          <w:sz w:val="28"/>
          <w:szCs w:val="28"/>
        </w:rPr>
      </w:pPr>
      <w:r w:rsidRPr="00ED6F35">
        <w:rPr>
          <w:rFonts w:ascii="Times New Roman" w:eastAsia="Calibri" w:hAnsi="Times New Roman"/>
          <w:kern w:val="24"/>
          <w:sz w:val="28"/>
          <w:szCs w:val="28"/>
        </w:rPr>
        <w:t xml:space="preserve">Исполнение </w:t>
      </w:r>
      <w:r w:rsidRPr="00ED6F35">
        <w:rPr>
          <w:rFonts w:ascii="Times New Roman" w:hAnsi="Times New Roman"/>
          <w:sz w:val="28"/>
          <w:szCs w:val="28"/>
        </w:rPr>
        <w:t>плана мероприятий на 2015-2020 годы по реализации Концепции развития дополнительного образования детей в Камчатском крае.</w:t>
      </w:r>
    </w:p>
    <w:p w:rsidR="00C671A4" w:rsidRDefault="00C671A4" w:rsidP="00F97BF5">
      <w:pPr>
        <w:autoSpaceDE w:val="0"/>
        <w:autoSpaceDN w:val="0"/>
        <w:adjustRightInd w:val="0"/>
        <w:spacing w:after="0" w:line="240" w:lineRule="auto"/>
        <w:ind w:firstLine="709"/>
        <w:rPr>
          <w:rFonts w:ascii="Times New Roman" w:hAnsi="Times New Roman"/>
          <w:sz w:val="28"/>
          <w:szCs w:val="28"/>
        </w:rPr>
      </w:pPr>
      <w:r w:rsidRPr="00916853">
        <w:rPr>
          <w:rFonts w:ascii="Times New Roman" w:hAnsi="Times New Roman"/>
          <w:sz w:val="28"/>
          <w:szCs w:val="28"/>
        </w:rPr>
        <w:t>Совершенствование работы по поддержке одаренных детей и талантливой молодежи</w:t>
      </w:r>
      <w:r>
        <w:rPr>
          <w:rFonts w:ascii="Times New Roman" w:hAnsi="Times New Roman"/>
          <w:sz w:val="28"/>
          <w:szCs w:val="28"/>
        </w:rPr>
        <w:t>.</w:t>
      </w:r>
    </w:p>
    <w:p w:rsidR="00C671A4" w:rsidRPr="00916853" w:rsidRDefault="00C671A4" w:rsidP="00F97BF5">
      <w:pPr>
        <w:autoSpaceDE w:val="0"/>
        <w:autoSpaceDN w:val="0"/>
        <w:adjustRightInd w:val="0"/>
        <w:spacing w:after="0" w:line="240" w:lineRule="auto"/>
        <w:ind w:firstLine="709"/>
        <w:rPr>
          <w:rFonts w:ascii="Times New Roman" w:hAnsi="Times New Roman"/>
          <w:sz w:val="28"/>
          <w:szCs w:val="28"/>
        </w:rPr>
      </w:pPr>
      <w:r w:rsidRPr="00916853">
        <w:rPr>
          <w:rFonts w:ascii="Times New Roman" w:hAnsi="Times New Roman"/>
          <w:sz w:val="28"/>
          <w:szCs w:val="28"/>
        </w:rPr>
        <w:t xml:space="preserve">Развитие школьной спортивной инфраструктуры </w:t>
      </w:r>
    </w:p>
    <w:p w:rsidR="00C671A4" w:rsidRDefault="00C671A4" w:rsidP="00F97BF5">
      <w:pPr>
        <w:tabs>
          <w:tab w:val="left" w:pos="993"/>
        </w:tabs>
        <w:spacing w:after="0" w:line="240" w:lineRule="auto"/>
        <w:ind w:firstLine="709"/>
        <w:rPr>
          <w:rFonts w:ascii="Times New Roman" w:eastAsia="Calibri" w:hAnsi="Times New Roman"/>
          <w:sz w:val="28"/>
          <w:szCs w:val="28"/>
        </w:rPr>
      </w:pPr>
      <w:r>
        <w:rPr>
          <w:rFonts w:ascii="Times New Roman" w:eastAsia="Calibri" w:hAnsi="Times New Roman"/>
          <w:kern w:val="24"/>
          <w:sz w:val="28"/>
          <w:szCs w:val="28"/>
        </w:rPr>
        <w:t>Р</w:t>
      </w:r>
      <w:r w:rsidRPr="00014343">
        <w:rPr>
          <w:rFonts w:ascii="Times New Roman" w:eastAsia="Calibri" w:hAnsi="Times New Roman"/>
          <w:kern w:val="24"/>
          <w:sz w:val="28"/>
          <w:szCs w:val="28"/>
        </w:rPr>
        <w:t xml:space="preserve">еализация Комплекса мер по выполнению в Камчатском крае </w:t>
      </w:r>
      <w:r>
        <w:rPr>
          <w:rFonts w:ascii="Times New Roman" w:eastAsia="Calibri" w:hAnsi="Times New Roman"/>
          <w:kern w:val="24"/>
          <w:sz w:val="28"/>
          <w:szCs w:val="28"/>
        </w:rPr>
        <w:t xml:space="preserve"> </w:t>
      </w:r>
      <w:r w:rsidRPr="00014343">
        <w:rPr>
          <w:rFonts w:ascii="Times New Roman" w:eastAsia="Calibri" w:hAnsi="Times New Roman"/>
          <w:kern w:val="24"/>
          <w:sz w:val="28"/>
          <w:szCs w:val="28"/>
        </w:rPr>
        <w:t xml:space="preserve"> Концепции общенациональной системы выявления и развития молодых талантов на 2015-2020 годы»</w:t>
      </w:r>
      <w:r>
        <w:rPr>
          <w:rFonts w:ascii="Times New Roman" w:eastAsia="Calibri" w:hAnsi="Times New Roman"/>
          <w:kern w:val="24"/>
          <w:sz w:val="28"/>
          <w:szCs w:val="28"/>
        </w:rPr>
        <w:t>, Д</w:t>
      </w:r>
      <w:r w:rsidRPr="008500B8">
        <w:rPr>
          <w:rFonts w:ascii="Times New Roman" w:eastAsia="Calibri" w:hAnsi="Times New Roman"/>
          <w:kern w:val="24"/>
          <w:sz w:val="28"/>
          <w:szCs w:val="28"/>
        </w:rPr>
        <w:t>орожн</w:t>
      </w:r>
      <w:r>
        <w:rPr>
          <w:rFonts w:ascii="Times New Roman" w:eastAsia="Calibri" w:hAnsi="Times New Roman"/>
          <w:kern w:val="24"/>
          <w:sz w:val="28"/>
          <w:szCs w:val="28"/>
        </w:rPr>
        <w:t>ой</w:t>
      </w:r>
      <w:r w:rsidRPr="008500B8">
        <w:rPr>
          <w:rFonts w:ascii="Times New Roman" w:eastAsia="Calibri" w:hAnsi="Times New Roman"/>
          <w:kern w:val="24"/>
          <w:sz w:val="28"/>
          <w:szCs w:val="28"/>
        </w:rPr>
        <w:t xml:space="preserve"> карт</w:t>
      </w:r>
      <w:r>
        <w:rPr>
          <w:rFonts w:ascii="Times New Roman" w:eastAsia="Calibri" w:hAnsi="Times New Roman"/>
          <w:kern w:val="24"/>
          <w:sz w:val="28"/>
          <w:szCs w:val="28"/>
        </w:rPr>
        <w:t>ы</w:t>
      </w:r>
      <w:r w:rsidRPr="008500B8">
        <w:rPr>
          <w:rFonts w:ascii="Times New Roman" w:eastAsia="Calibri" w:hAnsi="Times New Roman"/>
          <w:kern w:val="24"/>
          <w:sz w:val="28"/>
          <w:szCs w:val="28"/>
        </w:rPr>
        <w:t xml:space="preserve"> по созданию и функц</w:t>
      </w:r>
      <w:r>
        <w:rPr>
          <w:rFonts w:ascii="Times New Roman" w:eastAsia="Calibri" w:hAnsi="Times New Roman"/>
          <w:kern w:val="24"/>
          <w:sz w:val="28"/>
          <w:szCs w:val="28"/>
        </w:rPr>
        <w:t>ионированию детского технопарка.</w:t>
      </w:r>
    </w:p>
    <w:p w:rsidR="00C671A4" w:rsidRPr="0007369D" w:rsidRDefault="00C671A4" w:rsidP="00F97BF5">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C30408">
        <w:rPr>
          <w:rFonts w:ascii="Times New Roman" w:eastAsia="Times New Roman" w:hAnsi="Times New Roman"/>
          <w:sz w:val="28"/>
          <w:szCs w:val="28"/>
          <w:lang w:eastAsia="ru-RU"/>
        </w:rPr>
        <w:t>еализация</w:t>
      </w:r>
      <w:r>
        <w:rPr>
          <w:rFonts w:ascii="Times New Roman" w:eastAsia="Times New Roman" w:hAnsi="Times New Roman"/>
          <w:sz w:val="28"/>
          <w:szCs w:val="28"/>
          <w:lang w:eastAsia="ru-RU"/>
        </w:rPr>
        <w:t xml:space="preserve"> </w:t>
      </w:r>
      <w:r w:rsidRPr="007E0B11">
        <w:rPr>
          <w:rFonts w:ascii="Times New Roman" w:hAnsi="Times New Roman"/>
          <w:sz w:val="28"/>
          <w:szCs w:val="28"/>
        </w:rPr>
        <w:t>мер</w:t>
      </w:r>
      <w:r>
        <w:rPr>
          <w:rFonts w:ascii="Times New Roman" w:hAnsi="Times New Roman"/>
          <w:sz w:val="28"/>
          <w:szCs w:val="28"/>
        </w:rPr>
        <w:t>оприятий Страте</w:t>
      </w:r>
      <w:r w:rsidRPr="007E0B11">
        <w:rPr>
          <w:rFonts w:ascii="Times New Roman" w:hAnsi="Times New Roman"/>
          <w:sz w:val="28"/>
          <w:szCs w:val="28"/>
        </w:rPr>
        <w:t>г</w:t>
      </w:r>
      <w:r>
        <w:rPr>
          <w:rFonts w:ascii="Times New Roman" w:hAnsi="Times New Roman"/>
          <w:sz w:val="28"/>
          <w:szCs w:val="28"/>
        </w:rPr>
        <w:t>ии развития воспитания в Россий</w:t>
      </w:r>
      <w:r w:rsidRPr="007E0B11">
        <w:rPr>
          <w:rFonts w:ascii="Times New Roman" w:hAnsi="Times New Roman"/>
          <w:sz w:val="28"/>
          <w:szCs w:val="28"/>
        </w:rPr>
        <w:t>ской Федерации на период до 2025 года</w:t>
      </w:r>
    </w:p>
    <w:p w:rsidR="00C671A4" w:rsidRPr="000D20E7" w:rsidRDefault="00C671A4" w:rsidP="00F97BF5">
      <w:pPr>
        <w:tabs>
          <w:tab w:val="left" w:pos="993"/>
        </w:tabs>
        <w:spacing w:after="0" w:line="240" w:lineRule="auto"/>
        <w:ind w:firstLine="709"/>
        <w:rPr>
          <w:rFonts w:ascii="Times New Roman" w:eastAsia="Calibri" w:hAnsi="Times New Roman"/>
          <w:kern w:val="24"/>
          <w:sz w:val="28"/>
          <w:szCs w:val="28"/>
        </w:rPr>
      </w:pPr>
      <w:r>
        <w:rPr>
          <w:rFonts w:ascii="Times New Roman" w:eastAsia="Calibri" w:hAnsi="Times New Roman"/>
          <w:kern w:val="24"/>
          <w:sz w:val="28"/>
          <w:szCs w:val="28"/>
        </w:rPr>
        <w:t xml:space="preserve">Внедрение </w:t>
      </w:r>
      <w:r w:rsidRPr="000D20E7">
        <w:rPr>
          <w:rFonts w:ascii="Times New Roman" w:eastAsia="Calibri" w:hAnsi="Times New Roman"/>
          <w:kern w:val="24"/>
          <w:sz w:val="28"/>
          <w:szCs w:val="28"/>
        </w:rPr>
        <w:t>Всероссийско</w:t>
      </w:r>
      <w:r>
        <w:rPr>
          <w:rFonts w:ascii="Times New Roman" w:eastAsia="Calibri" w:hAnsi="Times New Roman"/>
          <w:kern w:val="24"/>
          <w:sz w:val="28"/>
          <w:szCs w:val="28"/>
        </w:rPr>
        <w:t>го</w:t>
      </w:r>
      <w:r w:rsidRPr="000D20E7">
        <w:rPr>
          <w:rFonts w:ascii="Times New Roman" w:eastAsia="Calibri" w:hAnsi="Times New Roman"/>
          <w:kern w:val="24"/>
          <w:sz w:val="28"/>
          <w:szCs w:val="28"/>
        </w:rPr>
        <w:t xml:space="preserve"> физку</w:t>
      </w:r>
      <w:r>
        <w:rPr>
          <w:rFonts w:ascii="Times New Roman" w:eastAsia="Calibri" w:hAnsi="Times New Roman"/>
          <w:kern w:val="24"/>
          <w:sz w:val="28"/>
          <w:szCs w:val="28"/>
        </w:rPr>
        <w:t>льтурно-спортивного комплекса «Г</w:t>
      </w:r>
      <w:r w:rsidRPr="000D20E7">
        <w:rPr>
          <w:rFonts w:ascii="Times New Roman" w:eastAsia="Calibri" w:hAnsi="Times New Roman"/>
          <w:kern w:val="24"/>
          <w:sz w:val="28"/>
          <w:szCs w:val="28"/>
        </w:rPr>
        <w:t>отов к труду и обороне»</w:t>
      </w:r>
      <w:r>
        <w:rPr>
          <w:rFonts w:ascii="Times New Roman" w:eastAsia="Calibri" w:hAnsi="Times New Roman"/>
          <w:kern w:val="24"/>
          <w:sz w:val="28"/>
          <w:szCs w:val="28"/>
        </w:rPr>
        <w:t xml:space="preserve"> среди обучающихся образовательных организаций Камчатского края;</w:t>
      </w:r>
    </w:p>
    <w:p w:rsidR="00C671A4" w:rsidRPr="00C671A4" w:rsidRDefault="00C671A4" w:rsidP="00F97BF5">
      <w:pPr>
        <w:spacing w:after="0" w:line="240" w:lineRule="auto"/>
        <w:ind w:firstLine="0"/>
        <w:rPr>
          <w:rFonts w:ascii="Times New Roman" w:eastAsiaTheme="majorEastAsia" w:hAnsi="Times New Roman"/>
          <w:bCs/>
          <w:sz w:val="28"/>
          <w:szCs w:val="28"/>
        </w:rPr>
      </w:pPr>
    </w:p>
    <w:p w:rsidR="00C671A4" w:rsidRDefault="00C671A4" w:rsidP="00F97BF5">
      <w:pPr>
        <w:spacing w:after="0" w:line="240" w:lineRule="auto"/>
        <w:ind w:firstLine="0"/>
        <w:jc w:val="center"/>
        <w:rPr>
          <w:rFonts w:ascii="Times New Roman" w:eastAsiaTheme="majorEastAsia" w:hAnsi="Times New Roman"/>
          <w:bCs/>
          <w:sz w:val="28"/>
          <w:szCs w:val="28"/>
        </w:rPr>
      </w:pPr>
      <w:r w:rsidRPr="00C671A4">
        <w:rPr>
          <w:rFonts w:ascii="Times New Roman" w:eastAsiaTheme="majorEastAsia" w:hAnsi="Times New Roman"/>
          <w:bCs/>
          <w:sz w:val="28"/>
          <w:szCs w:val="28"/>
        </w:rPr>
        <w:t>Среднее профессиональное образование</w:t>
      </w:r>
    </w:p>
    <w:p w:rsidR="00C671A4" w:rsidRPr="00C671A4" w:rsidRDefault="00C671A4" w:rsidP="00F97BF5">
      <w:pPr>
        <w:spacing w:after="0" w:line="240" w:lineRule="auto"/>
        <w:ind w:firstLine="0"/>
        <w:jc w:val="center"/>
        <w:rPr>
          <w:rFonts w:ascii="Times New Roman" w:eastAsiaTheme="majorEastAsia" w:hAnsi="Times New Roman"/>
          <w:bCs/>
          <w:sz w:val="28"/>
          <w:szCs w:val="28"/>
        </w:rPr>
      </w:pPr>
    </w:p>
    <w:p w:rsidR="00C671A4" w:rsidRPr="00C671A4" w:rsidRDefault="00C671A4" w:rsidP="00F97BF5">
      <w:pPr>
        <w:autoSpaceDE w:val="0"/>
        <w:autoSpaceDN w:val="0"/>
        <w:adjustRightInd w:val="0"/>
        <w:spacing w:after="0" w:line="240" w:lineRule="auto"/>
        <w:ind w:firstLine="709"/>
        <w:rPr>
          <w:rFonts w:ascii="Times New Roman" w:hAnsi="Times New Roman"/>
          <w:sz w:val="28"/>
          <w:szCs w:val="28"/>
        </w:rPr>
      </w:pPr>
      <w:r w:rsidRPr="00C671A4">
        <w:rPr>
          <w:rFonts w:ascii="Times New Roman" w:eastAsiaTheme="majorEastAsia" w:hAnsi="Times New Roman"/>
          <w:bCs/>
          <w:sz w:val="28"/>
          <w:szCs w:val="28"/>
        </w:rPr>
        <w:t xml:space="preserve"> </w:t>
      </w:r>
      <w:r w:rsidRPr="00C671A4">
        <w:rPr>
          <w:rFonts w:ascii="Times New Roman" w:hAnsi="Times New Roman"/>
          <w:sz w:val="28"/>
          <w:szCs w:val="28"/>
        </w:rPr>
        <w:t xml:space="preserve">Создание условий для реализации в Камчатском крае </w:t>
      </w:r>
      <w:r w:rsidRPr="00C671A4">
        <w:rPr>
          <w:rFonts w:ascii="Times New Roman" w:eastAsia="Times New Roman" w:hAnsi="Times New Roman"/>
          <w:sz w:val="28"/>
          <w:szCs w:val="28"/>
          <w:lang w:eastAsia="ru-RU"/>
        </w:rPr>
        <w:t>перечня приоритетных профессий и специальностей (ТОП-Регион), согласующихся с федеральным перечнем перспективных и востребованных на рынке труда России профессий и специальностей (ТОП-50).</w:t>
      </w:r>
      <w:r w:rsidRPr="00C671A4">
        <w:rPr>
          <w:rFonts w:ascii="Times New Roman" w:hAnsi="Times New Roman"/>
          <w:sz w:val="28"/>
          <w:szCs w:val="28"/>
        </w:rPr>
        <w:t xml:space="preserve"> </w:t>
      </w:r>
    </w:p>
    <w:p w:rsidR="00C671A4" w:rsidRPr="00C671A4" w:rsidRDefault="00C671A4" w:rsidP="00F97BF5">
      <w:pPr>
        <w:autoSpaceDE w:val="0"/>
        <w:autoSpaceDN w:val="0"/>
        <w:adjustRightInd w:val="0"/>
        <w:spacing w:after="0" w:line="240" w:lineRule="auto"/>
        <w:ind w:firstLine="709"/>
        <w:rPr>
          <w:rFonts w:ascii="Times New Roman" w:hAnsi="Times New Roman"/>
          <w:sz w:val="28"/>
          <w:szCs w:val="28"/>
        </w:rPr>
      </w:pPr>
      <w:r w:rsidRPr="00C671A4">
        <w:rPr>
          <w:rFonts w:ascii="Times New Roman" w:hAnsi="Times New Roman"/>
          <w:sz w:val="28"/>
          <w:szCs w:val="28"/>
        </w:rPr>
        <w:t>Создание условий для обеспечения доступности среднего профессионального образования для лиц с ограниченными возможностями здоровья и инвалидностью.</w:t>
      </w:r>
    </w:p>
    <w:p w:rsidR="00C671A4" w:rsidRPr="00C671A4" w:rsidRDefault="00C671A4" w:rsidP="00F97BF5">
      <w:pPr>
        <w:spacing w:after="0" w:line="240" w:lineRule="auto"/>
        <w:ind w:firstLine="709"/>
        <w:rPr>
          <w:rFonts w:ascii="Times New Roman" w:hAnsi="Times New Roman"/>
          <w:sz w:val="28"/>
          <w:szCs w:val="28"/>
        </w:rPr>
      </w:pPr>
      <w:r w:rsidRPr="00C671A4">
        <w:rPr>
          <w:rFonts w:ascii="Times New Roman" w:hAnsi="Times New Roman"/>
          <w:sz w:val="28"/>
          <w:szCs w:val="28"/>
        </w:rPr>
        <w:t xml:space="preserve"> </w:t>
      </w:r>
      <w:r w:rsidRPr="00C671A4">
        <w:rPr>
          <w:rFonts w:ascii="Times New Roman" w:hAnsi="Times New Roman"/>
          <w:color w:val="000000"/>
          <w:sz w:val="28"/>
          <w:szCs w:val="28"/>
        </w:rPr>
        <w:t>Реализация Комплекса мер, направленных на совершенствование системы среднего профессионального образования</w:t>
      </w:r>
      <w:r w:rsidRPr="00C671A4">
        <w:rPr>
          <w:rFonts w:ascii="Times New Roman" w:hAnsi="Times New Roman"/>
          <w:sz w:val="28"/>
          <w:szCs w:val="28"/>
        </w:rPr>
        <w:t xml:space="preserve"> </w:t>
      </w:r>
    </w:p>
    <w:p w:rsidR="00C671A4" w:rsidRPr="00C671A4" w:rsidRDefault="00C671A4" w:rsidP="00F97BF5">
      <w:pPr>
        <w:spacing w:after="0" w:line="240" w:lineRule="auto"/>
        <w:ind w:firstLine="709"/>
        <w:rPr>
          <w:rFonts w:ascii="Times New Roman" w:hAnsi="Times New Roman"/>
          <w:sz w:val="28"/>
          <w:szCs w:val="28"/>
        </w:rPr>
      </w:pPr>
      <w:r w:rsidRPr="00C671A4">
        <w:rPr>
          <w:rFonts w:ascii="Times New Roman" w:hAnsi="Times New Roman"/>
          <w:sz w:val="28"/>
          <w:szCs w:val="28"/>
        </w:rPr>
        <w:t>Реализация «Дорожной карты» по развитию движения «</w:t>
      </w:r>
      <w:proofErr w:type="spellStart"/>
      <w:r w:rsidRPr="00C671A4">
        <w:rPr>
          <w:rFonts w:ascii="Times New Roman" w:hAnsi="Times New Roman"/>
          <w:sz w:val="28"/>
          <w:szCs w:val="28"/>
        </w:rPr>
        <w:t>Ворлдскиллс</w:t>
      </w:r>
      <w:proofErr w:type="spellEnd"/>
      <w:r w:rsidRPr="00C671A4">
        <w:rPr>
          <w:rFonts w:ascii="Times New Roman" w:hAnsi="Times New Roman"/>
          <w:sz w:val="28"/>
          <w:szCs w:val="28"/>
        </w:rPr>
        <w:t xml:space="preserve"> Россия» в Камчатском крае.</w:t>
      </w:r>
    </w:p>
    <w:p w:rsidR="00C671A4" w:rsidRPr="00C671A4" w:rsidRDefault="00C671A4" w:rsidP="00F97BF5">
      <w:pPr>
        <w:spacing w:after="0" w:line="240" w:lineRule="auto"/>
        <w:ind w:firstLine="709"/>
        <w:rPr>
          <w:rFonts w:ascii="Times New Roman" w:hAnsi="Times New Roman"/>
          <w:color w:val="000000"/>
          <w:sz w:val="28"/>
          <w:szCs w:val="28"/>
        </w:rPr>
      </w:pPr>
      <w:r w:rsidRPr="00C671A4">
        <w:rPr>
          <w:rFonts w:ascii="Times New Roman" w:hAnsi="Times New Roman"/>
          <w:color w:val="000000"/>
          <w:sz w:val="28"/>
          <w:szCs w:val="28"/>
        </w:rPr>
        <w:t xml:space="preserve"> </w:t>
      </w:r>
    </w:p>
    <w:p w:rsidR="00C671A4" w:rsidRPr="00C671A4" w:rsidRDefault="00C671A4" w:rsidP="00F97BF5">
      <w:pPr>
        <w:spacing w:after="0" w:line="240" w:lineRule="auto"/>
        <w:ind w:firstLine="0"/>
        <w:jc w:val="center"/>
        <w:rPr>
          <w:rFonts w:ascii="Times New Roman" w:eastAsiaTheme="majorEastAsia" w:hAnsi="Times New Roman"/>
          <w:bCs/>
          <w:sz w:val="28"/>
          <w:szCs w:val="28"/>
        </w:rPr>
      </w:pPr>
      <w:r w:rsidRPr="00C671A4">
        <w:rPr>
          <w:rFonts w:ascii="Times New Roman" w:eastAsiaTheme="majorEastAsia" w:hAnsi="Times New Roman"/>
          <w:bCs/>
          <w:sz w:val="28"/>
          <w:szCs w:val="28"/>
        </w:rPr>
        <w:t>Кадровая политика</w:t>
      </w:r>
    </w:p>
    <w:p w:rsidR="00C671A4" w:rsidRPr="00C671A4" w:rsidRDefault="00C671A4" w:rsidP="00F97BF5">
      <w:pPr>
        <w:spacing w:after="0" w:line="240" w:lineRule="auto"/>
        <w:ind w:firstLine="0"/>
        <w:rPr>
          <w:rFonts w:ascii="Times New Roman" w:eastAsiaTheme="majorEastAsia" w:hAnsi="Times New Roman"/>
          <w:bCs/>
          <w:sz w:val="28"/>
          <w:szCs w:val="28"/>
        </w:rPr>
      </w:pPr>
    </w:p>
    <w:p w:rsidR="00C671A4" w:rsidRPr="00C671A4" w:rsidRDefault="00C671A4" w:rsidP="00F97BF5">
      <w:pPr>
        <w:spacing w:after="0" w:line="240" w:lineRule="auto"/>
        <w:ind w:firstLine="709"/>
        <w:rPr>
          <w:rFonts w:ascii="Times New Roman" w:eastAsiaTheme="majorEastAsia" w:hAnsi="Times New Roman"/>
          <w:bCs/>
          <w:sz w:val="28"/>
          <w:szCs w:val="28"/>
        </w:rPr>
      </w:pPr>
      <w:r w:rsidRPr="00D9177F">
        <w:rPr>
          <w:rFonts w:ascii="Times New Roman" w:eastAsiaTheme="majorEastAsia" w:hAnsi="Times New Roman"/>
          <w:bCs/>
          <w:sz w:val="28"/>
          <w:szCs w:val="28"/>
        </w:rPr>
        <w:t xml:space="preserve">Разработка </w:t>
      </w:r>
      <w:r w:rsidR="00414C69" w:rsidRPr="00D9177F">
        <w:rPr>
          <w:rFonts w:ascii="Times New Roman" w:eastAsiaTheme="majorEastAsia" w:hAnsi="Times New Roman"/>
          <w:bCs/>
          <w:sz w:val="28"/>
          <w:szCs w:val="28"/>
        </w:rPr>
        <w:t xml:space="preserve">межведомственного </w:t>
      </w:r>
      <w:r w:rsidRPr="00D9177F">
        <w:rPr>
          <w:rFonts w:ascii="Times New Roman" w:eastAsiaTheme="majorEastAsia" w:hAnsi="Times New Roman"/>
          <w:bCs/>
          <w:sz w:val="28"/>
          <w:szCs w:val="28"/>
        </w:rPr>
        <w:t>Комплекса мер</w:t>
      </w:r>
      <w:r w:rsidR="00AE28D5">
        <w:rPr>
          <w:rFonts w:ascii="Times New Roman" w:eastAsiaTheme="majorEastAsia" w:hAnsi="Times New Roman"/>
          <w:bCs/>
          <w:sz w:val="28"/>
          <w:szCs w:val="28"/>
        </w:rPr>
        <w:t xml:space="preserve"> </w:t>
      </w:r>
      <w:r w:rsidRPr="00C671A4">
        <w:rPr>
          <w:rFonts w:ascii="Times New Roman" w:eastAsiaTheme="majorEastAsia" w:hAnsi="Times New Roman"/>
          <w:bCs/>
          <w:sz w:val="28"/>
          <w:szCs w:val="28"/>
        </w:rPr>
        <w:t>по развитию кадровых ресурсов в системе образования Камчатского края.</w:t>
      </w:r>
    </w:p>
    <w:p w:rsidR="00823514" w:rsidRPr="002168BB" w:rsidRDefault="005B643D" w:rsidP="00F97BF5">
      <w:pPr>
        <w:spacing w:after="0" w:line="240" w:lineRule="auto"/>
        <w:ind w:firstLine="709"/>
        <w:rPr>
          <w:rFonts w:ascii="Times New Roman" w:hAnsi="Times New Roman"/>
          <w:sz w:val="28"/>
          <w:szCs w:val="28"/>
        </w:rPr>
      </w:pPr>
      <w:r>
        <w:rPr>
          <w:rFonts w:ascii="Times New Roman" w:hAnsi="Times New Roman"/>
          <w:sz w:val="28"/>
          <w:szCs w:val="28"/>
        </w:rPr>
        <w:t>Реализация</w:t>
      </w:r>
      <w:r w:rsidR="00823514" w:rsidRPr="002168BB">
        <w:rPr>
          <w:rFonts w:ascii="Times New Roman" w:hAnsi="Times New Roman"/>
          <w:sz w:val="28"/>
          <w:szCs w:val="28"/>
        </w:rPr>
        <w:t xml:space="preserve"> </w:t>
      </w:r>
      <w:r w:rsidR="00823514" w:rsidRPr="002168BB">
        <w:rPr>
          <w:rFonts w:ascii="Times New Roman" w:hAnsi="Times New Roman"/>
          <w:color w:val="000000"/>
          <w:sz w:val="28"/>
          <w:szCs w:val="28"/>
        </w:rPr>
        <w:t xml:space="preserve">мер по социальной поддержке </w:t>
      </w:r>
      <w:r w:rsidR="00823514" w:rsidRPr="002168BB">
        <w:rPr>
          <w:rFonts w:ascii="Times New Roman" w:hAnsi="Times New Roman"/>
          <w:sz w:val="28"/>
          <w:szCs w:val="28"/>
        </w:rPr>
        <w:t>педагогических работников, предусмотренных законодательством Камчатского края.</w:t>
      </w:r>
    </w:p>
    <w:p w:rsidR="00823514" w:rsidRPr="002168BB" w:rsidRDefault="00823514" w:rsidP="00F97BF5">
      <w:pPr>
        <w:shd w:val="clear" w:color="auto" w:fill="FFFFFF" w:themeFill="background1"/>
        <w:spacing w:after="0" w:line="240" w:lineRule="auto"/>
        <w:ind w:firstLine="709"/>
        <w:rPr>
          <w:rFonts w:ascii="Times New Roman" w:hAnsi="Times New Roman"/>
          <w:sz w:val="28"/>
          <w:szCs w:val="28"/>
        </w:rPr>
      </w:pPr>
      <w:r w:rsidRPr="002168BB">
        <w:rPr>
          <w:rFonts w:ascii="Times New Roman" w:hAnsi="Times New Roman"/>
          <w:sz w:val="28"/>
          <w:szCs w:val="28"/>
        </w:rPr>
        <w:t>Обучение управленческих кадров системы образования Камчатского края</w:t>
      </w:r>
      <w:bookmarkStart w:id="14" w:name="sub_7022"/>
      <w:r w:rsidRPr="002168BB">
        <w:rPr>
          <w:rFonts w:ascii="Times New Roman" w:hAnsi="Times New Roman"/>
          <w:sz w:val="28"/>
          <w:szCs w:val="28"/>
        </w:rPr>
        <w:t xml:space="preserve"> в соответствии с государственным планом подготовки управленческих кадров для организаций народного хозяйства Российской Федерации.</w:t>
      </w:r>
      <w:bookmarkEnd w:id="14"/>
    </w:p>
    <w:p w:rsidR="008F5CFF" w:rsidRPr="00E91770" w:rsidRDefault="00C671A4" w:rsidP="00F97BF5">
      <w:pPr>
        <w:shd w:val="clear" w:color="auto" w:fill="FFFFFF" w:themeFill="background1"/>
        <w:spacing w:after="0" w:line="240" w:lineRule="auto"/>
        <w:ind w:firstLine="709"/>
        <w:rPr>
          <w:rFonts w:ascii="Times New Roman" w:hAnsi="Times New Roman"/>
          <w:sz w:val="28"/>
          <w:szCs w:val="28"/>
        </w:rPr>
      </w:pPr>
      <w:r w:rsidRPr="00E91770">
        <w:rPr>
          <w:rFonts w:ascii="Times New Roman" w:hAnsi="Times New Roman"/>
          <w:sz w:val="28"/>
          <w:szCs w:val="28"/>
        </w:rPr>
        <w:lastRenderedPageBreak/>
        <w:t xml:space="preserve">Завершение работы по внедрению эффективного контракта в </w:t>
      </w:r>
      <w:r w:rsidRPr="00E91770">
        <w:rPr>
          <w:rFonts w:ascii="Times New Roman" w:hAnsi="Times New Roman"/>
          <w:sz w:val="28"/>
          <w:szCs w:val="28"/>
          <w:lang w:eastAsia="ru-RU"/>
        </w:rPr>
        <w:t>краевых государственных образовательных учрежде</w:t>
      </w:r>
      <w:r w:rsidRPr="00E91770">
        <w:rPr>
          <w:rFonts w:ascii="Times New Roman" w:hAnsi="Times New Roman"/>
          <w:sz w:val="28"/>
          <w:szCs w:val="28"/>
        </w:rPr>
        <w:t xml:space="preserve">ниях </w:t>
      </w:r>
      <w:r w:rsidRPr="00E91770">
        <w:rPr>
          <w:rFonts w:ascii="Times New Roman" w:hAnsi="Times New Roman"/>
          <w:sz w:val="28"/>
          <w:szCs w:val="28"/>
          <w:lang w:eastAsia="ru-RU"/>
        </w:rPr>
        <w:t>и муниципальных образовательных учре</w:t>
      </w:r>
      <w:r w:rsidRPr="00E91770">
        <w:rPr>
          <w:rFonts w:ascii="Times New Roman" w:hAnsi="Times New Roman"/>
          <w:sz w:val="28"/>
          <w:szCs w:val="28"/>
        </w:rPr>
        <w:t>ждениях Камчатского края.</w:t>
      </w:r>
    </w:p>
    <w:p w:rsidR="008F5CFF" w:rsidRPr="00E91770" w:rsidRDefault="008F5CFF" w:rsidP="00F97BF5">
      <w:pPr>
        <w:shd w:val="clear" w:color="auto" w:fill="FFFFFF" w:themeFill="background1"/>
        <w:spacing w:after="0" w:line="240" w:lineRule="auto"/>
        <w:ind w:firstLine="709"/>
        <w:rPr>
          <w:rFonts w:ascii="Times New Roman" w:hAnsi="Times New Roman"/>
          <w:sz w:val="28"/>
          <w:szCs w:val="28"/>
        </w:rPr>
      </w:pPr>
      <w:r w:rsidRPr="00E91770">
        <w:rPr>
          <w:rFonts w:ascii="Times New Roman" w:hAnsi="Times New Roman"/>
          <w:sz w:val="28"/>
          <w:szCs w:val="28"/>
        </w:rPr>
        <w:t>О</w:t>
      </w:r>
      <w:r w:rsidRPr="008F5CFF">
        <w:rPr>
          <w:rFonts w:ascii="Times New Roman" w:hAnsi="Times New Roman"/>
          <w:sz w:val="28"/>
          <w:szCs w:val="28"/>
        </w:rPr>
        <w:t>рганизация переподготовки и повышения квалификации педагогических работников в соответствии с требованиями профе</w:t>
      </w:r>
      <w:r w:rsidRPr="00E91770">
        <w:rPr>
          <w:rFonts w:ascii="Times New Roman" w:hAnsi="Times New Roman"/>
          <w:sz w:val="28"/>
          <w:szCs w:val="28"/>
        </w:rPr>
        <w:t>ссионального стандарта педагога.</w:t>
      </w:r>
    </w:p>
    <w:p w:rsidR="005B643D" w:rsidRDefault="005B643D" w:rsidP="00F97BF5">
      <w:pPr>
        <w:shd w:val="clear" w:color="auto" w:fill="FFFFFF" w:themeFill="background1"/>
        <w:spacing w:after="0" w:line="240" w:lineRule="auto"/>
        <w:ind w:firstLine="709"/>
        <w:rPr>
          <w:rFonts w:ascii="Times New Roman" w:hAnsi="Times New Roman"/>
          <w:sz w:val="28"/>
          <w:szCs w:val="28"/>
        </w:rPr>
      </w:pPr>
      <w:r>
        <w:rPr>
          <w:rFonts w:ascii="Times New Roman" w:hAnsi="Times New Roman"/>
          <w:sz w:val="28"/>
          <w:szCs w:val="28"/>
        </w:rPr>
        <w:t xml:space="preserve">Совершенствование </w:t>
      </w:r>
      <w:r w:rsidR="008F5CFF" w:rsidRPr="008F5CFF">
        <w:rPr>
          <w:rFonts w:ascii="Times New Roman" w:hAnsi="Times New Roman"/>
          <w:sz w:val="28"/>
          <w:szCs w:val="28"/>
        </w:rPr>
        <w:t>системы аттестации педагогических работников</w:t>
      </w:r>
      <w:r>
        <w:rPr>
          <w:rFonts w:ascii="Times New Roman" w:hAnsi="Times New Roman"/>
          <w:sz w:val="28"/>
          <w:szCs w:val="28"/>
        </w:rPr>
        <w:t>.</w:t>
      </w:r>
    </w:p>
    <w:p w:rsidR="008F5CFF" w:rsidRPr="008F5CFF" w:rsidRDefault="005B643D" w:rsidP="00F97BF5">
      <w:pPr>
        <w:shd w:val="clear" w:color="auto" w:fill="FFFFFF" w:themeFill="background1"/>
        <w:spacing w:after="0" w:line="240" w:lineRule="auto"/>
        <w:ind w:firstLine="709"/>
        <w:rPr>
          <w:rFonts w:ascii="Times New Roman" w:hAnsi="Times New Roman"/>
          <w:sz w:val="28"/>
          <w:szCs w:val="28"/>
        </w:rPr>
      </w:pPr>
      <w:r>
        <w:rPr>
          <w:rFonts w:ascii="Times New Roman" w:hAnsi="Times New Roman"/>
          <w:sz w:val="28"/>
          <w:szCs w:val="28"/>
        </w:rPr>
        <w:t>Реализация мер, направленных на подготовку к внедрению</w:t>
      </w:r>
      <w:r w:rsidR="008F5CFF" w:rsidRPr="008F5CFF">
        <w:rPr>
          <w:rFonts w:ascii="Times New Roman" w:hAnsi="Times New Roman"/>
          <w:sz w:val="28"/>
          <w:szCs w:val="28"/>
        </w:rPr>
        <w:t xml:space="preserve"> профессионального стандарта педагога.</w:t>
      </w:r>
    </w:p>
    <w:p w:rsidR="00C671A4" w:rsidRPr="00C671A4" w:rsidRDefault="00C671A4" w:rsidP="00F97BF5">
      <w:pPr>
        <w:spacing w:after="0" w:line="240" w:lineRule="auto"/>
        <w:ind w:firstLine="0"/>
        <w:rPr>
          <w:rFonts w:ascii="Times New Roman" w:eastAsiaTheme="majorEastAsia" w:hAnsi="Times New Roman"/>
          <w:bCs/>
          <w:sz w:val="28"/>
          <w:szCs w:val="28"/>
        </w:rPr>
      </w:pPr>
    </w:p>
    <w:p w:rsidR="00C671A4" w:rsidRPr="00C671A4" w:rsidRDefault="00C671A4" w:rsidP="00F97BF5">
      <w:pPr>
        <w:spacing w:after="0" w:line="240" w:lineRule="auto"/>
        <w:ind w:firstLine="0"/>
        <w:jc w:val="center"/>
        <w:rPr>
          <w:rFonts w:ascii="Times New Roman" w:eastAsiaTheme="majorEastAsia" w:hAnsi="Times New Roman"/>
          <w:bCs/>
          <w:sz w:val="28"/>
          <w:szCs w:val="28"/>
        </w:rPr>
      </w:pPr>
      <w:r w:rsidRPr="00C671A4">
        <w:rPr>
          <w:rFonts w:ascii="Times New Roman" w:eastAsiaTheme="majorEastAsia" w:hAnsi="Times New Roman"/>
          <w:bCs/>
          <w:sz w:val="28"/>
          <w:szCs w:val="28"/>
        </w:rPr>
        <w:t>Научная и инновационная деятельность</w:t>
      </w:r>
    </w:p>
    <w:p w:rsidR="00C671A4" w:rsidRPr="00C671A4" w:rsidRDefault="00C671A4" w:rsidP="00F97BF5">
      <w:pPr>
        <w:spacing w:after="0" w:line="240" w:lineRule="auto"/>
        <w:ind w:firstLine="0"/>
        <w:rPr>
          <w:rFonts w:ascii="Times New Roman" w:eastAsiaTheme="majorEastAsia" w:hAnsi="Times New Roman"/>
          <w:bCs/>
          <w:sz w:val="28"/>
          <w:szCs w:val="28"/>
        </w:rPr>
      </w:pPr>
    </w:p>
    <w:p w:rsidR="00C671A4" w:rsidRPr="00C671A4" w:rsidRDefault="00C671A4" w:rsidP="00F97BF5">
      <w:pPr>
        <w:keepNext/>
        <w:keepLines/>
        <w:suppressLineNumbers/>
        <w:tabs>
          <w:tab w:val="left" w:pos="993"/>
        </w:tabs>
        <w:suppressAutoHyphens/>
        <w:spacing w:after="0" w:line="240" w:lineRule="auto"/>
        <w:ind w:right="-2" w:firstLine="709"/>
        <w:rPr>
          <w:rFonts w:ascii="Times New Roman" w:hAnsi="Times New Roman"/>
          <w:spacing w:val="4"/>
          <w:kern w:val="24"/>
          <w:sz w:val="28"/>
          <w:szCs w:val="28"/>
        </w:rPr>
      </w:pPr>
      <w:r w:rsidRPr="00C671A4">
        <w:rPr>
          <w:rFonts w:ascii="Times New Roman" w:hAnsi="Times New Roman"/>
          <w:spacing w:val="4"/>
          <w:kern w:val="24"/>
          <w:sz w:val="28"/>
          <w:szCs w:val="28"/>
        </w:rPr>
        <w:t xml:space="preserve">Обеспечение межотраслевой координации научной, научно-технической, инновационной деятельности в Камчатском крае </w:t>
      </w:r>
    </w:p>
    <w:p w:rsidR="00C671A4" w:rsidRPr="00C671A4" w:rsidRDefault="00C671A4" w:rsidP="00F97BF5">
      <w:pPr>
        <w:keepNext/>
        <w:keepLines/>
        <w:suppressLineNumbers/>
        <w:tabs>
          <w:tab w:val="left" w:pos="993"/>
        </w:tabs>
        <w:suppressAutoHyphens/>
        <w:spacing w:after="0" w:line="240" w:lineRule="auto"/>
        <w:ind w:right="-2" w:firstLine="709"/>
        <w:rPr>
          <w:rFonts w:ascii="Times New Roman" w:hAnsi="Times New Roman"/>
          <w:spacing w:val="4"/>
          <w:kern w:val="24"/>
          <w:sz w:val="28"/>
          <w:szCs w:val="28"/>
        </w:rPr>
      </w:pPr>
      <w:r w:rsidRPr="00C671A4">
        <w:rPr>
          <w:rFonts w:ascii="Times New Roman" w:hAnsi="Times New Roman"/>
          <w:spacing w:val="4"/>
          <w:kern w:val="24"/>
          <w:sz w:val="28"/>
          <w:szCs w:val="28"/>
        </w:rPr>
        <w:t>Организация деятельности краевых инновационных площадок в</w:t>
      </w:r>
      <w:r w:rsidRPr="00C671A4">
        <w:rPr>
          <w:rFonts w:ascii="Times New Roman" w:hAnsi="Times New Roman"/>
          <w:bCs/>
          <w:iCs/>
          <w:spacing w:val="4"/>
          <w:kern w:val="24"/>
          <w:sz w:val="28"/>
          <w:szCs w:val="28"/>
        </w:rPr>
        <w:t xml:space="preserve"> Камчатском крае.</w:t>
      </w:r>
    </w:p>
    <w:p w:rsidR="00C671A4" w:rsidRPr="00C671A4" w:rsidRDefault="00C671A4" w:rsidP="00F97BF5">
      <w:pPr>
        <w:spacing w:after="0" w:line="240" w:lineRule="auto"/>
        <w:ind w:firstLine="0"/>
        <w:rPr>
          <w:rFonts w:ascii="Times New Roman" w:eastAsiaTheme="majorEastAsia" w:hAnsi="Times New Roman"/>
          <w:bCs/>
          <w:sz w:val="28"/>
          <w:szCs w:val="28"/>
        </w:rPr>
      </w:pPr>
    </w:p>
    <w:p w:rsidR="00C671A4" w:rsidRPr="00C671A4" w:rsidRDefault="00C671A4" w:rsidP="00F97BF5">
      <w:pPr>
        <w:spacing w:after="0" w:line="240" w:lineRule="auto"/>
        <w:ind w:firstLine="0"/>
        <w:jc w:val="center"/>
        <w:rPr>
          <w:rFonts w:ascii="Times New Roman" w:eastAsiaTheme="majorEastAsia" w:hAnsi="Times New Roman"/>
          <w:bCs/>
          <w:sz w:val="28"/>
          <w:szCs w:val="28"/>
        </w:rPr>
      </w:pPr>
      <w:r w:rsidRPr="00C671A4">
        <w:rPr>
          <w:rFonts w:ascii="Times New Roman" w:eastAsiaTheme="majorEastAsia" w:hAnsi="Times New Roman"/>
          <w:bCs/>
          <w:sz w:val="28"/>
          <w:szCs w:val="28"/>
        </w:rPr>
        <w:t>Защита прав детей</w:t>
      </w:r>
    </w:p>
    <w:p w:rsidR="00C671A4" w:rsidRPr="00C671A4" w:rsidRDefault="00C671A4" w:rsidP="00F97BF5">
      <w:pPr>
        <w:spacing w:after="0" w:line="240" w:lineRule="auto"/>
        <w:ind w:firstLine="0"/>
        <w:rPr>
          <w:rFonts w:ascii="Times New Roman" w:eastAsiaTheme="majorEastAsia" w:hAnsi="Times New Roman"/>
          <w:bCs/>
          <w:sz w:val="28"/>
          <w:szCs w:val="28"/>
        </w:rPr>
      </w:pPr>
    </w:p>
    <w:p w:rsidR="00C671A4" w:rsidRPr="00C671A4" w:rsidRDefault="00C671A4" w:rsidP="00F97BF5">
      <w:pPr>
        <w:spacing w:after="0" w:line="240" w:lineRule="auto"/>
        <w:ind w:firstLine="709"/>
        <w:rPr>
          <w:rFonts w:ascii="Times New Roman" w:hAnsi="Times New Roman"/>
          <w:sz w:val="28"/>
          <w:szCs w:val="28"/>
        </w:rPr>
      </w:pPr>
      <w:r w:rsidRPr="00B9592D">
        <w:rPr>
          <w:rFonts w:ascii="Times New Roman" w:hAnsi="Times New Roman"/>
          <w:sz w:val="28"/>
          <w:szCs w:val="28"/>
        </w:rPr>
        <w:t xml:space="preserve">Сокращение </w:t>
      </w:r>
      <w:r w:rsidR="00F63B2A" w:rsidRPr="00B9592D">
        <w:rPr>
          <w:rFonts w:ascii="Times New Roman" w:hAnsi="Times New Roman"/>
          <w:sz w:val="28"/>
          <w:szCs w:val="28"/>
        </w:rPr>
        <w:t>численности</w:t>
      </w:r>
      <w:r w:rsidRPr="00B9592D">
        <w:rPr>
          <w:rFonts w:ascii="Times New Roman" w:hAnsi="Times New Roman"/>
          <w:sz w:val="28"/>
          <w:szCs w:val="28"/>
        </w:rPr>
        <w:t xml:space="preserve"> детей-сирот и детей, оставшихся без попечения родителей</w:t>
      </w:r>
      <w:r w:rsidR="00F63B2A" w:rsidRPr="00B9592D">
        <w:rPr>
          <w:rFonts w:ascii="Times New Roman" w:hAnsi="Times New Roman"/>
          <w:sz w:val="28"/>
          <w:szCs w:val="28"/>
        </w:rPr>
        <w:t>, состоящих на учете в региональном банке данных о детях</w:t>
      </w:r>
      <w:r w:rsidRPr="00B9592D">
        <w:rPr>
          <w:rFonts w:ascii="Times New Roman" w:hAnsi="Times New Roman"/>
          <w:sz w:val="28"/>
          <w:szCs w:val="28"/>
        </w:rPr>
        <w:t>.</w:t>
      </w:r>
      <w:r w:rsidR="00ED4F35">
        <w:rPr>
          <w:rFonts w:ascii="Times New Roman" w:hAnsi="Times New Roman"/>
          <w:sz w:val="28"/>
          <w:szCs w:val="28"/>
        </w:rPr>
        <w:t xml:space="preserve"> </w:t>
      </w:r>
    </w:p>
    <w:p w:rsidR="00C671A4" w:rsidRPr="00C671A4" w:rsidRDefault="00C671A4" w:rsidP="00F97BF5">
      <w:pPr>
        <w:autoSpaceDE w:val="0"/>
        <w:autoSpaceDN w:val="0"/>
        <w:adjustRightInd w:val="0"/>
        <w:spacing w:after="0" w:line="240" w:lineRule="auto"/>
        <w:ind w:firstLine="709"/>
        <w:rPr>
          <w:rFonts w:ascii="Times New Roman" w:eastAsiaTheme="majorEastAsia" w:hAnsi="Times New Roman"/>
          <w:bCs/>
          <w:sz w:val="28"/>
          <w:szCs w:val="28"/>
        </w:rPr>
      </w:pPr>
      <w:r w:rsidRPr="00C671A4">
        <w:rPr>
          <w:rFonts w:ascii="Times New Roman" w:eastAsiaTheme="majorEastAsia" w:hAnsi="Times New Roman"/>
          <w:bCs/>
          <w:sz w:val="28"/>
          <w:szCs w:val="28"/>
        </w:rPr>
        <w:t xml:space="preserve"> Обеспечение комплексной, системной и квалифицированной поддержкой семей, принявших на воспитание детей-сирот и детей, оставшихся без попечения родителей.</w:t>
      </w:r>
    </w:p>
    <w:p w:rsidR="00C671A4" w:rsidRPr="00C671A4" w:rsidRDefault="00C671A4" w:rsidP="00F97BF5">
      <w:pPr>
        <w:autoSpaceDE w:val="0"/>
        <w:autoSpaceDN w:val="0"/>
        <w:adjustRightInd w:val="0"/>
        <w:spacing w:after="0" w:line="240" w:lineRule="auto"/>
        <w:ind w:firstLine="709"/>
        <w:rPr>
          <w:rFonts w:ascii="Times New Roman" w:eastAsiaTheme="majorEastAsia" w:hAnsi="Times New Roman"/>
          <w:bCs/>
          <w:sz w:val="28"/>
          <w:szCs w:val="28"/>
        </w:rPr>
      </w:pPr>
      <w:r w:rsidRPr="00C671A4">
        <w:rPr>
          <w:rFonts w:ascii="Times New Roman" w:eastAsiaTheme="majorEastAsia" w:hAnsi="Times New Roman"/>
          <w:bCs/>
          <w:sz w:val="28"/>
          <w:szCs w:val="28"/>
        </w:rPr>
        <w:t xml:space="preserve">Совершенствование системы </w:t>
      </w:r>
      <w:proofErr w:type="spellStart"/>
      <w:r w:rsidRPr="00C671A4">
        <w:rPr>
          <w:rFonts w:ascii="Times New Roman" w:eastAsiaTheme="majorEastAsia" w:hAnsi="Times New Roman"/>
          <w:bCs/>
          <w:sz w:val="28"/>
          <w:szCs w:val="28"/>
        </w:rPr>
        <w:t>постинтернатного</w:t>
      </w:r>
      <w:proofErr w:type="spellEnd"/>
      <w:r w:rsidRPr="00C671A4">
        <w:rPr>
          <w:rFonts w:ascii="Times New Roman" w:eastAsiaTheme="majorEastAsia" w:hAnsi="Times New Roman"/>
          <w:bCs/>
          <w:sz w:val="28"/>
          <w:szCs w:val="28"/>
        </w:rPr>
        <w:t xml:space="preserve"> сопровождения выпускников учреждений для детей-сирот и детей, оставшихся без попечения родителей, и лиц из их числа для социализации в обществе.</w:t>
      </w:r>
    </w:p>
    <w:p w:rsidR="00C671A4" w:rsidRPr="00C671A4" w:rsidRDefault="00C671A4" w:rsidP="00F97BF5">
      <w:pPr>
        <w:autoSpaceDE w:val="0"/>
        <w:autoSpaceDN w:val="0"/>
        <w:adjustRightInd w:val="0"/>
        <w:spacing w:after="0" w:line="240" w:lineRule="auto"/>
        <w:ind w:firstLine="709"/>
        <w:rPr>
          <w:rFonts w:ascii="Times New Roman" w:hAnsi="Times New Roman"/>
          <w:sz w:val="28"/>
          <w:szCs w:val="28"/>
        </w:rPr>
      </w:pPr>
      <w:r w:rsidRPr="00C671A4">
        <w:rPr>
          <w:rFonts w:ascii="Times New Roman" w:hAnsi="Times New Roman"/>
          <w:sz w:val="28"/>
          <w:szCs w:val="28"/>
        </w:rPr>
        <w:t xml:space="preserve">Реализация мероприятий по </w:t>
      </w:r>
      <w:proofErr w:type="gramStart"/>
      <w:r w:rsidRPr="00C671A4">
        <w:rPr>
          <w:rFonts w:ascii="Times New Roman" w:hAnsi="Times New Roman"/>
          <w:sz w:val="28"/>
          <w:szCs w:val="28"/>
        </w:rPr>
        <w:t>обеспечению  доступной</w:t>
      </w:r>
      <w:proofErr w:type="gramEnd"/>
      <w:r w:rsidRPr="00C671A4">
        <w:rPr>
          <w:rFonts w:ascii="Times New Roman" w:hAnsi="Times New Roman"/>
          <w:sz w:val="28"/>
          <w:szCs w:val="28"/>
        </w:rPr>
        <w:t xml:space="preserve"> </w:t>
      </w:r>
      <w:r w:rsidRPr="00C671A4">
        <w:rPr>
          <w:rFonts w:ascii="Times New Roman" w:eastAsiaTheme="majorEastAsia" w:hAnsi="Times New Roman"/>
          <w:bCs/>
          <w:sz w:val="28"/>
          <w:szCs w:val="28"/>
        </w:rPr>
        <w:t>образовательной среды для детей с ограниченными</w:t>
      </w:r>
      <w:r w:rsidRPr="00C671A4">
        <w:rPr>
          <w:rFonts w:ascii="Times New Roman" w:hAnsi="Times New Roman"/>
          <w:sz w:val="28"/>
          <w:szCs w:val="28"/>
        </w:rPr>
        <w:t xml:space="preserve"> </w:t>
      </w:r>
      <w:r w:rsidRPr="00C671A4">
        <w:rPr>
          <w:rFonts w:ascii="Times New Roman" w:eastAsiaTheme="majorEastAsia" w:hAnsi="Times New Roman"/>
          <w:bCs/>
          <w:sz w:val="28"/>
          <w:szCs w:val="28"/>
        </w:rPr>
        <w:t>возможностями здоровья и инвалидов.</w:t>
      </w:r>
    </w:p>
    <w:p w:rsidR="00C671A4" w:rsidRPr="00C671A4" w:rsidRDefault="00C671A4" w:rsidP="00F97BF5">
      <w:pPr>
        <w:autoSpaceDE w:val="0"/>
        <w:autoSpaceDN w:val="0"/>
        <w:adjustRightInd w:val="0"/>
        <w:spacing w:after="0" w:line="240" w:lineRule="auto"/>
        <w:ind w:firstLine="709"/>
        <w:rPr>
          <w:rFonts w:ascii="Times New Roman" w:hAnsi="Times New Roman"/>
          <w:sz w:val="28"/>
          <w:szCs w:val="28"/>
        </w:rPr>
      </w:pPr>
      <w:r w:rsidRPr="00C671A4">
        <w:rPr>
          <w:rFonts w:ascii="Times New Roman" w:hAnsi="Times New Roman"/>
          <w:sz w:val="28"/>
          <w:szCs w:val="28"/>
        </w:rPr>
        <w:t>Введение федеральных государственных образовательных стандартов для детей с ограниченными возможностями здоровья, включая подготовку педагогических работников.</w:t>
      </w:r>
    </w:p>
    <w:p w:rsidR="00C671A4" w:rsidRPr="00C671A4" w:rsidRDefault="00C671A4" w:rsidP="00F97BF5">
      <w:pPr>
        <w:spacing w:after="0" w:line="240" w:lineRule="auto"/>
        <w:ind w:firstLine="0"/>
        <w:rPr>
          <w:rFonts w:ascii="Times New Roman" w:eastAsiaTheme="majorEastAsia" w:hAnsi="Times New Roman"/>
          <w:bCs/>
          <w:sz w:val="28"/>
          <w:szCs w:val="28"/>
        </w:rPr>
      </w:pPr>
    </w:p>
    <w:p w:rsidR="00C671A4" w:rsidRPr="00C671A4" w:rsidRDefault="00C671A4" w:rsidP="00F97BF5">
      <w:pPr>
        <w:spacing w:after="0" w:line="240" w:lineRule="auto"/>
        <w:ind w:firstLine="0"/>
        <w:jc w:val="center"/>
        <w:rPr>
          <w:rFonts w:ascii="Times New Roman" w:eastAsiaTheme="majorEastAsia" w:hAnsi="Times New Roman"/>
          <w:bCs/>
          <w:sz w:val="28"/>
          <w:szCs w:val="28"/>
        </w:rPr>
      </w:pPr>
      <w:r w:rsidRPr="00C671A4">
        <w:rPr>
          <w:rFonts w:ascii="Times New Roman" w:eastAsiaTheme="majorEastAsia" w:hAnsi="Times New Roman"/>
          <w:bCs/>
          <w:sz w:val="28"/>
          <w:szCs w:val="28"/>
        </w:rPr>
        <w:t>Контрольно-надзорная деятельность</w:t>
      </w:r>
    </w:p>
    <w:p w:rsidR="00C671A4" w:rsidRPr="00C671A4" w:rsidRDefault="00C671A4" w:rsidP="00F97BF5">
      <w:pPr>
        <w:spacing w:after="0" w:line="240" w:lineRule="auto"/>
        <w:ind w:firstLine="0"/>
        <w:rPr>
          <w:rFonts w:ascii="Times New Roman" w:eastAsiaTheme="majorEastAsia" w:hAnsi="Times New Roman"/>
          <w:bCs/>
          <w:sz w:val="28"/>
          <w:szCs w:val="28"/>
        </w:rPr>
      </w:pPr>
    </w:p>
    <w:p w:rsidR="00C671A4" w:rsidRPr="00C671A4" w:rsidRDefault="00C671A4" w:rsidP="00F97BF5">
      <w:pPr>
        <w:autoSpaceDE w:val="0"/>
        <w:autoSpaceDN w:val="0"/>
        <w:adjustRightInd w:val="0"/>
        <w:spacing w:after="0" w:line="240" w:lineRule="auto"/>
        <w:ind w:firstLine="709"/>
        <w:rPr>
          <w:rFonts w:ascii="Times New Roman" w:hAnsi="Times New Roman"/>
          <w:sz w:val="28"/>
          <w:szCs w:val="28"/>
        </w:rPr>
      </w:pPr>
      <w:r w:rsidRPr="00C671A4">
        <w:rPr>
          <w:rFonts w:ascii="Times New Roman" w:hAnsi="Times New Roman"/>
          <w:sz w:val="28"/>
          <w:szCs w:val="28"/>
        </w:rPr>
        <w:t xml:space="preserve"> Совершенствование организации и повышение эффективности контрольно-надзорной деятельности, обеспечение информированности общественности о результатах проводимых контрольно-надзорных мероприятий.</w:t>
      </w:r>
    </w:p>
    <w:p w:rsidR="00C671A4" w:rsidRPr="00C671A4" w:rsidRDefault="00C671A4" w:rsidP="00F97BF5">
      <w:pPr>
        <w:autoSpaceDE w:val="0"/>
        <w:autoSpaceDN w:val="0"/>
        <w:adjustRightInd w:val="0"/>
        <w:spacing w:after="0" w:line="240" w:lineRule="auto"/>
        <w:ind w:firstLine="709"/>
        <w:rPr>
          <w:rFonts w:ascii="Times New Roman" w:hAnsi="Times New Roman"/>
          <w:sz w:val="28"/>
          <w:szCs w:val="28"/>
        </w:rPr>
      </w:pPr>
      <w:r w:rsidRPr="00C671A4">
        <w:rPr>
          <w:rFonts w:ascii="Times New Roman" w:hAnsi="Times New Roman"/>
          <w:sz w:val="28"/>
          <w:szCs w:val="28"/>
        </w:rPr>
        <w:t>Применение мер предупредительного и профилактического характера,</w:t>
      </w:r>
    </w:p>
    <w:p w:rsidR="00C671A4" w:rsidRPr="00C671A4" w:rsidRDefault="00C671A4" w:rsidP="00F97BF5">
      <w:pPr>
        <w:autoSpaceDE w:val="0"/>
        <w:autoSpaceDN w:val="0"/>
        <w:adjustRightInd w:val="0"/>
        <w:spacing w:after="0" w:line="240" w:lineRule="auto"/>
        <w:ind w:firstLine="0"/>
        <w:rPr>
          <w:rFonts w:ascii="Times New Roman" w:hAnsi="Times New Roman"/>
          <w:sz w:val="28"/>
          <w:szCs w:val="28"/>
        </w:rPr>
      </w:pPr>
      <w:r w:rsidRPr="00C671A4">
        <w:rPr>
          <w:rFonts w:ascii="Times New Roman" w:hAnsi="Times New Roman"/>
          <w:sz w:val="28"/>
          <w:szCs w:val="28"/>
        </w:rPr>
        <w:t>направленных на недопущение нарушений юридическими и должностными лицами законодательства Российской Федерации в сфере образования.</w:t>
      </w:r>
    </w:p>
    <w:p w:rsidR="007C159A" w:rsidRPr="00C671A4" w:rsidRDefault="00C671A4" w:rsidP="00B65E8E">
      <w:pPr>
        <w:spacing w:after="0" w:line="240" w:lineRule="auto"/>
        <w:ind w:firstLine="709"/>
        <w:rPr>
          <w:rFonts w:ascii="Times New Roman" w:hAnsi="Times New Roman"/>
          <w:sz w:val="28"/>
          <w:szCs w:val="28"/>
        </w:rPr>
      </w:pPr>
      <w:r w:rsidRPr="00C671A4">
        <w:rPr>
          <w:rFonts w:ascii="Times New Roman" w:hAnsi="Times New Roman"/>
          <w:sz w:val="28"/>
          <w:szCs w:val="28"/>
        </w:rPr>
        <w:t>Совершенствование проведения госу</w:t>
      </w:r>
      <w:r w:rsidR="00B65E8E">
        <w:rPr>
          <w:rFonts w:ascii="Times New Roman" w:hAnsi="Times New Roman"/>
          <w:sz w:val="28"/>
          <w:szCs w:val="28"/>
        </w:rPr>
        <w:t>дарственной итоговой аттестации.</w:t>
      </w:r>
      <w:bookmarkStart w:id="15" w:name="_GoBack"/>
      <w:bookmarkEnd w:id="15"/>
    </w:p>
    <w:sectPr w:rsidR="007C159A" w:rsidRPr="00C671A4" w:rsidSect="00995931">
      <w:footerReference w:type="even" r:id="rId16"/>
      <w:type w:val="continuous"/>
      <w:pgSz w:w="11906" w:h="16838" w:code="9"/>
      <w:pgMar w:top="1134" w:right="851" w:bottom="1134" w:left="1701"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0D5" w:rsidRDefault="004660D5" w:rsidP="002853FC">
      <w:pPr>
        <w:spacing w:after="0" w:line="240" w:lineRule="auto"/>
      </w:pPr>
      <w:r>
        <w:separator/>
      </w:r>
    </w:p>
  </w:endnote>
  <w:endnote w:type="continuationSeparator" w:id="0">
    <w:p w:rsidR="004660D5" w:rsidRDefault="004660D5" w:rsidP="0028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A4" w:rsidRDefault="003962A4" w:rsidP="00553143">
    <w:pPr>
      <w:pStyle w:val="afb"/>
      <w:pBdr>
        <w:top w:val="thinThickSmallGap" w:sz="24" w:space="1" w:color="622423" w:themeColor="accent2" w:themeShade="7F"/>
      </w:pBdr>
      <w:tabs>
        <w:tab w:val="left" w:pos="709"/>
      </w:tabs>
      <w:ind w:firstLine="0"/>
      <w:rPr>
        <w:rFonts w:asciiTheme="majorHAnsi" w:eastAsiaTheme="majorEastAsia" w:hAnsiTheme="majorHAnsi" w:cstheme="majorBidi"/>
      </w:rPr>
    </w:pPr>
    <w:r>
      <w:rPr>
        <w:rFonts w:asciiTheme="majorHAnsi" w:eastAsiaTheme="majorEastAsia" w:hAnsiTheme="majorHAnsi" w:cstheme="majorBidi"/>
      </w:rPr>
      <w:tab/>
    </w:r>
    <w:r>
      <w:rPr>
        <w:rFonts w:eastAsiaTheme="minorEastAsia" w:cstheme="minorBidi"/>
      </w:rPr>
      <w:fldChar w:fldCharType="begin"/>
    </w:r>
    <w:r>
      <w:instrText>PAGE   \* MERGEFORMAT</w:instrText>
    </w:r>
    <w:r>
      <w:rPr>
        <w:rFonts w:eastAsiaTheme="minorEastAsia" w:cstheme="minorBidi"/>
      </w:rPr>
      <w:fldChar w:fldCharType="separate"/>
    </w:r>
    <w:r w:rsidRPr="00330DA3">
      <w:rPr>
        <w:rFonts w:asciiTheme="majorHAnsi" w:eastAsiaTheme="majorEastAsia" w:hAnsiTheme="majorHAnsi" w:cstheme="majorBidi"/>
        <w:noProof/>
      </w:rPr>
      <w:t>68</w:t>
    </w:r>
    <w:r>
      <w:rPr>
        <w:rFonts w:asciiTheme="majorHAnsi" w:eastAsiaTheme="majorEastAsia" w:hAnsiTheme="majorHAnsi" w:cstheme="majorBid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92345"/>
      <w:docPartObj>
        <w:docPartGallery w:val="Page Numbers (Bottom of Page)"/>
        <w:docPartUnique/>
      </w:docPartObj>
    </w:sdtPr>
    <w:sdtContent>
      <w:p w:rsidR="003962A4" w:rsidRDefault="003962A4">
        <w:pPr>
          <w:pStyle w:val="afb"/>
          <w:jc w:val="right"/>
        </w:pPr>
        <w:r>
          <w:fldChar w:fldCharType="begin"/>
        </w:r>
        <w:r>
          <w:instrText>PAGE   \* MERGEFORMAT</w:instrText>
        </w:r>
        <w:r>
          <w:fldChar w:fldCharType="separate"/>
        </w:r>
        <w:r w:rsidR="00B65E8E">
          <w:rPr>
            <w:noProof/>
          </w:rPr>
          <w:t>12</w:t>
        </w:r>
        <w:r>
          <w:fldChar w:fldCharType="end"/>
        </w:r>
      </w:p>
    </w:sdtContent>
  </w:sdt>
  <w:p w:rsidR="003962A4" w:rsidRDefault="003962A4">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A4" w:rsidRDefault="003962A4">
    <w:pPr>
      <w:pStyle w:val="afb"/>
      <w:jc w:val="right"/>
    </w:pPr>
  </w:p>
  <w:p w:rsidR="003962A4" w:rsidRDefault="003962A4">
    <w:pPr>
      <w:pStyle w:val="a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A4" w:rsidRPr="00143A3E" w:rsidRDefault="003962A4" w:rsidP="00143A3E">
    <w:pPr>
      <w:pStyle w:val="afb"/>
      <w:pBdr>
        <w:top w:val="thinThickSmallGap" w:sz="24" w:space="1" w:color="548DD4" w:themeColor="text2" w:themeTint="99"/>
      </w:pBdr>
      <w:tabs>
        <w:tab w:val="clear" w:pos="4677"/>
        <w:tab w:val="clear" w:pos="9355"/>
        <w:tab w:val="left" w:pos="851"/>
      </w:tabs>
      <w:suppressAutoHyphens/>
      <w:ind w:firstLine="0"/>
      <w:rPr>
        <w:rFonts w:asciiTheme="majorHAnsi" w:eastAsiaTheme="majorEastAsia" w:hAnsiTheme="majorHAnsi" w:cstheme="majorBidi"/>
        <w:sz w:val="21"/>
        <w:szCs w:val="21"/>
      </w:rPr>
    </w:pPr>
    <w:r w:rsidRPr="00A7267C">
      <w:rPr>
        <w:rFonts w:asciiTheme="majorHAnsi" w:eastAsiaTheme="minorEastAsia" w:hAnsiTheme="majorHAnsi" w:cstheme="minorBidi"/>
        <w:b/>
        <w:color w:val="1F497D" w:themeColor="text2"/>
      </w:rPr>
      <w:fldChar w:fldCharType="begin"/>
    </w:r>
    <w:r w:rsidRPr="00A7267C">
      <w:rPr>
        <w:rFonts w:asciiTheme="majorHAnsi" w:hAnsiTheme="majorHAnsi"/>
        <w:b/>
        <w:color w:val="1F497D" w:themeColor="text2"/>
      </w:rPr>
      <w:instrText>PAGE   \* MERGEFORMAT</w:instrText>
    </w:r>
    <w:r w:rsidRPr="00A7267C">
      <w:rPr>
        <w:rFonts w:asciiTheme="majorHAnsi" w:eastAsiaTheme="minorEastAsia" w:hAnsiTheme="majorHAnsi" w:cstheme="minorBidi"/>
        <w:b/>
        <w:color w:val="1F497D" w:themeColor="text2"/>
      </w:rPr>
      <w:fldChar w:fldCharType="separate"/>
    </w:r>
    <w:r w:rsidRPr="00330DA3">
      <w:rPr>
        <w:rFonts w:asciiTheme="majorHAnsi" w:eastAsiaTheme="majorEastAsia" w:hAnsiTheme="majorHAnsi" w:cstheme="majorBidi"/>
        <w:b/>
        <w:noProof/>
        <w:color w:val="1F497D" w:themeColor="text2"/>
      </w:rPr>
      <w:t>92</w:t>
    </w:r>
    <w:r w:rsidRPr="00A7267C">
      <w:rPr>
        <w:rFonts w:asciiTheme="majorHAnsi" w:eastAsiaTheme="majorEastAsia" w:hAnsiTheme="majorHAnsi" w:cstheme="majorBidi"/>
        <w:b/>
        <w:color w:val="1F497D" w:themeColor="text2"/>
      </w:rPr>
      <w:fldChar w:fldCharType="end"/>
    </w:r>
    <w:r>
      <w:rPr>
        <w:rFonts w:asciiTheme="majorHAnsi" w:eastAsiaTheme="majorEastAsia" w:hAnsiTheme="majorHAnsi" w:cstheme="majorBidi"/>
        <w:b/>
        <w:color w:val="1F497D" w:themeColor="text2"/>
      </w:rPr>
      <w:tab/>
    </w:r>
    <w:r w:rsidRPr="00143A3E">
      <w:rPr>
        <w:rFonts w:asciiTheme="majorHAnsi" w:eastAsiaTheme="majorEastAsia" w:hAnsiTheme="majorHAnsi" w:cstheme="majorBidi"/>
        <w:color w:val="1F497D" w:themeColor="text2"/>
        <w:sz w:val="21"/>
        <w:szCs w:val="21"/>
      </w:rPr>
      <w:t>Об итогах деятельности Министерства образования и науки Камчатского края в 201</w:t>
    </w:r>
    <w:r>
      <w:rPr>
        <w:rFonts w:asciiTheme="majorHAnsi" w:eastAsiaTheme="majorEastAsia" w:hAnsiTheme="majorHAnsi" w:cstheme="majorBidi"/>
        <w:color w:val="1F497D" w:themeColor="text2"/>
        <w:sz w:val="21"/>
        <w:szCs w:val="21"/>
      </w:rPr>
      <w:t>6</w:t>
    </w:r>
    <w:r w:rsidRPr="00143A3E">
      <w:rPr>
        <w:rFonts w:asciiTheme="majorHAnsi" w:eastAsiaTheme="majorEastAsia" w:hAnsiTheme="majorHAnsi" w:cstheme="majorBidi"/>
        <w:color w:val="1F497D" w:themeColor="text2"/>
        <w:sz w:val="21"/>
        <w:szCs w:val="21"/>
      </w:rPr>
      <w:t xml:space="preserve"> году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0D5" w:rsidRDefault="004660D5" w:rsidP="002853FC">
      <w:pPr>
        <w:spacing w:after="0" w:line="240" w:lineRule="auto"/>
      </w:pPr>
      <w:r>
        <w:separator/>
      </w:r>
    </w:p>
  </w:footnote>
  <w:footnote w:type="continuationSeparator" w:id="0">
    <w:p w:rsidR="004660D5" w:rsidRDefault="004660D5" w:rsidP="00285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C9E"/>
    <w:multiLevelType w:val="hybridMultilevel"/>
    <w:tmpl w:val="C89EF6A8"/>
    <w:lvl w:ilvl="0" w:tplc="5EC8B8A0">
      <w:start w:val="1"/>
      <w:numFmt w:val="bullet"/>
      <w:lvlText w:val="-"/>
      <w:lvlJc w:val="right"/>
      <w:pPr>
        <w:ind w:left="1287" w:hanging="360"/>
      </w:pPr>
      <w:rPr>
        <w:rFonts w:ascii="Courier New" w:hAnsi="Courier New" w:cs="Times New Roman" w:hint="default"/>
        <w:color w:val="4F81BD" w:themeColor="accen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46071D"/>
    <w:multiLevelType w:val="hybridMultilevel"/>
    <w:tmpl w:val="EDE274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C3205B3"/>
    <w:multiLevelType w:val="hybridMultilevel"/>
    <w:tmpl w:val="C04A53F0"/>
    <w:lvl w:ilvl="0" w:tplc="E0E8A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D6EB8"/>
    <w:multiLevelType w:val="hybridMultilevel"/>
    <w:tmpl w:val="BE44BE5C"/>
    <w:lvl w:ilvl="0" w:tplc="7BD04D04">
      <w:start w:val="1"/>
      <w:numFmt w:val="bullet"/>
      <w:pStyle w:val="a"/>
      <w:lvlText w:val="●"/>
      <w:lvlJc w:val="left"/>
      <w:pPr>
        <w:ind w:left="1287" w:hanging="360"/>
      </w:pPr>
      <w:rPr>
        <w:rFonts w:ascii="Times New Roman" w:hAnsi="Times New Roman" w:cs="Times New Roman" w:hint="default"/>
        <w:color w:val="4F81BD" w:themeColor="accen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8D7E49"/>
    <w:multiLevelType w:val="hybridMultilevel"/>
    <w:tmpl w:val="2B385A78"/>
    <w:lvl w:ilvl="0" w:tplc="91EEF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713B4A"/>
    <w:multiLevelType w:val="hybridMultilevel"/>
    <w:tmpl w:val="7D20DC0E"/>
    <w:lvl w:ilvl="0" w:tplc="CCFA0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E5E5A"/>
    <w:multiLevelType w:val="hybridMultilevel"/>
    <w:tmpl w:val="281C1ED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25B00712"/>
    <w:multiLevelType w:val="hybridMultilevel"/>
    <w:tmpl w:val="E468ED5A"/>
    <w:lvl w:ilvl="0" w:tplc="91EEF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F806D6"/>
    <w:multiLevelType w:val="hybridMultilevel"/>
    <w:tmpl w:val="C160F2A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nsid w:val="377240F8"/>
    <w:multiLevelType w:val="hybridMultilevel"/>
    <w:tmpl w:val="4F2CDDD4"/>
    <w:lvl w:ilvl="0" w:tplc="91EEF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2B2825"/>
    <w:multiLevelType w:val="hybridMultilevel"/>
    <w:tmpl w:val="004817BC"/>
    <w:lvl w:ilvl="0" w:tplc="C478AF8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47BD6E98"/>
    <w:multiLevelType w:val="hybridMultilevel"/>
    <w:tmpl w:val="2B745B2C"/>
    <w:lvl w:ilvl="0" w:tplc="CCFA0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CA23F6"/>
    <w:multiLevelType w:val="hybridMultilevel"/>
    <w:tmpl w:val="E404EEB4"/>
    <w:lvl w:ilvl="0" w:tplc="71C2AF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214466"/>
    <w:multiLevelType w:val="hybridMultilevel"/>
    <w:tmpl w:val="A55E7F0C"/>
    <w:lvl w:ilvl="0" w:tplc="DE949234">
      <w:start w:val="1"/>
      <w:numFmt w:val="decimal"/>
      <w:lvlText w:val="Таблица %1."/>
      <w:lvlJc w:val="right"/>
      <w:pPr>
        <w:ind w:left="1429" w:hanging="360"/>
      </w:pPr>
      <w:rPr>
        <w:rFonts w:hint="default"/>
        <w:b/>
        <w:i/>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D5009F"/>
    <w:multiLevelType w:val="hybridMultilevel"/>
    <w:tmpl w:val="EE9C645C"/>
    <w:lvl w:ilvl="0" w:tplc="91EEF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964D09"/>
    <w:multiLevelType w:val="hybridMultilevel"/>
    <w:tmpl w:val="367C841C"/>
    <w:lvl w:ilvl="0" w:tplc="91EEF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4411FD"/>
    <w:multiLevelType w:val="multilevel"/>
    <w:tmpl w:val="151429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8031A1E"/>
    <w:multiLevelType w:val="hybridMultilevel"/>
    <w:tmpl w:val="8E7CC020"/>
    <w:lvl w:ilvl="0" w:tplc="90187CF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0465C9"/>
    <w:multiLevelType w:val="hybridMultilevel"/>
    <w:tmpl w:val="4990A16C"/>
    <w:lvl w:ilvl="0" w:tplc="37FE98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3A01A74"/>
    <w:multiLevelType w:val="hybridMultilevel"/>
    <w:tmpl w:val="037C10F0"/>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7E42D44"/>
    <w:multiLevelType w:val="hybridMultilevel"/>
    <w:tmpl w:val="13388F92"/>
    <w:lvl w:ilvl="0" w:tplc="E0E8AE54">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1">
    <w:nsid w:val="78F7618A"/>
    <w:multiLevelType w:val="hybridMultilevel"/>
    <w:tmpl w:val="6742AACC"/>
    <w:lvl w:ilvl="0" w:tplc="09A8BC80">
      <w:start w:val="1"/>
      <w:numFmt w:val="bullet"/>
      <w:pStyle w:val="a0"/>
      <w:lvlText w:val="−"/>
      <w:lvlJc w:val="left"/>
      <w:pPr>
        <w:ind w:left="1287" w:hanging="360"/>
      </w:pPr>
      <w:rPr>
        <w:rFonts w:asciiTheme="majorHAnsi" w:hAnsiTheme="majorHAns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E6B22BB"/>
    <w:multiLevelType w:val="hybridMultilevel"/>
    <w:tmpl w:val="317841CC"/>
    <w:lvl w:ilvl="0" w:tplc="E0E8A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3"/>
  </w:num>
  <w:num w:numId="4">
    <w:abstractNumId w:val="19"/>
  </w:num>
  <w:num w:numId="5">
    <w:abstractNumId w:val="0"/>
  </w:num>
  <w:num w:numId="6">
    <w:abstractNumId w:val="14"/>
  </w:num>
  <w:num w:numId="7">
    <w:abstractNumId w:val="15"/>
  </w:num>
  <w:num w:numId="8">
    <w:abstractNumId w:val="18"/>
  </w:num>
  <w:num w:numId="9">
    <w:abstractNumId w:val="5"/>
  </w:num>
  <w:num w:numId="10">
    <w:abstractNumId w:val="7"/>
  </w:num>
  <w:num w:numId="11">
    <w:abstractNumId w:val="9"/>
  </w:num>
  <w:num w:numId="12">
    <w:abstractNumId w:val="4"/>
  </w:num>
  <w:num w:numId="13">
    <w:abstractNumId w:val="2"/>
  </w:num>
  <w:num w:numId="14">
    <w:abstractNumId w:val="22"/>
  </w:num>
  <w:num w:numId="15">
    <w:abstractNumId w:val="20"/>
  </w:num>
  <w:num w:numId="16">
    <w:abstractNumId w:val="6"/>
  </w:num>
  <w:num w:numId="17">
    <w:abstractNumId w:val="8"/>
  </w:num>
  <w:num w:numId="18">
    <w:abstractNumId w:val="12"/>
  </w:num>
  <w:num w:numId="19">
    <w:abstractNumId w:val="1"/>
  </w:num>
  <w:num w:numId="20">
    <w:abstractNumId w:val="16"/>
  </w:num>
  <w:num w:numId="21">
    <w:abstractNumId w:val="11"/>
  </w:num>
  <w:num w:numId="22">
    <w:abstractNumId w:val="17"/>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64"/>
    <w:rsid w:val="00000995"/>
    <w:rsid w:val="00000CC4"/>
    <w:rsid w:val="00001A7A"/>
    <w:rsid w:val="00002C75"/>
    <w:rsid w:val="0000759F"/>
    <w:rsid w:val="00007E00"/>
    <w:rsid w:val="00012329"/>
    <w:rsid w:val="00012DA2"/>
    <w:rsid w:val="00012ECB"/>
    <w:rsid w:val="00013E22"/>
    <w:rsid w:val="000141B7"/>
    <w:rsid w:val="000149FB"/>
    <w:rsid w:val="00015100"/>
    <w:rsid w:val="00015EA1"/>
    <w:rsid w:val="0001601E"/>
    <w:rsid w:val="0001661A"/>
    <w:rsid w:val="00017634"/>
    <w:rsid w:val="000201D5"/>
    <w:rsid w:val="0002054A"/>
    <w:rsid w:val="00020B20"/>
    <w:rsid w:val="000221E5"/>
    <w:rsid w:val="0002263A"/>
    <w:rsid w:val="00022813"/>
    <w:rsid w:val="00023AFB"/>
    <w:rsid w:val="000243A1"/>
    <w:rsid w:val="00024976"/>
    <w:rsid w:val="000265FE"/>
    <w:rsid w:val="00027250"/>
    <w:rsid w:val="00031E8A"/>
    <w:rsid w:val="000323B3"/>
    <w:rsid w:val="00032479"/>
    <w:rsid w:val="00032D21"/>
    <w:rsid w:val="000336A3"/>
    <w:rsid w:val="00035739"/>
    <w:rsid w:val="00037260"/>
    <w:rsid w:val="0003738A"/>
    <w:rsid w:val="000375D2"/>
    <w:rsid w:val="0004039C"/>
    <w:rsid w:val="000409A1"/>
    <w:rsid w:val="000430C6"/>
    <w:rsid w:val="000434DD"/>
    <w:rsid w:val="00043D77"/>
    <w:rsid w:val="000446E5"/>
    <w:rsid w:val="00044894"/>
    <w:rsid w:val="000453CA"/>
    <w:rsid w:val="00045DB9"/>
    <w:rsid w:val="00046AF7"/>
    <w:rsid w:val="0004721E"/>
    <w:rsid w:val="00047A2C"/>
    <w:rsid w:val="000500B3"/>
    <w:rsid w:val="00051DBE"/>
    <w:rsid w:val="00051E01"/>
    <w:rsid w:val="0005212C"/>
    <w:rsid w:val="000546B4"/>
    <w:rsid w:val="00054D33"/>
    <w:rsid w:val="00056145"/>
    <w:rsid w:val="00057E3E"/>
    <w:rsid w:val="0006005D"/>
    <w:rsid w:val="00060453"/>
    <w:rsid w:val="00060E4C"/>
    <w:rsid w:val="00061203"/>
    <w:rsid w:val="0006149A"/>
    <w:rsid w:val="00061580"/>
    <w:rsid w:val="00061DEC"/>
    <w:rsid w:val="00062030"/>
    <w:rsid w:val="000625F7"/>
    <w:rsid w:val="0006264B"/>
    <w:rsid w:val="00062EA6"/>
    <w:rsid w:val="000640A7"/>
    <w:rsid w:val="00064333"/>
    <w:rsid w:val="0006465E"/>
    <w:rsid w:val="000649CB"/>
    <w:rsid w:val="00064C8D"/>
    <w:rsid w:val="00065103"/>
    <w:rsid w:val="00066152"/>
    <w:rsid w:val="000664BE"/>
    <w:rsid w:val="00066C82"/>
    <w:rsid w:val="00067111"/>
    <w:rsid w:val="000679AB"/>
    <w:rsid w:val="00067BEB"/>
    <w:rsid w:val="00070414"/>
    <w:rsid w:val="000704E6"/>
    <w:rsid w:val="00070FEF"/>
    <w:rsid w:val="000715BE"/>
    <w:rsid w:val="00072E94"/>
    <w:rsid w:val="00074793"/>
    <w:rsid w:val="00074878"/>
    <w:rsid w:val="00075F55"/>
    <w:rsid w:val="00076D19"/>
    <w:rsid w:val="00077261"/>
    <w:rsid w:val="0007727C"/>
    <w:rsid w:val="000778B0"/>
    <w:rsid w:val="000802AE"/>
    <w:rsid w:val="00081BDF"/>
    <w:rsid w:val="000828AF"/>
    <w:rsid w:val="00082E66"/>
    <w:rsid w:val="0008359F"/>
    <w:rsid w:val="000854AD"/>
    <w:rsid w:val="00085B3F"/>
    <w:rsid w:val="000902CE"/>
    <w:rsid w:val="0009073D"/>
    <w:rsid w:val="00092C32"/>
    <w:rsid w:val="00094BBB"/>
    <w:rsid w:val="000952B7"/>
    <w:rsid w:val="0009556B"/>
    <w:rsid w:val="00095ABE"/>
    <w:rsid w:val="00095DA6"/>
    <w:rsid w:val="00096C0B"/>
    <w:rsid w:val="00097A77"/>
    <w:rsid w:val="00097D7D"/>
    <w:rsid w:val="000A281A"/>
    <w:rsid w:val="000A342E"/>
    <w:rsid w:val="000A38C1"/>
    <w:rsid w:val="000A4C7C"/>
    <w:rsid w:val="000A6448"/>
    <w:rsid w:val="000A6C7F"/>
    <w:rsid w:val="000A7C84"/>
    <w:rsid w:val="000B08CC"/>
    <w:rsid w:val="000B100A"/>
    <w:rsid w:val="000B3EA4"/>
    <w:rsid w:val="000B4746"/>
    <w:rsid w:val="000B5272"/>
    <w:rsid w:val="000B5558"/>
    <w:rsid w:val="000B58C5"/>
    <w:rsid w:val="000B6811"/>
    <w:rsid w:val="000B6DFE"/>
    <w:rsid w:val="000B7397"/>
    <w:rsid w:val="000B7C93"/>
    <w:rsid w:val="000B7CAC"/>
    <w:rsid w:val="000B7DA8"/>
    <w:rsid w:val="000B7E36"/>
    <w:rsid w:val="000C1431"/>
    <w:rsid w:val="000C29F7"/>
    <w:rsid w:val="000C3073"/>
    <w:rsid w:val="000C3DEA"/>
    <w:rsid w:val="000C3E3A"/>
    <w:rsid w:val="000C7163"/>
    <w:rsid w:val="000D065E"/>
    <w:rsid w:val="000D0EA1"/>
    <w:rsid w:val="000D1748"/>
    <w:rsid w:val="000D183C"/>
    <w:rsid w:val="000D184B"/>
    <w:rsid w:val="000D188D"/>
    <w:rsid w:val="000D2CFE"/>
    <w:rsid w:val="000D2D6C"/>
    <w:rsid w:val="000D2EC7"/>
    <w:rsid w:val="000D3659"/>
    <w:rsid w:val="000D3F71"/>
    <w:rsid w:val="000D44AA"/>
    <w:rsid w:val="000D4CCF"/>
    <w:rsid w:val="000D52E3"/>
    <w:rsid w:val="000D6E63"/>
    <w:rsid w:val="000D7E75"/>
    <w:rsid w:val="000E36E8"/>
    <w:rsid w:val="000E39A4"/>
    <w:rsid w:val="000E640C"/>
    <w:rsid w:val="000E6891"/>
    <w:rsid w:val="000F0554"/>
    <w:rsid w:val="000F124C"/>
    <w:rsid w:val="000F1C33"/>
    <w:rsid w:val="000F229D"/>
    <w:rsid w:val="000F44EE"/>
    <w:rsid w:val="000F4888"/>
    <w:rsid w:val="000F4A23"/>
    <w:rsid w:val="000F4E1B"/>
    <w:rsid w:val="000F615B"/>
    <w:rsid w:val="000F6E60"/>
    <w:rsid w:val="000F7A8A"/>
    <w:rsid w:val="000F7D34"/>
    <w:rsid w:val="0010018C"/>
    <w:rsid w:val="00100A89"/>
    <w:rsid w:val="00100C01"/>
    <w:rsid w:val="00101F2F"/>
    <w:rsid w:val="00102F9B"/>
    <w:rsid w:val="00104DCE"/>
    <w:rsid w:val="0010661B"/>
    <w:rsid w:val="0010699D"/>
    <w:rsid w:val="001079E0"/>
    <w:rsid w:val="00107B96"/>
    <w:rsid w:val="00110429"/>
    <w:rsid w:val="00112458"/>
    <w:rsid w:val="00112F8D"/>
    <w:rsid w:val="00113CEB"/>
    <w:rsid w:val="00113D74"/>
    <w:rsid w:val="001142DD"/>
    <w:rsid w:val="00114BD2"/>
    <w:rsid w:val="00114EC4"/>
    <w:rsid w:val="00115A2F"/>
    <w:rsid w:val="00116F03"/>
    <w:rsid w:val="00117247"/>
    <w:rsid w:val="00120EDE"/>
    <w:rsid w:val="001213EA"/>
    <w:rsid w:val="00121765"/>
    <w:rsid w:val="0012188C"/>
    <w:rsid w:val="00122636"/>
    <w:rsid w:val="00122787"/>
    <w:rsid w:val="001244D7"/>
    <w:rsid w:val="001255F4"/>
    <w:rsid w:val="001261FA"/>
    <w:rsid w:val="00126C13"/>
    <w:rsid w:val="0012717D"/>
    <w:rsid w:val="00127549"/>
    <w:rsid w:val="00127751"/>
    <w:rsid w:val="001277DC"/>
    <w:rsid w:val="00127E4F"/>
    <w:rsid w:val="001319EB"/>
    <w:rsid w:val="001322A6"/>
    <w:rsid w:val="0013287A"/>
    <w:rsid w:val="00132C59"/>
    <w:rsid w:val="001333C3"/>
    <w:rsid w:val="00133657"/>
    <w:rsid w:val="00134D40"/>
    <w:rsid w:val="001354D4"/>
    <w:rsid w:val="00135D05"/>
    <w:rsid w:val="00137C95"/>
    <w:rsid w:val="001429BD"/>
    <w:rsid w:val="001436E1"/>
    <w:rsid w:val="00143A3E"/>
    <w:rsid w:val="00144822"/>
    <w:rsid w:val="00144955"/>
    <w:rsid w:val="00144D8C"/>
    <w:rsid w:val="00145111"/>
    <w:rsid w:val="001461E9"/>
    <w:rsid w:val="00146573"/>
    <w:rsid w:val="00146A24"/>
    <w:rsid w:val="00146EB6"/>
    <w:rsid w:val="00146F28"/>
    <w:rsid w:val="00150ABF"/>
    <w:rsid w:val="00151371"/>
    <w:rsid w:val="00151415"/>
    <w:rsid w:val="00151599"/>
    <w:rsid w:val="00151CA9"/>
    <w:rsid w:val="001526C6"/>
    <w:rsid w:val="00152828"/>
    <w:rsid w:val="00152D64"/>
    <w:rsid w:val="00152E71"/>
    <w:rsid w:val="00154B5C"/>
    <w:rsid w:val="00156043"/>
    <w:rsid w:val="001562E7"/>
    <w:rsid w:val="00156427"/>
    <w:rsid w:val="0015653D"/>
    <w:rsid w:val="0015727E"/>
    <w:rsid w:val="00157E25"/>
    <w:rsid w:val="00160AC3"/>
    <w:rsid w:val="00161D7A"/>
    <w:rsid w:val="00161ED9"/>
    <w:rsid w:val="0016357E"/>
    <w:rsid w:val="00164529"/>
    <w:rsid w:val="001661E2"/>
    <w:rsid w:val="00166D10"/>
    <w:rsid w:val="00166F4D"/>
    <w:rsid w:val="0017019B"/>
    <w:rsid w:val="0017063D"/>
    <w:rsid w:val="001716D6"/>
    <w:rsid w:val="00172331"/>
    <w:rsid w:val="00172B19"/>
    <w:rsid w:val="0017375E"/>
    <w:rsid w:val="00174430"/>
    <w:rsid w:val="00174DEF"/>
    <w:rsid w:val="0017631F"/>
    <w:rsid w:val="00177792"/>
    <w:rsid w:val="00180267"/>
    <w:rsid w:val="00180AE5"/>
    <w:rsid w:val="00183771"/>
    <w:rsid w:val="00183BF6"/>
    <w:rsid w:val="001851EB"/>
    <w:rsid w:val="0019295A"/>
    <w:rsid w:val="00192EB6"/>
    <w:rsid w:val="00193017"/>
    <w:rsid w:val="00193CAB"/>
    <w:rsid w:val="001942DA"/>
    <w:rsid w:val="00194309"/>
    <w:rsid w:val="0019491D"/>
    <w:rsid w:val="001956BC"/>
    <w:rsid w:val="001956BE"/>
    <w:rsid w:val="001A05FD"/>
    <w:rsid w:val="001A0C14"/>
    <w:rsid w:val="001A18CF"/>
    <w:rsid w:val="001A31A5"/>
    <w:rsid w:val="001A3729"/>
    <w:rsid w:val="001A4000"/>
    <w:rsid w:val="001B0582"/>
    <w:rsid w:val="001B0682"/>
    <w:rsid w:val="001B1AD7"/>
    <w:rsid w:val="001B2D3C"/>
    <w:rsid w:val="001B3447"/>
    <w:rsid w:val="001B3635"/>
    <w:rsid w:val="001B522A"/>
    <w:rsid w:val="001B5FF2"/>
    <w:rsid w:val="001C0E9E"/>
    <w:rsid w:val="001C1B6E"/>
    <w:rsid w:val="001C3093"/>
    <w:rsid w:val="001C377E"/>
    <w:rsid w:val="001C6275"/>
    <w:rsid w:val="001C67C8"/>
    <w:rsid w:val="001C6C78"/>
    <w:rsid w:val="001C7162"/>
    <w:rsid w:val="001D1193"/>
    <w:rsid w:val="001D15CC"/>
    <w:rsid w:val="001D2119"/>
    <w:rsid w:val="001D29BA"/>
    <w:rsid w:val="001D465F"/>
    <w:rsid w:val="001D4FA1"/>
    <w:rsid w:val="001D6734"/>
    <w:rsid w:val="001D7063"/>
    <w:rsid w:val="001D73F9"/>
    <w:rsid w:val="001D7665"/>
    <w:rsid w:val="001D7C32"/>
    <w:rsid w:val="001D7E83"/>
    <w:rsid w:val="001E022B"/>
    <w:rsid w:val="001E078D"/>
    <w:rsid w:val="001E1954"/>
    <w:rsid w:val="001E1A62"/>
    <w:rsid w:val="001E3128"/>
    <w:rsid w:val="001E31A5"/>
    <w:rsid w:val="001E3462"/>
    <w:rsid w:val="001E40B1"/>
    <w:rsid w:val="001E4868"/>
    <w:rsid w:val="001E4E9E"/>
    <w:rsid w:val="001E5332"/>
    <w:rsid w:val="001E5849"/>
    <w:rsid w:val="001E7B5F"/>
    <w:rsid w:val="001F04AB"/>
    <w:rsid w:val="001F0857"/>
    <w:rsid w:val="001F1784"/>
    <w:rsid w:val="001F3CCC"/>
    <w:rsid w:val="001F6BD1"/>
    <w:rsid w:val="00201873"/>
    <w:rsid w:val="00201973"/>
    <w:rsid w:val="0020318A"/>
    <w:rsid w:val="0020412D"/>
    <w:rsid w:val="00204C39"/>
    <w:rsid w:val="00204D3A"/>
    <w:rsid w:val="00204ED6"/>
    <w:rsid w:val="0020530A"/>
    <w:rsid w:val="00205A51"/>
    <w:rsid w:val="00206016"/>
    <w:rsid w:val="002066F4"/>
    <w:rsid w:val="002077A5"/>
    <w:rsid w:val="00210151"/>
    <w:rsid w:val="00210A8B"/>
    <w:rsid w:val="002118C2"/>
    <w:rsid w:val="00211BDE"/>
    <w:rsid w:val="00214997"/>
    <w:rsid w:val="002154AB"/>
    <w:rsid w:val="002159A2"/>
    <w:rsid w:val="002161DB"/>
    <w:rsid w:val="002168BB"/>
    <w:rsid w:val="00216D63"/>
    <w:rsid w:val="00217263"/>
    <w:rsid w:val="002172F4"/>
    <w:rsid w:val="00217B68"/>
    <w:rsid w:val="00220DFF"/>
    <w:rsid w:val="00222C4C"/>
    <w:rsid w:val="0022305A"/>
    <w:rsid w:val="00223208"/>
    <w:rsid w:val="00223701"/>
    <w:rsid w:val="00224203"/>
    <w:rsid w:val="002256EF"/>
    <w:rsid w:val="00225734"/>
    <w:rsid w:val="0022602F"/>
    <w:rsid w:val="00226412"/>
    <w:rsid w:val="0022726E"/>
    <w:rsid w:val="00227C94"/>
    <w:rsid w:val="002301B3"/>
    <w:rsid w:val="00230F5C"/>
    <w:rsid w:val="00231E9E"/>
    <w:rsid w:val="0023395F"/>
    <w:rsid w:val="0023487B"/>
    <w:rsid w:val="00234DE0"/>
    <w:rsid w:val="0023530F"/>
    <w:rsid w:val="0023597E"/>
    <w:rsid w:val="00235CC1"/>
    <w:rsid w:val="00235CFA"/>
    <w:rsid w:val="00236376"/>
    <w:rsid w:val="00237174"/>
    <w:rsid w:val="00240E1D"/>
    <w:rsid w:val="002415B2"/>
    <w:rsid w:val="0024298B"/>
    <w:rsid w:val="00243507"/>
    <w:rsid w:val="00243DC5"/>
    <w:rsid w:val="00243DCC"/>
    <w:rsid w:val="0024429A"/>
    <w:rsid w:val="00244705"/>
    <w:rsid w:val="0024475A"/>
    <w:rsid w:val="00244EC5"/>
    <w:rsid w:val="002462F7"/>
    <w:rsid w:val="00247D23"/>
    <w:rsid w:val="00250672"/>
    <w:rsid w:val="00251E9C"/>
    <w:rsid w:val="002524C1"/>
    <w:rsid w:val="00252967"/>
    <w:rsid w:val="00252FAF"/>
    <w:rsid w:val="0025522C"/>
    <w:rsid w:val="00255D4D"/>
    <w:rsid w:val="00255E7C"/>
    <w:rsid w:val="00255EFF"/>
    <w:rsid w:val="0026281A"/>
    <w:rsid w:val="0026320D"/>
    <w:rsid w:val="002639B2"/>
    <w:rsid w:val="00263AFD"/>
    <w:rsid w:val="0026462B"/>
    <w:rsid w:val="0026780F"/>
    <w:rsid w:val="00267929"/>
    <w:rsid w:val="002705C5"/>
    <w:rsid w:val="00270BD3"/>
    <w:rsid w:val="00272091"/>
    <w:rsid w:val="00272261"/>
    <w:rsid w:val="002727A8"/>
    <w:rsid w:val="00272847"/>
    <w:rsid w:val="00272853"/>
    <w:rsid w:val="00272DE7"/>
    <w:rsid w:val="00272E1A"/>
    <w:rsid w:val="00273950"/>
    <w:rsid w:val="00273F8A"/>
    <w:rsid w:val="0027460E"/>
    <w:rsid w:val="002753C3"/>
    <w:rsid w:val="002764B6"/>
    <w:rsid w:val="002802CF"/>
    <w:rsid w:val="0028080D"/>
    <w:rsid w:val="0028208E"/>
    <w:rsid w:val="00283CA7"/>
    <w:rsid w:val="00283F82"/>
    <w:rsid w:val="00284AA2"/>
    <w:rsid w:val="00284BED"/>
    <w:rsid w:val="002853FC"/>
    <w:rsid w:val="0028546F"/>
    <w:rsid w:val="00285C42"/>
    <w:rsid w:val="00286005"/>
    <w:rsid w:val="002869AA"/>
    <w:rsid w:val="00287C87"/>
    <w:rsid w:val="002906DD"/>
    <w:rsid w:val="00291A69"/>
    <w:rsid w:val="00292955"/>
    <w:rsid w:val="0029299D"/>
    <w:rsid w:val="002935EE"/>
    <w:rsid w:val="002941B8"/>
    <w:rsid w:val="00294596"/>
    <w:rsid w:val="00294888"/>
    <w:rsid w:val="002966DD"/>
    <w:rsid w:val="00296F98"/>
    <w:rsid w:val="0029709C"/>
    <w:rsid w:val="00297300"/>
    <w:rsid w:val="00297599"/>
    <w:rsid w:val="002975EE"/>
    <w:rsid w:val="00297B43"/>
    <w:rsid w:val="002A1B46"/>
    <w:rsid w:val="002A47D4"/>
    <w:rsid w:val="002A4C47"/>
    <w:rsid w:val="002A4F4F"/>
    <w:rsid w:val="002A5601"/>
    <w:rsid w:val="002A5847"/>
    <w:rsid w:val="002A6FD8"/>
    <w:rsid w:val="002A71D9"/>
    <w:rsid w:val="002A7D35"/>
    <w:rsid w:val="002B068E"/>
    <w:rsid w:val="002B2921"/>
    <w:rsid w:val="002B37A9"/>
    <w:rsid w:val="002B436A"/>
    <w:rsid w:val="002B6D26"/>
    <w:rsid w:val="002B75B9"/>
    <w:rsid w:val="002B79A3"/>
    <w:rsid w:val="002B7BF5"/>
    <w:rsid w:val="002C0172"/>
    <w:rsid w:val="002C182B"/>
    <w:rsid w:val="002C2361"/>
    <w:rsid w:val="002C3504"/>
    <w:rsid w:val="002C39E9"/>
    <w:rsid w:val="002C478F"/>
    <w:rsid w:val="002C505F"/>
    <w:rsid w:val="002C6019"/>
    <w:rsid w:val="002C6B88"/>
    <w:rsid w:val="002C6D23"/>
    <w:rsid w:val="002C6EE1"/>
    <w:rsid w:val="002C7316"/>
    <w:rsid w:val="002D0E54"/>
    <w:rsid w:val="002D1259"/>
    <w:rsid w:val="002D1626"/>
    <w:rsid w:val="002D1E14"/>
    <w:rsid w:val="002D32C1"/>
    <w:rsid w:val="002D4E3F"/>
    <w:rsid w:val="002D593B"/>
    <w:rsid w:val="002D64A0"/>
    <w:rsid w:val="002D7BAD"/>
    <w:rsid w:val="002E0468"/>
    <w:rsid w:val="002E1088"/>
    <w:rsid w:val="002E2B59"/>
    <w:rsid w:val="002E3056"/>
    <w:rsid w:val="002E3E37"/>
    <w:rsid w:val="002E5CCE"/>
    <w:rsid w:val="002F0605"/>
    <w:rsid w:val="002F0E40"/>
    <w:rsid w:val="002F12A0"/>
    <w:rsid w:val="002F19C9"/>
    <w:rsid w:val="002F1AC0"/>
    <w:rsid w:val="002F1FE8"/>
    <w:rsid w:val="002F223C"/>
    <w:rsid w:val="002F34C9"/>
    <w:rsid w:val="002F4A56"/>
    <w:rsid w:val="002F54C4"/>
    <w:rsid w:val="002F69AB"/>
    <w:rsid w:val="002F7CF5"/>
    <w:rsid w:val="002F7D84"/>
    <w:rsid w:val="002F7FF8"/>
    <w:rsid w:val="00300B20"/>
    <w:rsid w:val="00300E3F"/>
    <w:rsid w:val="003011BE"/>
    <w:rsid w:val="00302EA6"/>
    <w:rsid w:val="00304103"/>
    <w:rsid w:val="003043E4"/>
    <w:rsid w:val="00305367"/>
    <w:rsid w:val="00307C5B"/>
    <w:rsid w:val="00307F71"/>
    <w:rsid w:val="00310466"/>
    <w:rsid w:val="0031452E"/>
    <w:rsid w:val="003150C0"/>
    <w:rsid w:val="00315572"/>
    <w:rsid w:val="00316C1E"/>
    <w:rsid w:val="00316EC7"/>
    <w:rsid w:val="00317AC1"/>
    <w:rsid w:val="00317BB4"/>
    <w:rsid w:val="003205F0"/>
    <w:rsid w:val="00320640"/>
    <w:rsid w:val="003206A5"/>
    <w:rsid w:val="00320761"/>
    <w:rsid w:val="00321BDE"/>
    <w:rsid w:val="00321C41"/>
    <w:rsid w:val="00322610"/>
    <w:rsid w:val="00322757"/>
    <w:rsid w:val="003232D4"/>
    <w:rsid w:val="003234FF"/>
    <w:rsid w:val="003235E2"/>
    <w:rsid w:val="0032519E"/>
    <w:rsid w:val="003264E7"/>
    <w:rsid w:val="0032666D"/>
    <w:rsid w:val="0032727A"/>
    <w:rsid w:val="003275B8"/>
    <w:rsid w:val="00327A7A"/>
    <w:rsid w:val="00330590"/>
    <w:rsid w:val="00330DA3"/>
    <w:rsid w:val="00331194"/>
    <w:rsid w:val="00332274"/>
    <w:rsid w:val="003329AA"/>
    <w:rsid w:val="003336EC"/>
    <w:rsid w:val="00333C44"/>
    <w:rsid w:val="00334411"/>
    <w:rsid w:val="0033487A"/>
    <w:rsid w:val="003349F5"/>
    <w:rsid w:val="00335C52"/>
    <w:rsid w:val="00335E22"/>
    <w:rsid w:val="00336623"/>
    <w:rsid w:val="003367DB"/>
    <w:rsid w:val="00336C6C"/>
    <w:rsid w:val="00337ECA"/>
    <w:rsid w:val="003415B5"/>
    <w:rsid w:val="00341AA4"/>
    <w:rsid w:val="003444C4"/>
    <w:rsid w:val="00344934"/>
    <w:rsid w:val="00344F73"/>
    <w:rsid w:val="0034531C"/>
    <w:rsid w:val="0034592E"/>
    <w:rsid w:val="00345EA3"/>
    <w:rsid w:val="00346A74"/>
    <w:rsid w:val="00347777"/>
    <w:rsid w:val="003479EF"/>
    <w:rsid w:val="00350E24"/>
    <w:rsid w:val="003556A0"/>
    <w:rsid w:val="0035619E"/>
    <w:rsid w:val="003570C2"/>
    <w:rsid w:val="003578AB"/>
    <w:rsid w:val="00357A4C"/>
    <w:rsid w:val="003618CF"/>
    <w:rsid w:val="00361BB6"/>
    <w:rsid w:val="0036419C"/>
    <w:rsid w:val="003647FD"/>
    <w:rsid w:val="00365715"/>
    <w:rsid w:val="00365AC2"/>
    <w:rsid w:val="00367086"/>
    <w:rsid w:val="00370A30"/>
    <w:rsid w:val="00370ECA"/>
    <w:rsid w:val="0037197A"/>
    <w:rsid w:val="00372A66"/>
    <w:rsid w:val="003743F8"/>
    <w:rsid w:val="00375378"/>
    <w:rsid w:val="003755FE"/>
    <w:rsid w:val="0037561E"/>
    <w:rsid w:val="00376309"/>
    <w:rsid w:val="003763C8"/>
    <w:rsid w:val="00376813"/>
    <w:rsid w:val="00376E1C"/>
    <w:rsid w:val="00377D6E"/>
    <w:rsid w:val="00377F05"/>
    <w:rsid w:val="00380724"/>
    <w:rsid w:val="00380B6A"/>
    <w:rsid w:val="00381539"/>
    <w:rsid w:val="003823A6"/>
    <w:rsid w:val="0038290E"/>
    <w:rsid w:val="00382A51"/>
    <w:rsid w:val="00382D64"/>
    <w:rsid w:val="003834C2"/>
    <w:rsid w:val="003835AC"/>
    <w:rsid w:val="003835EB"/>
    <w:rsid w:val="00384C49"/>
    <w:rsid w:val="0038519E"/>
    <w:rsid w:val="003851D6"/>
    <w:rsid w:val="0038582C"/>
    <w:rsid w:val="00386021"/>
    <w:rsid w:val="0038664D"/>
    <w:rsid w:val="003870B3"/>
    <w:rsid w:val="0038765D"/>
    <w:rsid w:val="003876F9"/>
    <w:rsid w:val="00387AF6"/>
    <w:rsid w:val="00391C59"/>
    <w:rsid w:val="00394A09"/>
    <w:rsid w:val="00394A38"/>
    <w:rsid w:val="003962A4"/>
    <w:rsid w:val="00397653"/>
    <w:rsid w:val="003A0B51"/>
    <w:rsid w:val="003A14C8"/>
    <w:rsid w:val="003A1C43"/>
    <w:rsid w:val="003A1E99"/>
    <w:rsid w:val="003A23BE"/>
    <w:rsid w:val="003A38DE"/>
    <w:rsid w:val="003A484F"/>
    <w:rsid w:val="003A4D78"/>
    <w:rsid w:val="003A5227"/>
    <w:rsid w:val="003A65E2"/>
    <w:rsid w:val="003A6E43"/>
    <w:rsid w:val="003B0F0B"/>
    <w:rsid w:val="003B2B34"/>
    <w:rsid w:val="003B47DC"/>
    <w:rsid w:val="003B4F93"/>
    <w:rsid w:val="003B625D"/>
    <w:rsid w:val="003B635B"/>
    <w:rsid w:val="003B6952"/>
    <w:rsid w:val="003C3D86"/>
    <w:rsid w:val="003C6393"/>
    <w:rsid w:val="003C66BB"/>
    <w:rsid w:val="003C6FE6"/>
    <w:rsid w:val="003C7F6F"/>
    <w:rsid w:val="003D0035"/>
    <w:rsid w:val="003D0841"/>
    <w:rsid w:val="003D1019"/>
    <w:rsid w:val="003D14F0"/>
    <w:rsid w:val="003D23E2"/>
    <w:rsid w:val="003D27F5"/>
    <w:rsid w:val="003D3CA9"/>
    <w:rsid w:val="003D4871"/>
    <w:rsid w:val="003D5BB6"/>
    <w:rsid w:val="003D6BF4"/>
    <w:rsid w:val="003D6F04"/>
    <w:rsid w:val="003D74B8"/>
    <w:rsid w:val="003D76AF"/>
    <w:rsid w:val="003E19BE"/>
    <w:rsid w:val="003E2352"/>
    <w:rsid w:val="003E39EB"/>
    <w:rsid w:val="003E5605"/>
    <w:rsid w:val="003E6558"/>
    <w:rsid w:val="003F00D5"/>
    <w:rsid w:val="003F0DFC"/>
    <w:rsid w:val="003F2498"/>
    <w:rsid w:val="003F2A23"/>
    <w:rsid w:val="003F2B77"/>
    <w:rsid w:val="003F2E56"/>
    <w:rsid w:val="003F311D"/>
    <w:rsid w:val="003F4C57"/>
    <w:rsid w:val="003F4FA6"/>
    <w:rsid w:val="003F5A44"/>
    <w:rsid w:val="003F6542"/>
    <w:rsid w:val="003F6BE8"/>
    <w:rsid w:val="00400888"/>
    <w:rsid w:val="004008D5"/>
    <w:rsid w:val="00402B99"/>
    <w:rsid w:val="004033E2"/>
    <w:rsid w:val="004055DF"/>
    <w:rsid w:val="00406A78"/>
    <w:rsid w:val="004074F7"/>
    <w:rsid w:val="00407BBF"/>
    <w:rsid w:val="00407FF0"/>
    <w:rsid w:val="0041005C"/>
    <w:rsid w:val="004117A9"/>
    <w:rsid w:val="004118A7"/>
    <w:rsid w:val="004146D6"/>
    <w:rsid w:val="00414BA8"/>
    <w:rsid w:val="00414C69"/>
    <w:rsid w:val="00416A0F"/>
    <w:rsid w:val="00416D55"/>
    <w:rsid w:val="004176AE"/>
    <w:rsid w:val="00417A34"/>
    <w:rsid w:val="00417F83"/>
    <w:rsid w:val="00421653"/>
    <w:rsid w:val="00422A35"/>
    <w:rsid w:val="004232C0"/>
    <w:rsid w:val="00424BFB"/>
    <w:rsid w:val="004277A3"/>
    <w:rsid w:val="004306CB"/>
    <w:rsid w:val="00430C38"/>
    <w:rsid w:val="00431A93"/>
    <w:rsid w:val="00431E68"/>
    <w:rsid w:val="00432906"/>
    <w:rsid w:val="00432B00"/>
    <w:rsid w:val="00433251"/>
    <w:rsid w:val="004336C6"/>
    <w:rsid w:val="00433F00"/>
    <w:rsid w:val="004344BF"/>
    <w:rsid w:val="0043472F"/>
    <w:rsid w:val="00434747"/>
    <w:rsid w:val="00435278"/>
    <w:rsid w:val="00436A4D"/>
    <w:rsid w:val="00436A7D"/>
    <w:rsid w:val="00437E9D"/>
    <w:rsid w:val="0044099B"/>
    <w:rsid w:val="004410C2"/>
    <w:rsid w:val="00442BE0"/>
    <w:rsid w:val="00442E05"/>
    <w:rsid w:val="00443086"/>
    <w:rsid w:val="00443323"/>
    <w:rsid w:val="0044392D"/>
    <w:rsid w:val="00443E4E"/>
    <w:rsid w:val="00444F85"/>
    <w:rsid w:val="004451E3"/>
    <w:rsid w:val="0044548B"/>
    <w:rsid w:val="004475CB"/>
    <w:rsid w:val="0045075E"/>
    <w:rsid w:val="0045110F"/>
    <w:rsid w:val="00451AC9"/>
    <w:rsid w:val="004521FB"/>
    <w:rsid w:val="0045321D"/>
    <w:rsid w:val="0045377E"/>
    <w:rsid w:val="00453A29"/>
    <w:rsid w:val="00453EE5"/>
    <w:rsid w:val="00453FF9"/>
    <w:rsid w:val="00455660"/>
    <w:rsid w:val="0045704B"/>
    <w:rsid w:val="00460238"/>
    <w:rsid w:val="004602E0"/>
    <w:rsid w:val="00460E79"/>
    <w:rsid w:val="00461843"/>
    <w:rsid w:val="00461A1B"/>
    <w:rsid w:val="0046278E"/>
    <w:rsid w:val="0046310B"/>
    <w:rsid w:val="00463E4A"/>
    <w:rsid w:val="00464096"/>
    <w:rsid w:val="0046425A"/>
    <w:rsid w:val="0046457D"/>
    <w:rsid w:val="00464798"/>
    <w:rsid w:val="0046483A"/>
    <w:rsid w:val="004653FA"/>
    <w:rsid w:val="0046555C"/>
    <w:rsid w:val="00465630"/>
    <w:rsid w:val="00465AFF"/>
    <w:rsid w:val="00465D52"/>
    <w:rsid w:val="004660D5"/>
    <w:rsid w:val="00466661"/>
    <w:rsid w:val="0046700B"/>
    <w:rsid w:val="00467399"/>
    <w:rsid w:val="00467FB4"/>
    <w:rsid w:val="00472E3D"/>
    <w:rsid w:val="00472E5B"/>
    <w:rsid w:val="00473434"/>
    <w:rsid w:val="004734BA"/>
    <w:rsid w:val="0047392B"/>
    <w:rsid w:val="00473BC7"/>
    <w:rsid w:val="00474559"/>
    <w:rsid w:val="00475246"/>
    <w:rsid w:val="00475F7D"/>
    <w:rsid w:val="004764CA"/>
    <w:rsid w:val="00476898"/>
    <w:rsid w:val="00476D8E"/>
    <w:rsid w:val="00477DAD"/>
    <w:rsid w:val="0048114B"/>
    <w:rsid w:val="004829B9"/>
    <w:rsid w:val="004838F8"/>
    <w:rsid w:val="00484293"/>
    <w:rsid w:val="00484916"/>
    <w:rsid w:val="00484E81"/>
    <w:rsid w:val="00490D41"/>
    <w:rsid w:val="00490ED9"/>
    <w:rsid w:val="00492332"/>
    <w:rsid w:val="00492DE2"/>
    <w:rsid w:val="00493DD3"/>
    <w:rsid w:val="00495D89"/>
    <w:rsid w:val="004966C3"/>
    <w:rsid w:val="0049734C"/>
    <w:rsid w:val="004A211C"/>
    <w:rsid w:val="004A320F"/>
    <w:rsid w:val="004A3987"/>
    <w:rsid w:val="004A4C46"/>
    <w:rsid w:val="004A6F4A"/>
    <w:rsid w:val="004A795A"/>
    <w:rsid w:val="004A7F30"/>
    <w:rsid w:val="004B02DE"/>
    <w:rsid w:val="004B0AFC"/>
    <w:rsid w:val="004B1A12"/>
    <w:rsid w:val="004B1F96"/>
    <w:rsid w:val="004B3092"/>
    <w:rsid w:val="004B4656"/>
    <w:rsid w:val="004B5A49"/>
    <w:rsid w:val="004B5BDA"/>
    <w:rsid w:val="004C0B9A"/>
    <w:rsid w:val="004C0C47"/>
    <w:rsid w:val="004C2003"/>
    <w:rsid w:val="004C25E0"/>
    <w:rsid w:val="004C27AB"/>
    <w:rsid w:val="004C298B"/>
    <w:rsid w:val="004C3380"/>
    <w:rsid w:val="004C3390"/>
    <w:rsid w:val="004C5469"/>
    <w:rsid w:val="004C54C7"/>
    <w:rsid w:val="004C55DC"/>
    <w:rsid w:val="004C58A0"/>
    <w:rsid w:val="004C6DF4"/>
    <w:rsid w:val="004C7DD7"/>
    <w:rsid w:val="004D15E4"/>
    <w:rsid w:val="004D36B9"/>
    <w:rsid w:val="004D3F4C"/>
    <w:rsid w:val="004D5072"/>
    <w:rsid w:val="004D54AF"/>
    <w:rsid w:val="004D6777"/>
    <w:rsid w:val="004D7DAC"/>
    <w:rsid w:val="004E13A7"/>
    <w:rsid w:val="004E389A"/>
    <w:rsid w:val="004E3B44"/>
    <w:rsid w:val="004E3D67"/>
    <w:rsid w:val="004E3FB9"/>
    <w:rsid w:val="004E4271"/>
    <w:rsid w:val="004E4292"/>
    <w:rsid w:val="004E46B0"/>
    <w:rsid w:val="004E4E59"/>
    <w:rsid w:val="004E5120"/>
    <w:rsid w:val="004E553B"/>
    <w:rsid w:val="004E7933"/>
    <w:rsid w:val="004E7968"/>
    <w:rsid w:val="004F25C0"/>
    <w:rsid w:val="004F311F"/>
    <w:rsid w:val="004F5AFD"/>
    <w:rsid w:val="004F61B4"/>
    <w:rsid w:val="004F678B"/>
    <w:rsid w:val="005014D3"/>
    <w:rsid w:val="00502D69"/>
    <w:rsid w:val="005030A5"/>
    <w:rsid w:val="00503148"/>
    <w:rsid w:val="0050668F"/>
    <w:rsid w:val="00510045"/>
    <w:rsid w:val="00510311"/>
    <w:rsid w:val="0051059B"/>
    <w:rsid w:val="0051110C"/>
    <w:rsid w:val="00511DD6"/>
    <w:rsid w:val="00513225"/>
    <w:rsid w:val="00514C1D"/>
    <w:rsid w:val="00514FCE"/>
    <w:rsid w:val="00515E4F"/>
    <w:rsid w:val="00515EEB"/>
    <w:rsid w:val="00516990"/>
    <w:rsid w:val="005174AD"/>
    <w:rsid w:val="005179D7"/>
    <w:rsid w:val="0052025B"/>
    <w:rsid w:val="00520600"/>
    <w:rsid w:val="00520B78"/>
    <w:rsid w:val="00521825"/>
    <w:rsid w:val="00521855"/>
    <w:rsid w:val="00522CF1"/>
    <w:rsid w:val="00522FA0"/>
    <w:rsid w:val="00523F7F"/>
    <w:rsid w:val="00524B37"/>
    <w:rsid w:val="00525632"/>
    <w:rsid w:val="00527427"/>
    <w:rsid w:val="00530EE1"/>
    <w:rsid w:val="00531260"/>
    <w:rsid w:val="00532B88"/>
    <w:rsid w:val="00533657"/>
    <w:rsid w:val="0053379E"/>
    <w:rsid w:val="005341B9"/>
    <w:rsid w:val="00534A21"/>
    <w:rsid w:val="00534D86"/>
    <w:rsid w:val="00535B9B"/>
    <w:rsid w:val="00535D0C"/>
    <w:rsid w:val="00535D69"/>
    <w:rsid w:val="00536286"/>
    <w:rsid w:val="0053695F"/>
    <w:rsid w:val="005369FC"/>
    <w:rsid w:val="00536A8F"/>
    <w:rsid w:val="00536C43"/>
    <w:rsid w:val="005371A2"/>
    <w:rsid w:val="005404E2"/>
    <w:rsid w:val="00540934"/>
    <w:rsid w:val="00540B7E"/>
    <w:rsid w:val="00542240"/>
    <w:rsid w:val="005422FF"/>
    <w:rsid w:val="00542F05"/>
    <w:rsid w:val="005439E7"/>
    <w:rsid w:val="005449DC"/>
    <w:rsid w:val="00544AA6"/>
    <w:rsid w:val="00544B4E"/>
    <w:rsid w:val="00545090"/>
    <w:rsid w:val="005456D8"/>
    <w:rsid w:val="005507DC"/>
    <w:rsid w:val="00550AC3"/>
    <w:rsid w:val="00551075"/>
    <w:rsid w:val="00551EDF"/>
    <w:rsid w:val="00553143"/>
    <w:rsid w:val="005536E7"/>
    <w:rsid w:val="00553FC8"/>
    <w:rsid w:val="0055503C"/>
    <w:rsid w:val="00555772"/>
    <w:rsid w:val="005565ED"/>
    <w:rsid w:val="00557209"/>
    <w:rsid w:val="00557D66"/>
    <w:rsid w:val="0056020A"/>
    <w:rsid w:val="005614D5"/>
    <w:rsid w:val="00561513"/>
    <w:rsid w:val="0056166F"/>
    <w:rsid w:val="005616F8"/>
    <w:rsid w:val="00563A3E"/>
    <w:rsid w:val="00563B31"/>
    <w:rsid w:val="00563FFB"/>
    <w:rsid w:val="0056505A"/>
    <w:rsid w:val="00565CAA"/>
    <w:rsid w:val="00567542"/>
    <w:rsid w:val="00571943"/>
    <w:rsid w:val="00571B73"/>
    <w:rsid w:val="0057362D"/>
    <w:rsid w:val="00574000"/>
    <w:rsid w:val="005745F8"/>
    <w:rsid w:val="00575C38"/>
    <w:rsid w:val="00575C49"/>
    <w:rsid w:val="00576973"/>
    <w:rsid w:val="00580716"/>
    <w:rsid w:val="00580DDE"/>
    <w:rsid w:val="0058217F"/>
    <w:rsid w:val="0058458D"/>
    <w:rsid w:val="005857C4"/>
    <w:rsid w:val="005876CB"/>
    <w:rsid w:val="00590984"/>
    <w:rsid w:val="0059172D"/>
    <w:rsid w:val="00591F34"/>
    <w:rsid w:val="00594197"/>
    <w:rsid w:val="00595B58"/>
    <w:rsid w:val="0059621E"/>
    <w:rsid w:val="00596816"/>
    <w:rsid w:val="00596F06"/>
    <w:rsid w:val="00597181"/>
    <w:rsid w:val="0059718B"/>
    <w:rsid w:val="005971C9"/>
    <w:rsid w:val="005975F2"/>
    <w:rsid w:val="005A0871"/>
    <w:rsid w:val="005A1393"/>
    <w:rsid w:val="005A155D"/>
    <w:rsid w:val="005A17CC"/>
    <w:rsid w:val="005A1837"/>
    <w:rsid w:val="005A2BB2"/>
    <w:rsid w:val="005A30BC"/>
    <w:rsid w:val="005A343D"/>
    <w:rsid w:val="005A36BE"/>
    <w:rsid w:val="005A3965"/>
    <w:rsid w:val="005A3AC2"/>
    <w:rsid w:val="005A4F2B"/>
    <w:rsid w:val="005A5017"/>
    <w:rsid w:val="005A5043"/>
    <w:rsid w:val="005A5095"/>
    <w:rsid w:val="005A596C"/>
    <w:rsid w:val="005A7968"/>
    <w:rsid w:val="005A7ED0"/>
    <w:rsid w:val="005A7F34"/>
    <w:rsid w:val="005B16D1"/>
    <w:rsid w:val="005B2DAE"/>
    <w:rsid w:val="005B5B8A"/>
    <w:rsid w:val="005B60F2"/>
    <w:rsid w:val="005B643D"/>
    <w:rsid w:val="005B6781"/>
    <w:rsid w:val="005C0A03"/>
    <w:rsid w:val="005C1497"/>
    <w:rsid w:val="005C1626"/>
    <w:rsid w:val="005C24EA"/>
    <w:rsid w:val="005C3057"/>
    <w:rsid w:val="005C398B"/>
    <w:rsid w:val="005C408C"/>
    <w:rsid w:val="005C482E"/>
    <w:rsid w:val="005C6D6B"/>
    <w:rsid w:val="005C6E57"/>
    <w:rsid w:val="005C7870"/>
    <w:rsid w:val="005C7AB5"/>
    <w:rsid w:val="005D2995"/>
    <w:rsid w:val="005D3A8F"/>
    <w:rsid w:val="005D4A96"/>
    <w:rsid w:val="005D4BE1"/>
    <w:rsid w:val="005D4DFA"/>
    <w:rsid w:val="005D5406"/>
    <w:rsid w:val="005D7CCF"/>
    <w:rsid w:val="005E08CE"/>
    <w:rsid w:val="005E1081"/>
    <w:rsid w:val="005E22BD"/>
    <w:rsid w:val="005E273C"/>
    <w:rsid w:val="005E2BAB"/>
    <w:rsid w:val="005E2DD4"/>
    <w:rsid w:val="005E3593"/>
    <w:rsid w:val="005E4AB9"/>
    <w:rsid w:val="005E4C9F"/>
    <w:rsid w:val="005E4F4E"/>
    <w:rsid w:val="005E6D6F"/>
    <w:rsid w:val="005E7149"/>
    <w:rsid w:val="005E734F"/>
    <w:rsid w:val="005F245D"/>
    <w:rsid w:val="005F3459"/>
    <w:rsid w:val="005F3941"/>
    <w:rsid w:val="005F3CAE"/>
    <w:rsid w:val="005F440C"/>
    <w:rsid w:val="005F53C7"/>
    <w:rsid w:val="005F54CA"/>
    <w:rsid w:val="005F66C8"/>
    <w:rsid w:val="005F6E8B"/>
    <w:rsid w:val="005F76B3"/>
    <w:rsid w:val="005F7B96"/>
    <w:rsid w:val="005F7EDE"/>
    <w:rsid w:val="00601D0C"/>
    <w:rsid w:val="00602265"/>
    <w:rsid w:val="0060227E"/>
    <w:rsid w:val="006024AB"/>
    <w:rsid w:val="00602704"/>
    <w:rsid w:val="0060368C"/>
    <w:rsid w:val="006038CA"/>
    <w:rsid w:val="00605294"/>
    <w:rsid w:val="00605F0A"/>
    <w:rsid w:val="00606038"/>
    <w:rsid w:val="00606862"/>
    <w:rsid w:val="0061026F"/>
    <w:rsid w:val="006104E6"/>
    <w:rsid w:val="00610C31"/>
    <w:rsid w:val="00610E88"/>
    <w:rsid w:val="0061157D"/>
    <w:rsid w:val="006125BE"/>
    <w:rsid w:val="00612679"/>
    <w:rsid w:val="006126A8"/>
    <w:rsid w:val="006137EE"/>
    <w:rsid w:val="00613EB4"/>
    <w:rsid w:val="00616712"/>
    <w:rsid w:val="00616EFF"/>
    <w:rsid w:val="0061767F"/>
    <w:rsid w:val="00617705"/>
    <w:rsid w:val="00617A88"/>
    <w:rsid w:val="00617FFA"/>
    <w:rsid w:val="00622924"/>
    <w:rsid w:val="00622FA2"/>
    <w:rsid w:val="0062305D"/>
    <w:rsid w:val="006241A4"/>
    <w:rsid w:val="0062503D"/>
    <w:rsid w:val="0062528B"/>
    <w:rsid w:val="006257CC"/>
    <w:rsid w:val="0062713A"/>
    <w:rsid w:val="00630B67"/>
    <w:rsid w:val="00630BC1"/>
    <w:rsid w:val="00632B5A"/>
    <w:rsid w:val="0063365B"/>
    <w:rsid w:val="00633DBD"/>
    <w:rsid w:val="00634492"/>
    <w:rsid w:val="00634BCB"/>
    <w:rsid w:val="006358DB"/>
    <w:rsid w:val="00635E74"/>
    <w:rsid w:val="00637144"/>
    <w:rsid w:val="00637B05"/>
    <w:rsid w:val="006409B7"/>
    <w:rsid w:val="00640E08"/>
    <w:rsid w:val="00641726"/>
    <w:rsid w:val="00641CD7"/>
    <w:rsid w:val="00641E18"/>
    <w:rsid w:val="00642C89"/>
    <w:rsid w:val="00642E80"/>
    <w:rsid w:val="006448E3"/>
    <w:rsid w:val="006456BC"/>
    <w:rsid w:val="00645D5C"/>
    <w:rsid w:val="00646570"/>
    <w:rsid w:val="006465CA"/>
    <w:rsid w:val="00646FE8"/>
    <w:rsid w:val="00647135"/>
    <w:rsid w:val="00647A35"/>
    <w:rsid w:val="0065102E"/>
    <w:rsid w:val="006515A7"/>
    <w:rsid w:val="006532BB"/>
    <w:rsid w:val="006543E9"/>
    <w:rsid w:val="0065482D"/>
    <w:rsid w:val="00655889"/>
    <w:rsid w:val="00655914"/>
    <w:rsid w:val="00655BC4"/>
    <w:rsid w:val="00655DDA"/>
    <w:rsid w:val="00656585"/>
    <w:rsid w:val="006567D1"/>
    <w:rsid w:val="0065761A"/>
    <w:rsid w:val="006634CB"/>
    <w:rsid w:val="00664F20"/>
    <w:rsid w:val="00665560"/>
    <w:rsid w:val="00665865"/>
    <w:rsid w:val="006658E4"/>
    <w:rsid w:val="00665DAD"/>
    <w:rsid w:val="00665DE4"/>
    <w:rsid w:val="00667AE7"/>
    <w:rsid w:val="0067072B"/>
    <w:rsid w:val="00671094"/>
    <w:rsid w:val="006711E4"/>
    <w:rsid w:val="00671322"/>
    <w:rsid w:val="00673068"/>
    <w:rsid w:val="00673AB0"/>
    <w:rsid w:val="00675DE8"/>
    <w:rsid w:val="006778FA"/>
    <w:rsid w:val="006804BD"/>
    <w:rsid w:val="00681258"/>
    <w:rsid w:val="006817D2"/>
    <w:rsid w:val="00681933"/>
    <w:rsid w:val="00681CCB"/>
    <w:rsid w:val="00681EBF"/>
    <w:rsid w:val="00683632"/>
    <w:rsid w:val="00683D62"/>
    <w:rsid w:val="00687753"/>
    <w:rsid w:val="00687C49"/>
    <w:rsid w:val="006901B6"/>
    <w:rsid w:val="00691043"/>
    <w:rsid w:val="00691719"/>
    <w:rsid w:val="00691A72"/>
    <w:rsid w:val="00691BCC"/>
    <w:rsid w:val="006922E9"/>
    <w:rsid w:val="0069377A"/>
    <w:rsid w:val="006945D7"/>
    <w:rsid w:val="00694953"/>
    <w:rsid w:val="00694D3A"/>
    <w:rsid w:val="0069634E"/>
    <w:rsid w:val="006965F2"/>
    <w:rsid w:val="006966BE"/>
    <w:rsid w:val="00696B56"/>
    <w:rsid w:val="00696BCE"/>
    <w:rsid w:val="006972BB"/>
    <w:rsid w:val="00697477"/>
    <w:rsid w:val="00697E80"/>
    <w:rsid w:val="006A13AA"/>
    <w:rsid w:val="006A1676"/>
    <w:rsid w:val="006A2018"/>
    <w:rsid w:val="006A2516"/>
    <w:rsid w:val="006A2884"/>
    <w:rsid w:val="006A32AA"/>
    <w:rsid w:val="006A36F0"/>
    <w:rsid w:val="006A4BBD"/>
    <w:rsid w:val="006A4D55"/>
    <w:rsid w:val="006A5AFB"/>
    <w:rsid w:val="006A7CB2"/>
    <w:rsid w:val="006B0280"/>
    <w:rsid w:val="006B0456"/>
    <w:rsid w:val="006B0C04"/>
    <w:rsid w:val="006B115B"/>
    <w:rsid w:val="006B395A"/>
    <w:rsid w:val="006B56B5"/>
    <w:rsid w:val="006B646D"/>
    <w:rsid w:val="006B7639"/>
    <w:rsid w:val="006C00F3"/>
    <w:rsid w:val="006C0614"/>
    <w:rsid w:val="006C11DF"/>
    <w:rsid w:val="006C1423"/>
    <w:rsid w:val="006C2852"/>
    <w:rsid w:val="006C3CA6"/>
    <w:rsid w:val="006C4380"/>
    <w:rsid w:val="006C5174"/>
    <w:rsid w:val="006C56EF"/>
    <w:rsid w:val="006C60FD"/>
    <w:rsid w:val="006C6142"/>
    <w:rsid w:val="006C6C1C"/>
    <w:rsid w:val="006C6C3E"/>
    <w:rsid w:val="006C6CC4"/>
    <w:rsid w:val="006C6DA3"/>
    <w:rsid w:val="006C7262"/>
    <w:rsid w:val="006D0985"/>
    <w:rsid w:val="006D0AC3"/>
    <w:rsid w:val="006D0B0F"/>
    <w:rsid w:val="006D13E5"/>
    <w:rsid w:val="006D1990"/>
    <w:rsid w:val="006D36E8"/>
    <w:rsid w:val="006D3BBA"/>
    <w:rsid w:val="006D425D"/>
    <w:rsid w:val="006D439B"/>
    <w:rsid w:val="006D5793"/>
    <w:rsid w:val="006D5F97"/>
    <w:rsid w:val="006D7FC0"/>
    <w:rsid w:val="006D7FC6"/>
    <w:rsid w:val="006E103C"/>
    <w:rsid w:val="006E446F"/>
    <w:rsid w:val="006E4C11"/>
    <w:rsid w:val="006E50FC"/>
    <w:rsid w:val="006E51CB"/>
    <w:rsid w:val="006E697F"/>
    <w:rsid w:val="006E76BF"/>
    <w:rsid w:val="006E7A56"/>
    <w:rsid w:val="006F003C"/>
    <w:rsid w:val="006F0C73"/>
    <w:rsid w:val="006F16AE"/>
    <w:rsid w:val="006F2FA2"/>
    <w:rsid w:val="007004FA"/>
    <w:rsid w:val="00700C66"/>
    <w:rsid w:val="00701366"/>
    <w:rsid w:val="0070198A"/>
    <w:rsid w:val="007028CE"/>
    <w:rsid w:val="007035AA"/>
    <w:rsid w:val="00704024"/>
    <w:rsid w:val="007041CF"/>
    <w:rsid w:val="00704F6E"/>
    <w:rsid w:val="007058DF"/>
    <w:rsid w:val="00705C36"/>
    <w:rsid w:val="007068EB"/>
    <w:rsid w:val="00707AEE"/>
    <w:rsid w:val="00710D27"/>
    <w:rsid w:val="00711DC3"/>
    <w:rsid w:val="00712124"/>
    <w:rsid w:val="00712E1F"/>
    <w:rsid w:val="007149D9"/>
    <w:rsid w:val="0071671E"/>
    <w:rsid w:val="00716B67"/>
    <w:rsid w:val="00716DBA"/>
    <w:rsid w:val="00717E6C"/>
    <w:rsid w:val="00720B17"/>
    <w:rsid w:val="00721D23"/>
    <w:rsid w:val="00723179"/>
    <w:rsid w:val="00724A52"/>
    <w:rsid w:val="007260E3"/>
    <w:rsid w:val="00726188"/>
    <w:rsid w:val="0072644A"/>
    <w:rsid w:val="00727617"/>
    <w:rsid w:val="00730A5D"/>
    <w:rsid w:val="007319F0"/>
    <w:rsid w:val="0073233D"/>
    <w:rsid w:val="00732B98"/>
    <w:rsid w:val="0073368B"/>
    <w:rsid w:val="007344AA"/>
    <w:rsid w:val="00734BF2"/>
    <w:rsid w:val="007378B1"/>
    <w:rsid w:val="007401F0"/>
    <w:rsid w:val="0074036F"/>
    <w:rsid w:val="007403F6"/>
    <w:rsid w:val="00740D80"/>
    <w:rsid w:val="007421AA"/>
    <w:rsid w:val="00742331"/>
    <w:rsid w:val="00747F10"/>
    <w:rsid w:val="00750EC8"/>
    <w:rsid w:val="00751542"/>
    <w:rsid w:val="0075166B"/>
    <w:rsid w:val="00752BC8"/>
    <w:rsid w:val="00753BEE"/>
    <w:rsid w:val="0075404E"/>
    <w:rsid w:val="00755EE6"/>
    <w:rsid w:val="00760612"/>
    <w:rsid w:val="00760AF2"/>
    <w:rsid w:val="00760B5D"/>
    <w:rsid w:val="007622AC"/>
    <w:rsid w:val="007634A9"/>
    <w:rsid w:val="00763584"/>
    <w:rsid w:val="00764642"/>
    <w:rsid w:val="007651A1"/>
    <w:rsid w:val="007654AF"/>
    <w:rsid w:val="00765B1E"/>
    <w:rsid w:val="00765DF7"/>
    <w:rsid w:val="007676DC"/>
    <w:rsid w:val="00770307"/>
    <w:rsid w:val="0077074E"/>
    <w:rsid w:val="0077112C"/>
    <w:rsid w:val="00771679"/>
    <w:rsid w:val="007720D5"/>
    <w:rsid w:val="00772491"/>
    <w:rsid w:val="00772AE0"/>
    <w:rsid w:val="00772FAB"/>
    <w:rsid w:val="0077307A"/>
    <w:rsid w:val="00773119"/>
    <w:rsid w:val="007744CB"/>
    <w:rsid w:val="00775BDA"/>
    <w:rsid w:val="007769E0"/>
    <w:rsid w:val="007777D4"/>
    <w:rsid w:val="007808FC"/>
    <w:rsid w:val="00780CB1"/>
    <w:rsid w:val="00783264"/>
    <w:rsid w:val="00785E12"/>
    <w:rsid w:val="00786EEE"/>
    <w:rsid w:val="00787236"/>
    <w:rsid w:val="00787B70"/>
    <w:rsid w:val="00787EE1"/>
    <w:rsid w:val="007909AD"/>
    <w:rsid w:val="00790C94"/>
    <w:rsid w:val="00791929"/>
    <w:rsid w:val="00791A8E"/>
    <w:rsid w:val="007937EC"/>
    <w:rsid w:val="00793B0F"/>
    <w:rsid w:val="00793D0A"/>
    <w:rsid w:val="007945F7"/>
    <w:rsid w:val="00794906"/>
    <w:rsid w:val="00794FAA"/>
    <w:rsid w:val="0079621C"/>
    <w:rsid w:val="007974E1"/>
    <w:rsid w:val="007975DA"/>
    <w:rsid w:val="00797D62"/>
    <w:rsid w:val="007A0450"/>
    <w:rsid w:val="007A1DB1"/>
    <w:rsid w:val="007A371F"/>
    <w:rsid w:val="007A3969"/>
    <w:rsid w:val="007A439A"/>
    <w:rsid w:val="007A4722"/>
    <w:rsid w:val="007A4729"/>
    <w:rsid w:val="007A4FB7"/>
    <w:rsid w:val="007A52E5"/>
    <w:rsid w:val="007A736E"/>
    <w:rsid w:val="007B06DB"/>
    <w:rsid w:val="007B24A6"/>
    <w:rsid w:val="007B2535"/>
    <w:rsid w:val="007B38EB"/>
    <w:rsid w:val="007B3F59"/>
    <w:rsid w:val="007B451A"/>
    <w:rsid w:val="007B6149"/>
    <w:rsid w:val="007B70ED"/>
    <w:rsid w:val="007C056F"/>
    <w:rsid w:val="007C0E81"/>
    <w:rsid w:val="007C128B"/>
    <w:rsid w:val="007C159A"/>
    <w:rsid w:val="007C1C4B"/>
    <w:rsid w:val="007C1E02"/>
    <w:rsid w:val="007C241D"/>
    <w:rsid w:val="007C3C11"/>
    <w:rsid w:val="007C48A3"/>
    <w:rsid w:val="007C564C"/>
    <w:rsid w:val="007C5F7D"/>
    <w:rsid w:val="007C61F0"/>
    <w:rsid w:val="007C64F0"/>
    <w:rsid w:val="007C67B3"/>
    <w:rsid w:val="007C6ADD"/>
    <w:rsid w:val="007C6D2F"/>
    <w:rsid w:val="007D103C"/>
    <w:rsid w:val="007D2C53"/>
    <w:rsid w:val="007D385A"/>
    <w:rsid w:val="007D5408"/>
    <w:rsid w:val="007D5BAB"/>
    <w:rsid w:val="007D645E"/>
    <w:rsid w:val="007D731F"/>
    <w:rsid w:val="007D7D56"/>
    <w:rsid w:val="007E0042"/>
    <w:rsid w:val="007E009E"/>
    <w:rsid w:val="007E0516"/>
    <w:rsid w:val="007E0541"/>
    <w:rsid w:val="007E0781"/>
    <w:rsid w:val="007E2222"/>
    <w:rsid w:val="007E28B0"/>
    <w:rsid w:val="007E28EB"/>
    <w:rsid w:val="007E3F25"/>
    <w:rsid w:val="007E5BE4"/>
    <w:rsid w:val="007E6E3E"/>
    <w:rsid w:val="007E78F8"/>
    <w:rsid w:val="007F13EA"/>
    <w:rsid w:val="007F1DE6"/>
    <w:rsid w:val="007F2F2A"/>
    <w:rsid w:val="007F319B"/>
    <w:rsid w:val="007F3992"/>
    <w:rsid w:val="007F466E"/>
    <w:rsid w:val="007F49FC"/>
    <w:rsid w:val="007F5F54"/>
    <w:rsid w:val="007F5FE3"/>
    <w:rsid w:val="0080175D"/>
    <w:rsid w:val="00801A6D"/>
    <w:rsid w:val="00801C38"/>
    <w:rsid w:val="0080467C"/>
    <w:rsid w:val="00805424"/>
    <w:rsid w:val="00806E6E"/>
    <w:rsid w:val="00810035"/>
    <w:rsid w:val="00810DA1"/>
    <w:rsid w:val="0081285B"/>
    <w:rsid w:val="00812BC4"/>
    <w:rsid w:val="0081410D"/>
    <w:rsid w:val="008159D4"/>
    <w:rsid w:val="00815AAD"/>
    <w:rsid w:val="00816F30"/>
    <w:rsid w:val="00817BA4"/>
    <w:rsid w:val="00823514"/>
    <w:rsid w:val="00826C8B"/>
    <w:rsid w:val="00831F84"/>
    <w:rsid w:val="008339A1"/>
    <w:rsid w:val="00834B16"/>
    <w:rsid w:val="008361EC"/>
    <w:rsid w:val="008400D0"/>
    <w:rsid w:val="0084059D"/>
    <w:rsid w:val="008418D4"/>
    <w:rsid w:val="00841B68"/>
    <w:rsid w:val="00841D80"/>
    <w:rsid w:val="00843557"/>
    <w:rsid w:val="00845471"/>
    <w:rsid w:val="008462FF"/>
    <w:rsid w:val="008468B5"/>
    <w:rsid w:val="00847B8B"/>
    <w:rsid w:val="0085078E"/>
    <w:rsid w:val="008513CD"/>
    <w:rsid w:val="00851A93"/>
    <w:rsid w:val="00851CA3"/>
    <w:rsid w:val="00851F85"/>
    <w:rsid w:val="0085261C"/>
    <w:rsid w:val="00853BD4"/>
    <w:rsid w:val="00853DB8"/>
    <w:rsid w:val="00853F1E"/>
    <w:rsid w:val="008542E2"/>
    <w:rsid w:val="00855310"/>
    <w:rsid w:val="008559CF"/>
    <w:rsid w:val="00855EAE"/>
    <w:rsid w:val="00855F04"/>
    <w:rsid w:val="00856A50"/>
    <w:rsid w:val="00857784"/>
    <w:rsid w:val="00857C0B"/>
    <w:rsid w:val="00862F56"/>
    <w:rsid w:val="008641E9"/>
    <w:rsid w:val="00864255"/>
    <w:rsid w:val="00864737"/>
    <w:rsid w:val="00864A08"/>
    <w:rsid w:val="008654F7"/>
    <w:rsid w:val="0086613C"/>
    <w:rsid w:val="008667CD"/>
    <w:rsid w:val="00866D38"/>
    <w:rsid w:val="008670A0"/>
    <w:rsid w:val="008671B9"/>
    <w:rsid w:val="00867FFE"/>
    <w:rsid w:val="00871301"/>
    <w:rsid w:val="0087426F"/>
    <w:rsid w:val="008753BB"/>
    <w:rsid w:val="00875456"/>
    <w:rsid w:val="00877280"/>
    <w:rsid w:val="0088095A"/>
    <w:rsid w:val="008816D8"/>
    <w:rsid w:val="0088176A"/>
    <w:rsid w:val="00883D26"/>
    <w:rsid w:val="00885B75"/>
    <w:rsid w:val="00886BD1"/>
    <w:rsid w:val="00886FA0"/>
    <w:rsid w:val="0088792E"/>
    <w:rsid w:val="00887F67"/>
    <w:rsid w:val="00890A37"/>
    <w:rsid w:val="00890F7A"/>
    <w:rsid w:val="00891D18"/>
    <w:rsid w:val="00893158"/>
    <w:rsid w:val="008934AC"/>
    <w:rsid w:val="00893B12"/>
    <w:rsid w:val="0089638D"/>
    <w:rsid w:val="00896D05"/>
    <w:rsid w:val="0089705F"/>
    <w:rsid w:val="008973DA"/>
    <w:rsid w:val="00897A7A"/>
    <w:rsid w:val="008A10B0"/>
    <w:rsid w:val="008A1EE4"/>
    <w:rsid w:val="008A2356"/>
    <w:rsid w:val="008A28B1"/>
    <w:rsid w:val="008A34ED"/>
    <w:rsid w:val="008A3657"/>
    <w:rsid w:val="008A4148"/>
    <w:rsid w:val="008A527D"/>
    <w:rsid w:val="008A5C11"/>
    <w:rsid w:val="008A6B78"/>
    <w:rsid w:val="008A6F70"/>
    <w:rsid w:val="008A7AEE"/>
    <w:rsid w:val="008B030E"/>
    <w:rsid w:val="008B0D75"/>
    <w:rsid w:val="008B13DE"/>
    <w:rsid w:val="008B25C9"/>
    <w:rsid w:val="008B346E"/>
    <w:rsid w:val="008B38A7"/>
    <w:rsid w:val="008B4064"/>
    <w:rsid w:val="008B490B"/>
    <w:rsid w:val="008B69A7"/>
    <w:rsid w:val="008B6B4C"/>
    <w:rsid w:val="008B71BE"/>
    <w:rsid w:val="008B7745"/>
    <w:rsid w:val="008B7DBA"/>
    <w:rsid w:val="008C1350"/>
    <w:rsid w:val="008C171C"/>
    <w:rsid w:val="008C1864"/>
    <w:rsid w:val="008C1AE2"/>
    <w:rsid w:val="008C27CD"/>
    <w:rsid w:val="008C4340"/>
    <w:rsid w:val="008C545D"/>
    <w:rsid w:val="008C61A2"/>
    <w:rsid w:val="008C6E36"/>
    <w:rsid w:val="008C7645"/>
    <w:rsid w:val="008C7F8E"/>
    <w:rsid w:val="008D02FC"/>
    <w:rsid w:val="008D06FF"/>
    <w:rsid w:val="008D1198"/>
    <w:rsid w:val="008D1BD0"/>
    <w:rsid w:val="008D376D"/>
    <w:rsid w:val="008D66EB"/>
    <w:rsid w:val="008D6C9D"/>
    <w:rsid w:val="008D713A"/>
    <w:rsid w:val="008D72E5"/>
    <w:rsid w:val="008D7839"/>
    <w:rsid w:val="008E1D4A"/>
    <w:rsid w:val="008E4E2E"/>
    <w:rsid w:val="008E64F1"/>
    <w:rsid w:val="008E663E"/>
    <w:rsid w:val="008E7079"/>
    <w:rsid w:val="008E7869"/>
    <w:rsid w:val="008F1926"/>
    <w:rsid w:val="008F229B"/>
    <w:rsid w:val="008F28AB"/>
    <w:rsid w:val="008F2A0A"/>
    <w:rsid w:val="008F5CFF"/>
    <w:rsid w:val="008F6DDC"/>
    <w:rsid w:val="008F7E74"/>
    <w:rsid w:val="00900A08"/>
    <w:rsid w:val="009013C0"/>
    <w:rsid w:val="00901AD0"/>
    <w:rsid w:val="009020F8"/>
    <w:rsid w:val="0090274A"/>
    <w:rsid w:val="00902BDE"/>
    <w:rsid w:val="00903A0E"/>
    <w:rsid w:val="00904CBA"/>
    <w:rsid w:val="00904F63"/>
    <w:rsid w:val="009052CE"/>
    <w:rsid w:val="00905DF7"/>
    <w:rsid w:val="00906649"/>
    <w:rsid w:val="00912A28"/>
    <w:rsid w:val="00913831"/>
    <w:rsid w:val="0091400C"/>
    <w:rsid w:val="0091574D"/>
    <w:rsid w:val="00917EEA"/>
    <w:rsid w:val="00917F22"/>
    <w:rsid w:val="00920524"/>
    <w:rsid w:val="009214CF"/>
    <w:rsid w:val="00922964"/>
    <w:rsid w:val="009234DA"/>
    <w:rsid w:val="00923F9D"/>
    <w:rsid w:val="00924372"/>
    <w:rsid w:val="00925B03"/>
    <w:rsid w:val="00927C90"/>
    <w:rsid w:val="0093125B"/>
    <w:rsid w:val="009312B0"/>
    <w:rsid w:val="009328AD"/>
    <w:rsid w:val="00932A82"/>
    <w:rsid w:val="00933CE6"/>
    <w:rsid w:val="00933DF7"/>
    <w:rsid w:val="009340D5"/>
    <w:rsid w:val="009348C0"/>
    <w:rsid w:val="00934DCC"/>
    <w:rsid w:val="00935D7B"/>
    <w:rsid w:val="009360E4"/>
    <w:rsid w:val="00936E4D"/>
    <w:rsid w:val="009378D3"/>
    <w:rsid w:val="00940812"/>
    <w:rsid w:val="009425CD"/>
    <w:rsid w:val="009428B8"/>
    <w:rsid w:val="00942FEB"/>
    <w:rsid w:val="00944AD7"/>
    <w:rsid w:val="00945922"/>
    <w:rsid w:val="00945B38"/>
    <w:rsid w:val="00946933"/>
    <w:rsid w:val="00947375"/>
    <w:rsid w:val="00947CE8"/>
    <w:rsid w:val="009517E1"/>
    <w:rsid w:val="0095255B"/>
    <w:rsid w:val="00952D64"/>
    <w:rsid w:val="00953883"/>
    <w:rsid w:val="00953EA4"/>
    <w:rsid w:val="00954734"/>
    <w:rsid w:val="009550B3"/>
    <w:rsid w:val="009556AE"/>
    <w:rsid w:val="00955B16"/>
    <w:rsid w:val="00955DD7"/>
    <w:rsid w:val="00956C35"/>
    <w:rsid w:val="0095714C"/>
    <w:rsid w:val="00957ADD"/>
    <w:rsid w:val="009602CE"/>
    <w:rsid w:val="00961423"/>
    <w:rsid w:val="00961965"/>
    <w:rsid w:val="00961A6F"/>
    <w:rsid w:val="00962491"/>
    <w:rsid w:val="00962494"/>
    <w:rsid w:val="00963733"/>
    <w:rsid w:val="00963D18"/>
    <w:rsid w:val="00967CC8"/>
    <w:rsid w:val="00970205"/>
    <w:rsid w:val="00970913"/>
    <w:rsid w:val="0097392C"/>
    <w:rsid w:val="009748F0"/>
    <w:rsid w:val="00975088"/>
    <w:rsid w:val="0097685E"/>
    <w:rsid w:val="00976B40"/>
    <w:rsid w:val="009778A8"/>
    <w:rsid w:val="00977D30"/>
    <w:rsid w:val="009817FA"/>
    <w:rsid w:val="00982129"/>
    <w:rsid w:val="009829EF"/>
    <w:rsid w:val="00983982"/>
    <w:rsid w:val="009861E2"/>
    <w:rsid w:val="00987437"/>
    <w:rsid w:val="00990078"/>
    <w:rsid w:val="009901C4"/>
    <w:rsid w:val="00991BCE"/>
    <w:rsid w:val="0099244A"/>
    <w:rsid w:val="00992514"/>
    <w:rsid w:val="00992F5D"/>
    <w:rsid w:val="009934F2"/>
    <w:rsid w:val="009937D7"/>
    <w:rsid w:val="00993FD7"/>
    <w:rsid w:val="00994A27"/>
    <w:rsid w:val="00995931"/>
    <w:rsid w:val="0099681D"/>
    <w:rsid w:val="00996AE0"/>
    <w:rsid w:val="009A05EB"/>
    <w:rsid w:val="009A1DDE"/>
    <w:rsid w:val="009A3179"/>
    <w:rsid w:val="009A41E2"/>
    <w:rsid w:val="009A4B9E"/>
    <w:rsid w:val="009B02E1"/>
    <w:rsid w:val="009B034C"/>
    <w:rsid w:val="009B062C"/>
    <w:rsid w:val="009B2B15"/>
    <w:rsid w:val="009B3C6B"/>
    <w:rsid w:val="009B3CAE"/>
    <w:rsid w:val="009B3E88"/>
    <w:rsid w:val="009B42D1"/>
    <w:rsid w:val="009B5C1F"/>
    <w:rsid w:val="009B5E21"/>
    <w:rsid w:val="009B61C5"/>
    <w:rsid w:val="009B7632"/>
    <w:rsid w:val="009C0F4B"/>
    <w:rsid w:val="009C1461"/>
    <w:rsid w:val="009C1F79"/>
    <w:rsid w:val="009C2672"/>
    <w:rsid w:val="009C2CDC"/>
    <w:rsid w:val="009C2CFE"/>
    <w:rsid w:val="009C3EF4"/>
    <w:rsid w:val="009C4418"/>
    <w:rsid w:val="009C44B8"/>
    <w:rsid w:val="009C46F5"/>
    <w:rsid w:val="009C565E"/>
    <w:rsid w:val="009C6077"/>
    <w:rsid w:val="009C671B"/>
    <w:rsid w:val="009C68CC"/>
    <w:rsid w:val="009D415A"/>
    <w:rsid w:val="009D4DF6"/>
    <w:rsid w:val="009D554B"/>
    <w:rsid w:val="009E0048"/>
    <w:rsid w:val="009E0947"/>
    <w:rsid w:val="009E25F7"/>
    <w:rsid w:val="009E343B"/>
    <w:rsid w:val="009E3727"/>
    <w:rsid w:val="009E3D61"/>
    <w:rsid w:val="009E487F"/>
    <w:rsid w:val="009E670A"/>
    <w:rsid w:val="009E72CA"/>
    <w:rsid w:val="009E7A66"/>
    <w:rsid w:val="009F10DD"/>
    <w:rsid w:val="009F1450"/>
    <w:rsid w:val="009F1B7D"/>
    <w:rsid w:val="009F1C64"/>
    <w:rsid w:val="009F1F54"/>
    <w:rsid w:val="009F272B"/>
    <w:rsid w:val="009F29FA"/>
    <w:rsid w:val="009F2BAB"/>
    <w:rsid w:val="009F399E"/>
    <w:rsid w:val="009F3E68"/>
    <w:rsid w:val="009F3F5D"/>
    <w:rsid w:val="009F4920"/>
    <w:rsid w:val="009F5CDD"/>
    <w:rsid w:val="009F5DF3"/>
    <w:rsid w:val="009F605E"/>
    <w:rsid w:val="009F659B"/>
    <w:rsid w:val="009F6A28"/>
    <w:rsid w:val="009F709B"/>
    <w:rsid w:val="009F7BC9"/>
    <w:rsid w:val="009F7E60"/>
    <w:rsid w:val="00A01071"/>
    <w:rsid w:val="00A022C6"/>
    <w:rsid w:val="00A0288D"/>
    <w:rsid w:val="00A03C9F"/>
    <w:rsid w:val="00A047DE"/>
    <w:rsid w:val="00A05807"/>
    <w:rsid w:val="00A05B72"/>
    <w:rsid w:val="00A05DA3"/>
    <w:rsid w:val="00A05F76"/>
    <w:rsid w:val="00A06EF7"/>
    <w:rsid w:val="00A072CE"/>
    <w:rsid w:val="00A0761A"/>
    <w:rsid w:val="00A07E8D"/>
    <w:rsid w:val="00A10A2E"/>
    <w:rsid w:val="00A1198F"/>
    <w:rsid w:val="00A1236B"/>
    <w:rsid w:val="00A126B8"/>
    <w:rsid w:val="00A12C85"/>
    <w:rsid w:val="00A14152"/>
    <w:rsid w:val="00A147B1"/>
    <w:rsid w:val="00A1483C"/>
    <w:rsid w:val="00A15CAF"/>
    <w:rsid w:val="00A15F7D"/>
    <w:rsid w:val="00A160FF"/>
    <w:rsid w:val="00A1621D"/>
    <w:rsid w:val="00A200AD"/>
    <w:rsid w:val="00A209FF"/>
    <w:rsid w:val="00A20FE9"/>
    <w:rsid w:val="00A21A64"/>
    <w:rsid w:val="00A21DD2"/>
    <w:rsid w:val="00A229C5"/>
    <w:rsid w:val="00A22BD0"/>
    <w:rsid w:val="00A23F16"/>
    <w:rsid w:val="00A246B0"/>
    <w:rsid w:val="00A25297"/>
    <w:rsid w:val="00A25DBB"/>
    <w:rsid w:val="00A2654D"/>
    <w:rsid w:val="00A269BF"/>
    <w:rsid w:val="00A30491"/>
    <w:rsid w:val="00A31234"/>
    <w:rsid w:val="00A314BA"/>
    <w:rsid w:val="00A32B28"/>
    <w:rsid w:val="00A331C4"/>
    <w:rsid w:val="00A36B68"/>
    <w:rsid w:val="00A40E5D"/>
    <w:rsid w:val="00A41A55"/>
    <w:rsid w:val="00A424C2"/>
    <w:rsid w:val="00A4377A"/>
    <w:rsid w:val="00A45124"/>
    <w:rsid w:val="00A456C7"/>
    <w:rsid w:val="00A4570B"/>
    <w:rsid w:val="00A46685"/>
    <w:rsid w:val="00A46859"/>
    <w:rsid w:val="00A504B6"/>
    <w:rsid w:val="00A50F29"/>
    <w:rsid w:val="00A518DA"/>
    <w:rsid w:val="00A525E4"/>
    <w:rsid w:val="00A52C25"/>
    <w:rsid w:val="00A53C62"/>
    <w:rsid w:val="00A54CF5"/>
    <w:rsid w:val="00A56B17"/>
    <w:rsid w:val="00A60DA2"/>
    <w:rsid w:val="00A61ED0"/>
    <w:rsid w:val="00A6366E"/>
    <w:rsid w:val="00A63983"/>
    <w:rsid w:val="00A64836"/>
    <w:rsid w:val="00A64D57"/>
    <w:rsid w:val="00A65A7A"/>
    <w:rsid w:val="00A65E39"/>
    <w:rsid w:val="00A6660F"/>
    <w:rsid w:val="00A66ACB"/>
    <w:rsid w:val="00A6747C"/>
    <w:rsid w:val="00A70772"/>
    <w:rsid w:val="00A7185B"/>
    <w:rsid w:val="00A71ABE"/>
    <w:rsid w:val="00A72437"/>
    <w:rsid w:val="00A7267C"/>
    <w:rsid w:val="00A72785"/>
    <w:rsid w:val="00A7477A"/>
    <w:rsid w:val="00A74C8B"/>
    <w:rsid w:val="00A7586B"/>
    <w:rsid w:val="00A7614B"/>
    <w:rsid w:val="00A804EE"/>
    <w:rsid w:val="00A80D59"/>
    <w:rsid w:val="00A8210B"/>
    <w:rsid w:val="00A82596"/>
    <w:rsid w:val="00A828DC"/>
    <w:rsid w:val="00A83230"/>
    <w:rsid w:val="00A83AC0"/>
    <w:rsid w:val="00A83AD1"/>
    <w:rsid w:val="00A83C4B"/>
    <w:rsid w:val="00A83F1B"/>
    <w:rsid w:val="00A84086"/>
    <w:rsid w:val="00A84417"/>
    <w:rsid w:val="00A852D2"/>
    <w:rsid w:val="00A85D13"/>
    <w:rsid w:val="00A8669D"/>
    <w:rsid w:val="00A867E7"/>
    <w:rsid w:val="00A879E3"/>
    <w:rsid w:val="00A87C7E"/>
    <w:rsid w:val="00A917DD"/>
    <w:rsid w:val="00A9182C"/>
    <w:rsid w:val="00A92315"/>
    <w:rsid w:val="00A93AA1"/>
    <w:rsid w:val="00A93EF9"/>
    <w:rsid w:val="00A95747"/>
    <w:rsid w:val="00A95FFC"/>
    <w:rsid w:val="00A9745B"/>
    <w:rsid w:val="00A976D1"/>
    <w:rsid w:val="00A97D55"/>
    <w:rsid w:val="00AA214D"/>
    <w:rsid w:val="00AA268A"/>
    <w:rsid w:val="00AA2C9B"/>
    <w:rsid w:val="00AA4188"/>
    <w:rsid w:val="00AA4219"/>
    <w:rsid w:val="00AA4DA0"/>
    <w:rsid w:val="00AA64AA"/>
    <w:rsid w:val="00AA6529"/>
    <w:rsid w:val="00AA681A"/>
    <w:rsid w:val="00AA7C32"/>
    <w:rsid w:val="00AA7F42"/>
    <w:rsid w:val="00AB0EC8"/>
    <w:rsid w:val="00AB2A2F"/>
    <w:rsid w:val="00AB3812"/>
    <w:rsid w:val="00AB3B4E"/>
    <w:rsid w:val="00AB3F5C"/>
    <w:rsid w:val="00AB4023"/>
    <w:rsid w:val="00AB51B2"/>
    <w:rsid w:val="00AB564A"/>
    <w:rsid w:val="00AB56AC"/>
    <w:rsid w:val="00AB63D4"/>
    <w:rsid w:val="00AB6436"/>
    <w:rsid w:val="00AB6B62"/>
    <w:rsid w:val="00AB75F0"/>
    <w:rsid w:val="00AC15A4"/>
    <w:rsid w:val="00AC259B"/>
    <w:rsid w:val="00AC29AC"/>
    <w:rsid w:val="00AC3BEA"/>
    <w:rsid w:val="00AC4193"/>
    <w:rsid w:val="00AC4E61"/>
    <w:rsid w:val="00AC62DC"/>
    <w:rsid w:val="00AC7EE0"/>
    <w:rsid w:val="00AD018A"/>
    <w:rsid w:val="00AD0839"/>
    <w:rsid w:val="00AD21CE"/>
    <w:rsid w:val="00AD282C"/>
    <w:rsid w:val="00AD3A17"/>
    <w:rsid w:val="00AD5CF6"/>
    <w:rsid w:val="00AD71D0"/>
    <w:rsid w:val="00AE1C6E"/>
    <w:rsid w:val="00AE1C7E"/>
    <w:rsid w:val="00AE2501"/>
    <w:rsid w:val="00AE28D5"/>
    <w:rsid w:val="00AE2FEA"/>
    <w:rsid w:val="00AE3125"/>
    <w:rsid w:val="00AE3131"/>
    <w:rsid w:val="00AE57A6"/>
    <w:rsid w:val="00AE58BB"/>
    <w:rsid w:val="00AE5E47"/>
    <w:rsid w:val="00AE6C7A"/>
    <w:rsid w:val="00AE7C6C"/>
    <w:rsid w:val="00AF002A"/>
    <w:rsid w:val="00AF0670"/>
    <w:rsid w:val="00AF06A1"/>
    <w:rsid w:val="00AF0721"/>
    <w:rsid w:val="00AF2166"/>
    <w:rsid w:val="00AF256E"/>
    <w:rsid w:val="00AF3019"/>
    <w:rsid w:val="00AF5F11"/>
    <w:rsid w:val="00AF7598"/>
    <w:rsid w:val="00B00EA1"/>
    <w:rsid w:val="00B02337"/>
    <w:rsid w:val="00B026F7"/>
    <w:rsid w:val="00B02B79"/>
    <w:rsid w:val="00B04530"/>
    <w:rsid w:val="00B04FF5"/>
    <w:rsid w:val="00B066D1"/>
    <w:rsid w:val="00B07110"/>
    <w:rsid w:val="00B077D1"/>
    <w:rsid w:val="00B078E0"/>
    <w:rsid w:val="00B079F9"/>
    <w:rsid w:val="00B07A26"/>
    <w:rsid w:val="00B1016E"/>
    <w:rsid w:val="00B10D0F"/>
    <w:rsid w:val="00B11AD4"/>
    <w:rsid w:val="00B128C4"/>
    <w:rsid w:val="00B136E5"/>
    <w:rsid w:val="00B1552B"/>
    <w:rsid w:val="00B156E1"/>
    <w:rsid w:val="00B17090"/>
    <w:rsid w:val="00B17FFB"/>
    <w:rsid w:val="00B20310"/>
    <w:rsid w:val="00B20EFA"/>
    <w:rsid w:val="00B2106D"/>
    <w:rsid w:val="00B21CD6"/>
    <w:rsid w:val="00B231B2"/>
    <w:rsid w:val="00B234EB"/>
    <w:rsid w:val="00B23624"/>
    <w:rsid w:val="00B23ED7"/>
    <w:rsid w:val="00B302E8"/>
    <w:rsid w:val="00B33053"/>
    <w:rsid w:val="00B33515"/>
    <w:rsid w:val="00B33B09"/>
    <w:rsid w:val="00B36839"/>
    <w:rsid w:val="00B3723F"/>
    <w:rsid w:val="00B406C9"/>
    <w:rsid w:val="00B40981"/>
    <w:rsid w:val="00B40B44"/>
    <w:rsid w:val="00B42664"/>
    <w:rsid w:val="00B42C7E"/>
    <w:rsid w:val="00B432C7"/>
    <w:rsid w:val="00B44161"/>
    <w:rsid w:val="00B445E3"/>
    <w:rsid w:val="00B45381"/>
    <w:rsid w:val="00B475CB"/>
    <w:rsid w:val="00B47653"/>
    <w:rsid w:val="00B518F4"/>
    <w:rsid w:val="00B51945"/>
    <w:rsid w:val="00B51FCA"/>
    <w:rsid w:val="00B536A2"/>
    <w:rsid w:val="00B53882"/>
    <w:rsid w:val="00B55B22"/>
    <w:rsid w:val="00B55D34"/>
    <w:rsid w:val="00B56638"/>
    <w:rsid w:val="00B56859"/>
    <w:rsid w:val="00B56DDE"/>
    <w:rsid w:val="00B57FEA"/>
    <w:rsid w:val="00B600A1"/>
    <w:rsid w:val="00B61250"/>
    <w:rsid w:val="00B62BF1"/>
    <w:rsid w:val="00B63B4E"/>
    <w:rsid w:val="00B63D90"/>
    <w:rsid w:val="00B65AE5"/>
    <w:rsid w:val="00B65CC7"/>
    <w:rsid w:val="00B65E8E"/>
    <w:rsid w:val="00B67365"/>
    <w:rsid w:val="00B709D7"/>
    <w:rsid w:val="00B70E04"/>
    <w:rsid w:val="00B70FA6"/>
    <w:rsid w:val="00B72595"/>
    <w:rsid w:val="00B73696"/>
    <w:rsid w:val="00B74310"/>
    <w:rsid w:val="00B75C8F"/>
    <w:rsid w:val="00B765F2"/>
    <w:rsid w:val="00B7679B"/>
    <w:rsid w:val="00B80FE0"/>
    <w:rsid w:val="00B82632"/>
    <w:rsid w:val="00B83A39"/>
    <w:rsid w:val="00B85CDF"/>
    <w:rsid w:val="00B862B7"/>
    <w:rsid w:val="00B86EAA"/>
    <w:rsid w:val="00B9012B"/>
    <w:rsid w:val="00B916E5"/>
    <w:rsid w:val="00B91FC4"/>
    <w:rsid w:val="00B926A5"/>
    <w:rsid w:val="00B93968"/>
    <w:rsid w:val="00B943D6"/>
    <w:rsid w:val="00B9441C"/>
    <w:rsid w:val="00B94565"/>
    <w:rsid w:val="00B950B0"/>
    <w:rsid w:val="00B9592D"/>
    <w:rsid w:val="00B96196"/>
    <w:rsid w:val="00B962E6"/>
    <w:rsid w:val="00B9754A"/>
    <w:rsid w:val="00B97F33"/>
    <w:rsid w:val="00B97F53"/>
    <w:rsid w:val="00BA1279"/>
    <w:rsid w:val="00BA16FE"/>
    <w:rsid w:val="00BA1838"/>
    <w:rsid w:val="00BA201A"/>
    <w:rsid w:val="00BA26CD"/>
    <w:rsid w:val="00BA2986"/>
    <w:rsid w:val="00BA3606"/>
    <w:rsid w:val="00BA3A0A"/>
    <w:rsid w:val="00BA41D3"/>
    <w:rsid w:val="00BA4400"/>
    <w:rsid w:val="00BA49BA"/>
    <w:rsid w:val="00BA5B8A"/>
    <w:rsid w:val="00BA6769"/>
    <w:rsid w:val="00BA6909"/>
    <w:rsid w:val="00BA705C"/>
    <w:rsid w:val="00BA7714"/>
    <w:rsid w:val="00BB044D"/>
    <w:rsid w:val="00BB0505"/>
    <w:rsid w:val="00BB0D79"/>
    <w:rsid w:val="00BB14E6"/>
    <w:rsid w:val="00BB2FF2"/>
    <w:rsid w:val="00BB303C"/>
    <w:rsid w:val="00BB3902"/>
    <w:rsid w:val="00BB3925"/>
    <w:rsid w:val="00BB39B5"/>
    <w:rsid w:val="00BB456D"/>
    <w:rsid w:val="00BB56C2"/>
    <w:rsid w:val="00BB5A74"/>
    <w:rsid w:val="00BB68D4"/>
    <w:rsid w:val="00BB6C8E"/>
    <w:rsid w:val="00BB7BCA"/>
    <w:rsid w:val="00BC167B"/>
    <w:rsid w:val="00BC3964"/>
    <w:rsid w:val="00BC4B7D"/>
    <w:rsid w:val="00BC4F5F"/>
    <w:rsid w:val="00BC55BF"/>
    <w:rsid w:val="00BC670E"/>
    <w:rsid w:val="00BC6A83"/>
    <w:rsid w:val="00BC73AD"/>
    <w:rsid w:val="00BC798C"/>
    <w:rsid w:val="00BD029A"/>
    <w:rsid w:val="00BD02E7"/>
    <w:rsid w:val="00BD0F0F"/>
    <w:rsid w:val="00BD1A92"/>
    <w:rsid w:val="00BD267D"/>
    <w:rsid w:val="00BD5364"/>
    <w:rsid w:val="00BD5B29"/>
    <w:rsid w:val="00BD7C7D"/>
    <w:rsid w:val="00BD7D2C"/>
    <w:rsid w:val="00BE177B"/>
    <w:rsid w:val="00BE178C"/>
    <w:rsid w:val="00BE3B19"/>
    <w:rsid w:val="00BE3D7A"/>
    <w:rsid w:val="00BE5952"/>
    <w:rsid w:val="00BF0E07"/>
    <w:rsid w:val="00BF1B6B"/>
    <w:rsid w:val="00BF1B79"/>
    <w:rsid w:val="00BF2DC0"/>
    <w:rsid w:val="00BF37B2"/>
    <w:rsid w:val="00BF3B34"/>
    <w:rsid w:val="00BF3BD2"/>
    <w:rsid w:val="00BF421F"/>
    <w:rsid w:val="00BF456D"/>
    <w:rsid w:val="00BF5221"/>
    <w:rsid w:val="00BF678B"/>
    <w:rsid w:val="00C02868"/>
    <w:rsid w:val="00C03F0D"/>
    <w:rsid w:val="00C04CD8"/>
    <w:rsid w:val="00C0502B"/>
    <w:rsid w:val="00C05FD2"/>
    <w:rsid w:val="00C07004"/>
    <w:rsid w:val="00C07A46"/>
    <w:rsid w:val="00C07AEB"/>
    <w:rsid w:val="00C07E71"/>
    <w:rsid w:val="00C126F6"/>
    <w:rsid w:val="00C13C45"/>
    <w:rsid w:val="00C13ED8"/>
    <w:rsid w:val="00C14FDC"/>
    <w:rsid w:val="00C2018F"/>
    <w:rsid w:val="00C21113"/>
    <w:rsid w:val="00C216C2"/>
    <w:rsid w:val="00C21A75"/>
    <w:rsid w:val="00C244F1"/>
    <w:rsid w:val="00C24B65"/>
    <w:rsid w:val="00C259DC"/>
    <w:rsid w:val="00C26212"/>
    <w:rsid w:val="00C2668A"/>
    <w:rsid w:val="00C267C6"/>
    <w:rsid w:val="00C3008E"/>
    <w:rsid w:val="00C301CD"/>
    <w:rsid w:val="00C3059D"/>
    <w:rsid w:val="00C305AC"/>
    <w:rsid w:val="00C30E54"/>
    <w:rsid w:val="00C318ED"/>
    <w:rsid w:val="00C31C41"/>
    <w:rsid w:val="00C31DAA"/>
    <w:rsid w:val="00C32D44"/>
    <w:rsid w:val="00C33323"/>
    <w:rsid w:val="00C34AB6"/>
    <w:rsid w:val="00C34CE2"/>
    <w:rsid w:val="00C35E29"/>
    <w:rsid w:val="00C41A35"/>
    <w:rsid w:val="00C41ED0"/>
    <w:rsid w:val="00C41FBD"/>
    <w:rsid w:val="00C42260"/>
    <w:rsid w:val="00C42E48"/>
    <w:rsid w:val="00C43189"/>
    <w:rsid w:val="00C4393A"/>
    <w:rsid w:val="00C4518E"/>
    <w:rsid w:val="00C45A20"/>
    <w:rsid w:val="00C45F98"/>
    <w:rsid w:val="00C469C1"/>
    <w:rsid w:val="00C46AD5"/>
    <w:rsid w:val="00C47740"/>
    <w:rsid w:val="00C50F3D"/>
    <w:rsid w:val="00C51920"/>
    <w:rsid w:val="00C51BF4"/>
    <w:rsid w:val="00C52583"/>
    <w:rsid w:val="00C525F4"/>
    <w:rsid w:val="00C527EC"/>
    <w:rsid w:val="00C53C5A"/>
    <w:rsid w:val="00C55350"/>
    <w:rsid w:val="00C56006"/>
    <w:rsid w:val="00C57D09"/>
    <w:rsid w:val="00C60CFD"/>
    <w:rsid w:val="00C61120"/>
    <w:rsid w:val="00C62447"/>
    <w:rsid w:val="00C6246F"/>
    <w:rsid w:val="00C628AB"/>
    <w:rsid w:val="00C62C63"/>
    <w:rsid w:val="00C62DF4"/>
    <w:rsid w:val="00C63D14"/>
    <w:rsid w:val="00C64189"/>
    <w:rsid w:val="00C655C1"/>
    <w:rsid w:val="00C6686A"/>
    <w:rsid w:val="00C671A4"/>
    <w:rsid w:val="00C6774E"/>
    <w:rsid w:val="00C70730"/>
    <w:rsid w:val="00C71E8D"/>
    <w:rsid w:val="00C71F00"/>
    <w:rsid w:val="00C7263E"/>
    <w:rsid w:val="00C728E4"/>
    <w:rsid w:val="00C73EED"/>
    <w:rsid w:val="00C74DD1"/>
    <w:rsid w:val="00C761E0"/>
    <w:rsid w:val="00C77AA0"/>
    <w:rsid w:val="00C77D68"/>
    <w:rsid w:val="00C815E0"/>
    <w:rsid w:val="00C81B7F"/>
    <w:rsid w:val="00C8276D"/>
    <w:rsid w:val="00C8363D"/>
    <w:rsid w:val="00C8389A"/>
    <w:rsid w:val="00C84627"/>
    <w:rsid w:val="00C84B02"/>
    <w:rsid w:val="00C85FC8"/>
    <w:rsid w:val="00C87245"/>
    <w:rsid w:val="00C9128C"/>
    <w:rsid w:val="00C93A3F"/>
    <w:rsid w:val="00C94942"/>
    <w:rsid w:val="00C94E5D"/>
    <w:rsid w:val="00C95F06"/>
    <w:rsid w:val="00C96133"/>
    <w:rsid w:val="00C96798"/>
    <w:rsid w:val="00C9690B"/>
    <w:rsid w:val="00C97316"/>
    <w:rsid w:val="00CA04B7"/>
    <w:rsid w:val="00CA07A4"/>
    <w:rsid w:val="00CA0C89"/>
    <w:rsid w:val="00CA0D11"/>
    <w:rsid w:val="00CA0ECB"/>
    <w:rsid w:val="00CA0F6F"/>
    <w:rsid w:val="00CA1883"/>
    <w:rsid w:val="00CA19FE"/>
    <w:rsid w:val="00CA3ED2"/>
    <w:rsid w:val="00CA5BF1"/>
    <w:rsid w:val="00CA775B"/>
    <w:rsid w:val="00CB1302"/>
    <w:rsid w:val="00CB27C9"/>
    <w:rsid w:val="00CB376C"/>
    <w:rsid w:val="00CB3C7B"/>
    <w:rsid w:val="00CB5862"/>
    <w:rsid w:val="00CB6133"/>
    <w:rsid w:val="00CB69F1"/>
    <w:rsid w:val="00CB6E0C"/>
    <w:rsid w:val="00CB7E38"/>
    <w:rsid w:val="00CC1048"/>
    <w:rsid w:val="00CC2618"/>
    <w:rsid w:val="00CC289E"/>
    <w:rsid w:val="00CC302D"/>
    <w:rsid w:val="00CC340F"/>
    <w:rsid w:val="00CC43E9"/>
    <w:rsid w:val="00CC5A3E"/>
    <w:rsid w:val="00CC5E01"/>
    <w:rsid w:val="00CC64E5"/>
    <w:rsid w:val="00CC6F68"/>
    <w:rsid w:val="00CC77B5"/>
    <w:rsid w:val="00CC77D7"/>
    <w:rsid w:val="00CD0BAD"/>
    <w:rsid w:val="00CD1620"/>
    <w:rsid w:val="00CD2553"/>
    <w:rsid w:val="00CD3260"/>
    <w:rsid w:val="00CD46BF"/>
    <w:rsid w:val="00CD6C90"/>
    <w:rsid w:val="00CE023C"/>
    <w:rsid w:val="00CE2924"/>
    <w:rsid w:val="00CE3D5D"/>
    <w:rsid w:val="00CE435B"/>
    <w:rsid w:val="00CE4D13"/>
    <w:rsid w:val="00CE4E52"/>
    <w:rsid w:val="00CE68DA"/>
    <w:rsid w:val="00CE7C0A"/>
    <w:rsid w:val="00CF082A"/>
    <w:rsid w:val="00CF1165"/>
    <w:rsid w:val="00CF2493"/>
    <w:rsid w:val="00CF282D"/>
    <w:rsid w:val="00CF2C99"/>
    <w:rsid w:val="00CF3506"/>
    <w:rsid w:val="00CF5046"/>
    <w:rsid w:val="00CF5208"/>
    <w:rsid w:val="00CF59B3"/>
    <w:rsid w:val="00CF73F5"/>
    <w:rsid w:val="00D0092B"/>
    <w:rsid w:val="00D03DB1"/>
    <w:rsid w:val="00D05382"/>
    <w:rsid w:val="00D0601B"/>
    <w:rsid w:val="00D069B2"/>
    <w:rsid w:val="00D074B0"/>
    <w:rsid w:val="00D075BE"/>
    <w:rsid w:val="00D07C52"/>
    <w:rsid w:val="00D07F87"/>
    <w:rsid w:val="00D10D5D"/>
    <w:rsid w:val="00D11A30"/>
    <w:rsid w:val="00D12034"/>
    <w:rsid w:val="00D121B6"/>
    <w:rsid w:val="00D12634"/>
    <w:rsid w:val="00D12A48"/>
    <w:rsid w:val="00D149A2"/>
    <w:rsid w:val="00D14A4E"/>
    <w:rsid w:val="00D15473"/>
    <w:rsid w:val="00D15E14"/>
    <w:rsid w:val="00D160CD"/>
    <w:rsid w:val="00D165F9"/>
    <w:rsid w:val="00D16D2D"/>
    <w:rsid w:val="00D20D2E"/>
    <w:rsid w:val="00D218A1"/>
    <w:rsid w:val="00D225D1"/>
    <w:rsid w:val="00D2260C"/>
    <w:rsid w:val="00D2318B"/>
    <w:rsid w:val="00D233EA"/>
    <w:rsid w:val="00D23E2B"/>
    <w:rsid w:val="00D24238"/>
    <w:rsid w:val="00D24C5C"/>
    <w:rsid w:val="00D25028"/>
    <w:rsid w:val="00D25842"/>
    <w:rsid w:val="00D26E78"/>
    <w:rsid w:val="00D278B8"/>
    <w:rsid w:val="00D30C8C"/>
    <w:rsid w:val="00D31BF6"/>
    <w:rsid w:val="00D329DE"/>
    <w:rsid w:val="00D341E8"/>
    <w:rsid w:val="00D34923"/>
    <w:rsid w:val="00D36674"/>
    <w:rsid w:val="00D36B21"/>
    <w:rsid w:val="00D404FC"/>
    <w:rsid w:val="00D40993"/>
    <w:rsid w:val="00D40D36"/>
    <w:rsid w:val="00D41265"/>
    <w:rsid w:val="00D4318C"/>
    <w:rsid w:val="00D43AF2"/>
    <w:rsid w:val="00D442B8"/>
    <w:rsid w:val="00D445ED"/>
    <w:rsid w:val="00D45255"/>
    <w:rsid w:val="00D51402"/>
    <w:rsid w:val="00D51A9D"/>
    <w:rsid w:val="00D526BD"/>
    <w:rsid w:val="00D52BA3"/>
    <w:rsid w:val="00D52C93"/>
    <w:rsid w:val="00D52D1D"/>
    <w:rsid w:val="00D52E95"/>
    <w:rsid w:val="00D53334"/>
    <w:rsid w:val="00D537EE"/>
    <w:rsid w:val="00D53D99"/>
    <w:rsid w:val="00D53EC9"/>
    <w:rsid w:val="00D541F6"/>
    <w:rsid w:val="00D55AE3"/>
    <w:rsid w:val="00D5620D"/>
    <w:rsid w:val="00D5628C"/>
    <w:rsid w:val="00D57313"/>
    <w:rsid w:val="00D5736A"/>
    <w:rsid w:val="00D573C0"/>
    <w:rsid w:val="00D57581"/>
    <w:rsid w:val="00D579C0"/>
    <w:rsid w:val="00D57B64"/>
    <w:rsid w:val="00D600EB"/>
    <w:rsid w:val="00D63E01"/>
    <w:rsid w:val="00D644F5"/>
    <w:rsid w:val="00D64D68"/>
    <w:rsid w:val="00D654B2"/>
    <w:rsid w:val="00D65643"/>
    <w:rsid w:val="00D65C2E"/>
    <w:rsid w:val="00D66E84"/>
    <w:rsid w:val="00D66E92"/>
    <w:rsid w:val="00D6744D"/>
    <w:rsid w:val="00D675C6"/>
    <w:rsid w:val="00D6785A"/>
    <w:rsid w:val="00D70153"/>
    <w:rsid w:val="00D71AD1"/>
    <w:rsid w:val="00D71C0B"/>
    <w:rsid w:val="00D7294C"/>
    <w:rsid w:val="00D72FA0"/>
    <w:rsid w:val="00D73D0B"/>
    <w:rsid w:val="00D743F4"/>
    <w:rsid w:val="00D749B6"/>
    <w:rsid w:val="00D75A91"/>
    <w:rsid w:val="00D75FD5"/>
    <w:rsid w:val="00D76F2A"/>
    <w:rsid w:val="00D777F6"/>
    <w:rsid w:val="00D77877"/>
    <w:rsid w:val="00D77E3A"/>
    <w:rsid w:val="00D800A9"/>
    <w:rsid w:val="00D805F3"/>
    <w:rsid w:val="00D80AF4"/>
    <w:rsid w:val="00D81B42"/>
    <w:rsid w:val="00D8233D"/>
    <w:rsid w:val="00D8283E"/>
    <w:rsid w:val="00D8361B"/>
    <w:rsid w:val="00D836BB"/>
    <w:rsid w:val="00D86452"/>
    <w:rsid w:val="00D86874"/>
    <w:rsid w:val="00D86EF8"/>
    <w:rsid w:val="00D87631"/>
    <w:rsid w:val="00D9086E"/>
    <w:rsid w:val="00D91663"/>
    <w:rsid w:val="00D9177F"/>
    <w:rsid w:val="00D91D28"/>
    <w:rsid w:val="00D91E3F"/>
    <w:rsid w:val="00D91F13"/>
    <w:rsid w:val="00D922F7"/>
    <w:rsid w:val="00D942AB"/>
    <w:rsid w:val="00D94CBA"/>
    <w:rsid w:val="00D94F30"/>
    <w:rsid w:val="00D953CB"/>
    <w:rsid w:val="00D9579E"/>
    <w:rsid w:val="00D96317"/>
    <w:rsid w:val="00D9657F"/>
    <w:rsid w:val="00D96741"/>
    <w:rsid w:val="00D974AD"/>
    <w:rsid w:val="00D97A4C"/>
    <w:rsid w:val="00D97F2C"/>
    <w:rsid w:val="00DA10B8"/>
    <w:rsid w:val="00DA17D7"/>
    <w:rsid w:val="00DA3833"/>
    <w:rsid w:val="00DA57FA"/>
    <w:rsid w:val="00DA5E55"/>
    <w:rsid w:val="00DA65A3"/>
    <w:rsid w:val="00DA7EA1"/>
    <w:rsid w:val="00DB0586"/>
    <w:rsid w:val="00DB2816"/>
    <w:rsid w:val="00DB2E6E"/>
    <w:rsid w:val="00DB36FA"/>
    <w:rsid w:val="00DB5298"/>
    <w:rsid w:val="00DB55B9"/>
    <w:rsid w:val="00DB59D8"/>
    <w:rsid w:val="00DB7C95"/>
    <w:rsid w:val="00DC02FF"/>
    <w:rsid w:val="00DC24B1"/>
    <w:rsid w:val="00DC2A70"/>
    <w:rsid w:val="00DC3AEF"/>
    <w:rsid w:val="00DC3FFB"/>
    <w:rsid w:val="00DC440E"/>
    <w:rsid w:val="00DC5737"/>
    <w:rsid w:val="00DC6BEA"/>
    <w:rsid w:val="00DC6DFA"/>
    <w:rsid w:val="00DC7288"/>
    <w:rsid w:val="00DC7AE2"/>
    <w:rsid w:val="00DC7F77"/>
    <w:rsid w:val="00DD104A"/>
    <w:rsid w:val="00DD277A"/>
    <w:rsid w:val="00DD2945"/>
    <w:rsid w:val="00DD2FEF"/>
    <w:rsid w:val="00DD3407"/>
    <w:rsid w:val="00DD40E0"/>
    <w:rsid w:val="00DD43E2"/>
    <w:rsid w:val="00DD4A7A"/>
    <w:rsid w:val="00DD52AB"/>
    <w:rsid w:val="00DD5702"/>
    <w:rsid w:val="00DD5D2A"/>
    <w:rsid w:val="00DD5E53"/>
    <w:rsid w:val="00DD6609"/>
    <w:rsid w:val="00DD6B06"/>
    <w:rsid w:val="00DD71D6"/>
    <w:rsid w:val="00DD7A99"/>
    <w:rsid w:val="00DD7ECA"/>
    <w:rsid w:val="00DE0DA5"/>
    <w:rsid w:val="00DE12EB"/>
    <w:rsid w:val="00DE145C"/>
    <w:rsid w:val="00DE2C62"/>
    <w:rsid w:val="00DE3193"/>
    <w:rsid w:val="00DE4AF5"/>
    <w:rsid w:val="00DE65EF"/>
    <w:rsid w:val="00DE72A2"/>
    <w:rsid w:val="00DE7628"/>
    <w:rsid w:val="00DF0690"/>
    <w:rsid w:val="00DF1199"/>
    <w:rsid w:val="00DF23C7"/>
    <w:rsid w:val="00DF46C1"/>
    <w:rsid w:val="00DF4BE6"/>
    <w:rsid w:val="00DF55D2"/>
    <w:rsid w:val="00DF5C3F"/>
    <w:rsid w:val="00DF6572"/>
    <w:rsid w:val="00DF74B7"/>
    <w:rsid w:val="00DF75C6"/>
    <w:rsid w:val="00E00287"/>
    <w:rsid w:val="00E0045B"/>
    <w:rsid w:val="00E00672"/>
    <w:rsid w:val="00E00E9A"/>
    <w:rsid w:val="00E0267B"/>
    <w:rsid w:val="00E02A03"/>
    <w:rsid w:val="00E02B24"/>
    <w:rsid w:val="00E04265"/>
    <w:rsid w:val="00E04898"/>
    <w:rsid w:val="00E05021"/>
    <w:rsid w:val="00E05518"/>
    <w:rsid w:val="00E055B0"/>
    <w:rsid w:val="00E06B4C"/>
    <w:rsid w:val="00E06F98"/>
    <w:rsid w:val="00E1003B"/>
    <w:rsid w:val="00E10DAF"/>
    <w:rsid w:val="00E11B1B"/>
    <w:rsid w:val="00E13B47"/>
    <w:rsid w:val="00E14607"/>
    <w:rsid w:val="00E165CD"/>
    <w:rsid w:val="00E17597"/>
    <w:rsid w:val="00E208EB"/>
    <w:rsid w:val="00E20FE9"/>
    <w:rsid w:val="00E2199F"/>
    <w:rsid w:val="00E22CA9"/>
    <w:rsid w:val="00E22E89"/>
    <w:rsid w:val="00E23D00"/>
    <w:rsid w:val="00E2449F"/>
    <w:rsid w:val="00E25CFC"/>
    <w:rsid w:val="00E304C0"/>
    <w:rsid w:val="00E315D8"/>
    <w:rsid w:val="00E3209F"/>
    <w:rsid w:val="00E32435"/>
    <w:rsid w:val="00E329A2"/>
    <w:rsid w:val="00E32CFC"/>
    <w:rsid w:val="00E330D1"/>
    <w:rsid w:val="00E33607"/>
    <w:rsid w:val="00E33BA7"/>
    <w:rsid w:val="00E34208"/>
    <w:rsid w:val="00E35311"/>
    <w:rsid w:val="00E413D5"/>
    <w:rsid w:val="00E428CB"/>
    <w:rsid w:val="00E42B5E"/>
    <w:rsid w:val="00E434E4"/>
    <w:rsid w:val="00E442C4"/>
    <w:rsid w:val="00E4617D"/>
    <w:rsid w:val="00E46708"/>
    <w:rsid w:val="00E467FE"/>
    <w:rsid w:val="00E46EFC"/>
    <w:rsid w:val="00E46F18"/>
    <w:rsid w:val="00E470C1"/>
    <w:rsid w:val="00E522C1"/>
    <w:rsid w:val="00E523DA"/>
    <w:rsid w:val="00E52762"/>
    <w:rsid w:val="00E54E4F"/>
    <w:rsid w:val="00E56395"/>
    <w:rsid w:val="00E563CF"/>
    <w:rsid w:val="00E577C0"/>
    <w:rsid w:val="00E601D4"/>
    <w:rsid w:val="00E60304"/>
    <w:rsid w:val="00E60A91"/>
    <w:rsid w:val="00E61179"/>
    <w:rsid w:val="00E61255"/>
    <w:rsid w:val="00E6180C"/>
    <w:rsid w:val="00E634CF"/>
    <w:rsid w:val="00E63B6A"/>
    <w:rsid w:val="00E64B37"/>
    <w:rsid w:val="00E65610"/>
    <w:rsid w:val="00E66791"/>
    <w:rsid w:val="00E70F00"/>
    <w:rsid w:val="00E71127"/>
    <w:rsid w:val="00E71EFB"/>
    <w:rsid w:val="00E722F5"/>
    <w:rsid w:val="00E727F7"/>
    <w:rsid w:val="00E74739"/>
    <w:rsid w:val="00E754D2"/>
    <w:rsid w:val="00E755EA"/>
    <w:rsid w:val="00E75B09"/>
    <w:rsid w:val="00E76514"/>
    <w:rsid w:val="00E76F3F"/>
    <w:rsid w:val="00E80B23"/>
    <w:rsid w:val="00E80CB3"/>
    <w:rsid w:val="00E80DA0"/>
    <w:rsid w:val="00E82C40"/>
    <w:rsid w:val="00E83D30"/>
    <w:rsid w:val="00E844D2"/>
    <w:rsid w:val="00E8457E"/>
    <w:rsid w:val="00E84E8D"/>
    <w:rsid w:val="00E85190"/>
    <w:rsid w:val="00E85942"/>
    <w:rsid w:val="00E867A3"/>
    <w:rsid w:val="00E86CED"/>
    <w:rsid w:val="00E86F89"/>
    <w:rsid w:val="00E8715A"/>
    <w:rsid w:val="00E9080A"/>
    <w:rsid w:val="00E91770"/>
    <w:rsid w:val="00E92972"/>
    <w:rsid w:val="00E93822"/>
    <w:rsid w:val="00E9573A"/>
    <w:rsid w:val="00E95DD3"/>
    <w:rsid w:val="00E963B0"/>
    <w:rsid w:val="00E963BF"/>
    <w:rsid w:val="00E96A4B"/>
    <w:rsid w:val="00E97946"/>
    <w:rsid w:val="00E97A06"/>
    <w:rsid w:val="00E97E44"/>
    <w:rsid w:val="00EA0056"/>
    <w:rsid w:val="00EA0288"/>
    <w:rsid w:val="00EA1708"/>
    <w:rsid w:val="00EA37A1"/>
    <w:rsid w:val="00EA37EF"/>
    <w:rsid w:val="00EA43A0"/>
    <w:rsid w:val="00EA5A60"/>
    <w:rsid w:val="00EB006D"/>
    <w:rsid w:val="00EB0260"/>
    <w:rsid w:val="00EB0F2B"/>
    <w:rsid w:val="00EB2FBE"/>
    <w:rsid w:val="00EB412F"/>
    <w:rsid w:val="00EB4F58"/>
    <w:rsid w:val="00EB5375"/>
    <w:rsid w:val="00EB5DE2"/>
    <w:rsid w:val="00EB5EFB"/>
    <w:rsid w:val="00EB63C1"/>
    <w:rsid w:val="00EB6D6F"/>
    <w:rsid w:val="00EB7490"/>
    <w:rsid w:val="00EB75AE"/>
    <w:rsid w:val="00EC04A4"/>
    <w:rsid w:val="00EC060C"/>
    <w:rsid w:val="00EC071A"/>
    <w:rsid w:val="00EC2167"/>
    <w:rsid w:val="00EC2C35"/>
    <w:rsid w:val="00EC35C8"/>
    <w:rsid w:val="00EC36C6"/>
    <w:rsid w:val="00EC4250"/>
    <w:rsid w:val="00EC4C74"/>
    <w:rsid w:val="00EC53D7"/>
    <w:rsid w:val="00EC6066"/>
    <w:rsid w:val="00EC6976"/>
    <w:rsid w:val="00EC6F8E"/>
    <w:rsid w:val="00EC7503"/>
    <w:rsid w:val="00EC7AF3"/>
    <w:rsid w:val="00ED0F06"/>
    <w:rsid w:val="00ED18BC"/>
    <w:rsid w:val="00ED2426"/>
    <w:rsid w:val="00ED2532"/>
    <w:rsid w:val="00ED28D9"/>
    <w:rsid w:val="00ED36E3"/>
    <w:rsid w:val="00ED3EC7"/>
    <w:rsid w:val="00ED43A7"/>
    <w:rsid w:val="00ED4909"/>
    <w:rsid w:val="00ED4DB7"/>
    <w:rsid w:val="00ED4F35"/>
    <w:rsid w:val="00ED4F3B"/>
    <w:rsid w:val="00ED5742"/>
    <w:rsid w:val="00ED7AD4"/>
    <w:rsid w:val="00ED7DD9"/>
    <w:rsid w:val="00ED7E82"/>
    <w:rsid w:val="00EE03CA"/>
    <w:rsid w:val="00EE0427"/>
    <w:rsid w:val="00EE15F4"/>
    <w:rsid w:val="00EE1C5A"/>
    <w:rsid w:val="00EE2228"/>
    <w:rsid w:val="00EE3AE0"/>
    <w:rsid w:val="00EE3FFA"/>
    <w:rsid w:val="00EE62F5"/>
    <w:rsid w:val="00EE66FC"/>
    <w:rsid w:val="00EE6EC5"/>
    <w:rsid w:val="00EF07BB"/>
    <w:rsid w:val="00EF0992"/>
    <w:rsid w:val="00EF165F"/>
    <w:rsid w:val="00EF18C9"/>
    <w:rsid w:val="00EF2029"/>
    <w:rsid w:val="00EF2115"/>
    <w:rsid w:val="00EF2D16"/>
    <w:rsid w:val="00EF3972"/>
    <w:rsid w:val="00EF49EB"/>
    <w:rsid w:val="00EF5B98"/>
    <w:rsid w:val="00EF62A5"/>
    <w:rsid w:val="00EF7818"/>
    <w:rsid w:val="00EF7873"/>
    <w:rsid w:val="00EF7B26"/>
    <w:rsid w:val="00F008C6"/>
    <w:rsid w:val="00F01F90"/>
    <w:rsid w:val="00F02483"/>
    <w:rsid w:val="00F030DC"/>
    <w:rsid w:val="00F03641"/>
    <w:rsid w:val="00F04281"/>
    <w:rsid w:val="00F04B63"/>
    <w:rsid w:val="00F06A39"/>
    <w:rsid w:val="00F0740D"/>
    <w:rsid w:val="00F1158B"/>
    <w:rsid w:val="00F13979"/>
    <w:rsid w:val="00F139D5"/>
    <w:rsid w:val="00F13F6A"/>
    <w:rsid w:val="00F14560"/>
    <w:rsid w:val="00F149B6"/>
    <w:rsid w:val="00F15995"/>
    <w:rsid w:val="00F168EF"/>
    <w:rsid w:val="00F16C4E"/>
    <w:rsid w:val="00F16ED2"/>
    <w:rsid w:val="00F1774C"/>
    <w:rsid w:val="00F17D7B"/>
    <w:rsid w:val="00F20474"/>
    <w:rsid w:val="00F23843"/>
    <w:rsid w:val="00F2706B"/>
    <w:rsid w:val="00F27A79"/>
    <w:rsid w:val="00F31591"/>
    <w:rsid w:val="00F32B82"/>
    <w:rsid w:val="00F33743"/>
    <w:rsid w:val="00F34704"/>
    <w:rsid w:val="00F3482E"/>
    <w:rsid w:val="00F34DEE"/>
    <w:rsid w:val="00F34EA9"/>
    <w:rsid w:val="00F35314"/>
    <w:rsid w:val="00F353D8"/>
    <w:rsid w:val="00F404EA"/>
    <w:rsid w:val="00F41BA1"/>
    <w:rsid w:val="00F41D04"/>
    <w:rsid w:val="00F42099"/>
    <w:rsid w:val="00F4348F"/>
    <w:rsid w:val="00F44EAD"/>
    <w:rsid w:val="00F45E41"/>
    <w:rsid w:val="00F45ECC"/>
    <w:rsid w:val="00F465EB"/>
    <w:rsid w:val="00F46ABD"/>
    <w:rsid w:val="00F46E64"/>
    <w:rsid w:val="00F513DC"/>
    <w:rsid w:val="00F51740"/>
    <w:rsid w:val="00F51CBA"/>
    <w:rsid w:val="00F532EB"/>
    <w:rsid w:val="00F538D5"/>
    <w:rsid w:val="00F54160"/>
    <w:rsid w:val="00F54328"/>
    <w:rsid w:val="00F55593"/>
    <w:rsid w:val="00F55725"/>
    <w:rsid w:val="00F5582B"/>
    <w:rsid w:val="00F63482"/>
    <w:rsid w:val="00F63AE8"/>
    <w:rsid w:val="00F63B2A"/>
    <w:rsid w:val="00F65D5C"/>
    <w:rsid w:val="00F666E4"/>
    <w:rsid w:val="00F67D93"/>
    <w:rsid w:val="00F67EC5"/>
    <w:rsid w:val="00F710A0"/>
    <w:rsid w:val="00F7183A"/>
    <w:rsid w:val="00F72556"/>
    <w:rsid w:val="00F728DA"/>
    <w:rsid w:val="00F7375C"/>
    <w:rsid w:val="00F742CA"/>
    <w:rsid w:val="00F7517E"/>
    <w:rsid w:val="00F75EA6"/>
    <w:rsid w:val="00F774EA"/>
    <w:rsid w:val="00F77603"/>
    <w:rsid w:val="00F77F91"/>
    <w:rsid w:val="00F80281"/>
    <w:rsid w:val="00F80847"/>
    <w:rsid w:val="00F80C93"/>
    <w:rsid w:val="00F81C9C"/>
    <w:rsid w:val="00F843B8"/>
    <w:rsid w:val="00F84E8A"/>
    <w:rsid w:val="00F851D5"/>
    <w:rsid w:val="00F87F1D"/>
    <w:rsid w:val="00F90BE2"/>
    <w:rsid w:val="00F9293F"/>
    <w:rsid w:val="00F9390A"/>
    <w:rsid w:val="00F93E0B"/>
    <w:rsid w:val="00F9480A"/>
    <w:rsid w:val="00F97BF5"/>
    <w:rsid w:val="00FA220C"/>
    <w:rsid w:val="00FA251A"/>
    <w:rsid w:val="00FA2B8E"/>
    <w:rsid w:val="00FA2CEC"/>
    <w:rsid w:val="00FA2D98"/>
    <w:rsid w:val="00FA392F"/>
    <w:rsid w:val="00FA4B5A"/>
    <w:rsid w:val="00FA539A"/>
    <w:rsid w:val="00FA6630"/>
    <w:rsid w:val="00FA6B91"/>
    <w:rsid w:val="00FA6E9B"/>
    <w:rsid w:val="00FB06C1"/>
    <w:rsid w:val="00FB0D74"/>
    <w:rsid w:val="00FB272B"/>
    <w:rsid w:val="00FB2A22"/>
    <w:rsid w:val="00FB2C85"/>
    <w:rsid w:val="00FB3B4E"/>
    <w:rsid w:val="00FB41D9"/>
    <w:rsid w:val="00FB4727"/>
    <w:rsid w:val="00FB536A"/>
    <w:rsid w:val="00FB5DF4"/>
    <w:rsid w:val="00FB619C"/>
    <w:rsid w:val="00FB6E96"/>
    <w:rsid w:val="00FB71DE"/>
    <w:rsid w:val="00FB7E32"/>
    <w:rsid w:val="00FC2D92"/>
    <w:rsid w:val="00FC30A3"/>
    <w:rsid w:val="00FC366C"/>
    <w:rsid w:val="00FC40BD"/>
    <w:rsid w:val="00FC471C"/>
    <w:rsid w:val="00FC4A5E"/>
    <w:rsid w:val="00FC6A49"/>
    <w:rsid w:val="00FC6A5D"/>
    <w:rsid w:val="00FC7F6E"/>
    <w:rsid w:val="00FD100F"/>
    <w:rsid w:val="00FD21AD"/>
    <w:rsid w:val="00FD22E5"/>
    <w:rsid w:val="00FD24F3"/>
    <w:rsid w:val="00FD3EAE"/>
    <w:rsid w:val="00FD4252"/>
    <w:rsid w:val="00FD5706"/>
    <w:rsid w:val="00FD73F6"/>
    <w:rsid w:val="00FD7A0F"/>
    <w:rsid w:val="00FE0C66"/>
    <w:rsid w:val="00FE159C"/>
    <w:rsid w:val="00FE1CB7"/>
    <w:rsid w:val="00FE41F6"/>
    <w:rsid w:val="00FE4437"/>
    <w:rsid w:val="00FE500B"/>
    <w:rsid w:val="00FE62E5"/>
    <w:rsid w:val="00FE75A7"/>
    <w:rsid w:val="00FE7E72"/>
    <w:rsid w:val="00FF1260"/>
    <w:rsid w:val="00FF2393"/>
    <w:rsid w:val="00FF2C41"/>
    <w:rsid w:val="00FF3E06"/>
    <w:rsid w:val="00FF3F9B"/>
    <w:rsid w:val="00FF473B"/>
    <w:rsid w:val="00FF5339"/>
    <w:rsid w:val="00FF5FB0"/>
    <w:rsid w:val="00FF658F"/>
    <w:rsid w:val="00FF7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387574-C0BE-498F-8020-CF1039DA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ind w:firstLine="357"/>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4000"/>
    <w:pPr>
      <w:spacing w:after="200" w:line="276" w:lineRule="auto"/>
    </w:pPr>
    <w:rPr>
      <w:sz w:val="24"/>
      <w:szCs w:val="24"/>
    </w:rPr>
  </w:style>
  <w:style w:type="paragraph" w:styleId="1">
    <w:name w:val="heading 1"/>
    <w:basedOn w:val="a1"/>
    <w:next w:val="a1"/>
    <w:link w:val="10"/>
    <w:uiPriority w:val="9"/>
    <w:qFormat/>
    <w:rsid w:val="00BD267D"/>
    <w:pPr>
      <w:keepNext/>
      <w:spacing w:before="240" w:after="60"/>
      <w:outlineLvl w:val="0"/>
    </w:pPr>
    <w:rPr>
      <w:rFonts w:ascii="Times New Roman" w:eastAsiaTheme="majorEastAsia" w:hAnsi="Times New Roman" w:cstheme="majorBidi"/>
      <w:b/>
      <w:bCs/>
      <w:kern w:val="32"/>
      <w:sz w:val="32"/>
      <w:szCs w:val="32"/>
    </w:rPr>
  </w:style>
  <w:style w:type="paragraph" w:styleId="2">
    <w:name w:val="heading 2"/>
    <w:basedOn w:val="a1"/>
    <w:next w:val="a1"/>
    <w:link w:val="20"/>
    <w:uiPriority w:val="9"/>
    <w:semiHidden/>
    <w:unhideWhenUsed/>
    <w:qFormat/>
    <w:rsid w:val="00E165C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11"/>
    <w:next w:val="a1"/>
    <w:link w:val="30"/>
    <w:uiPriority w:val="9"/>
    <w:unhideWhenUsed/>
    <w:qFormat/>
    <w:rsid w:val="0085261C"/>
    <w:pPr>
      <w:tabs>
        <w:tab w:val="left" w:pos="960"/>
        <w:tab w:val="right" w:leader="dot" w:pos="9344"/>
      </w:tabs>
      <w:outlineLvl w:val="2"/>
    </w:pPr>
    <w:rPr>
      <w:noProof/>
    </w:rPr>
  </w:style>
  <w:style w:type="paragraph" w:styleId="4">
    <w:name w:val="heading 4"/>
    <w:basedOn w:val="a1"/>
    <w:next w:val="a1"/>
    <w:link w:val="40"/>
    <w:uiPriority w:val="9"/>
    <w:semiHidden/>
    <w:unhideWhenUsed/>
    <w:qFormat/>
    <w:rsid w:val="00E165CD"/>
    <w:pPr>
      <w:keepNext/>
      <w:spacing w:before="240" w:after="60"/>
      <w:outlineLvl w:val="3"/>
    </w:pPr>
    <w:rPr>
      <w:rFonts w:cstheme="majorBidi"/>
      <w:b/>
      <w:bCs/>
      <w:sz w:val="28"/>
      <w:szCs w:val="28"/>
    </w:rPr>
  </w:style>
  <w:style w:type="paragraph" w:styleId="5">
    <w:name w:val="heading 5"/>
    <w:basedOn w:val="a1"/>
    <w:next w:val="a1"/>
    <w:link w:val="50"/>
    <w:uiPriority w:val="9"/>
    <w:semiHidden/>
    <w:unhideWhenUsed/>
    <w:qFormat/>
    <w:rsid w:val="00E165CD"/>
    <w:pPr>
      <w:spacing w:before="240" w:after="60"/>
      <w:outlineLvl w:val="4"/>
    </w:pPr>
    <w:rPr>
      <w:rFonts w:cstheme="majorBidi"/>
      <w:b/>
      <w:bCs/>
      <w:i/>
      <w:iCs/>
      <w:sz w:val="26"/>
      <w:szCs w:val="26"/>
    </w:rPr>
  </w:style>
  <w:style w:type="paragraph" w:styleId="6">
    <w:name w:val="heading 6"/>
    <w:basedOn w:val="a1"/>
    <w:next w:val="a1"/>
    <w:link w:val="60"/>
    <w:uiPriority w:val="9"/>
    <w:semiHidden/>
    <w:unhideWhenUsed/>
    <w:qFormat/>
    <w:rsid w:val="00E165CD"/>
    <w:pPr>
      <w:spacing w:before="240" w:after="60"/>
      <w:outlineLvl w:val="5"/>
    </w:pPr>
    <w:rPr>
      <w:rFonts w:cstheme="majorBidi"/>
      <w:b/>
      <w:bCs/>
      <w:sz w:val="22"/>
      <w:szCs w:val="22"/>
    </w:rPr>
  </w:style>
  <w:style w:type="paragraph" w:styleId="7">
    <w:name w:val="heading 7"/>
    <w:basedOn w:val="a1"/>
    <w:next w:val="a1"/>
    <w:link w:val="70"/>
    <w:uiPriority w:val="9"/>
    <w:semiHidden/>
    <w:unhideWhenUsed/>
    <w:qFormat/>
    <w:rsid w:val="00E165CD"/>
    <w:pPr>
      <w:spacing w:before="240" w:after="60"/>
      <w:outlineLvl w:val="6"/>
    </w:pPr>
    <w:rPr>
      <w:rFonts w:cstheme="majorBidi"/>
    </w:rPr>
  </w:style>
  <w:style w:type="paragraph" w:styleId="8">
    <w:name w:val="heading 8"/>
    <w:basedOn w:val="a1"/>
    <w:next w:val="a1"/>
    <w:link w:val="80"/>
    <w:uiPriority w:val="9"/>
    <w:semiHidden/>
    <w:unhideWhenUsed/>
    <w:qFormat/>
    <w:rsid w:val="00E165CD"/>
    <w:pPr>
      <w:spacing w:before="240" w:after="60"/>
      <w:outlineLvl w:val="7"/>
    </w:pPr>
    <w:rPr>
      <w:rFonts w:cstheme="majorBidi"/>
      <w:i/>
      <w:iCs/>
    </w:rPr>
  </w:style>
  <w:style w:type="paragraph" w:styleId="9">
    <w:name w:val="heading 9"/>
    <w:basedOn w:val="a1"/>
    <w:next w:val="a1"/>
    <w:link w:val="90"/>
    <w:uiPriority w:val="9"/>
    <w:semiHidden/>
    <w:unhideWhenUsed/>
    <w:qFormat/>
    <w:rsid w:val="00E165CD"/>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D267D"/>
    <w:rPr>
      <w:rFonts w:ascii="Times New Roman" w:eastAsiaTheme="majorEastAsia" w:hAnsi="Times New Roman" w:cstheme="majorBidi"/>
      <w:b/>
      <w:bCs/>
      <w:kern w:val="32"/>
      <w:sz w:val="32"/>
      <w:szCs w:val="32"/>
    </w:rPr>
  </w:style>
  <w:style w:type="character" w:customStyle="1" w:styleId="20">
    <w:name w:val="Заголовок 2 Знак"/>
    <w:basedOn w:val="a2"/>
    <w:link w:val="2"/>
    <w:uiPriority w:val="9"/>
    <w:semiHidden/>
    <w:rsid w:val="00E165CD"/>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rsid w:val="0085261C"/>
    <w:rPr>
      <w:b/>
      <w:bCs/>
      <w:caps/>
      <w:noProof/>
      <w:sz w:val="20"/>
      <w:szCs w:val="20"/>
    </w:rPr>
  </w:style>
  <w:style w:type="character" w:customStyle="1" w:styleId="40">
    <w:name w:val="Заголовок 4 Знак"/>
    <w:basedOn w:val="a2"/>
    <w:link w:val="4"/>
    <w:uiPriority w:val="9"/>
    <w:semiHidden/>
    <w:rsid w:val="00E165CD"/>
    <w:rPr>
      <w:rFonts w:cstheme="majorBidi"/>
      <w:b/>
      <w:bCs/>
      <w:sz w:val="28"/>
      <w:szCs w:val="28"/>
    </w:rPr>
  </w:style>
  <w:style w:type="character" w:customStyle="1" w:styleId="50">
    <w:name w:val="Заголовок 5 Знак"/>
    <w:basedOn w:val="a2"/>
    <w:link w:val="5"/>
    <w:uiPriority w:val="9"/>
    <w:semiHidden/>
    <w:rsid w:val="00E165CD"/>
    <w:rPr>
      <w:rFonts w:cstheme="majorBidi"/>
      <w:b/>
      <w:bCs/>
      <w:i/>
      <w:iCs/>
      <w:sz w:val="26"/>
      <w:szCs w:val="26"/>
    </w:rPr>
  </w:style>
  <w:style w:type="character" w:customStyle="1" w:styleId="60">
    <w:name w:val="Заголовок 6 Знак"/>
    <w:basedOn w:val="a2"/>
    <w:link w:val="6"/>
    <w:uiPriority w:val="9"/>
    <w:semiHidden/>
    <w:rsid w:val="00E165CD"/>
    <w:rPr>
      <w:rFonts w:cstheme="majorBidi"/>
      <w:b/>
      <w:bCs/>
    </w:rPr>
  </w:style>
  <w:style w:type="character" w:customStyle="1" w:styleId="70">
    <w:name w:val="Заголовок 7 Знак"/>
    <w:basedOn w:val="a2"/>
    <w:link w:val="7"/>
    <w:uiPriority w:val="9"/>
    <w:semiHidden/>
    <w:rsid w:val="00E165CD"/>
    <w:rPr>
      <w:rFonts w:cstheme="majorBidi"/>
      <w:sz w:val="24"/>
      <w:szCs w:val="24"/>
    </w:rPr>
  </w:style>
  <w:style w:type="character" w:customStyle="1" w:styleId="80">
    <w:name w:val="Заголовок 8 Знак"/>
    <w:basedOn w:val="a2"/>
    <w:link w:val="8"/>
    <w:uiPriority w:val="9"/>
    <w:semiHidden/>
    <w:rsid w:val="00E165CD"/>
    <w:rPr>
      <w:rFonts w:cstheme="majorBidi"/>
      <w:i/>
      <w:iCs/>
      <w:sz w:val="24"/>
      <w:szCs w:val="24"/>
    </w:rPr>
  </w:style>
  <w:style w:type="character" w:customStyle="1" w:styleId="90">
    <w:name w:val="Заголовок 9 Знак"/>
    <w:basedOn w:val="a2"/>
    <w:link w:val="9"/>
    <w:uiPriority w:val="9"/>
    <w:semiHidden/>
    <w:rsid w:val="00E165CD"/>
    <w:rPr>
      <w:rFonts w:asciiTheme="majorHAnsi" w:eastAsiaTheme="majorEastAsia" w:hAnsiTheme="majorHAnsi" w:cstheme="majorBidi"/>
    </w:rPr>
  </w:style>
  <w:style w:type="paragraph" w:styleId="a5">
    <w:name w:val="Title"/>
    <w:basedOn w:val="a1"/>
    <w:next w:val="a1"/>
    <w:link w:val="a6"/>
    <w:uiPriority w:val="10"/>
    <w:qFormat/>
    <w:rsid w:val="00E165C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uiPriority w:val="10"/>
    <w:rsid w:val="00E165CD"/>
    <w:rPr>
      <w:rFonts w:asciiTheme="majorHAnsi" w:eastAsiaTheme="majorEastAsia" w:hAnsiTheme="majorHAnsi" w:cstheme="majorBidi"/>
      <w:b/>
      <w:bCs/>
      <w:kern w:val="28"/>
      <w:sz w:val="32"/>
      <w:szCs w:val="32"/>
    </w:rPr>
  </w:style>
  <w:style w:type="paragraph" w:styleId="a7">
    <w:name w:val="Subtitle"/>
    <w:basedOn w:val="a1"/>
    <w:next w:val="a1"/>
    <w:link w:val="a8"/>
    <w:qFormat/>
    <w:rsid w:val="00E165CD"/>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2"/>
    <w:link w:val="a7"/>
    <w:rsid w:val="00E165CD"/>
    <w:rPr>
      <w:rFonts w:asciiTheme="majorHAnsi" w:eastAsiaTheme="majorEastAsia" w:hAnsiTheme="majorHAnsi" w:cstheme="majorBidi"/>
      <w:sz w:val="24"/>
      <w:szCs w:val="24"/>
    </w:rPr>
  </w:style>
  <w:style w:type="character" w:styleId="a9">
    <w:name w:val="Strong"/>
    <w:basedOn w:val="a2"/>
    <w:uiPriority w:val="22"/>
    <w:qFormat/>
    <w:rsid w:val="00E165CD"/>
    <w:rPr>
      <w:b/>
      <w:bCs/>
    </w:rPr>
  </w:style>
  <w:style w:type="character" w:styleId="aa">
    <w:name w:val="Emphasis"/>
    <w:basedOn w:val="a2"/>
    <w:uiPriority w:val="20"/>
    <w:qFormat/>
    <w:rsid w:val="00E165CD"/>
    <w:rPr>
      <w:rFonts w:asciiTheme="minorHAnsi" w:hAnsiTheme="minorHAnsi"/>
      <w:b/>
      <w:i/>
      <w:iCs/>
    </w:rPr>
  </w:style>
  <w:style w:type="paragraph" w:styleId="ab">
    <w:name w:val="No Spacing"/>
    <w:basedOn w:val="a1"/>
    <w:link w:val="ac"/>
    <w:uiPriority w:val="99"/>
    <w:qFormat/>
    <w:rsid w:val="00E165CD"/>
    <w:rPr>
      <w:szCs w:val="32"/>
    </w:rPr>
  </w:style>
  <w:style w:type="character" w:customStyle="1" w:styleId="ac">
    <w:name w:val="Без интервала Знак"/>
    <w:basedOn w:val="a2"/>
    <w:link w:val="ab"/>
    <w:uiPriority w:val="99"/>
    <w:rsid w:val="00152D64"/>
    <w:rPr>
      <w:sz w:val="24"/>
      <w:szCs w:val="32"/>
    </w:rPr>
  </w:style>
  <w:style w:type="paragraph" w:styleId="ad">
    <w:name w:val="List Paragraph"/>
    <w:basedOn w:val="a1"/>
    <w:link w:val="ae"/>
    <w:uiPriority w:val="34"/>
    <w:qFormat/>
    <w:rsid w:val="00E165CD"/>
    <w:pPr>
      <w:ind w:left="720"/>
      <w:contextualSpacing/>
    </w:pPr>
  </w:style>
  <w:style w:type="character" w:customStyle="1" w:styleId="ae">
    <w:name w:val="Абзац списка Знак"/>
    <w:link w:val="ad"/>
    <w:locked/>
    <w:rsid w:val="00A976D1"/>
    <w:rPr>
      <w:sz w:val="24"/>
      <w:szCs w:val="24"/>
    </w:rPr>
  </w:style>
  <w:style w:type="paragraph" w:styleId="21">
    <w:name w:val="Quote"/>
    <w:basedOn w:val="a1"/>
    <w:next w:val="a1"/>
    <w:link w:val="22"/>
    <w:uiPriority w:val="29"/>
    <w:qFormat/>
    <w:rsid w:val="00E165CD"/>
    <w:rPr>
      <w:i/>
    </w:rPr>
  </w:style>
  <w:style w:type="character" w:customStyle="1" w:styleId="22">
    <w:name w:val="Цитата 2 Знак"/>
    <w:basedOn w:val="a2"/>
    <w:link w:val="21"/>
    <w:uiPriority w:val="29"/>
    <w:rsid w:val="00E165CD"/>
    <w:rPr>
      <w:i/>
      <w:sz w:val="24"/>
      <w:szCs w:val="24"/>
    </w:rPr>
  </w:style>
  <w:style w:type="paragraph" w:styleId="af">
    <w:name w:val="Intense Quote"/>
    <w:basedOn w:val="a1"/>
    <w:next w:val="a1"/>
    <w:link w:val="af0"/>
    <w:uiPriority w:val="30"/>
    <w:qFormat/>
    <w:rsid w:val="00E165CD"/>
    <w:pPr>
      <w:ind w:left="720" w:right="720"/>
    </w:pPr>
    <w:rPr>
      <w:b/>
      <w:i/>
      <w:szCs w:val="22"/>
    </w:rPr>
  </w:style>
  <w:style w:type="character" w:customStyle="1" w:styleId="af0">
    <w:name w:val="Выделенная цитата Знак"/>
    <w:basedOn w:val="a2"/>
    <w:link w:val="af"/>
    <w:uiPriority w:val="30"/>
    <w:rsid w:val="00E165CD"/>
    <w:rPr>
      <w:b/>
      <w:i/>
      <w:sz w:val="24"/>
    </w:rPr>
  </w:style>
  <w:style w:type="character" w:styleId="af1">
    <w:name w:val="Subtle Emphasis"/>
    <w:uiPriority w:val="19"/>
    <w:qFormat/>
    <w:rsid w:val="00E165CD"/>
    <w:rPr>
      <w:i/>
      <w:color w:val="5A5A5A" w:themeColor="text1" w:themeTint="A5"/>
    </w:rPr>
  </w:style>
  <w:style w:type="character" w:styleId="af2">
    <w:name w:val="Intense Emphasis"/>
    <w:basedOn w:val="a2"/>
    <w:uiPriority w:val="21"/>
    <w:qFormat/>
    <w:rsid w:val="00E165CD"/>
    <w:rPr>
      <w:b/>
      <w:i/>
      <w:sz w:val="24"/>
      <w:szCs w:val="24"/>
      <w:u w:val="single"/>
    </w:rPr>
  </w:style>
  <w:style w:type="character" w:styleId="af3">
    <w:name w:val="Subtle Reference"/>
    <w:basedOn w:val="a2"/>
    <w:uiPriority w:val="31"/>
    <w:qFormat/>
    <w:rsid w:val="00E165CD"/>
    <w:rPr>
      <w:sz w:val="24"/>
      <w:szCs w:val="24"/>
      <w:u w:val="single"/>
    </w:rPr>
  </w:style>
  <w:style w:type="character" w:styleId="af4">
    <w:name w:val="Intense Reference"/>
    <w:basedOn w:val="a2"/>
    <w:uiPriority w:val="32"/>
    <w:qFormat/>
    <w:rsid w:val="00E165CD"/>
    <w:rPr>
      <w:b/>
      <w:sz w:val="24"/>
      <w:u w:val="single"/>
    </w:rPr>
  </w:style>
  <w:style w:type="character" w:styleId="af5">
    <w:name w:val="Book Title"/>
    <w:basedOn w:val="a2"/>
    <w:uiPriority w:val="33"/>
    <w:qFormat/>
    <w:rsid w:val="00E165CD"/>
    <w:rPr>
      <w:rFonts w:asciiTheme="majorHAnsi" w:eastAsiaTheme="majorEastAsia" w:hAnsiTheme="majorHAnsi"/>
      <w:b/>
      <w:i/>
      <w:sz w:val="24"/>
      <w:szCs w:val="24"/>
    </w:rPr>
  </w:style>
  <w:style w:type="paragraph" w:styleId="af6">
    <w:name w:val="TOC Heading"/>
    <w:basedOn w:val="1"/>
    <w:next w:val="a1"/>
    <w:uiPriority w:val="39"/>
    <w:unhideWhenUsed/>
    <w:qFormat/>
    <w:rsid w:val="00E165CD"/>
    <w:pPr>
      <w:outlineLvl w:val="9"/>
    </w:pPr>
  </w:style>
  <w:style w:type="paragraph" w:styleId="af7">
    <w:name w:val="Balloon Text"/>
    <w:basedOn w:val="a1"/>
    <w:link w:val="af8"/>
    <w:rsid w:val="00152D64"/>
    <w:pPr>
      <w:spacing w:after="0" w:line="240" w:lineRule="auto"/>
    </w:pPr>
    <w:rPr>
      <w:rFonts w:ascii="Tahoma" w:hAnsi="Tahoma" w:cs="Tahoma"/>
      <w:sz w:val="16"/>
      <w:szCs w:val="16"/>
    </w:rPr>
  </w:style>
  <w:style w:type="character" w:customStyle="1" w:styleId="af8">
    <w:name w:val="Текст выноски Знак"/>
    <w:basedOn w:val="a2"/>
    <w:link w:val="af7"/>
    <w:rsid w:val="00152D64"/>
    <w:rPr>
      <w:rFonts w:ascii="Tahoma" w:hAnsi="Tahoma" w:cs="Tahoma"/>
      <w:sz w:val="16"/>
      <w:szCs w:val="16"/>
    </w:rPr>
  </w:style>
  <w:style w:type="paragraph" w:styleId="af9">
    <w:name w:val="header"/>
    <w:basedOn w:val="a1"/>
    <w:link w:val="afa"/>
    <w:rsid w:val="002853FC"/>
    <w:pPr>
      <w:tabs>
        <w:tab w:val="center" w:pos="4677"/>
        <w:tab w:val="right" w:pos="9355"/>
      </w:tabs>
      <w:spacing w:after="0" w:line="240" w:lineRule="auto"/>
    </w:pPr>
  </w:style>
  <w:style w:type="character" w:customStyle="1" w:styleId="afa">
    <w:name w:val="Верхний колонтитул Знак"/>
    <w:basedOn w:val="a2"/>
    <w:link w:val="af9"/>
    <w:rsid w:val="002853FC"/>
    <w:rPr>
      <w:sz w:val="24"/>
      <w:szCs w:val="24"/>
    </w:rPr>
  </w:style>
  <w:style w:type="paragraph" w:styleId="afb">
    <w:name w:val="footer"/>
    <w:basedOn w:val="a1"/>
    <w:link w:val="afc"/>
    <w:uiPriority w:val="99"/>
    <w:rsid w:val="002853FC"/>
    <w:pPr>
      <w:tabs>
        <w:tab w:val="center" w:pos="4677"/>
        <w:tab w:val="right" w:pos="9355"/>
      </w:tabs>
      <w:spacing w:after="0" w:line="240" w:lineRule="auto"/>
    </w:pPr>
  </w:style>
  <w:style w:type="character" w:customStyle="1" w:styleId="afc">
    <w:name w:val="Нижний колонтитул Знак"/>
    <w:basedOn w:val="a2"/>
    <w:link w:val="afb"/>
    <w:uiPriority w:val="99"/>
    <w:rsid w:val="002853FC"/>
    <w:rPr>
      <w:sz w:val="24"/>
      <w:szCs w:val="24"/>
    </w:rPr>
  </w:style>
  <w:style w:type="paragraph" w:customStyle="1" w:styleId="ConsPlusTitle">
    <w:name w:val="ConsPlusTitle"/>
    <w:uiPriority w:val="99"/>
    <w:rsid w:val="00443323"/>
    <w:pPr>
      <w:widowControl w:val="0"/>
      <w:autoSpaceDE w:val="0"/>
      <w:autoSpaceDN w:val="0"/>
      <w:adjustRightInd w:val="0"/>
      <w:ind w:firstLine="0"/>
      <w:jc w:val="left"/>
    </w:pPr>
    <w:rPr>
      <w:rFonts w:ascii="Calibri" w:eastAsiaTheme="minorEastAsia" w:hAnsi="Calibri" w:cs="Calibri"/>
      <w:b/>
      <w:bCs/>
      <w:sz w:val="24"/>
      <w:szCs w:val="24"/>
      <w:lang w:eastAsia="ru-RU"/>
    </w:rPr>
  </w:style>
  <w:style w:type="paragraph" w:styleId="11">
    <w:name w:val="toc 1"/>
    <w:basedOn w:val="a1"/>
    <w:next w:val="a1"/>
    <w:link w:val="12"/>
    <w:autoRedefine/>
    <w:uiPriority w:val="39"/>
    <w:rsid w:val="00D36674"/>
    <w:pPr>
      <w:spacing w:before="120" w:after="120"/>
      <w:jc w:val="left"/>
    </w:pPr>
    <w:rPr>
      <w:b/>
      <w:bCs/>
      <w:caps/>
      <w:sz w:val="20"/>
      <w:szCs w:val="20"/>
    </w:rPr>
  </w:style>
  <w:style w:type="character" w:styleId="afd">
    <w:name w:val="Hyperlink"/>
    <w:basedOn w:val="a2"/>
    <w:uiPriority w:val="99"/>
    <w:unhideWhenUsed/>
    <w:rsid w:val="00443323"/>
    <w:rPr>
      <w:color w:val="0000FF" w:themeColor="hyperlink"/>
      <w:u w:val="single"/>
    </w:rPr>
  </w:style>
  <w:style w:type="paragraph" w:styleId="afe">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
    <w:basedOn w:val="a1"/>
    <w:link w:val="aff"/>
    <w:uiPriority w:val="99"/>
    <w:unhideWhenUsed/>
    <w:rsid w:val="009C3EF4"/>
    <w:pPr>
      <w:spacing w:before="150" w:after="300" w:line="300" w:lineRule="atLeast"/>
      <w:ind w:firstLine="0"/>
      <w:jc w:val="left"/>
    </w:pPr>
    <w:rPr>
      <w:rFonts w:ascii="Times New Roman" w:eastAsia="Times New Roman" w:hAnsi="Times New Roman"/>
      <w:color w:val="000000"/>
      <w:sz w:val="22"/>
      <w:szCs w:val="22"/>
      <w:lang w:eastAsia="ru-RU"/>
    </w:rPr>
  </w:style>
  <w:style w:type="character" w:customStyle="1" w:styleId="aff">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
    <w:link w:val="afe"/>
    <w:locked/>
    <w:rsid w:val="009C3EF4"/>
    <w:rPr>
      <w:rFonts w:ascii="Times New Roman" w:eastAsia="Times New Roman" w:hAnsi="Times New Roman"/>
      <w:color w:val="000000"/>
      <w:lang w:eastAsia="ru-RU"/>
    </w:rPr>
  </w:style>
  <w:style w:type="paragraph" w:styleId="aff0">
    <w:name w:val="Body Text Indent"/>
    <w:basedOn w:val="a1"/>
    <w:link w:val="aff1"/>
    <w:rsid w:val="009C3EF4"/>
    <w:pPr>
      <w:spacing w:after="120" w:line="240" w:lineRule="auto"/>
      <w:ind w:left="283" w:firstLine="0"/>
      <w:jc w:val="left"/>
    </w:pPr>
    <w:rPr>
      <w:rFonts w:ascii="Times New Roman" w:eastAsia="Times New Roman" w:hAnsi="Times New Roman"/>
      <w:lang w:eastAsia="ru-RU"/>
    </w:rPr>
  </w:style>
  <w:style w:type="character" w:customStyle="1" w:styleId="aff1">
    <w:name w:val="Основной текст с отступом Знак"/>
    <w:basedOn w:val="a2"/>
    <w:link w:val="aff0"/>
    <w:rsid w:val="009C3EF4"/>
    <w:rPr>
      <w:rFonts w:ascii="Times New Roman" w:eastAsia="Times New Roman" w:hAnsi="Times New Roman"/>
      <w:sz w:val="24"/>
      <w:szCs w:val="24"/>
      <w:lang w:eastAsia="ru-RU"/>
    </w:rPr>
  </w:style>
  <w:style w:type="paragraph" w:customStyle="1" w:styleId="Default">
    <w:name w:val="Default"/>
    <w:rsid w:val="009C3EF4"/>
    <w:pPr>
      <w:autoSpaceDE w:val="0"/>
      <w:autoSpaceDN w:val="0"/>
      <w:adjustRightInd w:val="0"/>
      <w:ind w:firstLine="0"/>
      <w:jc w:val="left"/>
    </w:pPr>
    <w:rPr>
      <w:rFonts w:ascii="Times New Roman" w:eastAsia="Times New Roman" w:hAnsi="Times New Roman"/>
      <w:color w:val="000000"/>
      <w:sz w:val="24"/>
      <w:szCs w:val="24"/>
      <w:lang w:eastAsia="ru-RU"/>
    </w:rPr>
  </w:style>
  <w:style w:type="paragraph" w:customStyle="1" w:styleId="13">
    <w:name w:val="Абзац списка1"/>
    <w:basedOn w:val="a1"/>
    <w:rsid w:val="009C3EF4"/>
    <w:pPr>
      <w:ind w:left="720" w:firstLine="0"/>
      <w:jc w:val="left"/>
    </w:pPr>
    <w:rPr>
      <w:rFonts w:ascii="Calibri" w:eastAsia="Times New Roman" w:hAnsi="Calibri"/>
      <w:sz w:val="22"/>
      <w:szCs w:val="22"/>
    </w:rPr>
  </w:style>
  <w:style w:type="paragraph" w:styleId="aff2">
    <w:name w:val="Body Text"/>
    <w:basedOn w:val="a1"/>
    <w:link w:val="aff3"/>
    <w:rsid w:val="009C3EF4"/>
    <w:pPr>
      <w:spacing w:after="120"/>
      <w:ind w:firstLine="0"/>
      <w:jc w:val="left"/>
    </w:pPr>
    <w:rPr>
      <w:rFonts w:ascii="Calibri" w:eastAsia="Calibri" w:hAnsi="Calibri"/>
      <w:sz w:val="22"/>
      <w:szCs w:val="22"/>
    </w:rPr>
  </w:style>
  <w:style w:type="character" w:customStyle="1" w:styleId="aff3">
    <w:name w:val="Основной текст Знак"/>
    <w:basedOn w:val="a2"/>
    <w:link w:val="aff2"/>
    <w:uiPriority w:val="99"/>
    <w:rsid w:val="009C3EF4"/>
    <w:rPr>
      <w:rFonts w:ascii="Calibri" w:eastAsia="Calibri" w:hAnsi="Calibri"/>
    </w:rPr>
  </w:style>
  <w:style w:type="character" w:customStyle="1" w:styleId="aff4">
    <w:name w:val="Основной текст_"/>
    <w:link w:val="14"/>
    <w:locked/>
    <w:rsid w:val="00180AE5"/>
    <w:rPr>
      <w:spacing w:val="-5"/>
      <w:sz w:val="27"/>
      <w:szCs w:val="27"/>
      <w:shd w:val="clear" w:color="auto" w:fill="FFFFFF"/>
    </w:rPr>
  </w:style>
  <w:style w:type="paragraph" w:customStyle="1" w:styleId="14">
    <w:name w:val="Основной текст1"/>
    <w:basedOn w:val="a1"/>
    <w:link w:val="aff4"/>
    <w:uiPriority w:val="99"/>
    <w:rsid w:val="00180AE5"/>
    <w:pPr>
      <w:shd w:val="clear" w:color="auto" w:fill="FFFFFF"/>
      <w:spacing w:after="0" w:line="298" w:lineRule="exact"/>
      <w:jc w:val="center"/>
    </w:pPr>
    <w:rPr>
      <w:spacing w:val="-5"/>
      <w:sz w:val="27"/>
      <w:szCs w:val="27"/>
    </w:rPr>
  </w:style>
  <w:style w:type="paragraph" w:customStyle="1" w:styleId="ConsPlusNormal">
    <w:name w:val="ConsPlusNormal"/>
    <w:link w:val="ConsPlusNormal0"/>
    <w:rsid w:val="009748F0"/>
    <w:pPr>
      <w:widowControl w:val="0"/>
      <w:autoSpaceDE w:val="0"/>
      <w:autoSpaceDN w:val="0"/>
      <w:adjustRightInd w:val="0"/>
      <w:ind w:firstLine="720"/>
      <w:jc w:val="left"/>
    </w:pPr>
    <w:rPr>
      <w:rFonts w:ascii="Arial" w:eastAsia="Times New Roman" w:hAnsi="Arial" w:cs="Arial"/>
      <w:sz w:val="20"/>
      <w:szCs w:val="20"/>
      <w:lang w:eastAsia="ru-RU"/>
    </w:rPr>
  </w:style>
  <w:style w:type="table" w:styleId="aff5">
    <w:name w:val="Table Grid"/>
    <w:basedOn w:val="a3"/>
    <w:uiPriority w:val="59"/>
    <w:rsid w:val="00B55B22"/>
    <w:pPr>
      <w:spacing w:after="200" w:line="276" w:lineRule="auto"/>
      <w:ind w:firstLine="0"/>
      <w:jc w:val="left"/>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w:basedOn w:val="a1"/>
    <w:rsid w:val="00EB4F58"/>
    <w:pPr>
      <w:spacing w:after="160" w:line="240" w:lineRule="exact"/>
      <w:ind w:firstLine="0"/>
      <w:jc w:val="left"/>
    </w:pPr>
    <w:rPr>
      <w:rFonts w:ascii="Verdana" w:eastAsia="Times New Roman" w:hAnsi="Verdana"/>
      <w:sz w:val="20"/>
      <w:szCs w:val="20"/>
      <w:lang w:val="en-US"/>
    </w:rPr>
  </w:style>
  <w:style w:type="paragraph" w:styleId="31">
    <w:name w:val="Body Text 3"/>
    <w:basedOn w:val="a1"/>
    <w:link w:val="32"/>
    <w:rsid w:val="00896D05"/>
    <w:pPr>
      <w:spacing w:after="120"/>
    </w:pPr>
    <w:rPr>
      <w:sz w:val="16"/>
      <w:szCs w:val="16"/>
    </w:rPr>
  </w:style>
  <w:style w:type="character" w:customStyle="1" w:styleId="32">
    <w:name w:val="Основной текст 3 Знак"/>
    <w:basedOn w:val="a2"/>
    <w:link w:val="31"/>
    <w:rsid w:val="00896D05"/>
    <w:rPr>
      <w:sz w:val="16"/>
      <w:szCs w:val="16"/>
    </w:rPr>
  </w:style>
  <w:style w:type="paragraph" w:styleId="23">
    <w:name w:val="Body Text Indent 2"/>
    <w:basedOn w:val="a1"/>
    <w:link w:val="24"/>
    <w:rsid w:val="00A976D1"/>
    <w:pPr>
      <w:spacing w:after="120" w:line="480" w:lineRule="auto"/>
      <w:ind w:left="283"/>
    </w:pPr>
  </w:style>
  <w:style w:type="character" w:customStyle="1" w:styleId="24">
    <w:name w:val="Основной текст с отступом 2 Знак"/>
    <w:basedOn w:val="a2"/>
    <w:link w:val="23"/>
    <w:rsid w:val="00A976D1"/>
    <w:rPr>
      <w:sz w:val="24"/>
      <w:szCs w:val="24"/>
    </w:rPr>
  </w:style>
  <w:style w:type="paragraph" w:customStyle="1" w:styleId="rvps410421">
    <w:name w:val="rvps410421"/>
    <w:basedOn w:val="a1"/>
    <w:rsid w:val="00A976D1"/>
    <w:pPr>
      <w:spacing w:before="100" w:beforeAutospacing="1" w:after="100" w:afterAutospacing="1" w:line="240" w:lineRule="auto"/>
      <w:ind w:firstLine="0"/>
      <w:jc w:val="left"/>
    </w:pPr>
    <w:rPr>
      <w:rFonts w:ascii="Verdana" w:eastAsia="Times New Roman" w:hAnsi="Verdana"/>
      <w:color w:val="000000"/>
      <w:sz w:val="17"/>
      <w:szCs w:val="17"/>
      <w:lang w:eastAsia="ru-RU"/>
    </w:rPr>
  </w:style>
  <w:style w:type="character" w:customStyle="1" w:styleId="FontStyle12">
    <w:name w:val="Font Style12"/>
    <w:rsid w:val="00A976D1"/>
    <w:rPr>
      <w:rFonts w:ascii="Times New Roman" w:hAnsi="Times New Roman" w:cs="Times New Roman" w:hint="default"/>
      <w:sz w:val="26"/>
      <w:szCs w:val="26"/>
    </w:rPr>
  </w:style>
  <w:style w:type="character" w:customStyle="1" w:styleId="FontStyle24">
    <w:name w:val="Font Style24"/>
    <w:uiPriority w:val="99"/>
    <w:rsid w:val="00A976D1"/>
    <w:rPr>
      <w:rFonts w:ascii="Times New Roman" w:hAnsi="Times New Roman" w:cs="Times New Roman" w:hint="default"/>
      <w:sz w:val="26"/>
      <w:szCs w:val="26"/>
    </w:rPr>
  </w:style>
  <w:style w:type="character" w:customStyle="1" w:styleId="10pt">
    <w:name w:val="Основной текст + 10 pt"/>
    <w:aliases w:val="Полужирный,Интервал 0 pt1"/>
    <w:rsid w:val="00536286"/>
    <w:rPr>
      <w:rFonts w:ascii="Times New Roman" w:hAnsi="Times New Roman" w:cs="Times New Roman"/>
      <w:b/>
      <w:bCs/>
      <w:color w:val="000000"/>
      <w:spacing w:val="-3"/>
      <w:w w:val="100"/>
      <w:position w:val="0"/>
      <w:sz w:val="20"/>
      <w:szCs w:val="20"/>
      <w:shd w:val="clear" w:color="auto" w:fill="FFFFFF"/>
      <w:lang w:val="ru-RU"/>
    </w:rPr>
  </w:style>
  <w:style w:type="character" w:customStyle="1" w:styleId="11pt">
    <w:name w:val="Основной текст + 11 pt"/>
    <w:aliases w:val="Интервал 0 pt"/>
    <w:uiPriority w:val="99"/>
    <w:rsid w:val="00536286"/>
    <w:rPr>
      <w:rFonts w:ascii="Times New Roman" w:hAnsi="Times New Roman" w:cs="Times New Roman"/>
      <w:color w:val="000000"/>
      <w:spacing w:val="-4"/>
      <w:w w:val="100"/>
      <w:position w:val="0"/>
      <w:sz w:val="22"/>
      <w:szCs w:val="22"/>
      <w:shd w:val="clear" w:color="auto" w:fill="FFFFFF"/>
      <w:lang w:val="ru-RU"/>
    </w:rPr>
  </w:style>
  <w:style w:type="character" w:customStyle="1" w:styleId="29">
    <w:name w:val="Основной текст (29)_"/>
    <w:basedOn w:val="a2"/>
    <w:link w:val="291"/>
    <w:uiPriority w:val="99"/>
    <w:locked/>
    <w:rsid w:val="00536286"/>
    <w:rPr>
      <w:sz w:val="19"/>
      <w:szCs w:val="19"/>
      <w:shd w:val="clear" w:color="auto" w:fill="FFFFFF"/>
    </w:rPr>
  </w:style>
  <w:style w:type="paragraph" w:customStyle="1" w:styleId="291">
    <w:name w:val="Основной текст (29)1"/>
    <w:basedOn w:val="a1"/>
    <w:link w:val="29"/>
    <w:uiPriority w:val="99"/>
    <w:rsid w:val="00536286"/>
    <w:pPr>
      <w:shd w:val="clear" w:color="auto" w:fill="FFFFFF"/>
      <w:spacing w:before="240" w:after="0" w:line="101" w:lineRule="exact"/>
      <w:ind w:firstLine="0"/>
    </w:pPr>
    <w:rPr>
      <w:sz w:val="19"/>
      <w:szCs w:val="19"/>
    </w:rPr>
  </w:style>
  <w:style w:type="paragraph" w:styleId="aff7">
    <w:name w:val="Plain Text"/>
    <w:basedOn w:val="a1"/>
    <w:link w:val="aff8"/>
    <w:rsid w:val="00D75FD5"/>
    <w:pPr>
      <w:spacing w:after="0" w:line="240" w:lineRule="auto"/>
      <w:ind w:firstLine="0"/>
      <w:jc w:val="left"/>
    </w:pPr>
    <w:rPr>
      <w:rFonts w:ascii="Courier New" w:eastAsia="Times New Roman" w:hAnsi="Courier New"/>
      <w:sz w:val="20"/>
      <w:szCs w:val="20"/>
      <w:lang w:eastAsia="ru-RU"/>
    </w:rPr>
  </w:style>
  <w:style w:type="character" w:customStyle="1" w:styleId="aff8">
    <w:name w:val="Текст Знак"/>
    <w:basedOn w:val="a2"/>
    <w:link w:val="aff7"/>
    <w:rsid w:val="00D75FD5"/>
    <w:rPr>
      <w:rFonts w:ascii="Courier New" w:eastAsia="Times New Roman" w:hAnsi="Courier New"/>
      <w:sz w:val="20"/>
      <w:szCs w:val="20"/>
      <w:lang w:eastAsia="ru-RU"/>
    </w:rPr>
  </w:style>
  <w:style w:type="paragraph" w:styleId="25">
    <w:name w:val="toc 2"/>
    <w:basedOn w:val="a1"/>
    <w:next w:val="a1"/>
    <w:autoRedefine/>
    <w:uiPriority w:val="39"/>
    <w:rsid w:val="00B475CB"/>
    <w:pPr>
      <w:spacing w:after="0"/>
      <w:ind w:left="240"/>
      <w:jc w:val="left"/>
    </w:pPr>
    <w:rPr>
      <w:smallCaps/>
      <w:sz w:val="20"/>
      <w:szCs w:val="20"/>
    </w:rPr>
  </w:style>
  <w:style w:type="paragraph" w:customStyle="1" w:styleId="aff9">
    <w:name w:val="Прижатый влево"/>
    <w:basedOn w:val="a1"/>
    <w:next w:val="a1"/>
    <w:uiPriority w:val="99"/>
    <w:rsid w:val="006F0C73"/>
    <w:pPr>
      <w:autoSpaceDE w:val="0"/>
      <w:autoSpaceDN w:val="0"/>
      <w:adjustRightInd w:val="0"/>
      <w:spacing w:after="0" w:line="240" w:lineRule="auto"/>
      <w:ind w:firstLine="0"/>
      <w:jc w:val="left"/>
    </w:pPr>
    <w:rPr>
      <w:rFonts w:ascii="Arial" w:eastAsia="Calibri" w:hAnsi="Arial" w:cs="Arial"/>
    </w:rPr>
  </w:style>
  <w:style w:type="character" w:customStyle="1" w:styleId="affa">
    <w:name w:val="Цветовое выделение"/>
    <w:uiPriority w:val="99"/>
    <w:rsid w:val="006F0C73"/>
    <w:rPr>
      <w:b/>
      <w:bCs/>
      <w:color w:val="26282F"/>
    </w:rPr>
  </w:style>
  <w:style w:type="character" w:styleId="affb">
    <w:name w:val="annotation reference"/>
    <w:basedOn w:val="a2"/>
    <w:rsid w:val="007F1DE6"/>
    <w:rPr>
      <w:sz w:val="16"/>
      <w:szCs w:val="16"/>
    </w:rPr>
  </w:style>
  <w:style w:type="paragraph" w:styleId="affc">
    <w:name w:val="annotation text"/>
    <w:basedOn w:val="a1"/>
    <w:link w:val="affd"/>
    <w:rsid w:val="007F1DE6"/>
    <w:pPr>
      <w:spacing w:line="240" w:lineRule="auto"/>
    </w:pPr>
    <w:rPr>
      <w:sz w:val="20"/>
      <w:szCs w:val="20"/>
    </w:rPr>
  </w:style>
  <w:style w:type="character" w:customStyle="1" w:styleId="affd">
    <w:name w:val="Текст примечания Знак"/>
    <w:basedOn w:val="a2"/>
    <w:link w:val="affc"/>
    <w:rsid w:val="007F1DE6"/>
    <w:rPr>
      <w:sz w:val="20"/>
      <w:szCs w:val="20"/>
    </w:rPr>
  </w:style>
  <w:style w:type="paragraph" w:styleId="affe">
    <w:name w:val="annotation subject"/>
    <w:basedOn w:val="affc"/>
    <w:next w:val="affc"/>
    <w:link w:val="afff"/>
    <w:rsid w:val="007F1DE6"/>
    <w:rPr>
      <w:b/>
      <w:bCs/>
    </w:rPr>
  </w:style>
  <w:style w:type="character" w:customStyle="1" w:styleId="afff">
    <w:name w:val="Тема примечания Знак"/>
    <w:basedOn w:val="affd"/>
    <w:link w:val="affe"/>
    <w:rsid w:val="007F1DE6"/>
    <w:rPr>
      <w:b/>
      <w:bCs/>
      <w:sz w:val="20"/>
      <w:szCs w:val="20"/>
    </w:rPr>
  </w:style>
  <w:style w:type="character" w:customStyle="1" w:styleId="10pt0pt">
    <w:name w:val="Основной текст + 10 pt;Полужирный;Интервал 0 pt"/>
    <w:basedOn w:val="a2"/>
    <w:rsid w:val="00A74C8B"/>
    <w:rPr>
      <w:rFonts w:ascii="Times New Roman" w:eastAsia="Times New Roman" w:hAnsi="Times New Roman"/>
      <w:b/>
      <w:bCs/>
      <w:color w:val="000000"/>
      <w:spacing w:val="-3"/>
      <w:w w:val="100"/>
      <w:position w:val="0"/>
      <w:sz w:val="20"/>
      <w:szCs w:val="20"/>
      <w:shd w:val="clear" w:color="auto" w:fill="FFFFFF"/>
      <w:lang w:val="ru-RU"/>
    </w:rPr>
  </w:style>
  <w:style w:type="table" w:customStyle="1" w:styleId="33">
    <w:name w:val="Сетка таблицы3"/>
    <w:basedOn w:val="a3"/>
    <w:next w:val="aff5"/>
    <w:rsid w:val="001B3447"/>
    <w:pPr>
      <w:ind w:firstLine="0"/>
    </w:pPr>
    <w:rPr>
      <w:rFonts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1"/>
    <w:link w:val="HTML0"/>
    <w:rsid w:val="00AB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AB0EC8"/>
    <w:rPr>
      <w:rFonts w:ascii="Courier New" w:eastAsia="Times New Roman" w:hAnsi="Courier New" w:cs="Courier New"/>
      <w:sz w:val="20"/>
      <w:szCs w:val="20"/>
      <w:lang w:eastAsia="ru-RU"/>
    </w:rPr>
  </w:style>
  <w:style w:type="character" w:customStyle="1" w:styleId="26">
    <w:name w:val="Обычный (веб) Знак2"/>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rsid w:val="003570C2"/>
    <w:rPr>
      <w:rFonts w:ascii="Tahoma" w:hAnsi="Tahoma" w:cs="Tahoma"/>
      <w:color w:val="6A696A"/>
      <w:sz w:val="17"/>
      <w:szCs w:val="17"/>
      <w:lang w:val="ru-RU" w:eastAsia="ru-RU" w:bidi="ar-SA"/>
    </w:rPr>
  </w:style>
  <w:style w:type="paragraph" w:customStyle="1" w:styleId="CharChar">
    <w:name w:val="Char Char"/>
    <w:basedOn w:val="a1"/>
    <w:rsid w:val="003570C2"/>
    <w:pPr>
      <w:spacing w:after="0" w:line="360" w:lineRule="auto"/>
      <w:ind w:firstLine="709"/>
    </w:pPr>
    <w:rPr>
      <w:rFonts w:ascii="Times New Roman" w:eastAsia="Times New Roman" w:hAnsi="Times New Roman"/>
      <w:sz w:val="26"/>
      <w:szCs w:val="20"/>
    </w:rPr>
  </w:style>
  <w:style w:type="paragraph" w:styleId="34">
    <w:name w:val="toc 3"/>
    <w:basedOn w:val="a1"/>
    <w:next w:val="a1"/>
    <w:autoRedefine/>
    <w:uiPriority w:val="39"/>
    <w:rsid w:val="0085261C"/>
    <w:pPr>
      <w:tabs>
        <w:tab w:val="right" w:leader="dot" w:pos="9344"/>
      </w:tabs>
      <w:spacing w:after="0"/>
      <w:ind w:left="480"/>
      <w:jc w:val="left"/>
    </w:pPr>
    <w:rPr>
      <w:rFonts w:ascii="Times New Roman" w:hAnsi="Times New Roman"/>
      <w:i/>
      <w:iCs/>
      <w:noProof/>
      <w:szCs w:val="20"/>
    </w:rPr>
  </w:style>
  <w:style w:type="paragraph" w:customStyle="1" w:styleId="afff0">
    <w:name w:val="Я_Загол"/>
    <w:basedOn w:val="a1"/>
    <w:link w:val="afff1"/>
    <w:qFormat/>
    <w:rsid w:val="001A4000"/>
    <w:pPr>
      <w:keepNext/>
      <w:keepLines/>
      <w:suppressLineNumbers/>
      <w:suppressAutoHyphens/>
      <w:spacing w:after="360" w:line="240" w:lineRule="auto"/>
      <w:ind w:firstLine="0"/>
      <w:contextualSpacing/>
      <w:jc w:val="center"/>
    </w:pPr>
    <w:rPr>
      <w:rFonts w:asciiTheme="majorHAnsi" w:hAnsiTheme="majorHAnsi"/>
      <w:b/>
      <w:color w:val="1F497D" w:themeColor="text2"/>
      <w:sz w:val="36"/>
      <w:szCs w:val="36"/>
    </w:rPr>
  </w:style>
  <w:style w:type="paragraph" w:customStyle="1" w:styleId="afff2">
    <w:name w:val="Я_Содерж"/>
    <w:basedOn w:val="11"/>
    <w:link w:val="afff3"/>
    <w:qFormat/>
    <w:rsid w:val="001A4000"/>
    <w:pPr>
      <w:tabs>
        <w:tab w:val="left" w:pos="480"/>
        <w:tab w:val="right" w:leader="dot" w:pos="9639"/>
      </w:tabs>
      <w:ind w:left="397" w:right="1134" w:hanging="397"/>
    </w:pPr>
    <w:rPr>
      <w:rFonts w:asciiTheme="majorHAnsi" w:hAnsiTheme="majorHAnsi"/>
    </w:rPr>
  </w:style>
  <w:style w:type="character" w:customStyle="1" w:styleId="afff1">
    <w:name w:val="Я_Загол Знак"/>
    <w:basedOn w:val="a2"/>
    <w:link w:val="afff0"/>
    <w:rsid w:val="001A4000"/>
    <w:rPr>
      <w:rFonts w:asciiTheme="majorHAnsi" w:hAnsiTheme="majorHAnsi"/>
      <w:b/>
      <w:color w:val="1F497D" w:themeColor="text2"/>
      <w:sz w:val="36"/>
      <w:szCs w:val="36"/>
    </w:rPr>
  </w:style>
  <w:style w:type="paragraph" w:customStyle="1" w:styleId="afff4">
    <w:name w:val="Я_Текст"/>
    <w:basedOn w:val="a1"/>
    <w:link w:val="afff5"/>
    <w:qFormat/>
    <w:rsid w:val="001A4000"/>
    <w:pPr>
      <w:suppressLineNumbers/>
      <w:spacing w:after="0" w:line="264" w:lineRule="auto"/>
      <w:ind w:firstLine="567"/>
      <w:contextualSpacing/>
    </w:pPr>
    <w:rPr>
      <w:rFonts w:asciiTheme="majorHAnsi" w:hAnsiTheme="majorHAnsi"/>
      <w:kern w:val="24"/>
    </w:rPr>
  </w:style>
  <w:style w:type="character" w:customStyle="1" w:styleId="12">
    <w:name w:val="Оглавление 1 Знак"/>
    <w:basedOn w:val="a2"/>
    <w:link w:val="11"/>
    <w:uiPriority w:val="39"/>
    <w:rsid w:val="001A4000"/>
    <w:rPr>
      <w:b/>
      <w:bCs/>
      <w:caps/>
      <w:sz w:val="20"/>
      <w:szCs w:val="20"/>
    </w:rPr>
  </w:style>
  <w:style w:type="character" w:customStyle="1" w:styleId="afff3">
    <w:name w:val="Я_Содерж Знак"/>
    <w:basedOn w:val="12"/>
    <w:link w:val="afff2"/>
    <w:rsid w:val="001A4000"/>
    <w:rPr>
      <w:rFonts w:asciiTheme="majorHAnsi" w:hAnsiTheme="majorHAnsi"/>
      <w:b/>
      <w:bCs/>
      <w:caps/>
      <w:sz w:val="24"/>
      <w:szCs w:val="24"/>
    </w:rPr>
  </w:style>
  <w:style w:type="paragraph" w:customStyle="1" w:styleId="a0">
    <w:name w:val="Я_Список_тире"/>
    <w:basedOn w:val="afff4"/>
    <w:link w:val="afff6"/>
    <w:qFormat/>
    <w:rsid w:val="001A4000"/>
    <w:pPr>
      <w:numPr>
        <w:numId w:val="1"/>
      </w:numPr>
    </w:pPr>
  </w:style>
  <w:style w:type="character" w:customStyle="1" w:styleId="afff5">
    <w:name w:val="Я_Текст Знак"/>
    <w:basedOn w:val="a2"/>
    <w:link w:val="afff4"/>
    <w:rsid w:val="001A4000"/>
    <w:rPr>
      <w:rFonts w:asciiTheme="majorHAnsi" w:hAnsiTheme="majorHAnsi"/>
      <w:kern w:val="24"/>
      <w:sz w:val="24"/>
      <w:szCs w:val="24"/>
    </w:rPr>
  </w:style>
  <w:style w:type="paragraph" w:customStyle="1" w:styleId="15">
    <w:name w:val="Я_Загол_1"/>
    <w:basedOn w:val="afff0"/>
    <w:link w:val="16"/>
    <w:qFormat/>
    <w:rsid w:val="00156427"/>
    <w:pPr>
      <w:tabs>
        <w:tab w:val="left" w:pos="993"/>
      </w:tabs>
      <w:spacing w:before="360" w:after="240"/>
      <w:ind w:left="993" w:right="1133" w:hanging="426"/>
      <w:jc w:val="left"/>
    </w:pPr>
    <w:rPr>
      <w:sz w:val="28"/>
      <w:szCs w:val="28"/>
    </w:rPr>
  </w:style>
  <w:style w:type="character" w:customStyle="1" w:styleId="afff6">
    <w:name w:val="Я_Список_тире Знак"/>
    <w:basedOn w:val="afff5"/>
    <w:link w:val="a0"/>
    <w:rsid w:val="001A4000"/>
    <w:rPr>
      <w:rFonts w:asciiTheme="majorHAnsi" w:hAnsiTheme="majorHAnsi"/>
      <w:kern w:val="24"/>
      <w:sz w:val="24"/>
      <w:szCs w:val="24"/>
    </w:rPr>
  </w:style>
  <w:style w:type="paragraph" w:customStyle="1" w:styleId="a">
    <w:name w:val="Я_Список_Жук"/>
    <w:basedOn w:val="a1"/>
    <w:link w:val="afff7"/>
    <w:rsid w:val="00944AD7"/>
    <w:pPr>
      <w:numPr>
        <w:numId w:val="2"/>
      </w:numPr>
    </w:pPr>
  </w:style>
  <w:style w:type="character" w:customStyle="1" w:styleId="16">
    <w:name w:val="Я_Загол_1 Знак"/>
    <w:basedOn w:val="afff1"/>
    <w:link w:val="15"/>
    <w:rsid w:val="00156427"/>
    <w:rPr>
      <w:rFonts w:asciiTheme="majorHAnsi" w:hAnsiTheme="majorHAnsi"/>
      <w:b/>
      <w:color w:val="1F497D" w:themeColor="text2"/>
      <w:sz w:val="28"/>
      <w:szCs w:val="28"/>
    </w:rPr>
  </w:style>
  <w:style w:type="paragraph" w:customStyle="1" w:styleId="afff8">
    <w:name w:val="Я_Список_Жук_син"/>
    <w:basedOn w:val="a"/>
    <w:link w:val="afff9"/>
    <w:qFormat/>
    <w:rsid w:val="00944AD7"/>
    <w:pPr>
      <w:spacing w:after="0" w:line="264" w:lineRule="auto"/>
      <w:ind w:left="227" w:hanging="227"/>
    </w:pPr>
    <w:rPr>
      <w:rFonts w:asciiTheme="majorHAnsi" w:hAnsiTheme="majorHAnsi"/>
      <w:kern w:val="24"/>
    </w:rPr>
  </w:style>
  <w:style w:type="paragraph" w:customStyle="1" w:styleId="27">
    <w:name w:val="Я_Загол_2"/>
    <w:basedOn w:val="15"/>
    <w:link w:val="28"/>
    <w:qFormat/>
    <w:rsid w:val="000201D5"/>
    <w:pPr>
      <w:spacing w:before="240" w:after="120"/>
      <w:ind w:left="567" w:right="1134" w:firstLine="0"/>
    </w:pPr>
    <w:rPr>
      <w:i/>
      <w:sz w:val="24"/>
      <w:szCs w:val="24"/>
    </w:rPr>
  </w:style>
  <w:style w:type="character" w:customStyle="1" w:styleId="afff7">
    <w:name w:val="Я_Список_Жук Знак"/>
    <w:basedOn w:val="a2"/>
    <w:link w:val="a"/>
    <w:rsid w:val="00944AD7"/>
    <w:rPr>
      <w:sz w:val="24"/>
      <w:szCs w:val="24"/>
    </w:rPr>
  </w:style>
  <w:style w:type="character" w:customStyle="1" w:styleId="afff9">
    <w:name w:val="Я_Список_Жук_син Знак"/>
    <w:basedOn w:val="afff7"/>
    <w:link w:val="afff8"/>
    <w:rsid w:val="00944AD7"/>
    <w:rPr>
      <w:rFonts w:asciiTheme="majorHAnsi" w:hAnsiTheme="majorHAnsi"/>
      <w:kern w:val="24"/>
      <w:sz w:val="24"/>
      <w:szCs w:val="24"/>
    </w:rPr>
  </w:style>
  <w:style w:type="paragraph" w:customStyle="1" w:styleId="afffa">
    <w:name w:val="Я_Табл_Загол"/>
    <w:basedOn w:val="a1"/>
    <w:link w:val="afffb"/>
    <w:qFormat/>
    <w:rsid w:val="00555772"/>
    <w:pPr>
      <w:keepNext/>
      <w:keepLines/>
      <w:suppressLineNumbers/>
      <w:suppressAutoHyphens/>
      <w:spacing w:after="120" w:line="240" w:lineRule="auto"/>
      <w:ind w:left="567" w:right="567" w:firstLine="0"/>
      <w:contextualSpacing/>
      <w:jc w:val="center"/>
    </w:pPr>
    <w:rPr>
      <w:b/>
      <w:sz w:val="22"/>
      <w:szCs w:val="22"/>
    </w:rPr>
  </w:style>
  <w:style w:type="character" w:customStyle="1" w:styleId="28">
    <w:name w:val="Я_Загол_2 Знак"/>
    <w:basedOn w:val="16"/>
    <w:link w:val="27"/>
    <w:rsid w:val="000201D5"/>
    <w:rPr>
      <w:rFonts w:asciiTheme="majorHAnsi" w:hAnsiTheme="majorHAnsi"/>
      <w:b/>
      <w:i/>
      <w:color w:val="1F497D" w:themeColor="text2"/>
      <w:sz w:val="24"/>
      <w:szCs w:val="24"/>
    </w:rPr>
  </w:style>
  <w:style w:type="paragraph" w:customStyle="1" w:styleId="afffc">
    <w:name w:val="Я_Табл"/>
    <w:basedOn w:val="a1"/>
    <w:link w:val="afffd"/>
    <w:qFormat/>
    <w:rsid w:val="00555772"/>
    <w:pPr>
      <w:keepNext/>
      <w:keepLines/>
      <w:suppressLineNumbers/>
      <w:tabs>
        <w:tab w:val="left" w:pos="709"/>
      </w:tabs>
      <w:suppressAutoHyphens/>
      <w:spacing w:before="120" w:after="60" w:line="240" w:lineRule="auto"/>
      <w:ind w:firstLine="0"/>
      <w:contextualSpacing/>
      <w:jc w:val="right"/>
    </w:pPr>
    <w:rPr>
      <w:rFonts w:cstheme="minorHAnsi"/>
      <w:bCs/>
      <w:i/>
      <w:kern w:val="24"/>
      <w:sz w:val="22"/>
      <w:szCs w:val="22"/>
    </w:rPr>
  </w:style>
  <w:style w:type="character" w:customStyle="1" w:styleId="afffb">
    <w:name w:val="Я_Табл_Загол Знак"/>
    <w:basedOn w:val="a2"/>
    <w:link w:val="afffa"/>
    <w:rsid w:val="00555772"/>
    <w:rPr>
      <w:b/>
    </w:rPr>
  </w:style>
  <w:style w:type="paragraph" w:customStyle="1" w:styleId="afffe">
    <w:name w:val="Я_Табл_Шапка"/>
    <w:basedOn w:val="a1"/>
    <w:link w:val="affff"/>
    <w:qFormat/>
    <w:rsid w:val="00555772"/>
    <w:pPr>
      <w:keepNext/>
      <w:keepLines/>
      <w:suppressLineNumbers/>
      <w:suppressAutoHyphens/>
      <w:spacing w:after="0" w:line="240" w:lineRule="auto"/>
      <w:ind w:firstLine="0"/>
      <w:contextualSpacing/>
      <w:jc w:val="center"/>
    </w:pPr>
    <w:rPr>
      <w:rFonts w:cstheme="minorHAnsi"/>
      <w:bCs/>
      <w:kern w:val="24"/>
      <w:sz w:val="22"/>
      <w:szCs w:val="22"/>
    </w:rPr>
  </w:style>
  <w:style w:type="character" w:customStyle="1" w:styleId="afffd">
    <w:name w:val="Я_Табл Знак"/>
    <w:basedOn w:val="a2"/>
    <w:link w:val="afffc"/>
    <w:rsid w:val="00555772"/>
    <w:rPr>
      <w:rFonts w:cstheme="minorHAnsi"/>
      <w:bCs/>
      <w:i/>
      <w:kern w:val="24"/>
    </w:rPr>
  </w:style>
  <w:style w:type="paragraph" w:customStyle="1" w:styleId="affff0">
    <w:name w:val="Я_Табл_Цифр"/>
    <w:basedOn w:val="a1"/>
    <w:link w:val="affff1"/>
    <w:qFormat/>
    <w:rsid w:val="000201D5"/>
    <w:pPr>
      <w:keepLines/>
      <w:suppressLineNumbers/>
      <w:suppressAutoHyphens/>
      <w:spacing w:after="0" w:line="240" w:lineRule="auto"/>
      <w:ind w:firstLine="0"/>
      <w:contextualSpacing/>
      <w:jc w:val="center"/>
    </w:pPr>
    <w:rPr>
      <w:rFonts w:asciiTheme="majorHAnsi" w:hAnsiTheme="majorHAnsi"/>
      <w:bCs/>
      <w:kern w:val="21"/>
      <w:sz w:val="21"/>
      <w:szCs w:val="21"/>
    </w:rPr>
  </w:style>
  <w:style w:type="character" w:customStyle="1" w:styleId="affff">
    <w:name w:val="Я_Табл_Шапка Знак"/>
    <w:basedOn w:val="a2"/>
    <w:link w:val="afffe"/>
    <w:rsid w:val="00555772"/>
    <w:rPr>
      <w:rFonts w:cstheme="minorHAnsi"/>
      <w:bCs/>
      <w:kern w:val="24"/>
    </w:rPr>
  </w:style>
  <w:style w:type="paragraph" w:customStyle="1" w:styleId="affff2">
    <w:name w:val="Я_Табл_Текст"/>
    <w:basedOn w:val="affff0"/>
    <w:link w:val="affff3"/>
    <w:qFormat/>
    <w:rsid w:val="000201D5"/>
    <w:pPr>
      <w:jc w:val="left"/>
    </w:pPr>
  </w:style>
  <w:style w:type="character" w:customStyle="1" w:styleId="affff1">
    <w:name w:val="Я_Табл_Цифр Знак"/>
    <w:basedOn w:val="a2"/>
    <w:link w:val="affff0"/>
    <w:rsid w:val="000201D5"/>
    <w:rPr>
      <w:rFonts w:asciiTheme="majorHAnsi" w:hAnsiTheme="majorHAnsi"/>
      <w:bCs/>
      <w:kern w:val="21"/>
      <w:sz w:val="21"/>
      <w:szCs w:val="21"/>
    </w:rPr>
  </w:style>
  <w:style w:type="paragraph" w:customStyle="1" w:styleId="affff4">
    <w:name w:val="Я_Табл_Нумер"/>
    <w:basedOn w:val="affff0"/>
    <w:link w:val="affff5"/>
    <w:qFormat/>
    <w:rsid w:val="00BE178C"/>
    <w:pPr>
      <w:keepNext/>
    </w:pPr>
    <w:rPr>
      <w:i/>
      <w:color w:val="FFFFFF" w:themeColor="background1"/>
      <w:lang w:eastAsia="ru-RU"/>
    </w:rPr>
  </w:style>
  <w:style w:type="character" w:customStyle="1" w:styleId="affff3">
    <w:name w:val="Я_Табл_Текст Знак"/>
    <w:basedOn w:val="affff1"/>
    <w:link w:val="affff2"/>
    <w:rsid w:val="000201D5"/>
    <w:rPr>
      <w:rFonts w:asciiTheme="majorHAnsi" w:hAnsiTheme="majorHAnsi"/>
      <w:bCs/>
      <w:kern w:val="21"/>
      <w:sz w:val="21"/>
      <w:szCs w:val="21"/>
    </w:rPr>
  </w:style>
  <w:style w:type="paragraph" w:customStyle="1" w:styleId="affff6">
    <w:name w:val="Я_Подпрогр"/>
    <w:basedOn w:val="affff2"/>
    <w:link w:val="affff7"/>
    <w:qFormat/>
    <w:rsid w:val="009F399E"/>
    <w:rPr>
      <w:b/>
      <w:i/>
      <w:lang w:eastAsia="ru-RU"/>
    </w:rPr>
  </w:style>
  <w:style w:type="character" w:customStyle="1" w:styleId="affff5">
    <w:name w:val="Я_Табл_Нумер Знак"/>
    <w:basedOn w:val="affff1"/>
    <w:link w:val="affff4"/>
    <w:rsid w:val="00BE178C"/>
    <w:rPr>
      <w:rFonts w:asciiTheme="majorHAnsi" w:hAnsiTheme="majorHAnsi"/>
      <w:bCs/>
      <w:i/>
      <w:color w:val="FFFFFF" w:themeColor="background1"/>
      <w:kern w:val="21"/>
      <w:sz w:val="21"/>
      <w:szCs w:val="21"/>
      <w:lang w:eastAsia="ru-RU"/>
    </w:rPr>
  </w:style>
  <w:style w:type="paragraph" w:customStyle="1" w:styleId="17">
    <w:name w:val="Я_Попрогр_1"/>
    <w:basedOn w:val="affff2"/>
    <w:link w:val="18"/>
    <w:qFormat/>
    <w:rsid w:val="009F399E"/>
    <w:rPr>
      <w:i/>
      <w:lang w:eastAsia="ru-RU"/>
    </w:rPr>
  </w:style>
  <w:style w:type="character" w:customStyle="1" w:styleId="affff7">
    <w:name w:val="Я_Подпрогр Знак"/>
    <w:basedOn w:val="affff3"/>
    <w:link w:val="affff6"/>
    <w:rsid w:val="009F399E"/>
    <w:rPr>
      <w:rFonts w:asciiTheme="majorHAnsi" w:hAnsiTheme="majorHAnsi"/>
      <w:b/>
      <w:bCs/>
      <w:i/>
      <w:kern w:val="21"/>
      <w:sz w:val="21"/>
      <w:szCs w:val="21"/>
      <w:lang w:eastAsia="ru-RU"/>
    </w:rPr>
  </w:style>
  <w:style w:type="paragraph" w:customStyle="1" w:styleId="affff8">
    <w:name w:val="Я_Табл_Всего"/>
    <w:basedOn w:val="affff2"/>
    <w:link w:val="affff9"/>
    <w:qFormat/>
    <w:rsid w:val="009F399E"/>
    <w:pPr>
      <w:ind w:right="327"/>
      <w:jc w:val="right"/>
    </w:pPr>
    <w:rPr>
      <w:b/>
      <w:i/>
      <w:lang w:eastAsia="ru-RU"/>
    </w:rPr>
  </w:style>
  <w:style w:type="character" w:customStyle="1" w:styleId="18">
    <w:name w:val="Я_Попрогр_1 Знак"/>
    <w:basedOn w:val="affff3"/>
    <w:link w:val="17"/>
    <w:rsid w:val="009F399E"/>
    <w:rPr>
      <w:rFonts w:asciiTheme="majorHAnsi" w:hAnsiTheme="majorHAnsi"/>
      <w:bCs/>
      <w:i/>
      <w:kern w:val="21"/>
      <w:sz w:val="21"/>
      <w:szCs w:val="21"/>
      <w:lang w:eastAsia="ru-RU"/>
    </w:rPr>
  </w:style>
  <w:style w:type="paragraph" w:customStyle="1" w:styleId="affffa">
    <w:name w:val="Я_Прогр_син"/>
    <w:basedOn w:val="affff2"/>
    <w:link w:val="affffb"/>
    <w:qFormat/>
    <w:rsid w:val="000D3F71"/>
    <w:rPr>
      <w:b/>
      <w:color w:val="17365D" w:themeColor="text2" w:themeShade="BF"/>
    </w:rPr>
  </w:style>
  <w:style w:type="character" w:customStyle="1" w:styleId="affff9">
    <w:name w:val="Я_Табл_Всего Знак"/>
    <w:basedOn w:val="affff3"/>
    <w:link w:val="affff8"/>
    <w:rsid w:val="009F399E"/>
    <w:rPr>
      <w:rFonts w:asciiTheme="majorHAnsi" w:hAnsiTheme="majorHAnsi"/>
      <w:b/>
      <w:bCs/>
      <w:i/>
      <w:kern w:val="21"/>
      <w:sz w:val="21"/>
      <w:szCs w:val="21"/>
      <w:lang w:eastAsia="ru-RU"/>
    </w:rPr>
  </w:style>
  <w:style w:type="character" w:customStyle="1" w:styleId="affffb">
    <w:name w:val="Я_Прогр_син Знак"/>
    <w:basedOn w:val="affff3"/>
    <w:link w:val="affffa"/>
    <w:rsid w:val="000D3F71"/>
    <w:rPr>
      <w:rFonts w:asciiTheme="majorHAnsi" w:hAnsiTheme="majorHAnsi"/>
      <w:b/>
      <w:bCs/>
      <w:color w:val="17365D" w:themeColor="text2" w:themeShade="BF"/>
      <w:kern w:val="21"/>
      <w:sz w:val="21"/>
      <w:szCs w:val="21"/>
    </w:rPr>
  </w:style>
  <w:style w:type="paragraph" w:customStyle="1" w:styleId="19">
    <w:name w:val="Я_Содерж_1"/>
    <w:basedOn w:val="afff2"/>
    <w:link w:val="1a"/>
    <w:qFormat/>
    <w:rsid w:val="003755FE"/>
    <w:pPr>
      <w:spacing w:line="264" w:lineRule="auto"/>
      <w:ind w:hanging="284"/>
    </w:pPr>
  </w:style>
  <w:style w:type="paragraph" w:customStyle="1" w:styleId="110">
    <w:name w:val="Я_Загол_1_1"/>
    <w:basedOn w:val="15"/>
    <w:link w:val="111"/>
    <w:qFormat/>
    <w:rsid w:val="00BD7D2C"/>
    <w:pPr>
      <w:tabs>
        <w:tab w:val="clear" w:pos="993"/>
        <w:tab w:val="left" w:pos="1134"/>
      </w:tabs>
      <w:ind w:left="1134" w:right="1134" w:hanging="567"/>
    </w:pPr>
  </w:style>
  <w:style w:type="character" w:customStyle="1" w:styleId="1a">
    <w:name w:val="Я_Содерж_1 Знак"/>
    <w:basedOn w:val="afff3"/>
    <w:link w:val="19"/>
    <w:rsid w:val="003755FE"/>
    <w:rPr>
      <w:rFonts w:asciiTheme="majorHAnsi" w:hAnsiTheme="majorHAnsi"/>
      <w:b/>
      <w:bCs/>
      <w:caps/>
      <w:sz w:val="24"/>
      <w:szCs w:val="24"/>
    </w:rPr>
  </w:style>
  <w:style w:type="paragraph" w:customStyle="1" w:styleId="affffc">
    <w:name w:val="Я_Рис_Подпись"/>
    <w:basedOn w:val="afffa"/>
    <w:link w:val="affffd"/>
    <w:qFormat/>
    <w:rsid w:val="00391C59"/>
    <w:rPr>
      <w:b w:val="0"/>
    </w:rPr>
  </w:style>
  <w:style w:type="character" w:customStyle="1" w:styleId="111">
    <w:name w:val="Я_Загол_1_1 Знак"/>
    <w:basedOn w:val="16"/>
    <w:link w:val="110"/>
    <w:rsid w:val="00BD7D2C"/>
    <w:rPr>
      <w:rFonts w:asciiTheme="majorHAnsi" w:hAnsiTheme="majorHAnsi"/>
      <w:b/>
      <w:color w:val="1F497D" w:themeColor="text2"/>
      <w:sz w:val="28"/>
      <w:szCs w:val="28"/>
    </w:rPr>
  </w:style>
  <w:style w:type="paragraph" w:customStyle="1" w:styleId="affffe">
    <w:name w:val="Я_Рис"/>
    <w:basedOn w:val="afff4"/>
    <w:link w:val="afffff"/>
    <w:qFormat/>
    <w:rsid w:val="00391C59"/>
    <w:pPr>
      <w:suppressAutoHyphens/>
      <w:spacing w:before="120" w:line="240" w:lineRule="auto"/>
      <w:ind w:firstLine="0"/>
      <w:jc w:val="center"/>
    </w:pPr>
  </w:style>
  <w:style w:type="character" w:customStyle="1" w:styleId="affffd">
    <w:name w:val="Я_Рис_Подпись Знак"/>
    <w:basedOn w:val="afffb"/>
    <w:link w:val="affffc"/>
    <w:rsid w:val="00391C59"/>
    <w:rPr>
      <w:b w:val="0"/>
    </w:rPr>
  </w:style>
  <w:style w:type="character" w:customStyle="1" w:styleId="afffff">
    <w:name w:val="Я_Рис Знак"/>
    <w:basedOn w:val="afff5"/>
    <w:link w:val="affffe"/>
    <w:rsid w:val="00391C59"/>
    <w:rPr>
      <w:rFonts w:asciiTheme="majorHAnsi" w:hAnsiTheme="majorHAnsi"/>
      <w:kern w:val="24"/>
      <w:sz w:val="24"/>
      <w:szCs w:val="24"/>
    </w:rPr>
  </w:style>
  <w:style w:type="character" w:customStyle="1" w:styleId="apple-converted-space">
    <w:name w:val="apple-converted-space"/>
    <w:basedOn w:val="a2"/>
    <w:rsid w:val="00E442C4"/>
  </w:style>
  <w:style w:type="paragraph" w:styleId="2a">
    <w:name w:val="Body Text 2"/>
    <w:basedOn w:val="a1"/>
    <w:link w:val="2b"/>
    <w:rsid w:val="00032D21"/>
    <w:pPr>
      <w:spacing w:after="120" w:line="480" w:lineRule="auto"/>
    </w:pPr>
  </w:style>
  <w:style w:type="character" w:customStyle="1" w:styleId="2b">
    <w:name w:val="Основной текст 2 Знак"/>
    <w:basedOn w:val="a2"/>
    <w:link w:val="2a"/>
    <w:rsid w:val="00032D21"/>
    <w:rPr>
      <w:sz w:val="24"/>
      <w:szCs w:val="24"/>
    </w:rPr>
  </w:style>
  <w:style w:type="character" w:customStyle="1" w:styleId="ConsPlusNormal0">
    <w:name w:val="ConsPlusNormal Знак"/>
    <w:link w:val="ConsPlusNormal"/>
    <w:locked/>
    <w:rsid w:val="000A38C1"/>
    <w:rPr>
      <w:rFonts w:ascii="Arial" w:eastAsia="Times New Roman" w:hAnsi="Arial" w:cs="Arial"/>
      <w:sz w:val="20"/>
      <w:szCs w:val="20"/>
      <w:lang w:eastAsia="ru-RU"/>
    </w:rPr>
  </w:style>
  <w:style w:type="paragraph" w:styleId="41">
    <w:name w:val="toc 4"/>
    <w:basedOn w:val="a1"/>
    <w:next w:val="a1"/>
    <w:autoRedefine/>
    <w:unhideWhenUsed/>
    <w:rsid w:val="00D52D1D"/>
    <w:pPr>
      <w:spacing w:after="0"/>
      <w:ind w:left="720"/>
      <w:jc w:val="left"/>
    </w:pPr>
    <w:rPr>
      <w:sz w:val="18"/>
      <w:szCs w:val="18"/>
    </w:rPr>
  </w:style>
  <w:style w:type="paragraph" w:styleId="51">
    <w:name w:val="toc 5"/>
    <w:basedOn w:val="a1"/>
    <w:next w:val="a1"/>
    <w:autoRedefine/>
    <w:unhideWhenUsed/>
    <w:rsid w:val="00D52D1D"/>
    <w:pPr>
      <w:spacing w:after="0"/>
      <w:ind w:left="960"/>
      <w:jc w:val="left"/>
    </w:pPr>
    <w:rPr>
      <w:sz w:val="18"/>
      <w:szCs w:val="18"/>
    </w:rPr>
  </w:style>
  <w:style w:type="paragraph" w:styleId="61">
    <w:name w:val="toc 6"/>
    <w:basedOn w:val="a1"/>
    <w:next w:val="a1"/>
    <w:autoRedefine/>
    <w:unhideWhenUsed/>
    <w:rsid w:val="00D52D1D"/>
    <w:pPr>
      <w:spacing w:after="0"/>
      <w:ind w:left="1200"/>
      <w:jc w:val="left"/>
    </w:pPr>
    <w:rPr>
      <w:sz w:val="18"/>
      <w:szCs w:val="18"/>
    </w:rPr>
  </w:style>
  <w:style w:type="paragraph" w:styleId="71">
    <w:name w:val="toc 7"/>
    <w:basedOn w:val="a1"/>
    <w:next w:val="a1"/>
    <w:autoRedefine/>
    <w:unhideWhenUsed/>
    <w:rsid w:val="00D52D1D"/>
    <w:pPr>
      <w:spacing w:after="0"/>
      <w:ind w:left="1440"/>
      <w:jc w:val="left"/>
    </w:pPr>
    <w:rPr>
      <w:sz w:val="18"/>
      <w:szCs w:val="18"/>
    </w:rPr>
  </w:style>
  <w:style w:type="paragraph" w:styleId="81">
    <w:name w:val="toc 8"/>
    <w:basedOn w:val="a1"/>
    <w:next w:val="a1"/>
    <w:autoRedefine/>
    <w:unhideWhenUsed/>
    <w:rsid w:val="00D52D1D"/>
    <w:pPr>
      <w:spacing w:after="0"/>
      <w:ind w:left="1680"/>
      <w:jc w:val="left"/>
    </w:pPr>
    <w:rPr>
      <w:sz w:val="18"/>
      <w:szCs w:val="18"/>
    </w:rPr>
  </w:style>
  <w:style w:type="paragraph" w:styleId="91">
    <w:name w:val="toc 9"/>
    <w:basedOn w:val="a1"/>
    <w:next w:val="a1"/>
    <w:autoRedefine/>
    <w:unhideWhenUsed/>
    <w:rsid w:val="00D52D1D"/>
    <w:pPr>
      <w:spacing w:after="0"/>
      <w:ind w:left="1920"/>
      <w:jc w:val="left"/>
    </w:pPr>
    <w:rPr>
      <w:sz w:val="18"/>
      <w:szCs w:val="18"/>
    </w:rPr>
  </w:style>
  <w:style w:type="table" w:customStyle="1" w:styleId="52">
    <w:name w:val="Сетка таблицы5"/>
    <w:basedOn w:val="a3"/>
    <w:uiPriority w:val="59"/>
    <w:rsid w:val="00B9754A"/>
    <w:pPr>
      <w:ind w:firstLine="0"/>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Основной текст11"/>
    <w:basedOn w:val="a1"/>
    <w:rsid w:val="005439E7"/>
    <w:pPr>
      <w:widowControl w:val="0"/>
      <w:shd w:val="clear" w:color="auto" w:fill="FFFFFF"/>
      <w:spacing w:after="900" w:line="0" w:lineRule="atLeast"/>
      <w:ind w:firstLine="0"/>
      <w:jc w:val="left"/>
    </w:pPr>
    <w:rPr>
      <w:rFonts w:ascii="Segoe UI" w:eastAsia="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177">
      <w:bodyDiv w:val="1"/>
      <w:marLeft w:val="0"/>
      <w:marRight w:val="0"/>
      <w:marTop w:val="0"/>
      <w:marBottom w:val="0"/>
      <w:divBdr>
        <w:top w:val="none" w:sz="0" w:space="0" w:color="auto"/>
        <w:left w:val="none" w:sz="0" w:space="0" w:color="auto"/>
        <w:bottom w:val="none" w:sz="0" w:space="0" w:color="auto"/>
        <w:right w:val="none" w:sz="0" w:space="0" w:color="auto"/>
      </w:divBdr>
    </w:div>
    <w:div w:id="21247741">
      <w:bodyDiv w:val="1"/>
      <w:marLeft w:val="0"/>
      <w:marRight w:val="0"/>
      <w:marTop w:val="0"/>
      <w:marBottom w:val="0"/>
      <w:divBdr>
        <w:top w:val="none" w:sz="0" w:space="0" w:color="auto"/>
        <w:left w:val="none" w:sz="0" w:space="0" w:color="auto"/>
        <w:bottom w:val="none" w:sz="0" w:space="0" w:color="auto"/>
        <w:right w:val="none" w:sz="0" w:space="0" w:color="auto"/>
      </w:divBdr>
    </w:div>
    <w:div w:id="36126648">
      <w:bodyDiv w:val="1"/>
      <w:marLeft w:val="0"/>
      <w:marRight w:val="0"/>
      <w:marTop w:val="0"/>
      <w:marBottom w:val="0"/>
      <w:divBdr>
        <w:top w:val="none" w:sz="0" w:space="0" w:color="auto"/>
        <w:left w:val="none" w:sz="0" w:space="0" w:color="auto"/>
        <w:bottom w:val="none" w:sz="0" w:space="0" w:color="auto"/>
        <w:right w:val="none" w:sz="0" w:space="0" w:color="auto"/>
      </w:divBdr>
    </w:div>
    <w:div w:id="48574706">
      <w:bodyDiv w:val="1"/>
      <w:marLeft w:val="0"/>
      <w:marRight w:val="0"/>
      <w:marTop w:val="0"/>
      <w:marBottom w:val="0"/>
      <w:divBdr>
        <w:top w:val="none" w:sz="0" w:space="0" w:color="auto"/>
        <w:left w:val="none" w:sz="0" w:space="0" w:color="auto"/>
        <w:bottom w:val="none" w:sz="0" w:space="0" w:color="auto"/>
        <w:right w:val="none" w:sz="0" w:space="0" w:color="auto"/>
      </w:divBdr>
    </w:div>
    <w:div w:id="51199366">
      <w:bodyDiv w:val="1"/>
      <w:marLeft w:val="0"/>
      <w:marRight w:val="0"/>
      <w:marTop w:val="0"/>
      <w:marBottom w:val="0"/>
      <w:divBdr>
        <w:top w:val="none" w:sz="0" w:space="0" w:color="auto"/>
        <w:left w:val="none" w:sz="0" w:space="0" w:color="auto"/>
        <w:bottom w:val="none" w:sz="0" w:space="0" w:color="auto"/>
        <w:right w:val="none" w:sz="0" w:space="0" w:color="auto"/>
      </w:divBdr>
    </w:div>
    <w:div w:id="85932193">
      <w:bodyDiv w:val="1"/>
      <w:marLeft w:val="0"/>
      <w:marRight w:val="0"/>
      <w:marTop w:val="0"/>
      <w:marBottom w:val="0"/>
      <w:divBdr>
        <w:top w:val="none" w:sz="0" w:space="0" w:color="auto"/>
        <w:left w:val="none" w:sz="0" w:space="0" w:color="auto"/>
        <w:bottom w:val="none" w:sz="0" w:space="0" w:color="auto"/>
        <w:right w:val="none" w:sz="0" w:space="0" w:color="auto"/>
      </w:divBdr>
    </w:div>
    <w:div w:id="97918254">
      <w:bodyDiv w:val="1"/>
      <w:marLeft w:val="0"/>
      <w:marRight w:val="0"/>
      <w:marTop w:val="0"/>
      <w:marBottom w:val="0"/>
      <w:divBdr>
        <w:top w:val="none" w:sz="0" w:space="0" w:color="auto"/>
        <w:left w:val="none" w:sz="0" w:space="0" w:color="auto"/>
        <w:bottom w:val="none" w:sz="0" w:space="0" w:color="auto"/>
        <w:right w:val="none" w:sz="0" w:space="0" w:color="auto"/>
      </w:divBdr>
    </w:div>
    <w:div w:id="134877435">
      <w:bodyDiv w:val="1"/>
      <w:marLeft w:val="0"/>
      <w:marRight w:val="0"/>
      <w:marTop w:val="0"/>
      <w:marBottom w:val="0"/>
      <w:divBdr>
        <w:top w:val="none" w:sz="0" w:space="0" w:color="auto"/>
        <w:left w:val="none" w:sz="0" w:space="0" w:color="auto"/>
        <w:bottom w:val="none" w:sz="0" w:space="0" w:color="auto"/>
        <w:right w:val="none" w:sz="0" w:space="0" w:color="auto"/>
      </w:divBdr>
    </w:div>
    <w:div w:id="136849212">
      <w:bodyDiv w:val="1"/>
      <w:marLeft w:val="0"/>
      <w:marRight w:val="0"/>
      <w:marTop w:val="0"/>
      <w:marBottom w:val="0"/>
      <w:divBdr>
        <w:top w:val="none" w:sz="0" w:space="0" w:color="auto"/>
        <w:left w:val="none" w:sz="0" w:space="0" w:color="auto"/>
        <w:bottom w:val="none" w:sz="0" w:space="0" w:color="auto"/>
        <w:right w:val="none" w:sz="0" w:space="0" w:color="auto"/>
      </w:divBdr>
    </w:div>
    <w:div w:id="143279027">
      <w:bodyDiv w:val="1"/>
      <w:marLeft w:val="0"/>
      <w:marRight w:val="0"/>
      <w:marTop w:val="0"/>
      <w:marBottom w:val="0"/>
      <w:divBdr>
        <w:top w:val="none" w:sz="0" w:space="0" w:color="auto"/>
        <w:left w:val="none" w:sz="0" w:space="0" w:color="auto"/>
        <w:bottom w:val="none" w:sz="0" w:space="0" w:color="auto"/>
        <w:right w:val="none" w:sz="0" w:space="0" w:color="auto"/>
      </w:divBdr>
    </w:div>
    <w:div w:id="161358267">
      <w:bodyDiv w:val="1"/>
      <w:marLeft w:val="0"/>
      <w:marRight w:val="0"/>
      <w:marTop w:val="0"/>
      <w:marBottom w:val="0"/>
      <w:divBdr>
        <w:top w:val="none" w:sz="0" w:space="0" w:color="auto"/>
        <w:left w:val="none" w:sz="0" w:space="0" w:color="auto"/>
        <w:bottom w:val="none" w:sz="0" w:space="0" w:color="auto"/>
        <w:right w:val="none" w:sz="0" w:space="0" w:color="auto"/>
      </w:divBdr>
      <w:divsChild>
        <w:div w:id="2112243050">
          <w:marLeft w:val="0"/>
          <w:marRight w:val="0"/>
          <w:marTop w:val="0"/>
          <w:marBottom w:val="0"/>
          <w:divBdr>
            <w:top w:val="none" w:sz="0" w:space="0" w:color="auto"/>
            <w:left w:val="none" w:sz="0" w:space="0" w:color="auto"/>
            <w:bottom w:val="none" w:sz="0" w:space="0" w:color="auto"/>
            <w:right w:val="none" w:sz="0" w:space="0" w:color="auto"/>
          </w:divBdr>
        </w:div>
      </w:divsChild>
    </w:div>
    <w:div w:id="209001467">
      <w:bodyDiv w:val="1"/>
      <w:marLeft w:val="0"/>
      <w:marRight w:val="0"/>
      <w:marTop w:val="0"/>
      <w:marBottom w:val="0"/>
      <w:divBdr>
        <w:top w:val="none" w:sz="0" w:space="0" w:color="auto"/>
        <w:left w:val="none" w:sz="0" w:space="0" w:color="auto"/>
        <w:bottom w:val="none" w:sz="0" w:space="0" w:color="auto"/>
        <w:right w:val="none" w:sz="0" w:space="0" w:color="auto"/>
      </w:divBdr>
    </w:div>
    <w:div w:id="216090514">
      <w:bodyDiv w:val="1"/>
      <w:marLeft w:val="0"/>
      <w:marRight w:val="0"/>
      <w:marTop w:val="0"/>
      <w:marBottom w:val="0"/>
      <w:divBdr>
        <w:top w:val="none" w:sz="0" w:space="0" w:color="auto"/>
        <w:left w:val="none" w:sz="0" w:space="0" w:color="auto"/>
        <w:bottom w:val="none" w:sz="0" w:space="0" w:color="auto"/>
        <w:right w:val="none" w:sz="0" w:space="0" w:color="auto"/>
      </w:divBdr>
    </w:div>
    <w:div w:id="286813949">
      <w:bodyDiv w:val="1"/>
      <w:marLeft w:val="0"/>
      <w:marRight w:val="0"/>
      <w:marTop w:val="0"/>
      <w:marBottom w:val="0"/>
      <w:divBdr>
        <w:top w:val="none" w:sz="0" w:space="0" w:color="auto"/>
        <w:left w:val="none" w:sz="0" w:space="0" w:color="auto"/>
        <w:bottom w:val="none" w:sz="0" w:space="0" w:color="auto"/>
        <w:right w:val="none" w:sz="0" w:space="0" w:color="auto"/>
      </w:divBdr>
      <w:divsChild>
        <w:div w:id="1495416526">
          <w:marLeft w:val="0"/>
          <w:marRight w:val="0"/>
          <w:marTop w:val="0"/>
          <w:marBottom w:val="0"/>
          <w:divBdr>
            <w:top w:val="none" w:sz="0" w:space="0" w:color="auto"/>
            <w:left w:val="none" w:sz="0" w:space="0" w:color="auto"/>
            <w:bottom w:val="none" w:sz="0" w:space="0" w:color="auto"/>
            <w:right w:val="none" w:sz="0" w:space="0" w:color="auto"/>
          </w:divBdr>
        </w:div>
        <w:div w:id="244995051">
          <w:marLeft w:val="0"/>
          <w:marRight w:val="0"/>
          <w:marTop w:val="0"/>
          <w:marBottom w:val="0"/>
          <w:divBdr>
            <w:top w:val="none" w:sz="0" w:space="0" w:color="auto"/>
            <w:left w:val="none" w:sz="0" w:space="0" w:color="auto"/>
            <w:bottom w:val="none" w:sz="0" w:space="0" w:color="auto"/>
            <w:right w:val="none" w:sz="0" w:space="0" w:color="auto"/>
          </w:divBdr>
        </w:div>
      </w:divsChild>
    </w:div>
    <w:div w:id="289551753">
      <w:bodyDiv w:val="1"/>
      <w:marLeft w:val="0"/>
      <w:marRight w:val="0"/>
      <w:marTop w:val="0"/>
      <w:marBottom w:val="0"/>
      <w:divBdr>
        <w:top w:val="none" w:sz="0" w:space="0" w:color="auto"/>
        <w:left w:val="none" w:sz="0" w:space="0" w:color="auto"/>
        <w:bottom w:val="none" w:sz="0" w:space="0" w:color="auto"/>
        <w:right w:val="none" w:sz="0" w:space="0" w:color="auto"/>
      </w:divBdr>
    </w:div>
    <w:div w:id="293608329">
      <w:bodyDiv w:val="1"/>
      <w:marLeft w:val="0"/>
      <w:marRight w:val="0"/>
      <w:marTop w:val="0"/>
      <w:marBottom w:val="0"/>
      <w:divBdr>
        <w:top w:val="none" w:sz="0" w:space="0" w:color="auto"/>
        <w:left w:val="none" w:sz="0" w:space="0" w:color="auto"/>
        <w:bottom w:val="none" w:sz="0" w:space="0" w:color="auto"/>
        <w:right w:val="none" w:sz="0" w:space="0" w:color="auto"/>
      </w:divBdr>
    </w:div>
    <w:div w:id="319388259">
      <w:bodyDiv w:val="1"/>
      <w:marLeft w:val="0"/>
      <w:marRight w:val="0"/>
      <w:marTop w:val="0"/>
      <w:marBottom w:val="0"/>
      <w:divBdr>
        <w:top w:val="none" w:sz="0" w:space="0" w:color="auto"/>
        <w:left w:val="none" w:sz="0" w:space="0" w:color="auto"/>
        <w:bottom w:val="none" w:sz="0" w:space="0" w:color="auto"/>
        <w:right w:val="none" w:sz="0" w:space="0" w:color="auto"/>
      </w:divBdr>
      <w:divsChild>
        <w:div w:id="1327896785">
          <w:marLeft w:val="0"/>
          <w:marRight w:val="0"/>
          <w:marTop w:val="0"/>
          <w:marBottom w:val="0"/>
          <w:divBdr>
            <w:top w:val="none" w:sz="0" w:space="0" w:color="auto"/>
            <w:left w:val="none" w:sz="0" w:space="0" w:color="auto"/>
            <w:bottom w:val="none" w:sz="0" w:space="0" w:color="auto"/>
            <w:right w:val="none" w:sz="0" w:space="0" w:color="auto"/>
          </w:divBdr>
        </w:div>
      </w:divsChild>
    </w:div>
    <w:div w:id="357630052">
      <w:bodyDiv w:val="1"/>
      <w:marLeft w:val="0"/>
      <w:marRight w:val="0"/>
      <w:marTop w:val="0"/>
      <w:marBottom w:val="0"/>
      <w:divBdr>
        <w:top w:val="none" w:sz="0" w:space="0" w:color="auto"/>
        <w:left w:val="none" w:sz="0" w:space="0" w:color="auto"/>
        <w:bottom w:val="none" w:sz="0" w:space="0" w:color="auto"/>
        <w:right w:val="none" w:sz="0" w:space="0" w:color="auto"/>
      </w:divBdr>
    </w:div>
    <w:div w:id="376853267">
      <w:bodyDiv w:val="1"/>
      <w:marLeft w:val="0"/>
      <w:marRight w:val="0"/>
      <w:marTop w:val="0"/>
      <w:marBottom w:val="0"/>
      <w:divBdr>
        <w:top w:val="none" w:sz="0" w:space="0" w:color="auto"/>
        <w:left w:val="none" w:sz="0" w:space="0" w:color="auto"/>
        <w:bottom w:val="none" w:sz="0" w:space="0" w:color="auto"/>
        <w:right w:val="none" w:sz="0" w:space="0" w:color="auto"/>
      </w:divBdr>
    </w:div>
    <w:div w:id="398402263">
      <w:bodyDiv w:val="1"/>
      <w:marLeft w:val="0"/>
      <w:marRight w:val="0"/>
      <w:marTop w:val="0"/>
      <w:marBottom w:val="0"/>
      <w:divBdr>
        <w:top w:val="none" w:sz="0" w:space="0" w:color="auto"/>
        <w:left w:val="none" w:sz="0" w:space="0" w:color="auto"/>
        <w:bottom w:val="none" w:sz="0" w:space="0" w:color="auto"/>
        <w:right w:val="none" w:sz="0" w:space="0" w:color="auto"/>
      </w:divBdr>
    </w:div>
    <w:div w:id="472138725">
      <w:bodyDiv w:val="1"/>
      <w:marLeft w:val="0"/>
      <w:marRight w:val="0"/>
      <w:marTop w:val="0"/>
      <w:marBottom w:val="0"/>
      <w:divBdr>
        <w:top w:val="none" w:sz="0" w:space="0" w:color="auto"/>
        <w:left w:val="none" w:sz="0" w:space="0" w:color="auto"/>
        <w:bottom w:val="none" w:sz="0" w:space="0" w:color="auto"/>
        <w:right w:val="none" w:sz="0" w:space="0" w:color="auto"/>
      </w:divBdr>
    </w:div>
    <w:div w:id="516385360">
      <w:bodyDiv w:val="1"/>
      <w:marLeft w:val="0"/>
      <w:marRight w:val="0"/>
      <w:marTop w:val="0"/>
      <w:marBottom w:val="0"/>
      <w:divBdr>
        <w:top w:val="none" w:sz="0" w:space="0" w:color="auto"/>
        <w:left w:val="none" w:sz="0" w:space="0" w:color="auto"/>
        <w:bottom w:val="none" w:sz="0" w:space="0" w:color="auto"/>
        <w:right w:val="none" w:sz="0" w:space="0" w:color="auto"/>
      </w:divBdr>
    </w:div>
    <w:div w:id="559366424">
      <w:bodyDiv w:val="1"/>
      <w:marLeft w:val="0"/>
      <w:marRight w:val="0"/>
      <w:marTop w:val="0"/>
      <w:marBottom w:val="0"/>
      <w:divBdr>
        <w:top w:val="none" w:sz="0" w:space="0" w:color="auto"/>
        <w:left w:val="none" w:sz="0" w:space="0" w:color="auto"/>
        <w:bottom w:val="none" w:sz="0" w:space="0" w:color="auto"/>
        <w:right w:val="none" w:sz="0" w:space="0" w:color="auto"/>
      </w:divBdr>
    </w:div>
    <w:div w:id="603735477">
      <w:bodyDiv w:val="1"/>
      <w:marLeft w:val="0"/>
      <w:marRight w:val="0"/>
      <w:marTop w:val="0"/>
      <w:marBottom w:val="0"/>
      <w:divBdr>
        <w:top w:val="none" w:sz="0" w:space="0" w:color="auto"/>
        <w:left w:val="none" w:sz="0" w:space="0" w:color="auto"/>
        <w:bottom w:val="none" w:sz="0" w:space="0" w:color="auto"/>
        <w:right w:val="none" w:sz="0" w:space="0" w:color="auto"/>
      </w:divBdr>
    </w:div>
    <w:div w:id="686061943">
      <w:bodyDiv w:val="1"/>
      <w:marLeft w:val="0"/>
      <w:marRight w:val="0"/>
      <w:marTop w:val="0"/>
      <w:marBottom w:val="0"/>
      <w:divBdr>
        <w:top w:val="none" w:sz="0" w:space="0" w:color="auto"/>
        <w:left w:val="none" w:sz="0" w:space="0" w:color="auto"/>
        <w:bottom w:val="none" w:sz="0" w:space="0" w:color="auto"/>
        <w:right w:val="none" w:sz="0" w:space="0" w:color="auto"/>
      </w:divBdr>
    </w:div>
    <w:div w:id="689571629">
      <w:bodyDiv w:val="1"/>
      <w:marLeft w:val="0"/>
      <w:marRight w:val="0"/>
      <w:marTop w:val="0"/>
      <w:marBottom w:val="0"/>
      <w:divBdr>
        <w:top w:val="none" w:sz="0" w:space="0" w:color="auto"/>
        <w:left w:val="none" w:sz="0" w:space="0" w:color="auto"/>
        <w:bottom w:val="none" w:sz="0" w:space="0" w:color="auto"/>
        <w:right w:val="none" w:sz="0" w:space="0" w:color="auto"/>
      </w:divBdr>
      <w:divsChild>
        <w:div w:id="920985646">
          <w:marLeft w:val="0"/>
          <w:marRight w:val="0"/>
          <w:marTop w:val="0"/>
          <w:marBottom w:val="0"/>
          <w:divBdr>
            <w:top w:val="none" w:sz="0" w:space="0" w:color="auto"/>
            <w:left w:val="none" w:sz="0" w:space="0" w:color="auto"/>
            <w:bottom w:val="none" w:sz="0" w:space="0" w:color="auto"/>
            <w:right w:val="none" w:sz="0" w:space="0" w:color="auto"/>
          </w:divBdr>
        </w:div>
      </w:divsChild>
    </w:div>
    <w:div w:id="711999925">
      <w:bodyDiv w:val="1"/>
      <w:marLeft w:val="0"/>
      <w:marRight w:val="0"/>
      <w:marTop w:val="0"/>
      <w:marBottom w:val="0"/>
      <w:divBdr>
        <w:top w:val="none" w:sz="0" w:space="0" w:color="auto"/>
        <w:left w:val="none" w:sz="0" w:space="0" w:color="auto"/>
        <w:bottom w:val="none" w:sz="0" w:space="0" w:color="auto"/>
        <w:right w:val="none" w:sz="0" w:space="0" w:color="auto"/>
      </w:divBdr>
    </w:div>
    <w:div w:id="714933764">
      <w:bodyDiv w:val="1"/>
      <w:marLeft w:val="0"/>
      <w:marRight w:val="0"/>
      <w:marTop w:val="0"/>
      <w:marBottom w:val="0"/>
      <w:divBdr>
        <w:top w:val="none" w:sz="0" w:space="0" w:color="auto"/>
        <w:left w:val="none" w:sz="0" w:space="0" w:color="auto"/>
        <w:bottom w:val="none" w:sz="0" w:space="0" w:color="auto"/>
        <w:right w:val="none" w:sz="0" w:space="0" w:color="auto"/>
      </w:divBdr>
      <w:divsChild>
        <w:div w:id="1666202636">
          <w:marLeft w:val="547"/>
          <w:marRight w:val="0"/>
          <w:marTop w:val="0"/>
          <w:marBottom w:val="0"/>
          <w:divBdr>
            <w:top w:val="none" w:sz="0" w:space="0" w:color="auto"/>
            <w:left w:val="none" w:sz="0" w:space="0" w:color="auto"/>
            <w:bottom w:val="none" w:sz="0" w:space="0" w:color="auto"/>
            <w:right w:val="none" w:sz="0" w:space="0" w:color="auto"/>
          </w:divBdr>
        </w:div>
      </w:divsChild>
    </w:div>
    <w:div w:id="746338952">
      <w:bodyDiv w:val="1"/>
      <w:marLeft w:val="0"/>
      <w:marRight w:val="0"/>
      <w:marTop w:val="0"/>
      <w:marBottom w:val="0"/>
      <w:divBdr>
        <w:top w:val="none" w:sz="0" w:space="0" w:color="auto"/>
        <w:left w:val="none" w:sz="0" w:space="0" w:color="auto"/>
        <w:bottom w:val="none" w:sz="0" w:space="0" w:color="auto"/>
        <w:right w:val="none" w:sz="0" w:space="0" w:color="auto"/>
      </w:divBdr>
    </w:div>
    <w:div w:id="822040615">
      <w:bodyDiv w:val="1"/>
      <w:marLeft w:val="0"/>
      <w:marRight w:val="0"/>
      <w:marTop w:val="0"/>
      <w:marBottom w:val="0"/>
      <w:divBdr>
        <w:top w:val="none" w:sz="0" w:space="0" w:color="auto"/>
        <w:left w:val="none" w:sz="0" w:space="0" w:color="auto"/>
        <w:bottom w:val="none" w:sz="0" w:space="0" w:color="auto"/>
        <w:right w:val="none" w:sz="0" w:space="0" w:color="auto"/>
      </w:divBdr>
      <w:divsChild>
        <w:div w:id="1355302791">
          <w:marLeft w:val="547"/>
          <w:marRight w:val="0"/>
          <w:marTop w:val="0"/>
          <w:marBottom w:val="0"/>
          <w:divBdr>
            <w:top w:val="none" w:sz="0" w:space="0" w:color="auto"/>
            <w:left w:val="none" w:sz="0" w:space="0" w:color="auto"/>
            <w:bottom w:val="none" w:sz="0" w:space="0" w:color="auto"/>
            <w:right w:val="none" w:sz="0" w:space="0" w:color="auto"/>
          </w:divBdr>
        </w:div>
        <w:div w:id="400253396">
          <w:marLeft w:val="547"/>
          <w:marRight w:val="0"/>
          <w:marTop w:val="0"/>
          <w:marBottom w:val="0"/>
          <w:divBdr>
            <w:top w:val="none" w:sz="0" w:space="0" w:color="auto"/>
            <w:left w:val="none" w:sz="0" w:space="0" w:color="auto"/>
            <w:bottom w:val="none" w:sz="0" w:space="0" w:color="auto"/>
            <w:right w:val="none" w:sz="0" w:space="0" w:color="auto"/>
          </w:divBdr>
        </w:div>
      </w:divsChild>
    </w:div>
    <w:div w:id="1012300069">
      <w:bodyDiv w:val="1"/>
      <w:marLeft w:val="0"/>
      <w:marRight w:val="0"/>
      <w:marTop w:val="0"/>
      <w:marBottom w:val="0"/>
      <w:divBdr>
        <w:top w:val="none" w:sz="0" w:space="0" w:color="auto"/>
        <w:left w:val="none" w:sz="0" w:space="0" w:color="auto"/>
        <w:bottom w:val="none" w:sz="0" w:space="0" w:color="auto"/>
        <w:right w:val="none" w:sz="0" w:space="0" w:color="auto"/>
      </w:divBdr>
    </w:div>
    <w:div w:id="1034383106">
      <w:bodyDiv w:val="1"/>
      <w:marLeft w:val="0"/>
      <w:marRight w:val="0"/>
      <w:marTop w:val="0"/>
      <w:marBottom w:val="0"/>
      <w:divBdr>
        <w:top w:val="none" w:sz="0" w:space="0" w:color="auto"/>
        <w:left w:val="none" w:sz="0" w:space="0" w:color="auto"/>
        <w:bottom w:val="none" w:sz="0" w:space="0" w:color="auto"/>
        <w:right w:val="none" w:sz="0" w:space="0" w:color="auto"/>
      </w:divBdr>
      <w:divsChild>
        <w:div w:id="193345615">
          <w:marLeft w:val="547"/>
          <w:marRight w:val="0"/>
          <w:marTop w:val="0"/>
          <w:marBottom w:val="0"/>
          <w:divBdr>
            <w:top w:val="none" w:sz="0" w:space="0" w:color="auto"/>
            <w:left w:val="none" w:sz="0" w:space="0" w:color="auto"/>
            <w:bottom w:val="none" w:sz="0" w:space="0" w:color="auto"/>
            <w:right w:val="none" w:sz="0" w:space="0" w:color="auto"/>
          </w:divBdr>
        </w:div>
        <w:div w:id="999697136">
          <w:marLeft w:val="547"/>
          <w:marRight w:val="0"/>
          <w:marTop w:val="0"/>
          <w:marBottom w:val="0"/>
          <w:divBdr>
            <w:top w:val="none" w:sz="0" w:space="0" w:color="auto"/>
            <w:left w:val="none" w:sz="0" w:space="0" w:color="auto"/>
            <w:bottom w:val="none" w:sz="0" w:space="0" w:color="auto"/>
            <w:right w:val="none" w:sz="0" w:space="0" w:color="auto"/>
          </w:divBdr>
        </w:div>
      </w:divsChild>
    </w:div>
    <w:div w:id="1100418259">
      <w:bodyDiv w:val="1"/>
      <w:marLeft w:val="0"/>
      <w:marRight w:val="0"/>
      <w:marTop w:val="0"/>
      <w:marBottom w:val="0"/>
      <w:divBdr>
        <w:top w:val="none" w:sz="0" w:space="0" w:color="auto"/>
        <w:left w:val="none" w:sz="0" w:space="0" w:color="auto"/>
        <w:bottom w:val="none" w:sz="0" w:space="0" w:color="auto"/>
        <w:right w:val="none" w:sz="0" w:space="0" w:color="auto"/>
      </w:divBdr>
    </w:div>
    <w:div w:id="1108962761">
      <w:bodyDiv w:val="1"/>
      <w:marLeft w:val="0"/>
      <w:marRight w:val="0"/>
      <w:marTop w:val="0"/>
      <w:marBottom w:val="0"/>
      <w:divBdr>
        <w:top w:val="none" w:sz="0" w:space="0" w:color="auto"/>
        <w:left w:val="none" w:sz="0" w:space="0" w:color="auto"/>
        <w:bottom w:val="none" w:sz="0" w:space="0" w:color="auto"/>
        <w:right w:val="none" w:sz="0" w:space="0" w:color="auto"/>
      </w:divBdr>
    </w:div>
    <w:div w:id="1157187588">
      <w:bodyDiv w:val="1"/>
      <w:marLeft w:val="0"/>
      <w:marRight w:val="0"/>
      <w:marTop w:val="0"/>
      <w:marBottom w:val="0"/>
      <w:divBdr>
        <w:top w:val="none" w:sz="0" w:space="0" w:color="auto"/>
        <w:left w:val="none" w:sz="0" w:space="0" w:color="auto"/>
        <w:bottom w:val="none" w:sz="0" w:space="0" w:color="auto"/>
        <w:right w:val="none" w:sz="0" w:space="0" w:color="auto"/>
      </w:divBdr>
    </w:div>
    <w:div w:id="1170755161">
      <w:bodyDiv w:val="1"/>
      <w:marLeft w:val="0"/>
      <w:marRight w:val="0"/>
      <w:marTop w:val="0"/>
      <w:marBottom w:val="0"/>
      <w:divBdr>
        <w:top w:val="none" w:sz="0" w:space="0" w:color="auto"/>
        <w:left w:val="none" w:sz="0" w:space="0" w:color="auto"/>
        <w:bottom w:val="none" w:sz="0" w:space="0" w:color="auto"/>
        <w:right w:val="none" w:sz="0" w:space="0" w:color="auto"/>
      </w:divBdr>
    </w:div>
    <w:div w:id="1189299159">
      <w:bodyDiv w:val="1"/>
      <w:marLeft w:val="0"/>
      <w:marRight w:val="0"/>
      <w:marTop w:val="0"/>
      <w:marBottom w:val="0"/>
      <w:divBdr>
        <w:top w:val="none" w:sz="0" w:space="0" w:color="auto"/>
        <w:left w:val="none" w:sz="0" w:space="0" w:color="auto"/>
        <w:bottom w:val="none" w:sz="0" w:space="0" w:color="auto"/>
        <w:right w:val="none" w:sz="0" w:space="0" w:color="auto"/>
      </w:divBdr>
      <w:divsChild>
        <w:div w:id="962462889">
          <w:marLeft w:val="0"/>
          <w:marRight w:val="0"/>
          <w:marTop w:val="0"/>
          <w:marBottom w:val="0"/>
          <w:divBdr>
            <w:top w:val="none" w:sz="0" w:space="0" w:color="auto"/>
            <w:left w:val="none" w:sz="0" w:space="0" w:color="auto"/>
            <w:bottom w:val="none" w:sz="0" w:space="0" w:color="auto"/>
            <w:right w:val="none" w:sz="0" w:space="0" w:color="auto"/>
          </w:divBdr>
        </w:div>
      </w:divsChild>
    </w:div>
    <w:div w:id="1209948538">
      <w:bodyDiv w:val="1"/>
      <w:marLeft w:val="0"/>
      <w:marRight w:val="0"/>
      <w:marTop w:val="0"/>
      <w:marBottom w:val="0"/>
      <w:divBdr>
        <w:top w:val="none" w:sz="0" w:space="0" w:color="auto"/>
        <w:left w:val="none" w:sz="0" w:space="0" w:color="auto"/>
        <w:bottom w:val="none" w:sz="0" w:space="0" w:color="auto"/>
        <w:right w:val="none" w:sz="0" w:space="0" w:color="auto"/>
      </w:divBdr>
    </w:div>
    <w:div w:id="1241209559">
      <w:bodyDiv w:val="1"/>
      <w:marLeft w:val="0"/>
      <w:marRight w:val="0"/>
      <w:marTop w:val="0"/>
      <w:marBottom w:val="0"/>
      <w:divBdr>
        <w:top w:val="none" w:sz="0" w:space="0" w:color="auto"/>
        <w:left w:val="none" w:sz="0" w:space="0" w:color="auto"/>
        <w:bottom w:val="none" w:sz="0" w:space="0" w:color="auto"/>
        <w:right w:val="none" w:sz="0" w:space="0" w:color="auto"/>
      </w:divBdr>
    </w:div>
    <w:div w:id="1258169809">
      <w:bodyDiv w:val="1"/>
      <w:marLeft w:val="0"/>
      <w:marRight w:val="0"/>
      <w:marTop w:val="0"/>
      <w:marBottom w:val="0"/>
      <w:divBdr>
        <w:top w:val="none" w:sz="0" w:space="0" w:color="auto"/>
        <w:left w:val="none" w:sz="0" w:space="0" w:color="auto"/>
        <w:bottom w:val="none" w:sz="0" w:space="0" w:color="auto"/>
        <w:right w:val="none" w:sz="0" w:space="0" w:color="auto"/>
      </w:divBdr>
    </w:div>
    <w:div w:id="1267690023">
      <w:bodyDiv w:val="1"/>
      <w:marLeft w:val="0"/>
      <w:marRight w:val="0"/>
      <w:marTop w:val="0"/>
      <w:marBottom w:val="0"/>
      <w:divBdr>
        <w:top w:val="none" w:sz="0" w:space="0" w:color="auto"/>
        <w:left w:val="none" w:sz="0" w:space="0" w:color="auto"/>
        <w:bottom w:val="none" w:sz="0" w:space="0" w:color="auto"/>
        <w:right w:val="none" w:sz="0" w:space="0" w:color="auto"/>
      </w:divBdr>
    </w:div>
    <w:div w:id="1403256996">
      <w:bodyDiv w:val="1"/>
      <w:marLeft w:val="0"/>
      <w:marRight w:val="0"/>
      <w:marTop w:val="0"/>
      <w:marBottom w:val="0"/>
      <w:divBdr>
        <w:top w:val="none" w:sz="0" w:space="0" w:color="auto"/>
        <w:left w:val="none" w:sz="0" w:space="0" w:color="auto"/>
        <w:bottom w:val="none" w:sz="0" w:space="0" w:color="auto"/>
        <w:right w:val="none" w:sz="0" w:space="0" w:color="auto"/>
      </w:divBdr>
    </w:div>
    <w:div w:id="1430857448">
      <w:bodyDiv w:val="1"/>
      <w:marLeft w:val="0"/>
      <w:marRight w:val="0"/>
      <w:marTop w:val="0"/>
      <w:marBottom w:val="0"/>
      <w:divBdr>
        <w:top w:val="none" w:sz="0" w:space="0" w:color="auto"/>
        <w:left w:val="none" w:sz="0" w:space="0" w:color="auto"/>
        <w:bottom w:val="none" w:sz="0" w:space="0" w:color="auto"/>
        <w:right w:val="none" w:sz="0" w:space="0" w:color="auto"/>
      </w:divBdr>
    </w:div>
    <w:div w:id="1442216385">
      <w:bodyDiv w:val="1"/>
      <w:marLeft w:val="0"/>
      <w:marRight w:val="0"/>
      <w:marTop w:val="0"/>
      <w:marBottom w:val="0"/>
      <w:divBdr>
        <w:top w:val="none" w:sz="0" w:space="0" w:color="auto"/>
        <w:left w:val="none" w:sz="0" w:space="0" w:color="auto"/>
        <w:bottom w:val="none" w:sz="0" w:space="0" w:color="auto"/>
        <w:right w:val="none" w:sz="0" w:space="0" w:color="auto"/>
      </w:divBdr>
    </w:div>
    <w:div w:id="1520924567">
      <w:bodyDiv w:val="1"/>
      <w:marLeft w:val="0"/>
      <w:marRight w:val="0"/>
      <w:marTop w:val="0"/>
      <w:marBottom w:val="0"/>
      <w:divBdr>
        <w:top w:val="none" w:sz="0" w:space="0" w:color="auto"/>
        <w:left w:val="none" w:sz="0" w:space="0" w:color="auto"/>
        <w:bottom w:val="none" w:sz="0" w:space="0" w:color="auto"/>
        <w:right w:val="none" w:sz="0" w:space="0" w:color="auto"/>
      </w:divBdr>
      <w:divsChild>
        <w:div w:id="752430339">
          <w:marLeft w:val="0"/>
          <w:marRight w:val="0"/>
          <w:marTop w:val="0"/>
          <w:marBottom w:val="0"/>
          <w:divBdr>
            <w:top w:val="none" w:sz="0" w:space="0" w:color="auto"/>
            <w:left w:val="none" w:sz="0" w:space="0" w:color="auto"/>
            <w:bottom w:val="none" w:sz="0" w:space="0" w:color="auto"/>
            <w:right w:val="none" w:sz="0" w:space="0" w:color="auto"/>
          </w:divBdr>
        </w:div>
      </w:divsChild>
    </w:div>
    <w:div w:id="1565137411">
      <w:bodyDiv w:val="1"/>
      <w:marLeft w:val="0"/>
      <w:marRight w:val="0"/>
      <w:marTop w:val="0"/>
      <w:marBottom w:val="0"/>
      <w:divBdr>
        <w:top w:val="none" w:sz="0" w:space="0" w:color="auto"/>
        <w:left w:val="none" w:sz="0" w:space="0" w:color="auto"/>
        <w:bottom w:val="none" w:sz="0" w:space="0" w:color="auto"/>
        <w:right w:val="none" w:sz="0" w:space="0" w:color="auto"/>
      </w:divBdr>
    </w:div>
    <w:div w:id="1571690486">
      <w:bodyDiv w:val="1"/>
      <w:marLeft w:val="0"/>
      <w:marRight w:val="0"/>
      <w:marTop w:val="0"/>
      <w:marBottom w:val="0"/>
      <w:divBdr>
        <w:top w:val="none" w:sz="0" w:space="0" w:color="auto"/>
        <w:left w:val="none" w:sz="0" w:space="0" w:color="auto"/>
        <w:bottom w:val="none" w:sz="0" w:space="0" w:color="auto"/>
        <w:right w:val="none" w:sz="0" w:space="0" w:color="auto"/>
      </w:divBdr>
    </w:div>
    <w:div w:id="1596666396">
      <w:bodyDiv w:val="1"/>
      <w:marLeft w:val="0"/>
      <w:marRight w:val="0"/>
      <w:marTop w:val="0"/>
      <w:marBottom w:val="0"/>
      <w:divBdr>
        <w:top w:val="none" w:sz="0" w:space="0" w:color="auto"/>
        <w:left w:val="none" w:sz="0" w:space="0" w:color="auto"/>
        <w:bottom w:val="none" w:sz="0" w:space="0" w:color="auto"/>
        <w:right w:val="none" w:sz="0" w:space="0" w:color="auto"/>
      </w:divBdr>
    </w:div>
    <w:div w:id="1624456015">
      <w:bodyDiv w:val="1"/>
      <w:marLeft w:val="0"/>
      <w:marRight w:val="0"/>
      <w:marTop w:val="0"/>
      <w:marBottom w:val="0"/>
      <w:divBdr>
        <w:top w:val="none" w:sz="0" w:space="0" w:color="auto"/>
        <w:left w:val="none" w:sz="0" w:space="0" w:color="auto"/>
        <w:bottom w:val="none" w:sz="0" w:space="0" w:color="auto"/>
        <w:right w:val="none" w:sz="0" w:space="0" w:color="auto"/>
      </w:divBdr>
    </w:div>
    <w:div w:id="1644969742">
      <w:bodyDiv w:val="1"/>
      <w:marLeft w:val="0"/>
      <w:marRight w:val="0"/>
      <w:marTop w:val="0"/>
      <w:marBottom w:val="0"/>
      <w:divBdr>
        <w:top w:val="none" w:sz="0" w:space="0" w:color="auto"/>
        <w:left w:val="none" w:sz="0" w:space="0" w:color="auto"/>
        <w:bottom w:val="none" w:sz="0" w:space="0" w:color="auto"/>
        <w:right w:val="none" w:sz="0" w:space="0" w:color="auto"/>
      </w:divBdr>
    </w:div>
    <w:div w:id="1720058093">
      <w:bodyDiv w:val="1"/>
      <w:marLeft w:val="0"/>
      <w:marRight w:val="0"/>
      <w:marTop w:val="0"/>
      <w:marBottom w:val="0"/>
      <w:divBdr>
        <w:top w:val="none" w:sz="0" w:space="0" w:color="auto"/>
        <w:left w:val="none" w:sz="0" w:space="0" w:color="auto"/>
        <w:bottom w:val="none" w:sz="0" w:space="0" w:color="auto"/>
        <w:right w:val="none" w:sz="0" w:space="0" w:color="auto"/>
      </w:divBdr>
    </w:div>
    <w:div w:id="1721124399">
      <w:bodyDiv w:val="1"/>
      <w:marLeft w:val="0"/>
      <w:marRight w:val="0"/>
      <w:marTop w:val="0"/>
      <w:marBottom w:val="0"/>
      <w:divBdr>
        <w:top w:val="none" w:sz="0" w:space="0" w:color="auto"/>
        <w:left w:val="none" w:sz="0" w:space="0" w:color="auto"/>
        <w:bottom w:val="none" w:sz="0" w:space="0" w:color="auto"/>
        <w:right w:val="none" w:sz="0" w:space="0" w:color="auto"/>
      </w:divBdr>
      <w:divsChild>
        <w:div w:id="968706914">
          <w:marLeft w:val="547"/>
          <w:marRight w:val="0"/>
          <w:marTop w:val="0"/>
          <w:marBottom w:val="0"/>
          <w:divBdr>
            <w:top w:val="none" w:sz="0" w:space="0" w:color="auto"/>
            <w:left w:val="none" w:sz="0" w:space="0" w:color="auto"/>
            <w:bottom w:val="none" w:sz="0" w:space="0" w:color="auto"/>
            <w:right w:val="none" w:sz="0" w:space="0" w:color="auto"/>
          </w:divBdr>
        </w:div>
        <w:div w:id="1515265202">
          <w:marLeft w:val="1166"/>
          <w:marRight w:val="0"/>
          <w:marTop w:val="0"/>
          <w:marBottom w:val="0"/>
          <w:divBdr>
            <w:top w:val="none" w:sz="0" w:space="0" w:color="auto"/>
            <w:left w:val="none" w:sz="0" w:space="0" w:color="auto"/>
            <w:bottom w:val="none" w:sz="0" w:space="0" w:color="auto"/>
            <w:right w:val="none" w:sz="0" w:space="0" w:color="auto"/>
          </w:divBdr>
        </w:div>
        <w:div w:id="1593053267">
          <w:marLeft w:val="1166"/>
          <w:marRight w:val="0"/>
          <w:marTop w:val="0"/>
          <w:marBottom w:val="0"/>
          <w:divBdr>
            <w:top w:val="none" w:sz="0" w:space="0" w:color="auto"/>
            <w:left w:val="none" w:sz="0" w:space="0" w:color="auto"/>
            <w:bottom w:val="none" w:sz="0" w:space="0" w:color="auto"/>
            <w:right w:val="none" w:sz="0" w:space="0" w:color="auto"/>
          </w:divBdr>
        </w:div>
        <w:div w:id="2130926988">
          <w:marLeft w:val="1166"/>
          <w:marRight w:val="0"/>
          <w:marTop w:val="0"/>
          <w:marBottom w:val="0"/>
          <w:divBdr>
            <w:top w:val="none" w:sz="0" w:space="0" w:color="auto"/>
            <w:left w:val="none" w:sz="0" w:space="0" w:color="auto"/>
            <w:bottom w:val="none" w:sz="0" w:space="0" w:color="auto"/>
            <w:right w:val="none" w:sz="0" w:space="0" w:color="auto"/>
          </w:divBdr>
        </w:div>
      </w:divsChild>
    </w:div>
    <w:div w:id="1775251566">
      <w:bodyDiv w:val="1"/>
      <w:marLeft w:val="0"/>
      <w:marRight w:val="0"/>
      <w:marTop w:val="0"/>
      <w:marBottom w:val="0"/>
      <w:divBdr>
        <w:top w:val="none" w:sz="0" w:space="0" w:color="auto"/>
        <w:left w:val="none" w:sz="0" w:space="0" w:color="auto"/>
        <w:bottom w:val="none" w:sz="0" w:space="0" w:color="auto"/>
        <w:right w:val="none" w:sz="0" w:space="0" w:color="auto"/>
      </w:divBdr>
      <w:divsChild>
        <w:div w:id="562832129">
          <w:marLeft w:val="0"/>
          <w:marRight w:val="0"/>
          <w:marTop w:val="0"/>
          <w:marBottom w:val="0"/>
          <w:divBdr>
            <w:top w:val="none" w:sz="0" w:space="0" w:color="auto"/>
            <w:left w:val="none" w:sz="0" w:space="0" w:color="auto"/>
            <w:bottom w:val="none" w:sz="0" w:space="0" w:color="auto"/>
            <w:right w:val="none" w:sz="0" w:space="0" w:color="auto"/>
          </w:divBdr>
        </w:div>
      </w:divsChild>
    </w:div>
    <w:div w:id="1829638495">
      <w:bodyDiv w:val="1"/>
      <w:marLeft w:val="0"/>
      <w:marRight w:val="0"/>
      <w:marTop w:val="0"/>
      <w:marBottom w:val="0"/>
      <w:divBdr>
        <w:top w:val="none" w:sz="0" w:space="0" w:color="auto"/>
        <w:left w:val="none" w:sz="0" w:space="0" w:color="auto"/>
        <w:bottom w:val="none" w:sz="0" w:space="0" w:color="auto"/>
        <w:right w:val="none" w:sz="0" w:space="0" w:color="auto"/>
      </w:divBdr>
    </w:div>
    <w:div w:id="1929071621">
      <w:bodyDiv w:val="1"/>
      <w:marLeft w:val="0"/>
      <w:marRight w:val="0"/>
      <w:marTop w:val="0"/>
      <w:marBottom w:val="0"/>
      <w:divBdr>
        <w:top w:val="none" w:sz="0" w:space="0" w:color="auto"/>
        <w:left w:val="none" w:sz="0" w:space="0" w:color="auto"/>
        <w:bottom w:val="none" w:sz="0" w:space="0" w:color="auto"/>
        <w:right w:val="none" w:sz="0" w:space="0" w:color="auto"/>
      </w:divBdr>
      <w:divsChild>
        <w:div w:id="574050800">
          <w:marLeft w:val="0"/>
          <w:marRight w:val="0"/>
          <w:marTop w:val="0"/>
          <w:marBottom w:val="0"/>
          <w:divBdr>
            <w:top w:val="none" w:sz="0" w:space="0" w:color="auto"/>
            <w:left w:val="none" w:sz="0" w:space="0" w:color="auto"/>
            <w:bottom w:val="none" w:sz="0" w:space="0" w:color="auto"/>
            <w:right w:val="none" w:sz="0" w:space="0" w:color="auto"/>
          </w:divBdr>
        </w:div>
      </w:divsChild>
    </w:div>
    <w:div w:id="1972517129">
      <w:bodyDiv w:val="1"/>
      <w:marLeft w:val="0"/>
      <w:marRight w:val="0"/>
      <w:marTop w:val="0"/>
      <w:marBottom w:val="0"/>
      <w:divBdr>
        <w:top w:val="none" w:sz="0" w:space="0" w:color="auto"/>
        <w:left w:val="none" w:sz="0" w:space="0" w:color="auto"/>
        <w:bottom w:val="none" w:sz="0" w:space="0" w:color="auto"/>
        <w:right w:val="none" w:sz="0" w:space="0" w:color="auto"/>
      </w:divBdr>
      <w:divsChild>
        <w:div w:id="1203249854">
          <w:marLeft w:val="115"/>
          <w:marRight w:val="0"/>
          <w:marTop w:val="0"/>
          <w:marBottom w:val="0"/>
          <w:divBdr>
            <w:top w:val="none" w:sz="0" w:space="0" w:color="auto"/>
            <w:left w:val="none" w:sz="0" w:space="0" w:color="auto"/>
            <w:bottom w:val="none" w:sz="0" w:space="0" w:color="auto"/>
            <w:right w:val="none" w:sz="0" w:space="0" w:color="auto"/>
          </w:divBdr>
        </w:div>
      </w:divsChild>
    </w:div>
    <w:div w:id="2010982487">
      <w:bodyDiv w:val="1"/>
      <w:marLeft w:val="0"/>
      <w:marRight w:val="0"/>
      <w:marTop w:val="0"/>
      <w:marBottom w:val="0"/>
      <w:divBdr>
        <w:top w:val="none" w:sz="0" w:space="0" w:color="auto"/>
        <w:left w:val="none" w:sz="0" w:space="0" w:color="auto"/>
        <w:bottom w:val="none" w:sz="0" w:space="0" w:color="auto"/>
        <w:right w:val="none" w:sz="0" w:space="0" w:color="auto"/>
      </w:divBdr>
    </w:div>
    <w:div w:id="2057897803">
      <w:bodyDiv w:val="1"/>
      <w:marLeft w:val="0"/>
      <w:marRight w:val="0"/>
      <w:marTop w:val="0"/>
      <w:marBottom w:val="0"/>
      <w:divBdr>
        <w:top w:val="none" w:sz="0" w:space="0" w:color="auto"/>
        <w:left w:val="none" w:sz="0" w:space="0" w:color="auto"/>
        <w:bottom w:val="none" w:sz="0" w:space="0" w:color="auto"/>
        <w:right w:val="none" w:sz="0" w:space="0" w:color="auto"/>
      </w:divBdr>
      <w:divsChild>
        <w:div w:id="156775167">
          <w:marLeft w:val="0"/>
          <w:marRight w:val="0"/>
          <w:marTop w:val="0"/>
          <w:marBottom w:val="0"/>
          <w:divBdr>
            <w:top w:val="none" w:sz="0" w:space="0" w:color="auto"/>
            <w:left w:val="none" w:sz="0" w:space="0" w:color="auto"/>
            <w:bottom w:val="none" w:sz="0" w:space="0" w:color="auto"/>
            <w:right w:val="none" w:sz="0" w:space="0" w:color="auto"/>
          </w:divBdr>
        </w:div>
      </w:divsChild>
    </w:div>
    <w:div w:id="2139493403">
      <w:bodyDiv w:val="1"/>
      <w:marLeft w:val="0"/>
      <w:marRight w:val="0"/>
      <w:marTop w:val="0"/>
      <w:marBottom w:val="0"/>
      <w:divBdr>
        <w:top w:val="none" w:sz="0" w:space="0" w:color="auto"/>
        <w:left w:val="none" w:sz="0" w:space="0" w:color="auto"/>
        <w:bottom w:val="none" w:sz="0" w:space="0" w:color="auto"/>
        <w:right w:val="none" w:sz="0" w:space="0" w:color="auto"/>
      </w:divBdr>
      <w:divsChild>
        <w:div w:id="163671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rudvse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13337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146.0" TargetMode="External"/><Relationship Id="rId5" Type="http://schemas.openxmlformats.org/officeDocument/2006/relationships/webSettings" Target="webSettings.xml"/><Relationship Id="rId15" Type="http://schemas.openxmlformats.org/officeDocument/2006/relationships/hyperlink" Target="garantF1://6098896.1000"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garantF1://2581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C5252CB-F601-43C8-936E-1DBAB2CB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84</Pages>
  <Words>30540</Words>
  <Characters>174084</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Об итогах деятельности                       Министерства образования и науки Камчатского края                                       в 2014 году</vt:lpstr>
    </vt:vector>
  </TitlesOfParts>
  <Company>Reanimator Extreme Edition</Company>
  <LinksUpToDate>false</LinksUpToDate>
  <CharactersWithSpaces>204216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деятельности                       Министерства образования и науки Камчатского края                                       в 2014 году</dc:title>
  <dc:creator>Прозорова Елена Викторовна</dc:creator>
  <cp:lastModifiedBy>Качкина Ирина Анатольевна</cp:lastModifiedBy>
  <cp:revision>8</cp:revision>
  <cp:lastPrinted>2017-03-22T21:56:00Z</cp:lastPrinted>
  <dcterms:created xsi:type="dcterms:W3CDTF">2017-03-23T03:10:00Z</dcterms:created>
  <dcterms:modified xsi:type="dcterms:W3CDTF">2017-03-23T03:59:00Z</dcterms:modified>
</cp:coreProperties>
</file>