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работе Мин</w:t>
      </w:r>
      <w:r>
        <w:rPr>
          <w:rFonts w:ascii="Times New Roman" w:hAnsi="Times New Roman"/>
          <w:sz w:val="28"/>
        </w:rPr>
        <w:t>истерства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Камчатского края по проведению</w:t>
      </w:r>
      <w:r>
        <w:rPr>
          <w:rFonts w:ascii="Times New Roman" w:hAnsi="Times New Roman"/>
          <w:sz w:val="28"/>
        </w:rPr>
        <w:t xml:space="preserve"> антикоррупционн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экспертиз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нормативных прав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актов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9 месяцев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5"/>
        <w:gridCol w:w="1396"/>
        <w:gridCol w:w="1351"/>
        <w:gridCol w:w="1528"/>
        <w:gridCol w:w="1528"/>
        <w:gridCol w:w="1683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проектов нормативных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вовых актов Камчатского края, размещенных на 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циальном сайте исполнительных органов гос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дарственной власти Камчатского края в инфо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мационно-телекоммуникационной сети Инте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нет, для проведения независимой антикорру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ционной эксперт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зы:</w:t>
            </w:r>
          </w:p>
          <w:p w14:paraId="0A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Камчатского края;</w:t>
            </w:r>
          </w:p>
          <w:p w14:paraId="0B000000">
            <w:pPr>
              <w:numPr>
                <w:ilvl w:val="0"/>
                <w:numId w:val="1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проектов приказов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93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Направлено экспертных заключений, по резул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татам проведения независимой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экспертизы: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проектов постановлений Губернатора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края, проектов постановлений Прав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Камчатского края;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проектов приказов Министерства, поступи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ших в 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ство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тиза:</w:t>
            </w:r>
          </w:p>
          <w:p w14:paraId="4D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постановлений Губернатора Камчатского края, постановлений Правительства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края;</w:t>
            </w:r>
          </w:p>
          <w:p w14:paraId="4E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антикоррупционная экспертиза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ектов приказов Министерства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изданных приказов </w:t>
            </w:r>
          </w:p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ства 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D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567" w:footer="708" w:gutter="0" w:header="708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900" w:left="12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2024-12-16T04:08:45Z</dcterms:modified>
</cp:coreProperties>
</file>