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 20.05.2014 № 226-П «Об утверждении Порядка </w:t>
      </w:r>
      <w:r>
        <w:rPr>
          <w:rFonts w:ascii="Times New Roman" w:hAnsi="Times New Roman"/>
          <w:b w:val="1"/>
          <w:sz w:val="28"/>
        </w:rPr>
        <w:t>назначения государственной академической стипендии, государственной социальной стипендии студентам, обучающимся по очной форме обучения за счет средств краевого бюджета, и об установлении дополнительных мер социальной поддержки за счет средств краевого бюд</w:t>
      </w:r>
      <w:r>
        <w:rPr>
          <w:rFonts w:ascii="Times New Roman" w:hAnsi="Times New Roman"/>
          <w:b w:val="1"/>
          <w:sz w:val="28"/>
        </w:rPr>
        <w:t>жета студентам, обучающимся по очной форме обучения»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20.05.2014 № 226-П «Об утверждении Порядка назначения государственной академической стипендии, государственной со</w:t>
      </w:r>
      <w:r>
        <w:rPr>
          <w:rFonts w:ascii="Times New Roman" w:hAnsi="Times New Roman"/>
          <w:sz w:val="28"/>
        </w:rPr>
        <w:t>циальной стипендии студентам, обучающимся по очной форме обучения за счет средств краевого бюджета, и об установлении дополнительных мер социальной поддержки за счет средств краевого бюджета студентам, обучающимся по очной форме обучения» следующие изменен</w:t>
      </w:r>
      <w:r>
        <w:rPr>
          <w:rFonts w:ascii="Times New Roman" w:hAnsi="Times New Roman"/>
          <w:sz w:val="28"/>
        </w:rPr>
        <w:t>ия: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8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Порядка назначения государственной академической стипендии, государственной социальной стипендии студентам, обучающимся по очной форме обучения за счет средств краевого бюджета,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 об установ</w:t>
      </w:r>
      <w:r>
        <w:rPr>
          <w:rFonts w:ascii="Times New Roman" w:hAnsi="Times New Roman"/>
          <w:b w:val="1"/>
          <w:sz w:val="28"/>
        </w:rPr>
        <w:t xml:space="preserve">лении дополнительных мер социальной поддержки студентам, </w:t>
      </w:r>
      <w:r>
        <w:rPr>
          <w:rFonts w:ascii="Times New Roman" w:hAnsi="Times New Roman"/>
          <w:b w:val="1"/>
          <w:sz w:val="28"/>
        </w:rPr>
        <w:t xml:space="preserve">обучающимся по очной форме обучения </w:t>
      </w:r>
      <w:r>
        <w:rPr>
          <w:rFonts w:ascii="Times New Roman" w:hAnsi="Times New Roman"/>
          <w:b w:val="1"/>
          <w:sz w:val="28"/>
        </w:rPr>
        <w:t xml:space="preserve">по образовательным программам среднего профессионального 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бразования </w:t>
      </w:r>
      <w:r>
        <w:rPr>
          <w:rFonts w:ascii="Times New Roman" w:hAnsi="Times New Roman"/>
          <w:b w:val="1"/>
          <w:sz w:val="28"/>
        </w:rPr>
        <w:t xml:space="preserve">за счет средств краевого </w:t>
      </w:r>
      <w:r>
        <w:rPr>
          <w:rFonts w:ascii="Times New Roman" w:hAnsi="Times New Roman"/>
          <w:b w:val="1"/>
          <w:sz w:val="28"/>
        </w:rPr>
        <w:t>бюджета</w:t>
      </w:r>
      <w:r>
        <w:rPr>
          <w:rFonts w:ascii="Times New Roman" w:hAnsi="Times New Roman"/>
          <w:sz w:val="28"/>
        </w:rPr>
        <w:t>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соответствии со</w:t>
      </w:r>
      <w:r>
        <w:rPr>
          <w:rFonts w:ascii="Times New Roman" w:hAnsi="Times New Roman"/>
          <w:sz w:val="28"/>
        </w:rPr>
        <w:t xml:space="preserve"> статьей 34, </w:t>
      </w:r>
      <w:r>
        <w:rPr>
          <w:rFonts w:ascii="Times New Roman" w:hAnsi="Times New Roman"/>
          <w:sz w:val="28"/>
        </w:rPr>
        <w:t>частями 5, 7 и 10</w:t>
      </w:r>
      <w:r>
        <w:rPr>
          <w:rFonts w:ascii="Times New Roman" w:hAnsi="Times New Roman"/>
          <w:sz w:val="28"/>
        </w:rPr>
        <w:t xml:space="preserve"> статьи 36 Федерального закона от 29.12.2012 № 273-ФЗ «Об образовании в Российской Федерации», частью 3 статьи 48 </w:t>
      </w:r>
      <w:r>
        <w:rPr>
          <w:rFonts w:ascii="Times New Roman" w:hAnsi="Times New Roman"/>
          <w:color w:val="151515"/>
          <w:sz w:val="28"/>
        </w:rPr>
        <w:t>Фед</w:t>
      </w:r>
      <w:r>
        <w:rPr>
          <w:rFonts w:ascii="Times New Roman" w:hAnsi="Times New Roman"/>
          <w:color w:val="151515"/>
          <w:sz w:val="28"/>
        </w:rPr>
        <w:t>ерального закона от </w:t>
      </w:r>
      <w:r>
        <w:rPr>
          <w:rFonts w:ascii="Times New Roman" w:hAnsi="Times New Roman"/>
          <w:sz w:val="28"/>
        </w:rPr>
        <w:t>21.12.2021</w:t>
      </w:r>
      <w:r>
        <w:rPr>
          <w:rFonts w:ascii="Times New Roman" w:hAnsi="Times New Roman"/>
          <w:color w:val="151515"/>
          <w:sz w:val="28"/>
        </w:rPr>
        <w:t xml:space="preserve"> № 414-ФЗ «Об общих принципах организации публичной власти в субъектах Российской </w:t>
      </w:r>
      <w:r>
        <w:rPr>
          <w:rFonts w:ascii="Times New Roman" w:hAnsi="Times New Roman"/>
          <w:color w:val="151515"/>
          <w:sz w:val="28"/>
        </w:rPr>
        <w:t>Федерации»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с пунктом 4 статьи</w:t>
      </w:r>
      <w:r>
        <w:rPr>
          <w:rFonts w:ascii="Times New Roman" w:hAnsi="Times New Roman"/>
          <w:sz w:val="28"/>
        </w:rPr>
        <w:t xml:space="preserve"> 5 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Камчатского края от 18.09.2008 </w:t>
      </w:r>
      <w:r>
        <w:rPr>
          <w:rFonts w:ascii="Times New Roman" w:hAnsi="Times New Roman"/>
          <w:sz w:val="28"/>
        </w:rPr>
        <w:t xml:space="preserve">№ 122 «О социальной поддержке детей-сирот и детей, оставшихся без </w:t>
      </w:r>
      <w:r>
        <w:rPr>
          <w:rFonts w:ascii="Times New Roman" w:hAnsi="Times New Roman"/>
          <w:sz w:val="28"/>
        </w:rPr>
        <w:t>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постановляющую часть изложить в следующей редакции: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«ПРА</w:t>
      </w:r>
      <w:r>
        <w:rPr>
          <w:rFonts w:ascii="Times New Roman" w:hAnsi="Times New Roman"/>
          <w:sz w:val="28"/>
        </w:rPr>
        <w:t>ВИТЕЛЬСТВО ПОСТАНОВЛЯЕТ: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Утвердить Порядок назначения государственной академической стипендии, государственной социальной стипендии студентам, обучающимся по очной форме обучения за счет средств краевого бюджета, согласно приложению 1 к настоящему пост</w:t>
      </w:r>
      <w:r>
        <w:rPr>
          <w:rFonts w:ascii="Times New Roman" w:hAnsi="Times New Roman"/>
          <w:color w:val="000000"/>
          <w:sz w:val="28"/>
        </w:rPr>
        <w:t>ановлению.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Установить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 счет средств краевого бюджета </w:t>
      </w:r>
      <w:r>
        <w:rPr>
          <w:rFonts w:ascii="Times New Roman" w:hAnsi="Times New Roman"/>
          <w:color w:val="000000"/>
          <w:sz w:val="28"/>
        </w:rPr>
        <w:t>следующие</w:t>
      </w:r>
      <w:r>
        <w:rPr>
          <w:rFonts w:ascii="Times New Roman" w:hAnsi="Times New Roman"/>
          <w:color w:val="000000"/>
          <w:sz w:val="28"/>
        </w:rPr>
        <w:t xml:space="preserve"> дополнительные меры социальной </w:t>
      </w:r>
      <w:r>
        <w:rPr>
          <w:rFonts w:ascii="Times New Roman" w:hAnsi="Times New Roman"/>
          <w:color w:val="000000"/>
          <w:sz w:val="28"/>
        </w:rPr>
        <w:t>поддержки студентам</w:t>
      </w:r>
      <w:r>
        <w:rPr>
          <w:rFonts w:ascii="Times New Roman" w:hAnsi="Times New Roman"/>
          <w:color w:val="000000"/>
          <w:sz w:val="28"/>
        </w:rPr>
        <w:t xml:space="preserve">, обучающимся по очной форме обучения </w:t>
      </w:r>
      <w:r>
        <w:rPr>
          <w:rFonts w:ascii="Times New Roman" w:hAnsi="Times New Roman"/>
          <w:color w:val="000000"/>
          <w:sz w:val="28"/>
        </w:rPr>
        <w:t xml:space="preserve">по образовательным программам среднего профессионального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бразования за счет средств краевого бюджета</w:t>
      </w:r>
      <w:r>
        <w:rPr>
          <w:rFonts w:ascii="Times New Roman" w:hAnsi="Times New Roman"/>
          <w:color w:val="000000"/>
          <w:sz w:val="28"/>
        </w:rPr>
        <w:t>: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единовременную материальную помощь, в размере не превышающим десять государственных социальных стипендий;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ежемесячную денежную выплату лицам из числа коренных малочисленных народов Севера, Сибири и Дальнег</w:t>
      </w:r>
      <w:r>
        <w:rPr>
          <w:rFonts w:ascii="Times New Roman" w:hAnsi="Times New Roman"/>
          <w:color w:val="000000"/>
          <w:sz w:val="28"/>
        </w:rPr>
        <w:t xml:space="preserve">о Востока и из семей, в которых единственный родитель или хотя бы один из родителей относится к коренным малочисленным народам </w:t>
      </w:r>
      <w:bookmarkStart w:id="2" w:name="_GoBack"/>
      <w:bookmarkEnd w:id="2"/>
      <w:r>
        <w:rPr>
          <w:rFonts w:ascii="Times New Roman" w:hAnsi="Times New Roman"/>
          <w:color w:val="000000"/>
          <w:sz w:val="28"/>
        </w:rPr>
        <w:t>Севера, Сибири и Дальнего Востока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в размере трех государственных социальных стипенди</w:t>
      </w:r>
      <w:r>
        <w:rPr>
          <w:rFonts w:ascii="Times New Roman" w:hAnsi="Times New Roman"/>
          <w:color w:val="000000"/>
          <w:sz w:val="28"/>
        </w:rPr>
        <w:t>й.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Утвердить Порядок предоставления дополнительных мер с</w:t>
      </w:r>
      <w:r>
        <w:rPr>
          <w:rFonts w:ascii="Times New Roman" w:hAnsi="Times New Roman"/>
          <w:color w:val="000000"/>
          <w:sz w:val="28"/>
        </w:rPr>
        <w:t xml:space="preserve">оциальной </w:t>
      </w:r>
      <w:r>
        <w:rPr>
          <w:rFonts w:ascii="Times New Roman" w:hAnsi="Times New Roman"/>
          <w:color w:val="000000"/>
          <w:sz w:val="28"/>
        </w:rPr>
        <w:t>поддержки студентам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обучающимся по очной форме обучения </w:t>
      </w:r>
      <w:r>
        <w:rPr>
          <w:rFonts w:ascii="Times New Roman" w:hAnsi="Times New Roman"/>
          <w:color w:val="000000"/>
          <w:sz w:val="28"/>
        </w:rPr>
        <w:t xml:space="preserve">по образовательным программам среднего профессионального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бразования </w:t>
      </w:r>
      <w:r>
        <w:rPr>
          <w:rFonts w:ascii="Times New Roman" w:hAnsi="Times New Roman"/>
          <w:color w:val="000000"/>
          <w:sz w:val="28"/>
        </w:rPr>
        <w:t>за счет средств краевого бюджета</w:t>
      </w:r>
      <w:r>
        <w:rPr>
          <w:rFonts w:ascii="Times New Roman" w:hAnsi="Times New Roman"/>
          <w:color w:val="000000"/>
          <w:sz w:val="28"/>
        </w:rPr>
        <w:t>, согласно приложению 2 к настоящему постановлению.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 xml:space="preserve">4. </w:t>
      </w:r>
      <w:r>
        <w:rPr>
          <w:rStyle w:val="Style_2_ch"/>
          <w:rFonts w:ascii="Times New Roman" w:hAnsi="Times New Roman"/>
          <w:color w:val="000000"/>
          <w:sz w:val="28"/>
        </w:rPr>
        <w:t>Установить нормативы для формирования стипендиального фонда за счет средств краевого бюджета в отношении: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 xml:space="preserve">1) </w:t>
      </w:r>
      <w:r>
        <w:rPr>
          <w:rStyle w:val="Style_2_ch"/>
          <w:rFonts w:ascii="Times New Roman" w:hAnsi="Times New Roman"/>
          <w:color w:val="000000"/>
          <w:sz w:val="28"/>
        </w:rPr>
        <w:t>государственной академической стипендии студентам, обучающимся по образовательным программам среднего профессионального образования (программы подготовки квалифицированных рабочих, служащих, программы подготовки специалистов среднего звена) в государственных профессиональных образовательных организациях Камчатского края - в размере 1275 рублей в месяц;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 xml:space="preserve">2) </w:t>
      </w:r>
      <w:r>
        <w:rPr>
          <w:rStyle w:val="Style_2_ch"/>
          <w:rFonts w:ascii="Times New Roman" w:hAnsi="Times New Roman"/>
          <w:color w:val="000000"/>
          <w:sz w:val="28"/>
        </w:rPr>
        <w:t>государственной социальной стипендии студентам, обучающимся по образовательным программам среднего профессионального образования (программы подготовки квалифицированных рабочих, служащих, программы подготовки специалистов среднего звена) в государственных профессиональных образовательных организациях Камчатского края - в размере 1913 рублей в месяц.</w:t>
      </w:r>
    </w:p>
    <w:p w14:paraId="26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 xml:space="preserve">5. Размеры </w:t>
      </w:r>
      <w:r>
        <w:rPr>
          <w:rStyle w:val="Style_2_ch"/>
          <w:rFonts w:ascii="Times New Roman" w:hAnsi="Times New Roman"/>
          <w:color w:val="000000"/>
          <w:sz w:val="28"/>
        </w:rPr>
        <w:t>государственной академической стипендии, государственной социальной стипендии студентам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подлежат ежегодной индексации на прогнозируемый в очередном финансовом году уровень инфляции.</w:t>
      </w:r>
    </w:p>
    <w:p w14:paraId="27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 xml:space="preserve">6. Утвердить Правила </w:t>
      </w:r>
      <w:r>
        <w:rPr>
          <w:rStyle w:val="Style_2_ch"/>
          <w:rFonts w:ascii="Times New Roman" w:hAnsi="Times New Roman"/>
          <w:color w:val="000000"/>
          <w:sz w:val="28"/>
        </w:rPr>
        <w:t>формирования стипендиального фонда за счет средств краевого бюджета,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согласно приложению 3 к настоящему пост</w:t>
      </w:r>
      <w:r>
        <w:rPr>
          <w:rStyle w:val="Style_2_ch"/>
          <w:rFonts w:ascii="Times New Roman" w:hAnsi="Times New Roman"/>
          <w:color w:val="000000"/>
          <w:sz w:val="28"/>
        </w:rPr>
        <w:t>ановлению.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Настоящее постановление в</w:t>
      </w:r>
      <w:r>
        <w:rPr>
          <w:rFonts w:ascii="Times New Roman" w:hAnsi="Times New Roman"/>
          <w:color w:val="000000"/>
          <w:sz w:val="28"/>
        </w:rPr>
        <w:t>ступает в силу через 10 дней после дня его официального опубликования и распространяется на правоотношения, возникающие с 1 сентября 2014 года.»;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приложения 1</w:t>
      </w:r>
      <w:r>
        <w:rPr>
          <w:rFonts w:ascii="Times New Roman" w:hAnsi="Times New Roman"/>
          <w:color w:val="000000"/>
          <w:sz w:val="28"/>
        </w:rPr>
        <w:t xml:space="preserve"> и 2 и</w:t>
      </w:r>
      <w:r>
        <w:rPr>
          <w:rFonts w:ascii="Times New Roman" w:hAnsi="Times New Roman"/>
          <w:color w:val="000000"/>
          <w:sz w:val="28"/>
        </w:rPr>
        <w:t>зложить в редакции согласно приложению 1 к настоящему постановлению;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дополнить приложением 3 </w:t>
      </w:r>
      <w:r>
        <w:rPr>
          <w:rFonts w:ascii="Times New Roman" w:hAnsi="Times New Roman"/>
          <w:color w:val="000000"/>
          <w:sz w:val="28"/>
        </w:rPr>
        <w:t>согласно приложению 2 к настоящему постановлению.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Настояще</w:t>
      </w:r>
      <w:r>
        <w:rPr>
          <w:rFonts w:ascii="Times New Roman" w:hAnsi="Times New Roman"/>
          <w:color w:val="000000"/>
          <w:sz w:val="28"/>
        </w:rPr>
        <w:t>е постановление вступает в силу после дня его официального опубликования.</w:t>
      </w:r>
    </w:p>
    <w:p w14:paraId="2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  <w:p w14:paraId="2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  <w:p w14:paraId="2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3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32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3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3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7000000">
      <w:pPr>
        <w:rPr/>
      </w:pPr>
      <w:r>
        <w:rPr/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>
              <w:rPr>
                <w:rFonts w:ascii="Times New Roman" w:hAnsi="Times New Roman"/>
                <w:sz w:val="28"/>
              </w:rPr>
              <w:t xml:space="preserve"> 1</w:t>
            </w:r>
            <w:r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1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B000000">
      <w:pPr>
        <w:spacing w:after="0" w:line="240" w:lineRule="auto"/>
        <w:ind w:firstLine="0"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1 к постановлению Правительства Камчатского края от 20.05.2014 № 226-П</w:t>
      </w:r>
    </w:p>
    <w:p w14:paraId="4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назначения государственной академической стипендии, государственной социальной стипендии студентам, обучающимся по очной форме обучения за счет средс</w:t>
      </w:r>
      <w:r>
        <w:rPr>
          <w:rFonts w:ascii="Times New Roman" w:hAnsi="Times New Roman"/>
          <w:sz w:val="28"/>
        </w:rPr>
        <w:t>тв краевого бюджета</w:t>
      </w:r>
    </w:p>
    <w:p w14:paraId="4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5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2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определяет правила назначения государственной академической стипендии, государственной социальной стипендии студентам, обучающимся по очной форме обучения по образовательным программам среднего</w:t>
      </w:r>
      <w:r>
        <w:rPr>
          <w:rFonts w:ascii="Times New Roman" w:hAnsi="Times New Roman"/>
          <w:sz w:val="28"/>
        </w:rPr>
        <w:t xml:space="preserve"> профессионального образования </w:t>
      </w:r>
      <w:r>
        <w:rPr>
          <w:rFonts w:ascii="Times New Roman" w:hAnsi="Times New Roman"/>
          <w:sz w:val="28"/>
        </w:rPr>
        <w:t>– программам подготовки квалифицированных рабочих, служащих, программам подготовки специалистов среднего звена</w:t>
      </w:r>
      <w:r>
        <w:rPr>
          <w:rFonts w:ascii="Times New Roman" w:hAnsi="Times New Roman"/>
          <w:sz w:val="28"/>
        </w:rPr>
        <w:t xml:space="preserve"> в государственных профессиональных образовательных организациях Камчатского края за счет средств краевого бюджета </w:t>
      </w:r>
      <w:r>
        <w:rPr>
          <w:rFonts w:ascii="Times New Roman" w:hAnsi="Times New Roman"/>
          <w:sz w:val="28"/>
        </w:rPr>
        <w:t>(далее соответственно – студенты, образовательные организации).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Государственная</w:t>
      </w:r>
      <w:r>
        <w:rPr>
          <w:rFonts w:ascii="Times New Roman" w:hAnsi="Times New Roman"/>
          <w:sz w:val="28"/>
        </w:rPr>
        <w:t xml:space="preserve"> академическая стипендия, государственная социальная стипендия выплачиваются студентам в размерах, определяемых образовательной организацией с учетом мнения совета обучающихся образовательной организации и выборного органа первичной профсоюзной организации (при налич</w:t>
      </w:r>
      <w:r>
        <w:rPr>
          <w:rFonts w:ascii="Times New Roman" w:hAnsi="Times New Roman"/>
          <w:sz w:val="28"/>
        </w:rPr>
        <w:t>ии такого органа) в пределах средств, выделяемых образовательной организации на стипендиальное обеспечение обучающихся (далее – стипендиальный фонд). Порядок распределения стипендиального фонда по видам стипендии определяется образовательной организацией с</w:t>
      </w:r>
      <w:r>
        <w:rPr>
          <w:rFonts w:ascii="Times New Roman" w:hAnsi="Times New Roman"/>
          <w:sz w:val="28"/>
        </w:rPr>
        <w:t xml:space="preserve"> учетом мнения совета обучающихся образовательной организации и выборного органа первичной профсоюзной организации (при наличии такого органа).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Размеры государственной академической стипендии, государственной социальной стипендии студентам, определяемые образовате</w:t>
      </w:r>
      <w:r>
        <w:rPr>
          <w:rFonts w:ascii="Times New Roman" w:hAnsi="Times New Roman"/>
          <w:sz w:val="28"/>
        </w:rPr>
        <w:t xml:space="preserve">льной организацией, не могут быть меньше нормативов для формирования стипендиального фонда за счет средств краевого бюджета, </w:t>
      </w:r>
      <w:r>
        <w:rPr>
          <w:rFonts w:ascii="Times New Roman" w:hAnsi="Times New Roman"/>
          <w:sz w:val="28"/>
        </w:rPr>
        <w:t>установленных настоящим постановлением.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Обучающимся</w:t>
      </w:r>
      <w:r>
        <w:rPr>
          <w:rFonts w:ascii="Times New Roman" w:hAnsi="Times New Roman"/>
          <w:sz w:val="28"/>
        </w:rPr>
        <w:t xml:space="preserve"> – иностранным гражданам и лицам без гражданства, осваивающим образовательные программы среднего профессионального образования по очной форме обучения, выплачиваются государственные </w:t>
      </w:r>
      <w:r>
        <w:rPr>
          <w:rFonts w:ascii="Times New Roman" w:hAnsi="Times New Roman"/>
          <w:sz w:val="28"/>
        </w:rPr>
        <w:t>академические стипендии, если они обучаются за счет средств краевого бюдже</w:t>
      </w:r>
      <w:r>
        <w:rPr>
          <w:rFonts w:ascii="Times New Roman" w:hAnsi="Times New Roman"/>
          <w:sz w:val="28"/>
        </w:rPr>
        <w:t>та.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Назначение и выплата государственной академической стипендии</w:t>
      </w:r>
    </w:p>
    <w:p w14:paraId="58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Государственная академическая стипендия назначается студентам образовательной организацией в зависимости от успехов в учебе на основании результатов промежуточной аттестации не реже двух раз в год при соответствия студентов следующим условиям: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отсутствие по итогам промежуточной аттестации оценки «удовлетворительно»;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отсутствие академической задолженности.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 период с начала </w:t>
      </w:r>
      <w:r>
        <w:rPr>
          <w:rFonts w:ascii="Times New Roman" w:hAnsi="Times New Roman"/>
          <w:sz w:val="28"/>
        </w:rPr>
        <w:t>учебного года до прохождения первой промежуточной аттестации государственная академическая стипендия выплачивается всем студентам первого курса.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Назначение государственной академической стипендии студентам оформляется распорядительным а</w:t>
      </w:r>
      <w:r>
        <w:rPr>
          <w:rFonts w:ascii="Times New Roman" w:hAnsi="Times New Roman"/>
          <w:sz w:val="28"/>
        </w:rPr>
        <w:t xml:space="preserve">ктом руководителя образовательной организации в котором указывается срок и период выплаты </w:t>
      </w:r>
      <w:r>
        <w:rPr>
          <w:rFonts w:ascii="Times New Roman" w:hAnsi="Times New Roman"/>
          <w:sz w:val="28"/>
        </w:rPr>
        <w:t>государственной академической стипендии</w:t>
      </w:r>
      <w:r>
        <w:rPr>
          <w:rFonts w:ascii="Times New Roman" w:hAnsi="Times New Roman"/>
          <w:sz w:val="28"/>
        </w:rPr>
        <w:t>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Выплата государственной стипендии осуществляется не реже одного раза в месяц.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Выплата государственной академической стипендии студентам прекращается: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 первого числа месяца, следующего з</w:t>
      </w:r>
      <w:r>
        <w:rPr>
          <w:rFonts w:ascii="Times New Roman" w:hAnsi="Times New Roman"/>
          <w:sz w:val="28"/>
        </w:rPr>
        <w:t>а месяцем получения студентом оценки «удовлетворительно» во время прохождения промежуточной аттестации или образования у студента академической задолженности;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 дня отчисления студ</w:t>
      </w:r>
      <w:r>
        <w:rPr>
          <w:rFonts w:ascii="Times New Roman" w:hAnsi="Times New Roman"/>
          <w:sz w:val="28"/>
        </w:rPr>
        <w:t>ента из образовательной организации.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Выплата государственной академической стипендии студенту возобновляется после ликвидации студентом оценки «удовлетворительно» или имевшейся у него академической задолженности со дня прекращения выплаты государственн</w:t>
      </w:r>
      <w:r>
        <w:rPr>
          <w:rFonts w:ascii="Times New Roman" w:hAnsi="Times New Roman"/>
          <w:sz w:val="28"/>
        </w:rPr>
        <w:t>ой академической стипендии.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Нахождение студента в академическом отпуске, а также в отпуске по беременности и родам, отпуске по уходу за ребенком до достижения им возраста трех лет не является основанием для прекращения выплаты назначенной студенту госу</w:t>
      </w:r>
      <w:r>
        <w:rPr>
          <w:rFonts w:ascii="Times New Roman" w:hAnsi="Times New Roman"/>
          <w:sz w:val="28"/>
        </w:rPr>
        <w:t>дарственной академической стипендии.</w:t>
      </w:r>
    </w:p>
    <w:p w14:paraId="64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6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Назначение и выплата государственной социальной стипендии</w:t>
      </w:r>
    </w:p>
    <w:p w14:paraId="66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Государственная социальная стипендия назначается студентам: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являющимся детьми-сиротами и детьми, оставшимися без попечения родителей, лицами из числа</w:t>
      </w:r>
      <w:r>
        <w:rPr>
          <w:rFonts w:ascii="Times New Roman" w:hAnsi="Times New Roman"/>
          <w:sz w:val="28"/>
        </w:rPr>
        <w:t xml:space="preserve"> детей-сирот и детей, оставшихся без попечения родителей, лицами, потерявшими в период обучения обоих родителей или единственного родителя;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являющимся детьми-инвалидами, инвалидами I и II групп, инвалидами с детства;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подвергшимся воздействию радиации</w:t>
      </w:r>
      <w:r>
        <w:rPr>
          <w:rFonts w:ascii="Times New Roman" w:hAnsi="Times New Roman"/>
          <w:sz w:val="28"/>
        </w:rPr>
        <w:t xml:space="preserve">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являющимся инвалидами вследствие военной травмы или заболевания, полученных в период прохождения военной службы, и </w:t>
      </w:r>
      <w:r>
        <w:rPr>
          <w:rFonts w:ascii="Times New Roman" w:hAnsi="Times New Roman"/>
          <w:sz w:val="28"/>
        </w:rPr>
        <w:t>ветеранами боевых действий;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</w:t>
      </w:r>
      <w:r>
        <w:rPr>
          <w:rFonts w:ascii="Times New Roman" w:hAnsi="Times New Roman"/>
          <w:sz w:val="28"/>
        </w:rPr>
        <w:t>усмотренным подпунктами «б»–«г» пункта 1, подпунктом «а» пункта 2 и подпунктами «а»–«в» пункта 3 статьи 51 Федерального закона от 28.03.1998 № 53-ФЗ «О воинской обязанности и военной службе</w:t>
      </w:r>
      <w:r>
        <w:rPr>
          <w:rFonts w:ascii="Times New Roman" w:hAnsi="Times New Roman"/>
          <w:sz w:val="28"/>
        </w:rPr>
        <w:t>»;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получившим государственную социальную помощь.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 период обучения за лицами из числа детей-сирот и детей, оставшихся без попечения родителей, а также за лицами</w:t>
      </w:r>
      <w:r>
        <w:rPr>
          <w:rFonts w:ascii="Times New Roman" w:hAnsi="Times New Roman"/>
          <w:sz w:val="28"/>
        </w:rPr>
        <w:t xml:space="preserve">, потерявшими в период обучения обоих или единственного родителя, </w:t>
      </w:r>
      <w:r>
        <w:rPr>
          <w:rFonts w:ascii="Times New Roman" w:hAnsi="Times New Roman"/>
          <w:sz w:val="28"/>
        </w:rPr>
        <w:t>по достижении</w:t>
      </w:r>
      <w:r>
        <w:rPr>
          <w:rFonts w:ascii="Times New Roman" w:hAnsi="Times New Roman"/>
          <w:sz w:val="28"/>
        </w:rPr>
        <w:t xml:space="preserve"> ими возраста 23 лет сохраняется право на выплату государственной социальной стипендии до окончания обучения.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Назначение </w:t>
      </w:r>
      <w:r>
        <w:rPr>
          <w:rFonts w:ascii="Times New Roman" w:hAnsi="Times New Roman"/>
          <w:sz w:val="28"/>
        </w:rPr>
        <w:t>государственной социальной стипендии студентам оформляется распорядительным актом руководителя образовательной организации.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Выплата государственной социальной стипендии студентам осуществляется образовательной организацией один раз в месяц в срок, уста</w:t>
      </w:r>
      <w:r>
        <w:rPr>
          <w:rFonts w:ascii="Times New Roman" w:hAnsi="Times New Roman"/>
          <w:sz w:val="28"/>
        </w:rPr>
        <w:t>новленный руководителем образовательной организации, за исключением  категории студентов, указанной в пункте 6 части 11 настоящего Порядка.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Выплата государственной социальной стипендии категории студентов, указанной в пункте 6 части 11 настоящего Порядка, осуществляе</w:t>
      </w:r>
      <w:r>
        <w:rPr>
          <w:rFonts w:ascii="Times New Roman" w:hAnsi="Times New Roman"/>
          <w:sz w:val="28"/>
        </w:rPr>
        <w:t>тся со дня представления в образовательную организацию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Государственная социальная стипендия назначается </w:t>
      </w:r>
      <w:r>
        <w:rPr>
          <w:rFonts w:ascii="Times New Roman" w:hAnsi="Times New Roman"/>
          <w:sz w:val="28"/>
        </w:rPr>
        <w:t>студенту со дня представления документа, подтверждающего соответствие студента одной из категорий, указанных в части 11 настоящего Порядка (с учетом части 12 настоящего Порядка).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Выплата государственной социальной стипендии студентам прекращается 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 первого числа месяца, следующего за месяцем прекращения действия основания ее назначения, и возобновляется с первого числа месяца, в котором был представлен докумен</w:t>
      </w:r>
      <w:r>
        <w:rPr>
          <w:rFonts w:ascii="Times New Roman" w:hAnsi="Times New Roman"/>
          <w:sz w:val="28"/>
        </w:rPr>
        <w:t xml:space="preserve">т, подтверждающий соответствие студента одной из категорий, </w:t>
      </w:r>
      <w:r>
        <w:rPr>
          <w:rFonts w:ascii="Times New Roman" w:hAnsi="Times New Roman"/>
          <w:sz w:val="28"/>
        </w:rPr>
        <w:t>указанных в пунктах 1–5 части 11 настоящего Порядка.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со дня, следующе</w:t>
      </w:r>
      <w:r>
        <w:rPr>
          <w:rFonts w:ascii="Times New Roman" w:hAnsi="Times New Roman"/>
          <w:sz w:val="28"/>
        </w:rPr>
        <w:t xml:space="preserve">го за </w:t>
      </w:r>
      <w:r>
        <w:rPr>
          <w:rFonts w:ascii="Times New Roman" w:hAnsi="Times New Roman"/>
          <w:sz w:val="28"/>
        </w:rPr>
        <w:t xml:space="preserve">днем истечения одного года со дня назначения государственной социальной помощи категории </w:t>
      </w:r>
      <w:r>
        <w:rPr>
          <w:rFonts w:ascii="Times New Roman" w:hAnsi="Times New Roman"/>
          <w:sz w:val="28"/>
        </w:rPr>
        <w:t>студентов, указанной в пункте 6 части 15 настоящего Порядка.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Нахождение студента в академическом отпуске, а также в отпуске по беременности и родам, отпуске по уходу за ребенком до достижения им возраста трех лет не является ос</w:t>
      </w:r>
      <w:r>
        <w:rPr>
          <w:rFonts w:ascii="Times New Roman" w:hAnsi="Times New Roman"/>
          <w:sz w:val="28"/>
        </w:rPr>
        <w:t>нованием для прекращения выплаты назначенной студенту государственной социальной стипендии.</w:t>
      </w:r>
      <w:r>
        <w:rPr/>
        <w:br w:type="page"/>
      </w:r>
    </w:p>
    <w:p w14:paraId="77000000">
      <w:pPr>
        <w:spacing w:after="0" w:line="240" w:lineRule="auto"/>
        <w:ind w:firstLine="0"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к постановлению Правительства Камчатского кр</w:t>
      </w:r>
      <w:r>
        <w:rPr>
          <w:rFonts w:ascii="Times New Roman" w:hAnsi="Times New Roman"/>
          <w:sz w:val="28"/>
        </w:rPr>
        <w:t>ая от 20.05.2014 № 226-П</w:t>
      </w:r>
    </w:p>
    <w:p w14:paraId="7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7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дополнительных мер</w:t>
      </w:r>
    </w:p>
    <w:p w14:paraId="7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социальной </w:t>
      </w:r>
      <w:r>
        <w:rPr>
          <w:rFonts w:ascii="Times New Roman" w:hAnsi="Times New Roman"/>
          <w:sz w:val="28"/>
        </w:rPr>
        <w:t>поддержки студентам</w:t>
      </w:r>
      <w:r>
        <w:rPr>
          <w:rFonts w:ascii="Times New Roman" w:hAnsi="Times New Roman"/>
          <w:sz w:val="28"/>
        </w:rPr>
        <w:t xml:space="preserve">, обучающимся по очной форме обучения </w:t>
      </w:r>
      <w:r>
        <w:rPr>
          <w:rFonts w:ascii="Times New Roman" w:hAnsi="Times New Roman"/>
          <w:sz w:val="28"/>
        </w:rPr>
        <w:t xml:space="preserve">по образовательным программам среднего профессионального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бразования </w:t>
      </w:r>
      <w:r>
        <w:rPr>
          <w:rFonts w:ascii="Times New Roman" w:hAnsi="Times New Roman"/>
          <w:sz w:val="28"/>
        </w:rPr>
        <w:t>за счет средств краевого бюджета</w:t>
      </w:r>
    </w:p>
    <w:p w14:paraId="7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7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Настоящий Порядок регламентирует предоставление дополнительн</w:t>
      </w:r>
      <w:r>
        <w:rPr>
          <w:rFonts w:ascii="Times New Roman" w:hAnsi="Times New Roman"/>
          <w:sz w:val="28"/>
        </w:rPr>
        <w:t xml:space="preserve">ых мер социальной поддержки студентам, </w:t>
      </w:r>
      <w:r>
        <w:rPr>
          <w:rFonts w:ascii="Times New Roman" w:hAnsi="Times New Roman"/>
          <w:b w:val="0"/>
          <w:sz w:val="28"/>
        </w:rPr>
        <w:t>обучающимся по очной форме обучения по образовательным программам среднего профессионального образования (программы подготовки квалифицированных рабочих, служащих, программы подготовки специалистов среднего звена) в государственных профессиональных образовательных организациях Камчатского края за счет средств краевого бюджета (далее соответственно - студенты, образовательные организации).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Студентам предоставляются следующие дополнительные меры поддержки: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единовременная материальная помощь;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ежемесячная денежная выплата лицам из числа коренных малочисленных народов Севера, Сибири и Дальнего Востока (далее – коренные малочисленные народы) и (или) из семей, в которых единственный родитель или хотя бы один из роди</w:t>
      </w:r>
      <w:r>
        <w:rPr>
          <w:rFonts w:ascii="Times New Roman" w:hAnsi="Times New Roman"/>
          <w:sz w:val="28"/>
        </w:rPr>
        <w:t>телей относится к коренным малочисленным народам (далее – семьи коренных малочисленных народов).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b w:val="0"/>
          <w:sz w:val="28"/>
        </w:rPr>
        <w:t>На предоставление студентам дополнительных мер социальной поддержки образовательным организациям из краевого бюджета выделяются дополнительные средства в размере 25 процентов средств, выделяемых образовательным организациям на стипендиальное обеспечение обучающихся.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Единовременная материальная помощь предоставляется студентам в порядке, установленном образовательной организацией, в соответствии с реше</w:t>
      </w:r>
      <w:r>
        <w:rPr>
          <w:rFonts w:ascii="Times New Roman" w:hAnsi="Times New Roman"/>
          <w:sz w:val="28"/>
        </w:rPr>
        <w:t>нием о предоставлении студенту единовременной материальной помощи, принимаемым руководителем образовательной организации на основании личного заявления студента либо его представителя с учетом мнения со</w:t>
      </w:r>
      <w:r>
        <w:rPr>
          <w:rFonts w:ascii="Times New Roman" w:hAnsi="Times New Roman"/>
          <w:sz w:val="28"/>
        </w:rPr>
        <w:t>вета обучающихся этой организации и выборного органа п</w:t>
      </w:r>
      <w:r>
        <w:rPr>
          <w:rFonts w:ascii="Times New Roman" w:hAnsi="Times New Roman"/>
          <w:sz w:val="28"/>
        </w:rPr>
        <w:t>ервичной профсоюзной организации (при наличии такого органа).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Назначение ежемесячной денежной выплаты</w:t>
      </w:r>
      <w:r>
        <w:rPr>
          <w:rFonts w:ascii="Times New Roman" w:hAnsi="Times New Roman"/>
          <w:sz w:val="28"/>
        </w:rPr>
        <w:t xml:space="preserve"> студентам из числа коренных малочисленных народов </w:t>
      </w:r>
      <w:r>
        <w:rPr>
          <w:rFonts w:ascii="Times New Roman" w:hAnsi="Times New Roman"/>
          <w:sz w:val="28"/>
        </w:rPr>
        <w:t>и (или)</w:t>
      </w:r>
      <w:r>
        <w:rPr>
          <w:rFonts w:ascii="Times New Roman" w:hAnsi="Times New Roman"/>
          <w:sz w:val="28"/>
        </w:rPr>
        <w:t xml:space="preserve"> из семей коренных малочисленных народов оформляется распорядительным актом руководителя образовательной организации.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Выплата ежемесячной денежной выплаты осуществляется образовательной организацией од</w:t>
      </w:r>
      <w:r>
        <w:rPr>
          <w:rFonts w:ascii="Times New Roman" w:hAnsi="Times New Roman"/>
          <w:sz w:val="28"/>
        </w:rPr>
        <w:t>ин раз в месяц в срок, установленный руководителем образовательной организации.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Ежемесячная денежная выплата студентам из числа коренных малочисленных народов </w:t>
      </w:r>
      <w:r>
        <w:rPr>
          <w:rFonts w:ascii="Times New Roman" w:hAnsi="Times New Roman"/>
          <w:sz w:val="28"/>
        </w:rPr>
        <w:t>и (или)</w:t>
      </w:r>
      <w:r>
        <w:rPr>
          <w:rFonts w:ascii="Times New Roman" w:hAnsi="Times New Roman"/>
          <w:sz w:val="28"/>
        </w:rPr>
        <w:t xml:space="preserve"> из семей коренных малочисленных народов назначается со дня предоставления одного из следующ</w:t>
      </w:r>
      <w:r>
        <w:rPr>
          <w:rFonts w:ascii="Times New Roman" w:hAnsi="Times New Roman"/>
          <w:sz w:val="28"/>
        </w:rPr>
        <w:t>их документов: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сведений о наличии или отсутствии сведений о студенте или об одном из его родителей (единственном родителе) в списке лиц, относящихся к коренным малочисленным народам Российской Федерации, полученные в соответствии с подпунктом «б» пункта</w:t>
      </w:r>
      <w:r>
        <w:rPr>
          <w:rFonts w:ascii="Times New Roman" w:hAnsi="Times New Roman"/>
          <w:sz w:val="28"/>
        </w:rPr>
        <w:t xml:space="preserve"> 14 Правил ведения списка лиц, относящихся к коренным малочисленным народам Российской Федерации, предоставления содержащихся в нем сведений, а также осуществляемого в связи с его ведением межведомственного взаимодействия, утвержденных постановлением Прави</w:t>
      </w:r>
      <w:r>
        <w:rPr>
          <w:rFonts w:ascii="Times New Roman" w:hAnsi="Times New Roman"/>
          <w:sz w:val="28"/>
        </w:rPr>
        <w:t xml:space="preserve">тельства Российской Федерации от 23.09.2020 № 1520 </w:t>
      </w:r>
      <w:r>
        <w:rPr/>
        <w:br/>
      </w:r>
      <w:r>
        <w:rPr>
          <w:rFonts w:ascii="Times New Roman" w:hAnsi="Times New Roman"/>
          <w:sz w:val="28"/>
        </w:rPr>
        <w:t>(с указанием наименования коренного малочисленного народа);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решения суда об установлении факта национальной принадлежности студента или одного из его родителей (единственного родителя) к коренным </w:t>
      </w:r>
      <w:r>
        <w:rPr>
          <w:rFonts w:ascii="Times New Roman" w:hAnsi="Times New Roman"/>
          <w:sz w:val="28"/>
        </w:rPr>
        <w:t>малочисленным народам, вступившее в законную силу;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свидетельства о рождении студента или одного из его родителей (единственного родителя) с указанием принадлежности к коренным малочисленным народам.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Документы, указанные в части 10 настоящего Порядка,</w:t>
      </w:r>
      <w:r>
        <w:rPr>
          <w:rFonts w:ascii="Times New Roman" w:hAnsi="Times New Roman"/>
          <w:sz w:val="28"/>
        </w:rPr>
        <w:t xml:space="preserve"> представляются студентом либо его представителем один раз в течение учебного года.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Осуществление ежемесячной денежной выплаты студентам прекращается со дня отчисления студента из образовательной организации.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Нахождение студента из числа коренных малочисленных народов и из семей коренных малочисленных народов в академическом отпуске, а также в отпуске по беременности и родам, отпуске по уходу за ребенком до достижения им возраста трех лет не является основанием для прекращения выплаты назначенной студенту ежемесячной денежной выплаты.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/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9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9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9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9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9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9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9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9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9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9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9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9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9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9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9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A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A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A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A3000000">
      <w:pPr>
        <w:spacing w:after="0" w:line="240" w:lineRule="auto"/>
        <w:ind w:firstLine="0" w:left="524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3 к постановлению Правительства Камчатского кр</w:t>
      </w:r>
      <w:r>
        <w:rPr>
          <w:rFonts w:ascii="Times New Roman" w:hAnsi="Times New Roman"/>
          <w:color w:val="000000"/>
          <w:sz w:val="28"/>
        </w:rPr>
        <w:t>ая</w:t>
      </w:r>
    </w:p>
    <w:p w14:paraId="A4000000">
      <w:pPr>
        <w:spacing w:after="0" w:line="240" w:lineRule="auto"/>
        <w:ind w:firstLine="0" w:left="524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20.05.2014 № 226-П</w:t>
      </w:r>
    </w:p>
    <w:p w14:paraId="A5000000">
      <w:pPr>
        <w:spacing w:after="0" w:line="240" w:lineRule="auto"/>
        <w:ind w:firstLine="0" w:left="-425"/>
        <w:rPr>
          <w:rFonts w:ascii="Times New Roman" w:hAnsi="Times New Roman"/>
          <w:color w:val="000000"/>
          <w:sz w:val="28"/>
        </w:rPr>
      </w:pPr>
    </w:p>
    <w:p w14:paraId="A6000000">
      <w:pPr>
        <w:spacing w:after="0" w:line="240" w:lineRule="auto"/>
        <w:ind w:firstLine="0" w:left="-425"/>
        <w:rPr>
          <w:rFonts w:ascii="Times New Roman" w:hAnsi="Times New Roman"/>
          <w:color w:val="000000"/>
          <w:sz w:val="28"/>
        </w:rPr>
      </w:pPr>
    </w:p>
    <w:p w14:paraId="A7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>Правила</w:t>
      </w:r>
    </w:p>
    <w:p w14:paraId="A8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>формирования стипендиального фонда за счет средств краевого бюджета</w:t>
      </w:r>
    </w:p>
    <w:p w14:paraId="A9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(далее - Правила)</w:t>
      </w:r>
    </w:p>
    <w:p w14:paraId="AA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A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Настоящие Правила устанавливают порядок формирования стипендиального фонда за счет средств краевого бюджета,</w:t>
      </w:r>
    </w:p>
    <w:p w14:paraId="A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 Для целей настоящих Правил под стипендиальным фондом за счет средств краевого бюджета (далее - стипендиальный фонд) понимаются средства краевого бюджета, предусматриваемые государственным профессиональным образовательным организациям Камчатского края, осуществляющим образовательную деятельность по образовательным программам среднего профессионального образования (программам подготовки квалифицированных рабочих, служащих и программам подготовки специалистов среднего звена) (далее - организация), на выплату государственных академических стипендий, государственных социальных стипендий студентам, обучающимся по очной форме обучения.</w:t>
      </w:r>
    </w:p>
    <w:p w14:paraId="A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Стипендиальный фонд организации формируется исполнительным органом государственной власти Камчатского края, осуществляющим функции и полномочия учредителя (далее - учредитель), в пределах средств краевого бюджета, предусмотренных на соответствующие цели в краевом бюджете на очередной финансовый год и плановый период.</w:t>
      </w:r>
    </w:p>
    <w:p w14:paraId="A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4. Расчет объема средств краевого бюджета, предусматриваемых на соответствующие цели на очередной финансовый год и плановый период, осуществляется исходя из общего числа студентов, обучающихся по очной форме обучения, за счет средств краевого бюджета в соответствующих </w:t>
      </w:r>
      <w:r>
        <w:rPr>
          <w:rFonts w:ascii="Times New Roman" w:hAnsi="Times New Roman"/>
          <w:b w:val="0"/>
          <w:color w:val="000000"/>
          <w:sz w:val="28"/>
        </w:rPr>
        <w:t xml:space="preserve">организациях и нормативов для формирования стипендиального фонда за счет средств краевого бюджета, </w:t>
      </w:r>
      <w:r>
        <w:rPr>
          <w:rFonts w:ascii="Times New Roman" w:hAnsi="Times New Roman"/>
          <w:sz w:val="28"/>
        </w:rPr>
        <w:t>установленных настоящим постановлением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A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 Средства краевого бюджета, предусматриваемые для формирования стипендиального фонда, доводятся учредителем до организации путем предоставления субсидии на иные цели.</w:t>
      </w:r>
    </w:p>
    <w:p w14:paraId="B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6. Объем стипендиального фонда организации рассчитывается по следующей формуле:</w:t>
      </w:r>
    </w:p>
    <w:p w14:paraId="B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 </w:t>
      </w:r>
    </w:p>
    <w:p w14:paraId="B2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C</w:t>
      </w:r>
      <w:r>
        <w:rPr>
          <w:rFonts w:ascii="Times New Roman" w:hAnsi="Times New Roman"/>
          <w:b w:val="1"/>
          <w:color w:val="000000"/>
          <w:sz w:val="28"/>
          <w:vertAlign w:val="subscript"/>
        </w:rPr>
        <w:t>o</w:t>
      </w:r>
      <w:r>
        <w:rPr>
          <w:rFonts w:ascii="Times New Roman" w:hAnsi="Times New Roman"/>
          <w:b w:val="1"/>
          <w:color w:val="000000"/>
          <w:sz w:val="28"/>
        </w:rPr>
        <w:t xml:space="preserve"> = (A </w:t>
      </w:r>
      <w:r>
        <w:rPr>
          <w:rFonts w:ascii="Times New Roman" w:hAnsi="Times New Roman"/>
          <w:b w:val="1"/>
          <w:color w:val="000000"/>
          <w:sz w:val="26"/>
        </w:rPr>
        <w:t>x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k</w:t>
      </w:r>
      <w:r>
        <w:rPr>
          <w:rFonts w:ascii="Times New Roman" w:hAnsi="Times New Roman"/>
          <w:b w:val="1"/>
          <w:color w:val="000000"/>
          <w:sz w:val="28"/>
          <w:vertAlign w:val="subscript"/>
        </w:rPr>
        <w:t>a</w:t>
      </w:r>
      <w:r>
        <w:rPr>
          <w:rFonts w:ascii="Times New Roman" w:hAnsi="Times New Roman"/>
          <w:b w:val="1"/>
          <w:color w:val="000000"/>
          <w:sz w:val="28"/>
        </w:rPr>
        <w:t xml:space="preserve"> + S </w:t>
      </w:r>
      <w:r>
        <w:rPr>
          <w:rFonts w:ascii="Times New Roman" w:hAnsi="Times New Roman"/>
          <w:b w:val="1"/>
          <w:color w:val="000000"/>
          <w:sz w:val="28"/>
        </w:rPr>
        <w:t>x</w:t>
      </w:r>
      <w:r>
        <w:rPr>
          <w:rFonts w:ascii="Times New Roman" w:hAnsi="Times New Roman"/>
          <w:b w:val="1"/>
          <w:color w:val="000000"/>
          <w:sz w:val="28"/>
        </w:rPr>
        <w:t xml:space="preserve"> k</w:t>
      </w:r>
      <w:r>
        <w:rPr>
          <w:rFonts w:ascii="Times New Roman" w:hAnsi="Times New Roman"/>
          <w:b w:val="1"/>
          <w:color w:val="000000"/>
          <w:sz w:val="28"/>
          <w:vertAlign w:val="subscript"/>
        </w:rPr>
        <w:t>s</w:t>
      </w:r>
      <w:r>
        <w:rPr>
          <w:rFonts w:ascii="Times New Roman" w:hAnsi="Times New Roman"/>
          <w:b w:val="1"/>
          <w:color w:val="000000"/>
          <w:sz w:val="28"/>
        </w:rPr>
        <w:t xml:space="preserve">) </w:t>
      </w:r>
      <w:r>
        <w:rPr>
          <w:rFonts w:ascii="Times New Roman" w:hAnsi="Times New Roman"/>
          <w:b w:val="1"/>
          <w:color w:val="000000"/>
          <w:sz w:val="28"/>
        </w:rPr>
        <w:t>x</w:t>
      </w:r>
      <w:r>
        <w:rPr>
          <w:rFonts w:ascii="Times New Roman" w:hAnsi="Times New Roman"/>
          <w:b w:val="1"/>
          <w:color w:val="000000"/>
          <w:sz w:val="28"/>
        </w:rPr>
        <w:t xml:space="preserve"> 12 + D</w:t>
      </w:r>
      <w:r>
        <w:rPr>
          <w:rFonts w:ascii="Times New Roman" w:hAnsi="Times New Roman"/>
          <w:b w:val="1"/>
          <w:color w:val="000000"/>
          <w:sz w:val="28"/>
          <w:vertAlign w:val="subscript"/>
        </w:rPr>
        <w:t>s</w:t>
      </w:r>
      <w:r>
        <w:rPr>
          <w:rFonts w:ascii="Times New Roman" w:hAnsi="Times New Roman"/>
          <w:color w:val="000000"/>
          <w:sz w:val="28"/>
        </w:rPr>
        <w:t>, где:</w:t>
      </w:r>
    </w:p>
    <w:p w14:paraId="B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 </w:t>
      </w:r>
    </w:p>
    <w:p w14:paraId="B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A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- норматив для формирования стипендиального фонда за счет средств </w:t>
      </w:r>
      <w:r>
        <w:rPr>
          <w:rFonts w:ascii="Times New Roman" w:hAnsi="Times New Roman"/>
          <w:b w:val="0"/>
          <w:color w:val="000000"/>
          <w:sz w:val="28"/>
        </w:rPr>
        <w:t xml:space="preserve">краевого бюджета, </w:t>
      </w:r>
      <w:r>
        <w:rPr>
          <w:rFonts w:ascii="Times New Roman" w:hAnsi="Times New Roman"/>
          <w:sz w:val="28"/>
        </w:rPr>
        <w:t>установленный настоящим постановлением</w:t>
      </w:r>
      <w:r>
        <w:rPr>
          <w:rFonts w:ascii="Times New Roman" w:hAnsi="Times New Roman"/>
          <w:b w:val="0"/>
          <w:color w:val="000000"/>
          <w:sz w:val="28"/>
        </w:rPr>
        <w:t xml:space="preserve"> в отношени</w:t>
      </w:r>
      <w:r>
        <w:rPr>
          <w:rFonts w:ascii="Times New Roman" w:hAnsi="Times New Roman"/>
          <w:b w:val="0"/>
          <w:color w:val="000000"/>
          <w:sz w:val="28"/>
        </w:rPr>
        <w:t>и государственных академических стипендий студентам, обучающимся по очной форме обучения;</w:t>
      </w:r>
    </w:p>
    <w:p w14:paraId="B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k</w:t>
      </w:r>
      <w:r>
        <w:rPr>
          <w:rFonts w:ascii="Times New Roman" w:hAnsi="Times New Roman"/>
          <w:b w:val="1"/>
          <w:color w:val="000000"/>
          <w:sz w:val="28"/>
          <w:vertAlign w:val="subscript"/>
        </w:rPr>
        <w:t>a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- среднегодовая численность студентов, обучающихся по очной форме обучения;</w:t>
      </w:r>
    </w:p>
    <w:p w14:paraId="B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S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- норматив для формирования стипендиального фонда за счет средств </w:t>
      </w:r>
      <w:r>
        <w:rPr>
          <w:rFonts w:ascii="Times New Roman" w:hAnsi="Times New Roman"/>
          <w:b w:val="0"/>
          <w:color w:val="000000"/>
          <w:sz w:val="28"/>
        </w:rPr>
        <w:t xml:space="preserve">краевого бюджета, </w:t>
      </w:r>
      <w:r>
        <w:rPr>
          <w:rFonts w:ascii="Times New Roman" w:hAnsi="Times New Roman"/>
          <w:sz w:val="28"/>
        </w:rPr>
        <w:t>установленный настоящим постановлением</w:t>
      </w:r>
      <w:r>
        <w:rPr>
          <w:rFonts w:ascii="Times New Roman" w:hAnsi="Times New Roman"/>
          <w:b w:val="0"/>
          <w:color w:val="000000"/>
          <w:sz w:val="28"/>
        </w:rPr>
        <w:t xml:space="preserve">, в отношении государственных социальных стипендий студентам, обучающимся по очной </w:t>
      </w:r>
      <w:r>
        <w:rPr>
          <w:rFonts w:ascii="Times New Roman" w:hAnsi="Times New Roman"/>
          <w:b w:val="0"/>
          <w:color w:val="000000"/>
          <w:sz w:val="28"/>
        </w:rPr>
        <w:t>форме обучения;</w:t>
      </w:r>
    </w:p>
    <w:p w14:paraId="B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k</w:t>
      </w:r>
      <w:r>
        <w:rPr>
          <w:rFonts w:ascii="Times New Roman" w:hAnsi="Times New Roman"/>
          <w:b w:val="1"/>
          <w:color w:val="000000"/>
          <w:sz w:val="28"/>
          <w:vertAlign w:val="subscript"/>
        </w:rPr>
        <w:t>s</w:t>
      </w:r>
      <w:r>
        <w:rPr>
          <w:rFonts w:ascii="Times New Roman" w:hAnsi="Times New Roman"/>
          <w:b w:val="0"/>
          <w:color w:val="000000"/>
          <w:sz w:val="28"/>
        </w:rPr>
        <w:t xml:space="preserve"> - среднегодовая численность студентов, обучающихся по очной форме обучения, имеющих право на получение государственной социальной стипендии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частью 5 статьи 36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Федерального закона от 29.12.2012 № 273-ФЗ «Об образовании в Российской Федерации»;</w:t>
      </w:r>
    </w:p>
    <w:p w14:paraId="B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12 - количество месяцев осуществления выплат;</w:t>
      </w:r>
    </w:p>
    <w:p w14:paraId="B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D</w:t>
      </w:r>
      <w:r>
        <w:rPr>
          <w:rFonts w:ascii="Times New Roman" w:hAnsi="Times New Roman"/>
          <w:b w:val="1"/>
          <w:color w:val="000000"/>
          <w:sz w:val="28"/>
          <w:vertAlign w:val="subscript"/>
        </w:rPr>
        <w:t>s</w:t>
      </w:r>
      <w:r>
        <w:rPr>
          <w:rFonts w:ascii="Times New Roman" w:hAnsi="Times New Roman"/>
          <w:b w:val="0"/>
          <w:color w:val="000000"/>
          <w:sz w:val="28"/>
        </w:rPr>
        <w:t xml:space="preserve"> - дополнительные меры социальной поддержки организации из краевого бюджета в размере 25 процентов средств, выделяемых на стипендиальное обеспечение студентов, обучающихся по очной форме обучения.</w:t>
      </w:r>
    </w:p>
    <w:p w14:paraId="B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Среднегодовая численность студентов, обучающихся по очной форме обучения, рассчитывается с учетом численности студентов, обучающихся по очной форме обучения, на начало расчетного периода, изменений численности студентов, обучающихся по очной форме обучения, в течение расчетного периода (12 месяцев) в связи с новым приемом и выпуском, а также с прибытием и выбытием отдельных студентов, обучающихся по очной форме обучения, до окончания обучения.</w:t>
      </w:r>
    </w:p>
    <w:p w14:paraId="BB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>
    <w:pPr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toc 2"/>
    <w:next w:val="Style_2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2"/>
    <w:next w:val="Style_2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2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next w:val="Style_2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4 Char"/>
    <w:basedOn w:val="Style_11"/>
    <w:link w:val="Style_10_ch"/>
    <w:rPr>
      <w:rFonts w:ascii="Arial" w:hAnsi="Arial"/>
      <w:b w:val="1"/>
      <w:sz w:val="26"/>
    </w:rPr>
  </w:style>
  <w:style w:styleId="Style_10_ch" w:type="character">
    <w:name w:val="Heading 4 Char"/>
    <w:basedOn w:val="Style_11_ch"/>
    <w:link w:val="Style_10"/>
    <w:rPr>
      <w:rFonts w:ascii="Arial" w:hAnsi="Arial"/>
      <w:b w:val="1"/>
      <w:sz w:val="26"/>
    </w:rPr>
  </w:style>
  <w:style w:styleId="Style_12" w:type="paragraph">
    <w:name w:val="Гиперссылка2"/>
    <w:link w:val="Style_12_ch"/>
    <w:rPr>
      <w:color w:val="0000FF"/>
      <w:u w:val="single"/>
    </w:rPr>
  </w:style>
  <w:style w:styleId="Style_12_ch" w:type="character">
    <w:name w:val="Гиперссылка2"/>
    <w:link w:val="Style_12"/>
    <w:rPr>
      <w:color w:val="0000FF"/>
      <w:u w:val="single"/>
    </w:rPr>
  </w:style>
  <w:style w:styleId="Style_13" w:type="paragraph">
    <w:name w:val="Endnote"/>
    <w:basedOn w:val="Style_2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2_ch"/>
    <w:link w:val="Style_13"/>
    <w:rPr>
      <w:sz w:val="20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ing 9"/>
    <w:basedOn w:val="Style_2"/>
    <w:next w:val="Style_2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2_ch"/>
    <w:link w:val="Style_16"/>
    <w:rPr>
      <w:rFonts w:ascii="Arial" w:hAnsi="Arial"/>
      <w:i w:val="1"/>
      <w:sz w:val="21"/>
    </w:rPr>
  </w:style>
  <w:style w:styleId="Style_4" w:type="paragraph">
    <w:name w:val="List Paragraph"/>
    <w:basedOn w:val="Style_2"/>
    <w:link w:val="Style_4_ch"/>
    <w:pPr>
      <w:ind w:firstLine="0" w:left="720"/>
      <w:contextualSpacing w:val="1"/>
    </w:pPr>
  </w:style>
  <w:style w:styleId="Style_4_ch" w:type="character">
    <w:name w:val="List Paragraph"/>
    <w:basedOn w:val="Style_2_ch"/>
    <w:link w:val="Style_4"/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Header"/>
    <w:basedOn w:val="Style_2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Header"/>
    <w:basedOn w:val="Style_2_ch"/>
    <w:link w:val="Style_19"/>
  </w:style>
  <w:style w:styleId="Style_20" w:type="paragraph">
    <w:name w:val="Title Char"/>
    <w:basedOn w:val="Style_11"/>
    <w:link w:val="Style_20_ch"/>
    <w:rPr>
      <w:sz w:val="48"/>
    </w:rPr>
  </w:style>
  <w:style w:styleId="Style_20_ch" w:type="character">
    <w:name w:val="Title Char"/>
    <w:basedOn w:val="Style_11_ch"/>
    <w:link w:val="Style_20"/>
    <w:rPr>
      <w:sz w:val="48"/>
    </w:rPr>
  </w:style>
  <w:style w:styleId="Style_21" w:type="paragraph">
    <w:name w:val="Heading 2 Char"/>
    <w:basedOn w:val="Style_11"/>
    <w:link w:val="Style_21_ch"/>
    <w:rPr>
      <w:rFonts w:ascii="Arial" w:hAnsi="Arial"/>
      <w:sz w:val="34"/>
    </w:rPr>
  </w:style>
  <w:style w:styleId="Style_21_ch" w:type="character">
    <w:name w:val="Heading 2 Char"/>
    <w:basedOn w:val="Style_11_ch"/>
    <w:link w:val="Style_21"/>
    <w:rPr>
      <w:rFonts w:ascii="Arial" w:hAnsi="Arial"/>
      <w:sz w:val="34"/>
    </w:rPr>
  </w:style>
  <w:style w:styleId="Style_22" w:type="paragraph">
    <w:name w:val="No Spacing"/>
    <w:link w:val="Style_22_ch"/>
    <w:pPr>
      <w:spacing w:after="0" w:line="240" w:lineRule="auto"/>
      <w:ind/>
    </w:pPr>
  </w:style>
  <w:style w:styleId="Style_22_ch" w:type="character">
    <w:name w:val="No Spacing"/>
    <w:link w:val="Style_22"/>
  </w:style>
  <w:style w:styleId="Style_23" w:type="paragraph">
    <w:name w:val="toc 3"/>
    <w:next w:val="Style_2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endnote reference"/>
    <w:basedOn w:val="Style_11"/>
    <w:link w:val="Style_24_ch"/>
    <w:rPr>
      <w:vertAlign w:val="superscript"/>
    </w:rPr>
  </w:style>
  <w:style w:styleId="Style_24_ch" w:type="character">
    <w:name w:val="endnote reference"/>
    <w:basedOn w:val="Style_11_ch"/>
    <w:link w:val="Style_24"/>
    <w:rPr>
      <w:vertAlign w:val="superscript"/>
    </w:rPr>
  </w:style>
  <w:style w:styleId="Style_25" w:type="paragraph">
    <w:name w:val="Balloon Text"/>
    <w:basedOn w:val="Style_2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2_ch"/>
    <w:link w:val="Style_25"/>
    <w:rPr>
      <w:rFonts w:ascii="Segoe UI" w:hAnsi="Segoe UI"/>
      <w:sz w:val="18"/>
    </w:rPr>
  </w:style>
  <w:style w:styleId="Style_26" w:type="paragraph">
    <w:name w:val="Footer"/>
    <w:basedOn w:val="Style_2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Footer"/>
    <w:basedOn w:val="Style_2_ch"/>
    <w:link w:val="Style_26"/>
    <w:rPr>
      <w:rFonts w:ascii="Times New Roman" w:hAnsi="Times New Roman"/>
      <w:sz w:val="28"/>
    </w:rPr>
  </w:style>
  <w:style w:styleId="Style_27" w:type="paragraph">
    <w:name w:val="table of figures"/>
    <w:basedOn w:val="Style_2"/>
    <w:next w:val="Style_2"/>
    <w:link w:val="Style_27_ch"/>
    <w:pPr>
      <w:spacing w:after="0"/>
      <w:ind/>
    </w:pPr>
  </w:style>
  <w:style w:styleId="Style_27_ch" w:type="character">
    <w:name w:val="table of figures"/>
    <w:basedOn w:val="Style_2_ch"/>
    <w:link w:val="Style_27"/>
  </w:style>
  <w:style w:styleId="Style_28" w:type="paragraph">
    <w:name w:val="Гиперссылка3"/>
    <w:link w:val="Style_28_ch"/>
    <w:rPr>
      <w:color w:val="0000FF"/>
      <w:u w:val="single"/>
    </w:rPr>
  </w:style>
  <w:style w:styleId="Style_28_ch" w:type="character">
    <w:name w:val="Гиперссылка3"/>
    <w:link w:val="Style_28"/>
    <w:rPr>
      <w:color w:val="0000FF"/>
      <w:u w:val="single"/>
    </w:rPr>
  </w:style>
  <w:style w:styleId="Style_29" w:type="paragraph">
    <w:name w:val="Heading 1 Char"/>
    <w:basedOn w:val="Style_11"/>
    <w:link w:val="Style_29_ch"/>
    <w:rPr>
      <w:rFonts w:ascii="Arial" w:hAnsi="Arial"/>
      <w:sz w:val="40"/>
    </w:rPr>
  </w:style>
  <w:style w:styleId="Style_29_ch" w:type="character">
    <w:name w:val="Heading 1 Char"/>
    <w:basedOn w:val="Style_11_ch"/>
    <w:link w:val="Style_29"/>
    <w:rPr>
      <w:rFonts w:ascii="Arial" w:hAnsi="Arial"/>
      <w:sz w:val="40"/>
    </w:rPr>
  </w:style>
  <w:style w:styleId="Style_30" w:type="paragraph">
    <w:name w:val="Endnote"/>
    <w:link w:val="Style_30_ch"/>
    <w:pPr>
      <w:ind w:firstLine="851" w:left="0"/>
      <w:jc w:val="both"/>
    </w:pPr>
    <w:rPr>
      <w:rFonts w:ascii="XO Thames" w:hAnsi="XO Thames"/>
    </w:rPr>
  </w:style>
  <w:style w:styleId="Style_30_ch" w:type="character">
    <w:name w:val="Endnote"/>
    <w:link w:val="Style_30"/>
    <w:rPr>
      <w:rFonts w:ascii="XO Thames" w:hAnsi="XO Thames"/>
    </w:rPr>
  </w:style>
  <w:style w:styleId="Style_31" w:type="paragraph">
    <w:name w:val="Plain Text"/>
    <w:basedOn w:val="Style_2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2_ch"/>
    <w:link w:val="Style_31"/>
    <w:rPr>
      <w:rFonts w:ascii="Calibri" w:hAnsi="Calibri"/>
    </w:rPr>
  </w:style>
  <w:style w:styleId="Style_32" w:type="paragraph">
    <w:name w:val="heading 5"/>
    <w:next w:val="Style_2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2_ch" w:type="character">
    <w:name w:val="heading 5"/>
    <w:link w:val="Style_32"/>
    <w:rPr>
      <w:rFonts w:ascii="XO Thames" w:hAnsi="XO Thames"/>
      <w:b w:val="1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heading 1"/>
    <w:next w:val="Style_2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Subtitle Char"/>
    <w:basedOn w:val="Style_11"/>
    <w:link w:val="Style_35_ch"/>
    <w:rPr>
      <w:sz w:val="24"/>
    </w:rPr>
  </w:style>
  <w:style w:styleId="Style_35_ch" w:type="character">
    <w:name w:val="Subtitle Char"/>
    <w:basedOn w:val="Style_11_ch"/>
    <w:link w:val="Style_35"/>
    <w:rPr>
      <w:sz w:val="24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</w:rPr>
  </w:style>
  <w:style w:styleId="Style_37_ch" w:type="character">
    <w:name w:val="Footnote"/>
    <w:link w:val="Style_37"/>
    <w:rPr>
      <w:rFonts w:ascii="XO Thames" w:hAnsi="XO Thames"/>
    </w:rPr>
  </w:style>
  <w:style w:styleId="Style_38" w:type="paragraph">
    <w:name w:val="heading 8"/>
    <w:basedOn w:val="Style_2"/>
    <w:next w:val="Style_2"/>
    <w:link w:val="Style_3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basedOn w:val="Style_2_ch"/>
    <w:link w:val="Style_38"/>
    <w:rPr>
      <w:rFonts w:ascii="Arial" w:hAnsi="Arial"/>
      <w:i w:val="1"/>
      <w:sz w:val="22"/>
    </w:rPr>
  </w:style>
  <w:style w:styleId="Style_39" w:type="paragraph">
    <w:name w:val="toc 1"/>
    <w:next w:val="Style_2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Quote"/>
    <w:basedOn w:val="Style_2"/>
    <w:next w:val="Style_2"/>
    <w:link w:val="Style_40_ch"/>
    <w:pPr>
      <w:ind w:firstLine="0" w:left="720" w:right="720"/>
    </w:pPr>
    <w:rPr>
      <w:i w:val="1"/>
    </w:rPr>
  </w:style>
  <w:style w:styleId="Style_40_ch" w:type="character">
    <w:name w:val="Quote"/>
    <w:basedOn w:val="Style_2_ch"/>
    <w:link w:val="Style_40"/>
    <w:rPr>
      <w:i w:val="1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Гиперссылка1"/>
    <w:basedOn w:val="Style_43"/>
    <w:link w:val="Style_42_ch"/>
    <w:rPr>
      <w:color w:themeColor="hyperlink" w:val="0563C1"/>
      <w:u w:val="single"/>
    </w:rPr>
  </w:style>
  <w:style w:styleId="Style_42_ch" w:type="character">
    <w:name w:val="Гиперссылка1"/>
    <w:basedOn w:val="Style_43_ch"/>
    <w:link w:val="Style_42"/>
    <w:rPr>
      <w:color w:themeColor="hyperlink" w:val="0563C1"/>
      <w:u w:val="single"/>
    </w:rPr>
  </w:style>
  <w:style w:styleId="Style_44" w:type="paragraph">
    <w:name w:val="toc 9"/>
    <w:next w:val="Style_2"/>
    <w:link w:val="Style_44_ch"/>
    <w:uiPriority w:val="39"/>
    <w:pPr>
      <w:ind w:firstLine="0" w:left="1600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45" w:type="paragraph">
    <w:name w:val="toc 8"/>
    <w:next w:val="Style_2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47" w:type="paragraph">
    <w:name w:val="Caption"/>
    <w:basedOn w:val="Style_2"/>
    <w:next w:val="Style_2"/>
    <w:link w:val="Style_47_ch"/>
    <w:pPr>
      <w:spacing w:line="276" w:lineRule="auto"/>
      <w:ind/>
    </w:pPr>
    <w:rPr>
      <w:b w:val="1"/>
      <w:color w:themeColor="accent1" w:val="5B9BD5"/>
      <w:sz w:val="18"/>
    </w:rPr>
  </w:style>
  <w:style w:styleId="Style_47_ch" w:type="character">
    <w:name w:val="Caption"/>
    <w:basedOn w:val="Style_2_ch"/>
    <w:link w:val="Style_47"/>
    <w:rPr>
      <w:b w:val="1"/>
      <w:color w:themeColor="accent1" w:val="5B9BD5"/>
      <w:sz w:val="18"/>
    </w:rPr>
  </w:style>
  <w:style w:styleId="Style_48" w:type="paragraph">
    <w:name w:val="Footnote"/>
    <w:basedOn w:val="Style_2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2_ch"/>
    <w:link w:val="Style_48"/>
    <w:rPr>
      <w:sz w:val="18"/>
    </w:rPr>
  </w:style>
  <w:style w:styleId="Style_49" w:type="paragraph">
    <w:name w:val="toc 5"/>
    <w:next w:val="Style_2"/>
    <w:link w:val="Style_49_ch"/>
    <w:uiPriority w:val="39"/>
    <w:pPr>
      <w:ind w:firstLine="0" w:left="800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Intense Quote"/>
    <w:basedOn w:val="Style_2"/>
    <w:next w:val="Style_2"/>
    <w:link w:val="Style_50_ch"/>
    <w:pPr>
      <w:ind w:firstLine="0" w:left="720" w:right="720"/>
      <w:contextualSpacing w:val="0"/>
    </w:pPr>
    <w:rPr>
      <w:i w:val="1"/>
    </w:rPr>
  </w:style>
  <w:style w:styleId="Style_50_ch" w:type="character">
    <w:name w:val="Intense Quote"/>
    <w:basedOn w:val="Style_2_ch"/>
    <w:link w:val="Style_50"/>
    <w:rPr>
      <w:i w:val="1"/>
    </w:rPr>
  </w:style>
  <w:style w:styleId="Style_51" w:type="paragraph">
    <w:name w:val="Heading 5 Char"/>
    <w:basedOn w:val="Style_11"/>
    <w:link w:val="Style_51_ch"/>
    <w:rPr>
      <w:rFonts w:ascii="Arial" w:hAnsi="Arial"/>
      <w:b w:val="1"/>
      <w:sz w:val="24"/>
    </w:rPr>
  </w:style>
  <w:style w:styleId="Style_51_ch" w:type="character">
    <w:name w:val="Heading 5 Char"/>
    <w:basedOn w:val="Style_11_ch"/>
    <w:link w:val="Style_51"/>
    <w:rPr>
      <w:rFonts w:ascii="Arial" w:hAnsi="Arial"/>
      <w:b w:val="1"/>
      <w:sz w:val="24"/>
    </w:rPr>
  </w:style>
  <w:style w:styleId="Style_52" w:type="paragraph">
    <w:name w:val="footnote reference"/>
    <w:basedOn w:val="Style_11"/>
    <w:link w:val="Style_52_ch"/>
    <w:rPr>
      <w:vertAlign w:val="superscript"/>
    </w:rPr>
  </w:style>
  <w:style w:styleId="Style_52_ch" w:type="character">
    <w:name w:val="footnote reference"/>
    <w:basedOn w:val="Style_11_ch"/>
    <w:link w:val="Style_52"/>
    <w:rPr>
      <w:vertAlign w:val="superscript"/>
    </w:rPr>
  </w:style>
  <w:style w:styleId="Style_53" w:type="paragraph">
    <w:name w:val="Heading 3 Char"/>
    <w:basedOn w:val="Style_11"/>
    <w:link w:val="Style_53_ch"/>
    <w:rPr>
      <w:rFonts w:ascii="Arial" w:hAnsi="Arial"/>
      <w:sz w:val="30"/>
    </w:rPr>
  </w:style>
  <w:style w:styleId="Style_53_ch" w:type="character">
    <w:name w:val="Heading 3 Char"/>
    <w:basedOn w:val="Style_11_ch"/>
    <w:link w:val="Style_53"/>
    <w:rPr>
      <w:rFonts w:ascii="Arial" w:hAnsi="Arial"/>
      <w:sz w:val="30"/>
    </w:rPr>
  </w:style>
  <w:style w:styleId="Style_54" w:type="paragraph">
    <w:name w:val="Header Char"/>
    <w:basedOn w:val="Style_11"/>
    <w:link w:val="Style_54_ch"/>
  </w:style>
  <w:style w:styleId="Style_54_ch" w:type="character">
    <w:name w:val="Header Char"/>
    <w:basedOn w:val="Style_11_ch"/>
    <w:link w:val="Style_54"/>
  </w:style>
  <w:style w:styleId="Style_55" w:type="paragraph">
    <w:name w:val="Subtitle"/>
    <w:next w:val="Style_2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Caption Char"/>
    <w:basedOn w:val="Style_47"/>
    <w:link w:val="Style_56_ch"/>
  </w:style>
  <w:style w:styleId="Style_56_ch" w:type="character">
    <w:name w:val="Caption Char"/>
    <w:basedOn w:val="Style_47_ch"/>
    <w:link w:val="Style_56"/>
  </w:style>
  <w:style w:styleId="Style_57" w:type="paragraph">
    <w:name w:val="Title"/>
    <w:next w:val="Style_2"/>
    <w:link w:val="Style_5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7_ch" w:type="character">
    <w:name w:val="Title"/>
    <w:link w:val="Style_57"/>
    <w:rPr>
      <w:rFonts w:ascii="XO Thames" w:hAnsi="XO Thames"/>
      <w:b w:val="1"/>
      <w:caps w:val="1"/>
      <w:sz w:val="40"/>
    </w:rPr>
  </w:style>
  <w:style w:styleId="Style_58" w:type="paragraph">
    <w:name w:val="heading 4"/>
    <w:next w:val="Style_2"/>
    <w:link w:val="Style_5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8_ch" w:type="character">
    <w:name w:val="heading 4"/>
    <w:link w:val="Style_58"/>
    <w:rPr>
      <w:rFonts w:ascii="XO Thames" w:hAnsi="XO Thames"/>
      <w:b w:val="1"/>
      <w:sz w:val="24"/>
    </w:rPr>
  </w:style>
  <w:style w:styleId="Style_59" w:type="paragraph">
    <w:name w:val="heading 2"/>
    <w:next w:val="Style_2"/>
    <w:link w:val="Style_5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60" w:type="paragraph">
    <w:name w:val="TOC Heading"/>
    <w:link w:val="Style_60_ch"/>
  </w:style>
  <w:style w:styleId="Style_60_ch" w:type="character">
    <w:name w:val="TOC Heading"/>
    <w:link w:val="Style_60"/>
  </w:style>
  <w:style w:styleId="Style_61" w:type="paragraph">
    <w:name w:val="Footer Char"/>
    <w:basedOn w:val="Style_11"/>
    <w:link w:val="Style_61_ch"/>
  </w:style>
  <w:style w:styleId="Style_61_ch" w:type="character">
    <w:name w:val="Footer Char"/>
    <w:basedOn w:val="Style_11_ch"/>
    <w:link w:val="Style_61"/>
  </w:style>
  <w:style w:styleId="Style_62" w:type="paragraph">
    <w:name w:val="heading 6"/>
    <w:basedOn w:val="Style_2"/>
    <w:next w:val="Style_2"/>
    <w:link w:val="Style_6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2_ch" w:type="character">
    <w:name w:val="heading 6"/>
    <w:basedOn w:val="Style_2_ch"/>
    <w:link w:val="Style_62"/>
    <w:rPr>
      <w:rFonts w:ascii="Arial" w:hAnsi="Arial"/>
      <w:b w:val="1"/>
      <w:sz w:val="22"/>
    </w:rPr>
  </w:style>
  <w:style w:styleId="Style_63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64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5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66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7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8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69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0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1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2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3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74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5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6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7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8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9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0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81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3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4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5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6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8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9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90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1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2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3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4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5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6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7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98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99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0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1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2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3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4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5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6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7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8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9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0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1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2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4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5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6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117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118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19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0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1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2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3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4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5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6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7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8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29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0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1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2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3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4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5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136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7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8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9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140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41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3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4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6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7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8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50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51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3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4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6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157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8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159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0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1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3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5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6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7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8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9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0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1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2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3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4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5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6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77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9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80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81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3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4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86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87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8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9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2024-08-28T04:32:47Z</dcterms:modified>
</cp:coreProperties>
</file>