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1D" w:rsidRDefault="00082342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2B1D" w:rsidRDefault="00252B1D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252B1D" w:rsidRDefault="00252B1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252B1D" w:rsidRDefault="00252B1D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252B1D" w:rsidRDefault="0008234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252B1D" w:rsidRDefault="00252B1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52B1D" w:rsidRDefault="000823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252B1D" w:rsidRDefault="000823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252B1D" w:rsidRDefault="00252B1D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252B1D" w:rsidRDefault="00252B1D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252B1D">
        <w:trPr>
          <w:trHeight w:val="42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252B1D" w:rsidRDefault="00082342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252B1D">
        <w:trPr>
          <w:trHeight w:val="24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252B1D" w:rsidRDefault="0008234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252B1D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252B1D" w:rsidRDefault="00252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252B1D" w:rsidRDefault="00252B1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52B1D" w:rsidRPr="00FA4AE8" w:rsidRDefault="00FA4AE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A4AE8">
        <w:rPr>
          <w:rFonts w:ascii="Times New Roman" w:hAnsi="Times New Roman"/>
          <w:b/>
          <w:bCs/>
          <w:color w:val="auto"/>
          <w:sz w:val="28"/>
          <w:szCs w:val="28"/>
        </w:rPr>
        <w:t>О внесении изменений в постановление Правительства Ка</w:t>
      </w:r>
      <w:r w:rsidR="006B579B">
        <w:rPr>
          <w:rFonts w:ascii="Times New Roman" w:hAnsi="Times New Roman"/>
          <w:b/>
          <w:bCs/>
          <w:color w:val="auto"/>
          <w:sz w:val="28"/>
          <w:szCs w:val="28"/>
        </w:rPr>
        <w:t>мчатского края от 10.01.2014 № 2</w:t>
      </w:r>
      <w:r w:rsidRPr="00FA4AE8">
        <w:rPr>
          <w:rFonts w:ascii="Times New Roman" w:hAnsi="Times New Roman"/>
          <w:b/>
          <w:bCs/>
          <w:color w:val="auto"/>
          <w:sz w:val="28"/>
          <w:szCs w:val="28"/>
        </w:rPr>
        <w:t xml:space="preserve">-П «О нормативах финансового обеспечения государственных гарантий реализации прав на получение общедоступного и бесплатного </w:t>
      </w:r>
      <w:r w:rsidR="006B579B">
        <w:rPr>
          <w:rFonts w:ascii="Times New Roman" w:hAnsi="Times New Roman"/>
          <w:b/>
          <w:bCs/>
          <w:color w:val="auto"/>
          <w:sz w:val="28"/>
          <w:szCs w:val="28"/>
        </w:rPr>
        <w:t>дошкольного</w:t>
      </w:r>
      <w:r w:rsidRPr="00FA4AE8">
        <w:rPr>
          <w:rFonts w:ascii="Times New Roman" w:hAnsi="Times New Roman"/>
          <w:b/>
          <w:bCs/>
          <w:color w:val="auto"/>
          <w:sz w:val="28"/>
          <w:szCs w:val="28"/>
        </w:rPr>
        <w:t xml:space="preserve"> образования</w:t>
      </w:r>
      <w:r w:rsidR="006B579B">
        <w:rPr>
          <w:rFonts w:ascii="Times New Roman" w:hAnsi="Times New Roman"/>
          <w:b/>
          <w:bCs/>
          <w:color w:val="auto"/>
          <w:sz w:val="28"/>
          <w:szCs w:val="28"/>
        </w:rPr>
        <w:t xml:space="preserve"> в муниципальных дошкольных образовательных организациях и в муниципальных общеобразовательных организациях в Камчатском крае</w:t>
      </w:r>
      <w:r w:rsidRPr="00FA4AE8">
        <w:rPr>
          <w:rFonts w:ascii="Times New Roman" w:hAnsi="Times New Roman"/>
          <w:b/>
          <w:bCs/>
          <w:color w:val="auto"/>
          <w:sz w:val="28"/>
          <w:szCs w:val="28"/>
        </w:rPr>
        <w:t>»</w:t>
      </w:r>
    </w:p>
    <w:p w:rsidR="00252B1D" w:rsidRDefault="00252B1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52B1D" w:rsidRDefault="00252B1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52B1D" w:rsidRDefault="0008234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252B1D" w:rsidRDefault="00252B1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F1E64" w:rsidRDefault="0008234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 w:rsidR="00FA4AE8" w:rsidRPr="00FA4AE8">
        <w:rPr>
          <w:rFonts w:ascii="Times New Roman" w:hAnsi="Times New Roman"/>
          <w:color w:val="auto"/>
          <w:sz w:val="28"/>
          <w:szCs w:val="28"/>
        </w:rPr>
        <w:t>Внести</w:t>
      </w:r>
      <w:r w:rsidR="00FA4AE8" w:rsidRPr="00FA4AE8">
        <w:rPr>
          <w:rFonts w:ascii="Times New Roman" w:hAnsi="Times New Roman"/>
          <w:bCs/>
          <w:color w:val="auto"/>
          <w:sz w:val="28"/>
          <w:szCs w:val="28"/>
        </w:rPr>
        <w:t xml:space="preserve"> в постановление Правительства Ка</w:t>
      </w:r>
      <w:r w:rsidR="006B579B">
        <w:rPr>
          <w:rFonts w:ascii="Times New Roman" w:hAnsi="Times New Roman"/>
          <w:bCs/>
          <w:color w:val="auto"/>
          <w:sz w:val="28"/>
          <w:szCs w:val="28"/>
        </w:rPr>
        <w:t xml:space="preserve">мчатского края от 10.01.2014 </w:t>
      </w:r>
      <w:r w:rsidR="00BF1E64">
        <w:rPr>
          <w:rFonts w:ascii="Times New Roman" w:hAnsi="Times New Roman"/>
          <w:bCs/>
          <w:color w:val="auto"/>
          <w:sz w:val="28"/>
          <w:szCs w:val="28"/>
        </w:rPr>
        <w:t xml:space="preserve">          </w:t>
      </w:r>
      <w:r w:rsidR="006B579B">
        <w:rPr>
          <w:rFonts w:ascii="Times New Roman" w:hAnsi="Times New Roman"/>
          <w:bCs/>
          <w:color w:val="auto"/>
          <w:sz w:val="28"/>
          <w:szCs w:val="28"/>
        </w:rPr>
        <w:t>№ 2</w:t>
      </w:r>
      <w:r w:rsidR="00FA4AE8" w:rsidRPr="00FA4AE8">
        <w:rPr>
          <w:rFonts w:ascii="Times New Roman" w:hAnsi="Times New Roman"/>
          <w:bCs/>
          <w:color w:val="auto"/>
          <w:sz w:val="28"/>
          <w:szCs w:val="28"/>
        </w:rPr>
        <w:t xml:space="preserve">-П «О нормативах финансового обеспечения государственных гарантий реализации прав на получение </w:t>
      </w:r>
      <w:r w:rsidR="006B579B">
        <w:rPr>
          <w:rFonts w:ascii="Times New Roman" w:hAnsi="Times New Roman"/>
          <w:bCs/>
          <w:color w:val="auto"/>
          <w:sz w:val="28"/>
          <w:szCs w:val="28"/>
        </w:rPr>
        <w:t>общедоступного и бесплатного дошкольного образования в муниципальных дошкольных образовательных организациях и в муниципальных общеобразовательных организациях в Камчатском крае</w:t>
      </w:r>
      <w:r w:rsidR="00FA4AE8" w:rsidRPr="00FA4AE8">
        <w:rPr>
          <w:rFonts w:ascii="Times New Roman" w:hAnsi="Times New Roman"/>
          <w:bCs/>
          <w:color w:val="auto"/>
          <w:sz w:val="28"/>
          <w:szCs w:val="28"/>
        </w:rPr>
        <w:t xml:space="preserve">» </w:t>
      </w:r>
      <w:r w:rsidR="00BF1E64">
        <w:rPr>
          <w:rFonts w:ascii="Times New Roman" w:hAnsi="Times New Roman"/>
          <w:bCs/>
          <w:color w:val="auto"/>
          <w:sz w:val="28"/>
          <w:szCs w:val="28"/>
        </w:rPr>
        <w:t>изменения согласно приложению к настоящему постановления.</w:t>
      </w:r>
    </w:p>
    <w:p w:rsidR="00252B1D" w:rsidRDefault="0008234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</w:t>
      </w:r>
      <w:r w:rsidR="00FA4AE8">
        <w:rPr>
          <w:rFonts w:ascii="Times New Roman" w:hAnsi="Times New Roman"/>
          <w:sz w:val="28"/>
        </w:rPr>
        <w:t xml:space="preserve"> и </w:t>
      </w:r>
      <w:r w:rsidR="00FA4AE8" w:rsidRPr="00FA4AE8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распространяется на правоотношения, возникшие с 1 января 202</w:t>
      </w:r>
      <w:r w:rsidR="00BF1E64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4</w:t>
      </w:r>
      <w:r w:rsidR="00FA4AE8" w:rsidRPr="00FA4AE8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года</w:t>
      </w:r>
      <w:r>
        <w:rPr>
          <w:rFonts w:ascii="Times New Roman" w:hAnsi="Times New Roman"/>
          <w:sz w:val="28"/>
        </w:rPr>
        <w:t>.</w:t>
      </w:r>
    </w:p>
    <w:p w:rsidR="00252B1D" w:rsidRDefault="00252B1D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252B1D" w:rsidRDefault="00252B1D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710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2"/>
        <w:gridCol w:w="3557"/>
        <w:gridCol w:w="2561"/>
      </w:tblGrid>
      <w:tr w:rsidR="00252B1D" w:rsidTr="000A5824">
        <w:trPr>
          <w:trHeight w:val="1137"/>
        </w:trPr>
        <w:tc>
          <w:tcPr>
            <w:tcW w:w="3592" w:type="dxa"/>
            <w:shd w:val="clear" w:color="auto" w:fill="auto"/>
            <w:tcMar>
              <w:left w:w="0" w:type="dxa"/>
              <w:right w:w="0" w:type="dxa"/>
            </w:tcMar>
          </w:tcPr>
          <w:p w:rsidR="00252B1D" w:rsidRDefault="00082342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252B1D" w:rsidRDefault="00252B1D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57" w:type="dxa"/>
            <w:shd w:val="clear" w:color="auto" w:fill="auto"/>
            <w:tcMar>
              <w:left w:w="0" w:type="dxa"/>
              <w:right w:w="0" w:type="dxa"/>
            </w:tcMar>
          </w:tcPr>
          <w:p w:rsidR="00252B1D" w:rsidRDefault="00082342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252B1D" w:rsidRDefault="00252B1D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61" w:type="dxa"/>
            <w:shd w:val="clear" w:color="auto" w:fill="auto"/>
            <w:tcMar>
              <w:left w:w="0" w:type="dxa"/>
              <w:right w:w="0" w:type="dxa"/>
            </w:tcMar>
          </w:tcPr>
          <w:p w:rsidR="00252B1D" w:rsidRDefault="00252B1D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252B1D" w:rsidRDefault="000823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252B1D" w:rsidRDefault="00252B1D"/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</w:tblGrid>
      <w:tr w:rsidR="00BF1E64"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F1E64" w:rsidRDefault="00BF1E64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F1E64" w:rsidRDefault="00BF1E64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F1E64" w:rsidRDefault="00BF1E64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F1E64" w:rsidRDefault="00BF1E64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1E64"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F1E64" w:rsidRDefault="00BF1E64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F1E64" w:rsidRDefault="00BF1E64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F1E64" w:rsidRDefault="00BF1E64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F1E64" w:rsidRDefault="00BF1E64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1E64"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F1E64" w:rsidRDefault="00BF1E64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F1E64" w:rsidRDefault="00BF1E64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F1E64" w:rsidRDefault="00BF1E64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F1E64" w:rsidRDefault="00BF1E64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252B1D" w:rsidRDefault="00252B1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0341B" w:rsidRPr="00800F24" w:rsidRDefault="0040341B" w:rsidP="00800F24">
      <w:pPr>
        <w:ind w:left="5245"/>
        <w:rPr>
          <w:rFonts w:ascii="Times New Roman" w:hAnsi="Times New Roman"/>
          <w:sz w:val="28"/>
          <w:szCs w:val="28"/>
        </w:rPr>
      </w:pPr>
      <w:r w:rsidRPr="00800F24">
        <w:rPr>
          <w:rFonts w:ascii="Times New Roman" w:hAnsi="Times New Roman"/>
          <w:bCs/>
          <w:sz w:val="28"/>
          <w:szCs w:val="28"/>
        </w:rPr>
        <w:t>Приложение к постановлению Правительства Ка</w:t>
      </w:r>
      <w:r w:rsidR="006B579B">
        <w:rPr>
          <w:rFonts w:ascii="Times New Roman" w:hAnsi="Times New Roman"/>
          <w:bCs/>
          <w:sz w:val="28"/>
          <w:szCs w:val="28"/>
        </w:rPr>
        <w:t>мчатского края от 10.01.2014 № 2</w:t>
      </w:r>
      <w:r w:rsidRPr="00800F24">
        <w:rPr>
          <w:rFonts w:ascii="Times New Roman" w:hAnsi="Times New Roman"/>
          <w:bCs/>
          <w:sz w:val="28"/>
          <w:szCs w:val="28"/>
        </w:rPr>
        <w:t>-П</w:t>
      </w:r>
    </w:p>
    <w:p w:rsidR="0040341B" w:rsidRPr="007044A7" w:rsidRDefault="0040341B" w:rsidP="0040341B">
      <w:pPr>
        <w:jc w:val="center"/>
        <w:rPr>
          <w:rFonts w:cs="Arial"/>
        </w:rPr>
      </w:pPr>
    </w:p>
    <w:p w:rsidR="0040341B" w:rsidRDefault="00BF1E64" w:rsidP="0040341B">
      <w:pPr>
        <w:contextualSpacing/>
        <w:jc w:val="center"/>
        <w:rPr>
          <w:rFonts w:ascii="Times New Roman" w:hAnsi="Times New Roman"/>
          <w:sz w:val="28"/>
          <w:szCs w:val="28"/>
        </w:rPr>
      </w:pPr>
      <w:bookmarkStart w:id="2" w:name="P50"/>
      <w:bookmarkEnd w:id="2"/>
      <w:r>
        <w:rPr>
          <w:rFonts w:ascii="Times New Roman" w:hAnsi="Times New Roman"/>
          <w:sz w:val="28"/>
          <w:szCs w:val="28"/>
        </w:rPr>
        <w:t>Изменения в постановление Правительства Камчатского края от 10.01.2014 № 2-П «О нормативах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Камчатском крае»</w:t>
      </w:r>
    </w:p>
    <w:p w:rsidR="00E11FED" w:rsidRDefault="00E11FED" w:rsidP="0040341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11FED" w:rsidRDefault="00E11FED" w:rsidP="00E11FED">
      <w:pPr>
        <w:pStyle w:val="af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1:</w:t>
      </w:r>
    </w:p>
    <w:p w:rsidR="00E11FED" w:rsidRPr="00E11FED" w:rsidRDefault="00E11FED" w:rsidP="00E11FED">
      <w:pPr>
        <w:pStyle w:val="af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Таблицу изложить в следующей редакции:</w:t>
      </w:r>
    </w:p>
    <w:p w:rsidR="0040341B" w:rsidRPr="007044A7" w:rsidRDefault="00E11FED" w:rsidP="00E11F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92"/>
        <w:gridCol w:w="5540"/>
        <w:gridCol w:w="1985"/>
        <w:gridCol w:w="1417"/>
      </w:tblGrid>
      <w:tr w:rsidR="000E7DC9" w:rsidRPr="004C4E44" w:rsidTr="00176E4E">
        <w:trPr>
          <w:tblHeader/>
        </w:trPr>
        <w:tc>
          <w:tcPr>
            <w:tcW w:w="692" w:type="dxa"/>
            <w:vMerge w:val="restart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0E7DC9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5540" w:type="dxa"/>
            <w:vMerge w:val="restart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0E7DC9">
              <w:rPr>
                <w:rFonts w:ascii="Times New Roman" w:hAnsi="Times New Roman"/>
                <w:sz w:val="24"/>
              </w:rPr>
              <w:t>Наименование организаций</w:t>
            </w:r>
          </w:p>
        </w:tc>
        <w:tc>
          <w:tcPr>
            <w:tcW w:w="3402" w:type="dxa"/>
            <w:gridSpan w:val="2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0E7DC9">
              <w:rPr>
                <w:rFonts w:ascii="Times New Roman" w:hAnsi="Times New Roman"/>
                <w:sz w:val="24"/>
              </w:rPr>
              <w:t>Норматив в расчете на одного воспитанника (рублей в год)</w:t>
            </w:r>
          </w:p>
        </w:tc>
      </w:tr>
      <w:tr w:rsidR="000E7DC9" w:rsidRPr="004C4E44" w:rsidTr="00176E4E">
        <w:trPr>
          <w:trHeight w:val="672"/>
          <w:tblHeader/>
        </w:trPr>
        <w:tc>
          <w:tcPr>
            <w:tcW w:w="692" w:type="dxa"/>
            <w:vMerge/>
          </w:tcPr>
          <w:p w:rsidR="000E7DC9" w:rsidRPr="000E7DC9" w:rsidRDefault="000E7DC9" w:rsidP="000E7DC9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5540" w:type="dxa"/>
            <w:vMerge/>
          </w:tcPr>
          <w:p w:rsidR="000E7DC9" w:rsidRPr="000E7DC9" w:rsidRDefault="000E7DC9" w:rsidP="000E7DC9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985" w:type="dxa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0E7DC9">
              <w:rPr>
                <w:rFonts w:ascii="Times New Roman" w:hAnsi="Times New Roman"/>
                <w:sz w:val="24"/>
              </w:rPr>
              <w:t>Возрастная</w:t>
            </w:r>
          </w:p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0E7DC9">
              <w:rPr>
                <w:rFonts w:ascii="Times New Roman" w:hAnsi="Times New Roman"/>
                <w:sz w:val="24"/>
              </w:rPr>
              <w:t>группа до 3-х</w:t>
            </w:r>
          </w:p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0E7DC9">
              <w:rPr>
                <w:rFonts w:ascii="Times New Roman" w:hAnsi="Times New Roman"/>
                <w:sz w:val="24"/>
              </w:rPr>
              <w:t>лет</w:t>
            </w:r>
          </w:p>
        </w:tc>
        <w:tc>
          <w:tcPr>
            <w:tcW w:w="1417" w:type="dxa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0E7DC9">
              <w:rPr>
                <w:rFonts w:ascii="Times New Roman" w:hAnsi="Times New Roman"/>
                <w:sz w:val="24"/>
              </w:rPr>
              <w:t>Возрастная группа от 3-х до 7-ми лет</w:t>
            </w:r>
          </w:p>
        </w:tc>
      </w:tr>
    </w:tbl>
    <w:p w:rsidR="0040341B" w:rsidRPr="000E7DC9" w:rsidRDefault="0040341B" w:rsidP="000E7DC9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92"/>
        <w:gridCol w:w="5540"/>
        <w:gridCol w:w="1985"/>
        <w:gridCol w:w="1417"/>
      </w:tblGrid>
      <w:tr w:rsidR="000E7DC9" w:rsidRPr="004C4E44" w:rsidTr="00176E4E">
        <w:trPr>
          <w:tblHeader/>
        </w:trPr>
        <w:tc>
          <w:tcPr>
            <w:tcW w:w="692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0E7DC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40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0E7DC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0E7DC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0E7DC9">
              <w:rPr>
                <w:rFonts w:ascii="Times New Roman" w:hAnsi="Times New Roman"/>
                <w:sz w:val="24"/>
              </w:rPr>
              <w:t>4</w:t>
            </w:r>
          </w:p>
        </w:tc>
      </w:tr>
      <w:tr w:rsidR="000E7DC9" w:rsidRPr="004C4E44" w:rsidTr="00176E4E">
        <w:tc>
          <w:tcPr>
            <w:tcW w:w="692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0E7DC9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942" w:type="dxa"/>
            <w:gridSpan w:val="3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0E7DC9">
              <w:rPr>
                <w:rFonts w:ascii="Times New Roman" w:hAnsi="Times New Roman"/>
                <w:sz w:val="24"/>
              </w:rPr>
              <w:t>На оплату труда работников образовательных организаций</w:t>
            </w:r>
          </w:p>
        </w:tc>
      </w:tr>
      <w:tr w:rsidR="000E7DC9" w:rsidRPr="004C4E44" w:rsidTr="00176E4E">
        <w:tc>
          <w:tcPr>
            <w:tcW w:w="692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0E7DC9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5540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 w:rsidRPr="000E7DC9">
              <w:rPr>
                <w:rFonts w:ascii="Times New Roman" w:hAnsi="Times New Roman"/>
                <w:sz w:val="24"/>
              </w:rPr>
              <w:t>В образовательных организациях, расположенных в городских поселениях, городских округах, за исключением городского округа «поселок Палана»</w:t>
            </w:r>
          </w:p>
        </w:tc>
        <w:tc>
          <w:tcPr>
            <w:tcW w:w="1985" w:type="dxa"/>
            <w:vAlign w:val="center"/>
          </w:tcPr>
          <w:p w:rsidR="000E7DC9" w:rsidRPr="000E7DC9" w:rsidRDefault="00E11FED" w:rsidP="00E11FE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218 505</w:t>
            </w:r>
          </w:p>
        </w:tc>
        <w:tc>
          <w:tcPr>
            <w:tcW w:w="1417" w:type="dxa"/>
            <w:vAlign w:val="center"/>
          </w:tcPr>
          <w:p w:rsidR="000E7DC9" w:rsidRPr="000E7DC9" w:rsidRDefault="00E11FED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181 796</w:t>
            </w:r>
          </w:p>
        </w:tc>
      </w:tr>
      <w:tr w:rsidR="000E7DC9" w:rsidRPr="004C4E44" w:rsidTr="00176E4E">
        <w:tc>
          <w:tcPr>
            <w:tcW w:w="692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0E7DC9"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5540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 w:rsidRPr="000E7DC9">
              <w:rPr>
                <w:rFonts w:ascii="Times New Roman" w:hAnsi="Times New Roman"/>
                <w:sz w:val="24"/>
              </w:rPr>
              <w:t>В образовательных организациях, расположенных в городском округе «поселок Палана»</w:t>
            </w:r>
          </w:p>
        </w:tc>
        <w:tc>
          <w:tcPr>
            <w:tcW w:w="1985" w:type="dxa"/>
            <w:vAlign w:val="center"/>
          </w:tcPr>
          <w:p w:rsidR="000E7DC9" w:rsidRPr="000E7DC9" w:rsidRDefault="00E11FED" w:rsidP="00E11FE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235 313</w:t>
            </w:r>
          </w:p>
        </w:tc>
        <w:tc>
          <w:tcPr>
            <w:tcW w:w="1417" w:type="dxa"/>
            <w:vAlign w:val="center"/>
          </w:tcPr>
          <w:p w:rsidR="000E7DC9" w:rsidRPr="000E7DC9" w:rsidRDefault="00E11FED" w:rsidP="00E11FE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195 780</w:t>
            </w:r>
          </w:p>
        </w:tc>
      </w:tr>
      <w:tr w:rsidR="000E7DC9" w:rsidRPr="004C4E44" w:rsidTr="00176E4E">
        <w:tc>
          <w:tcPr>
            <w:tcW w:w="692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0E7DC9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942" w:type="dxa"/>
            <w:gridSpan w:val="3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0E7DC9">
              <w:rPr>
                <w:rFonts w:ascii="Times New Roman" w:hAnsi="Times New Roman"/>
                <w:sz w:val="24"/>
              </w:rPr>
              <w:t>На обеспечение образовательной программы дошкольного образования в образовательных организациях</w:t>
            </w:r>
          </w:p>
        </w:tc>
      </w:tr>
      <w:tr w:rsidR="000E7DC9" w:rsidRPr="004C4E44" w:rsidTr="00176E4E">
        <w:tc>
          <w:tcPr>
            <w:tcW w:w="692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0E7DC9"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5540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 w:rsidRPr="000E7DC9">
              <w:rPr>
                <w:rFonts w:ascii="Times New Roman" w:hAnsi="Times New Roman"/>
                <w:sz w:val="24"/>
              </w:rPr>
              <w:t>В образовательных организациях, расположенных в городских поселениях, городских округах, за исключением городского округа «поселок Палана»</w:t>
            </w:r>
          </w:p>
        </w:tc>
        <w:tc>
          <w:tcPr>
            <w:tcW w:w="1985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0E7DC9">
              <w:rPr>
                <w:rFonts w:ascii="Times New Roman" w:hAnsi="Times New Roman"/>
                <w:sz w:val="24"/>
              </w:rPr>
              <w:t>5 144</w:t>
            </w:r>
          </w:p>
        </w:tc>
        <w:tc>
          <w:tcPr>
            <w:tcW w:w="1417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0E7DC9">
              <w:rPr>
                <w:rFonts w:ascii="Times New Roman" w:hAnsi="Times New Roman"/>
                <w:sz w:val="24"/>
              </w:rPr>
              <w:t>5 659</w:t>
            </w:r>
          </w:p>
        </w:tc>
      </w:tr>
      <w:tr w:rsidR="000E7DC9" w:rsidRPr="004C4E44" w:rsidTr="00176E4E">
        <w:tc>
          <w:tcPr>
            <w:tcW w:w="692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0E7DC9"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5540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 w:rsidRPr="000E7DC9">
              <w:rPr>
                <w:rFonts w:ascii="Times New Roman" w:hAnsi="Times New Roman"/>
                <w:sz w:val="24"/>
              </w:rPr>
              <w:t>В образовательных организациях, расположенных в городском округе «поселок Палана»»</w:t>
            </w:r>
          </w:p>
        </w:tc>
        <w:tc>
          <w:tcPr>
            <w:tcW w:w="1985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0E7DC9">
              <w:rPr>
                <w:rFonts w:ascii="Times New Roman" w:hAnsi="Times New Roman"/>
                <w:sz w:val="24"/>
              </w:rPr>
              <w:t>5 658</w:t>
            </w:r>
          </w:p>
        </w:tc>
        <w:tc>
          <w:tcPr>
            <w:tcW w:w="1417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0E7DC9">
              <w:rPr>
                <w:rFonts w:ascii="Times New Roman" w:hAnsi="Times New Roman"/>
                <w:sz w:val="24"/>
              </w:rPr>
              <w:t>6 225</w:t>
            </w:r>
          </w:p>
        </w:tc>
      </w:tr>
    </w:tbl>
    <w:p w:rsidR="000E7DC9" w:rsidRDefault="00E11FED" w:rsidP="00E11F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E11FED" w:rsidRDefault="00E11FED" w:rsidP="00E11FED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1 части 5 изложить в следующей редакции:</w:t>
      </w:r>
    </w:p>
    <w:p w:rsidR="000E7DC9" w:rsidRDefault="000E7DC9" w:rsidP="00BD69F9">
      <w:pPr>
        <w:pStyle w:val="ConsPlusNormal"/>
        <w:spacing w:before="22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bookmarkStart w:id="3" w:name="P147"/>
      <w:bookmarkEnd w:id="3"/>
    </w:p>
    <w:p w:rsidR="00BE2DA5" w:rsidRDefault="00E11FED" w:rsidP="00E11FE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7229"/>
        <w:gridCol w:w="1701"/>
      </w:tblGrid>
      <w:tr w:rsidR="000E7DC9" w:rsidRPr="000E7DC9" w:rsidTr="00176E4E">
        <w:trPr>
          <w:tblHeader/>
        </w:trPr>
        <w:tc>
          <w:tcPr>
            <w:tcW w:w="704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229" w:type="dxa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Группы направленности</w:t>
            </w:r>
          </w:p>
        </w:tc>
        <w:tc>
          <w:tcPr>
            <w:tcW w:w="1701" w:type="dxa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Коэффициент удорожания</w:t>
            </w:r>
          </w:p>
        </w:tc>
      </w:tr>
    </w:tbl>
    <w:p w:rsidR="000E7DC9" w:rsidRPr="000E7DC9" w:rsidRDefault="000E7DC9" w:rsidP="00E11FED">
      <w:pPr>
        <w:tabs>
          <w:tab w:val="left" w:pos="2595"/>
          <w:tab w:val="left" w:pos="3030"/>
        </w:tabs>
        <w:spacing w:after="0" w:line="240" w:lineRule="auto"/>
        <w:rPr>
          <w:rFonts w:ascii="Times New Roman" w:hAnsi="Times New Roman"/>
          <w:sz w:val="2"/>
          <w:szCs w:val="2"/>
        </w:rPr>
      </w:pPr>
      <w:r w:rsidRPr="000E7DC9">
        <w:rPr>
          <w:rFonts w:ascii="Times New Roman" w:hAnsi="Times New Roman"/>
          <w:sz w:val="2"/>
          <w:szCs w:val="2"/>
        </w:rPr>
        <w:tab/>
      </w:r>
      <w:r w:rsidRPr="000E7DC9">
        <w:rPr>
          <w:rFonts w:ascii="Times New Roman" w:hAnsi="Times New Roman"/>
          <w:sz w:val="2"/>
          <w:szCs w:val="2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7229"/>
        <w:gridCol w:w="1701"/>
      </w:tblGrid>
      <w:tr w:rsidR="000E7DC9" w:rsidRPr="000E7DC9" w:rsidTr="00176E4E">
        <w:trPr>
          <w:tblHeader/>
        </w:trPr>
        <w:tc>
          <w:tcPr>
            <w:tcW w:w="704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7DC9" w:rsidRPr="000E7DC9" w:rsidTr="00176E4E">
        <w:tc>
          <w:tcPr>
            <w:tcW w:w="704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Группы общеразвивающей направленности, осуществляющие реализацию образовательной программы дошкольного образования</w:t>
            </w:r>
          </w:p>
        </w:tc>
        <w:tc>
          <w:tcPr>
            <w:tcW w:w="1701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</w:tr>
      <w:tr w:rsidR="000E7DC9" w:rsidRPr="000E7DC9" w:rsidTr="00176E4E">
        <w:tc>
          <w:tcPr>
            <w:tcW w:w="704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Группы общеразвивающей направленности, осуществляющие совместное образование здоровых детей и детей с ограниченными возможностями здоровья (без создания специальных условий)</w:t>
            </w:r>
          </w:p>
        </w:tc>
        <w:tc>
          <w:tcPr>
            <w:tcW w:w="1701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1,060</w:t>
            </w:r>
          </w:p>
        </w:tc>
      </w:tr>
      <w:tr w:rsidR="000E7DC9" w:rsidRPr="000E7DC9" w:rsidTr="00176E4E">
        <w:tc>
          <w:tcPr>
            <w:tcW w:w="704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Группы компенсирующей направленности, осуществляющие квалифицированную коррекцию недостатков в физическом и психическом развитии и дошкольное образование детей с ограниченными возможностями здоровья (на одного воспитанника):</w:t>
            </w:r>
          </w:p>
        </w:tc>
        <w:tc>
          <w:tcPr>
            <w:tcW w:w="1701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DC9" w:rsidRPr="000E7DC9" w:rsidTr="00176E4E">
        <w:tc>
          <w:tcPr>
            <w:tcW w:w="704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229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до 3-х лет (на группу)</w:t>
            </w:r>
          </w:p>
        </w:tc>
        <w:tc>
          <w:tcPr>
            <w:tcW w:w="1701" w:type="dxa"/>
            <w:vAlign w:val="center"/>
          </w:tcPr>
          <w:p w:rsidR="00E11FED" w:rsidRPr="000E7DC9" w:rsidRDefault="00E11FED" w:rsidP="00E11FE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3,818</w:t>
            </w:r>
          </w:p>
        </w:tc>
      </w:tr>
      <w:tr w:rsidR="000E7DC9" w:rsidRPr="000E7DC9" w:rsidTr="00176E4E">
        <w:tc>
          <w:tcPr>
            <w:tcW w:w="704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229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старше 3-х лет: дети с тяжелыми нарушениями речи</w:t>
            </w:r>
          </w:p>
        </w:tc>
        <w:tc>
          <w:tcPr>
            <w:tcW w:w="1701" w:type="dxa"/>
            <w:vAlign w:val="center"/>
          </w:tcPr>
          <w:p w:rsidR="000E7DC9" w:rsidRPr="000E7DC9" w:rsidRDefault="00E11FED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3,093</w:t>
            </w:r>
          </w:p>
        </w:tc>
      </w:tr>
      <w:tr w:rsidR="000E7DC9" w:rsidRPr="000E7DC9" w:rsidTr="00176E4E">
        <w:tc>
          <w:tcPr>
            <w:tcW w:w="704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229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старше 3-х лет: дети с нарушениями зрения</w:t>
            </w:r>
          </w:p>
        </w:tc>
        <w:tc>
          <w:tcPr>
            <w:tcW w:w="1701" w:type="dxa"/>
            <w:vAlign w:val="center"/>
          </w:tcPr>
          <w:p w:rsidR="000E7DC9" w:rsidRPr="000E7DC9" w:rsidRDefault="00E11FED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3,432</w:t>
            </w:r>
          </w:p>
        </w:tc>
      </w:tr>
      <w:tr w:rsidR="000E7DC9" w:rsidRPr="000E7DC9" w:rsidTr="00176E4E">
        <w:tc>
          <w:tcPr>
            <w:tcW w:w="704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229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старше 3-х лет: дети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0E7DC9" w:rsidRPr="000E7DC9" w:rsidRDefault="00E11FED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4,135</w:t>
            </w:r>
          </w:p>
        </w:tc>
      </w:tr>
      <w:tr w:rsidR="000E7DC9" w:rsidRPr="000E7DC9" w:rsidTr="00176E4E">
        <w:tc>
          <w:tcPr>
            <w:tcW w:w="704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7229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старше 3-х лет: слепые дети</w:t>
            </w:r>
          </w:p>
        </w:tc>
        <w:tc>
          <w:tcPr>
            <w:tcW w:w="1701" w:type="dxa"/>
            <w:vAlign w:val="center"/>
          </w:tcPr>
          <w:p w:rsidR="000E7DC9" w:rsidRPr="000E7DC9" w:rsidRDefault="00E11FED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6,851</w:t>
            </w:r>
          </w:p>
        </w:tc>
      </w:tr>
      <w:tr w:rsidR="000E7DC9" w:rsidRPr="000E7DC9" w:rsidTr="00176E4E">
        <w:tc>
          <w:tcPr>
            <w:tcW w:w="704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7229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старше 3-х лет: дети с аутизмом</w:t>
            </w:r>
          </w:p>
        </w:tc>
        <w:tc>
          <w:tcPr>
            <w:tcW w:w="1701" w:type="dxa"/>
            <w:vAlign w:val="center"/>
          </w:tcPr>
          <w:p w:rsidR="000E7DC9" w:rsidRPr="000E7DC9" w:rsidRDefault="00E11FED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6,864</w:t>
            </w:r>
          </w:p>
        </w:tc>
      </w:tr>
      <w:tr w:rsidR="000E7DC9" w:rsidRPr="000E7DC9" w:rsidTr="00176E4E">
        <w:tc>
          <w:tcPr>
            <w:tcW w:w="704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7229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старше 3-х лет: с задержкой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0E7DC9" w:rsidRPr="000E7DC9" w:rsidRDefault="00E11FED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3,093</w:t>
            </w:r>
          </w:p>
        </w:tc>
      </w:tr>
      <w:tr w:rsidR="000E7DC9" w:rsidRPr="000E7DC9" w:rsidTr="00176E4E">
        <w:tc>
          <w:tcPr>
            <w:tcW w:w="704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7229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старше 3-х лет: глухие дети</w:t>
            </w:r>
          </w:p>
        </w:tc>
        <w:tc>
          <w:tcPr>
            <w:tcW w:w="1701" w:type="dxa"/>
            <w:vAlign w:val="center"/>
          </w:tcPr>
          <w:p w:rsidR="000E7DC9" w:rsidRPr="000E7DC9" w:rsidRDefault="00E11FED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5,155</w:t>
            </w:r>
          </w:p>
        </w:tc>
      </w:tr>
      <w:tr w:rsidR="000E7DC9" w:rsidRPr="000E7DC9" w:rsidTr="00176E4E">
        <w:tc>
          <w:tcPr>
            <w:tcW w:w="704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7229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старше 3-х лет: слабослышащие дети</w:t>
            </w:r>
          </w:p>
        </w:tc>
        <w:tc>
          <w:tcPr>
            <w:tcW w:w="1701" w:type="dxa"/>
            <w:vAlign w:val="center"/>
          </w:tcPr>
          <w:p w:rsidR="000E7DC9" w:rsidRPr="000E7DC9" w:rsidRDefault="00E11FED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3,866</w:t>
            </w:r>
          </w:p>
        </w:tc>
      </w:tr>
      <w:tr w:rsidR="000E7DC9" w:rsidRPr="000E7DC9" w:rsidTr="00176E4E">
        <w:tc>
          <w:tcPr>
            <w:tcW w:w="704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7229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старше 3-х лет: дети с умственной отсталостью легкой степени</w:t>
            </w:r>
          </w:p>
        </w:tc>
        <w:tc>
          <w:tcPr>
            <w:tcW w:w="1701" w:type="dxa"/>
            <w:vAlign w:val="center"/>
          </w:tcPr>
          <w:p w:rsidR="000E7DC9" w:rsidRPr="000E7DC9" w:rsidRDefault="00E11FED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3,771</w:t>
            </w:r>
          </w:p>
        </w:tc>
      </w:tr>
      <w:tr w:rsidR="000E7DC9" w:rsidRPr="000E7DC9" w:rsidTr="00176E4E">
        <w:tc>
          <w:tcPr>
            <w:tcW w:w="704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7229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старше 3-х лет: дети с умственной отсталостью умеренной и тяжелой степени</w:t>
            </w:r>
          </w:p>
        </w:tc>
        <w:tc>
          <w:tcPr>
            <w:tcW w:w="1701" w:type="dxa"/>
            <w:vAlign w:val="center"/>
          </w:tcPr>
          <w:p w:rsidR="000E7DC9" w:rsidRPr="000E7DC9" w:rsidRDefault="00E11FED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5,562</w:t>
            </w:r>
          </w:p>
        </w:tc>
      </w:tr>
      <w:tr w:rsidR="000E7DC9" w:rsidRPr="000E7DC9" w:rsidTr="00176E4E">
        <w:tc>
          <w:tcPr>
            <w:tcW w:w="704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3.12.</w:t>
            </w:r>
          </w:p>
        </w:tc>
        <w:tc>
          <w:tcPr>
            <w:tcW w:w="7229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старше 3-х лет: дети со сложным дефектом</w:t>
            </w:r>
          </w:p>
        </w:tc>
        <w:tc>
          <w:tcPr>
            <w:tcW w:w="1701" w:type="dxa"/>
            <w:vAlign w:val="center"/>
          </w:tcPr>
          <w:p w:rsidR="000E7DC9" w:rsidRPr="000E7DC9" w:rsidRDefault="00E11FED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7,046</w:t>
            </w:r>
          </w:p>
        </w:tc>
      </w:tr>
      <w:tr w:rsidR="000E7DC9" w:rsidRPr="000E7DC9" w:rsidTr="00176E4E">
        <w:tc>
          <w:tcPr>
            <w:tcW w:w="704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Группы оздоровительной направленности (для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мероприятий)</w:t>
            </w:r>
          </w:p>
        </w:tc>
        <w:tc>
          <w:tcPr>
            <w:tcW w:w="1701" w:type="dxa"/>
            <w:vAlign w:val="center"/>
          </w:tcPr>
          <w:p w:rsidR="000E7DC9" w:rsidRPr="000E7DC9" w:rsidRDefault="00E11FED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1,200</w:t>
            </w:r>
          </w:p>
        </w:tc>
      </w:tr>
      <w:tr w:rsidR="000E7DC9" w:rsidRPr="000E7DC9" w:rsidTr="00176E4E">
        <w:tc>
          <w:tcPr>
            <w:tcW w:w="704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 xml:space="preserve">Группы комбинированной направленности, осуществляющие совместное воспитание и образование здоровых детей и детей с </w:t>
            </w:r>
            <w:r w:rsidRPr="000E7DC9">
              <w:rPr>
                <w:rFonts w:ascii="Times New Roman" w:hAnsi="Times New Roman"/>
                <w:sz w:val="24"/>
                <w:szCs w:val="24"/>
              </w:rPr>
              <w:lastRenderedPageBreak/>
              <w:t>ограниченными возможностями здоровья, в которых созданы условия для инклюзивного образования (на одного воспитанника):</w:t>
            </w:r>
          </w:p>
        </w:tc>
        <w:tc>
          <w:tcPr>
            <w:tcW w:w="1701" w:type="dxa"/>
            <w:vAlign w:val="center"/>
          </w:tcPr>
          <w:p w:rsidR="000E7DC9" w:rsidRPr="000E7DC9" w:rsidRDefault="00E11FED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1,200</w:t>
            </w:r>
          </w:p>
        </w:tc>
      </w:tr>
      <w:tr w:rsidR="000E7DC9" w:rsidRPr="000E7DC9" w:rsidTr="00176E4E">
        <w:tc>
          <w:tcPr>
            <w:tcW w:w="704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7229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до 3-х лет (на группу)</w:t>
            </w:r>
          </w:p>
        </w:tc>
        <w:tc>
          <w:tcPr>
            <w:tcW w:w="1701" w:type="dxa"/>
            <w:vAlign w:val="center"/>
          </w:tcPr>
          <w:p w:rsidR="000E7DC9" w:rsidRPr="000E7DC9" w:rsidRDefault="00E11FED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1,200</w:t>
            </w:r>
          </w:p>
        </w:tc>
      </w:tr>
      <w:tr w:rsidR="000E7DC9" w:rsidRPr="000E7DC9" w:rsidTr="00176E4E">
        <w:tc>
          <w:tcPr>
            <w:tcW w:w="704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229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старше 3-х лет: дети с тяжелыми нарушениями речи</w:t>
            </w:r>
          </w:p>
        </w:tc>
        <w:tc>
          <w:tcPr>
            <w:tcW w:w="1701" w:type="dxa"/>
            <w:vAlign w:val="center"/>
          </w:tcPr>
          <w:p w:rsidR="000E7DC9" w:rsidRPr="000E7DC9" w:rsidRDefault="00E11FED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2,003</w:t>
            </w:r>
          </w:p>
        </w:tc>
      </w:tr>
      <w:tr w:rsidR="000E7DC9" w:rsidRPr="000E7DC9" w:rsidTr="00176E4E">
        <w:tc>
          <w:tcPr>
            <w:tcW w:w="704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7229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старше 3-х лет: дети с нарушениями зрения, с задержкой психического развития, с умственной отсталостью легкой степени</w:t>
            </w:r>
          </w:p>
        </w:tc>
        <w:tc>
          <w:tcPr>
            <w:tcW w:w="1701" w:type="dxa"/>
            <w:vAlign w:val="center"/>
          </w:tcPr>
          <w:p w:rsidR="000E7DC9" w:rsidRPr="000E7DC9" w:rsidRDefault="00E11FED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2,500</w:t>
            </w:r>
          </w:p>
        </w:tc>
      </w:tr>
      <w:tr w:rsidR="000E7DC9" w:rsidRPr="000E7DC9" w:rsidTr="00176E4E">
        <w:tc>
          <w:tcPr>
            <w:tcW w:w="704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7229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старше 3-х лет: слабослышащие дети, дети с нарушениями опорно-двигательного аппарата, с умственной отсталостью умеренной и тяжелой степени</w:t>
            </w:r>
          </w:p>
        </w:tc>
        <w:tc>
          <w:tcPr>
            <w:tcW w:w="1701" w:type="dxa"/>
            <w:vAlign w:val="center"/>
          </w:tcPr>
          <w:p w:rsidR="000E7DC9" w:rsidRPr="000E7DC9" w:rsidRDefault="00E11FED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3,125</w:t>
            </w:r>
          </w:p>
        </w:tc>
      </w:tr>
      <w:tr w:rsidR="000E7DC9" w:rsidRPr="000E7DC9" w:rsidTr="00176E4E">
        <w:tc>
          <w:tcPr>
            <w:tcW w:w="704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7229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старше 3-х лет: глухие дети, слепые дети</w:t>
            </w:r>
          </w:p>
        </w:tc>
        <w:tc>
          <w:tcPr>
            <w:tcW w:w="1701" w:type="dxa"/>
            <w:vAlign w:val="center"/>
          </w:tcPr>
          <w:p w:rsidR="000E7DC9" w:rsidRPr="000E7DC9" w:rsidRDefault="00E11FED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4,167</w:t>
            </w:r>
          </w:p>
        </w:tc>
      </w:tr>
      <w:tr w:rsidR="000E7DC9" w:rsidRPr="000E7DC9" w:rsidTr="00176E4E">
        <w:tc>
          <w:tcPr>
            <w:tcW w:w="704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7229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старше 3-х лет: дети со сложным дефектом, с аутизмом</w:t>
            </w:r>
          </w:p>
        </w:tc>
        <w:tc>
          <w:tcPr>
            <w:tcW w:w="1701" w:type="dxa"/>
            <w:vAlign w:val="center"/>
          </w:tcPr>
          <w:p w:rsidR="000E7DC9" w:rsidRPr="000E7DC9" w:rsidRDefault="00E11FED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0E7DC9" w:rsidRPr="000E7DC9" w:rsidTr="00176E4E">
        <w:tc>
          <w:tcPr>
            <w:tcW w:w="704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Группы в Центрах развития ребенка, осуществляющие реализацию образовательной программы дошкольного образования оздоровительной, компенсирующей и комбинированной направленности с приоритетным осуществлением деятельности по развитию воспитанников по нескольким направлениям</w:t>
            </w:r>
          </w:p>
        </w:tc>
        <w:tc>
          <w:tcPr>
            <w:tcW w:w="1701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1,080</w:t>
            </w:r>
          </w:p>
        </w:tc>
      </w:tr>
      <w:tr w:rsidR="000E7DC9" w:rsidRPr="000E7DC9" w:rsidTr="00176E4E">
        <w:tc>
          <w:tcPr>
            <w:tcW w:w="704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Группы, осуществляющие реализацию образовательной программы дошкольного образования в инновационном (экспериментальном) режиме краевого уровня</w:t>
            </w:r>
          </w:p>
        </w:tc>
        <w:tc>
          <w:tcPr>
            <w:tcW w:w="1701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1,150</w:t>
            </w:r>
          </w:p>
        </w:tc>
      </w:tr>
      <w:tr w:rsidR="000E7DC9" w:rsidRPr="000E7DC9" w:rsidTr="00176E4E">
        <w:tc>
          <w:tcPr>
            <w:tcW w:w="704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Дети, нуждающиеся в длительном лечении, дети-инвалиды, которым на основании заключения медицинской организации, обучение по образовательным программам дошкольного образования организуется на дому или в медицинских организациях</w:t>
            </w:r>
          </w:p>
        </w:tc>
        <w:tc>
          <w:tcPr>
            <w:tcW w:w="1701" w:type="dxa"/>
            <w:vAlign w:val="center"/>
          </w:tcPr>
          <w:p w:rsidR="000E7DC9" w:rsidRPr="000E7DC9" w:rsidRDefault="000E7DC9" w:rsidP="000E7D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C9">
              <w:rPr>
                <w:rFonts w:ascii="Times New Roman" w:hAnsi="Times New Roman"/>
                <w:sz w:val="24"/>
                <w:szCs w:val="24"/>
              </w:rPr>
              <w:t>1,200</w:t>
            </w:r>
          </w:p>
        </w:tc>
      </w:tr>
    </w:tbl>
    <w:p w:rsidR="00BE2DA5" w:rsidRDefault="00E11FED" w:rsidP="00E11FE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FC351F" w:rsidRPr="00E832D5" w:rsidRDefault="00555B2E" w:rsidP="00E832D5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E7DC9" w:rsidRDefault="000E7DC9" w:rsidP="00555B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06E5" w:rsidRDefault="00E11FED" w:rsidP="00E11FED">
      <w:pPr>
        <w:pStyle w:val="af3"/>
        <w:numPr>
          <w:ilvl w:val="0"/>
          <w:numId w:val="5"/>
        </w:numPr>
        <w:spacing w:after="1"/>
        <w:rPr>
          <w:rFonts w:ascii="Times New Roman" w:hAnsi="Times New Roman"/>
          <w:sz w:val="28"/>
          <w:szCs w:val="28"/>
        </w:rPr>
      </w:pPr>
      <w:r w:rsidRPr="00E11FED">
        <w:rPr>
          <w:rFonts w:ascii="Times New Roman" w:hAnsi="Times New Roman"/>
          <w:sz w:val="28"/>
          <w:szCs w:val="28"/>
        </w:rPr>
        <w:t xml:space="preserve">Таблицу приложения 2 изложить в следующей редакции: </w:t>
      </w:r>
    </w:p>
    <w:p w:rsidR="00E11FED" w:rsidRPr="00E11FED" w:rsidRDefault="00E11FED" w:rsidP="00E11FED">
      <w:pPr>
        <w:spacing w:after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3"/>
        <w:gridCol w:w="6662"/>
        <w:gridCol w:w="2059"/>
      </w:tblGrid>
      <w:tr w:rsidR="00730D23" w:rsidRPr="004C4E44" w:rsidTr="00176E4E">
        <w:tc>
          <w:tcPr>
            <w:tcW w:w="913" w:type="dxa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:rsidR="00730D23" w:rsidRPr="004C4E44" w:rsidRDefault="00730D23" w:rsidP="00BF1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059" w:type="dxa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sz w:val="24"/>
                <w:szCs w:val="24"/>
              </w:rPr>
              <w:t>(тыс. рублей в год)</w:t>
            </w:r>
          </w:p>
        </w:tc>
      </w:tr>
    </w:tbl>
    <w:p w:rsidR="00730D23" w:rsidRPr="00FA5873" w:rsidRDefault="00730D23" w:rsidP="00E11FED">
      <w:pPr>
        <w:spacing w:after="0" w:line="240" w:lineRule="auto"/>
        <w:rPr>
          <w:sz w:val="2"/>
          <w:szCs w:val="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3"/>
        <w:gridCol w:w="6662"/>
        <w:gridCol w:w="2059"/>
      </w:tblGrid>
      <w:tr w:rsidR="00730D23" w:rsidRPr="004C4E44" w:rsidTr="00176E4E">
        <w:trPr>
          <w:tblHeader/>
        </w:trPr>
        <w:tc>
          <w:tcPr>
            <w:tcW w:w="913" w:type="dxa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730D23" w:rsidRPr="004C4E44" w:rsidRDefault="00730D23" w:rsidP="00BF1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21" w:type="dxa"/>
            <w:gridSpan w:val="2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sz w:val="24"/>
                <w:szCs w:val="24"/>
              </w:rPr>
              <w:t>Усть-Большерецкий муниципальный район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62" w:type="dxa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образовательное учреждение </w:t>
            </w:r>
            <w:r w:rsidRPr="004C4E44">
              <w:rPr>
                <w:rFonts w:ascii="Times New Roman" w:hAnsi="Times New Roman" w:cs="Times New Roman"/>
                <w:sz w:val="24"/>
                <w:szCs w:val="24"/>
              </w:rPr>
              <w:t>Большерецкая средняя общеобразовательная школа № 5</w:t>
            </w:r>
          </w:p>
        </w:tc>
        <w:tc>
          <w:tcPr>
            <w:tcW w:w="2059" w:type="dxa"/>
            <w:vAlign w:val="center"/>
          </w:tcPr>
          <w:p w:rsidR="00730D23" w:rsidRPr="004C4E44" w:rsidRDefault="00E832D5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7 612,00000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21" w:type="dxa"/>
            <w:gridSpan w:val="2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sz w:val="24"/>
                <w:szCs w:val="24"/>
              </w:rPr>
              <w:t>Соболевский муниципальный район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овательное казенное учреждение «</w:t>
            </w: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Крутогоровская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9" w:type="dxa"/>
            <w:vAlign w:val="center"/>
          </w:tcPr>
          <w:p w:rsidR="00730D23" w:rsidRPr="00E832D5" w:rsidRDefault="00E832D5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3 805,00000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казенное учреждение «Детский сад «Чайка»</w:t>
            </w:r>
          </w:p>
        </w:tc>
        <w:tc>
          <w:tcPr>
            <w:tcW w:w="2059" w:type="dxa"/>
            <w:vAlign w:val="center"/>
          </w:tcPr>
          <w:p w:rsidR="00730D23" w:rsidRPr="00E832D5" w:rsidRDefault="00E832D5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7 612,00000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21" w:type="dxa"/>
            <w:gridSpan w:val="2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Мильковский муниципальный район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«Атласовская средняя школа»</w:t>
            </w:r>
          </w:p>
        </w:tc>
        <w:tc>
          <w:tcPr>
            <w:tcW w:w="2059" w:type="dxa"/>
            <w:vAlign w:val="center"/>
          </w:tcPr>
          <w:p w:rsidR="00730D23" w:rsidRPr="00E832D5" w:rsidRDefault="00E832D5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7 831,00000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«Шаромская средняя школа»</w:t>
            </w:r>
          </w:p>
        </w:tc>
        <w:tc>
          <w:tcPr>
            <w:tcW w:w="2059" w:type="dxa"/>
            <w:vAlign w:val="center"/>
          </w:tcPr>
          <w:p w:rsidR="00730D23" w:rsidRPr="00E832D5" w:rsidRDefault="00E832D5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3 805,00000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«Лазовская средняя школа»</w:t>
            </w:r>
          </w:p>
        </w:tc>
        <w:tc>
          <w:tcPr>
            <w:tcW w:w="2059" w:type="dxa"/>
            <w:vAlign w:val="center"/>
          </w:tcPr>
          <w:p w:rsidR="00730D23" w:rsidRPr="00E832D5" w:rsidRDefault="00E832D5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3 805,00000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«Долиновская средняя школа»</w:t>
            </w:r>
          </w:p>
        </w:tc>
        <w:tc>
          <w:tcPr>
            <w:tcW w:w="2059" w:type="dxa"/>
            <w:vAlign w:val="center"/>
          </w:tcPr>
          <w:p w:rsidR="00730D23" w:rsidRPr="00E832D5" w:rsidRDefault="00E832D5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3 805,00000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21" w:type="dxa"/>
            <w:gridSpan w:val="2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Олюторский муниципальный район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детский сад «Солнышко»</w:t>
            </w:r>
          </w:p>
        </w:tc>
        <w:tc>
          <w:tcPr>
            <w:tcW w:w="2059" w:type="dxa"/>
            <w:vAlign w:val="center"/>
          </w:tcPr>
          <w:p w:rsidR="00730D23" w:rsidRPr="00E832D5" w:rsidRDefault="00E832D5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4 098,00000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детский сад «Олененок»</w:t>
            </w:r>
          </w:p>
        </w:tc>
        <w:tc>
          <w:tcPr>
            <w:tcW w:w="2059" w:type="dxa"/>
            <w:vAlign w:val="center"/>
          </w:tcPr>
          <w:p w:rsidR="00730D23" w:rsidRPr="00E832D5" w:rsidRDefault="00E832D5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8 195,00000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детский сад «Северяночка»</w:t>
            </w:r>
          </w:p>
        </w:tc>
        <w:tc>
          <w:tcPr>
            <w:tcW w:w="2059" w:type="dxa"/>
            <w:vAlign w:val="center"/>
          </w:tcPr>
          <w:p w:rsidR="00730D23" w:rsidRPr="00E832D5" w:rsidRDefault="00E832D5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8 195,00000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детский сад «Ягодка»</w:t>
            </w:r>
          </w:p>
        </w:tc>
        <w:tc>
          <w:tcPr>
            <w:tcW w:w="2059" w:type="dxa"/>
            <w:vAlign w:val="center"/>
          </w:tcPr>
          <w:p w:rsidR="00730D23" w:rsidRPr="00E832D5" w:rsidRDefault="00E832D5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8 195,00000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детский сад «Снежинка»</w:t>
            </w:r>
          </w:p>
        </w:tc>
        <w:tc>
          <w:tcPr>
            <w:tcW w:w="2059" w:type="dxa"/>
            <w:vAlign w:val="center"/>
          </w:tcPr>
          <w:p w:rsidR="00730D23" w:rsidRPr="004C4E44" w:rsidRDefault="00E832D5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8 195,00000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721" w:type="dxa"/>
            <w:gridSpan w:val="2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Карагинский муниципальный район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</w:t>
            </w: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учреждение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Ильпырская основная школа»</w:t>
            </w:r>
          </w:p>
        </w:tc>
        <w:tc>
          <w:tcPr>
            <w:tcW w:w="2059" w:type="dxa"/>
            <w:vAlign w:val="center"/>
          </w:tcPr>
          <w:p w:rsidR="00730D23" w:rsidRPr="00E832D5" w:rsidRDefault="00E832D5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4 098,00000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сад» с. Карага</w:t>
            </w:r>
          </w:p>
        </w:tc>
        <w:tc>
          <w:tcPr>
            <w:tcW w:w="2059" w:type="dxa"/>
            <w:vAlign w:val="center"/>
          </w:tcPr>
          <w:p w:rsidR="00730D23" w:rsidRPr="00E832D5" w:rsidRDefault="00E832D5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8 195,00000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721" w:type="dxa"/>
            <w:gridSpan w:val="2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Тигильский муниципальный район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Лесновский детский сад «Буратино»</w:t>
            </w:r>
          </w:p>
        </w:tc>
        <w:tc>
          <w:tcPr>
            <w:tcW w:w="2059" w:type="dxa"/>
            <w:vAlign w:val="center"/>
          </w:tcPr>
          <w:p w:rsidR="00730D23" w:rsidRPr="00E832D5" w:rsidRDefault="00E832D5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8 195,00000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Ковранский детский сад «Ийаночх»</w:t>
            </w:r>
          </w:p>
        </w:tc>
        <w:tc>
          <w:tcPr>
            <w:tcW w:w="2059" w:type="dxa"/>
            <w:vAlign w:val="center"/>
          </w:tcPr>
          <w:p w:rsidR="00730D23" w:rsidRPr="00E832D5" w:rsidRDefault="00E832D5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12 293,00000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Седанкинский детский сад «Эльгай»</w:t>
            </w:r>
          </w:p>
        </w:tc>
        <w:tc>
          <w:tcPr>
            <w:tcW w:w="2059" w:type="dxa"/>
            <w:vAlign w:val="center"/>
          </w:tcPr>
          <w:p w:rsidR="00730D23" w:rsidRPr="00E832D5" w:rsidRDefault="00E832D5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12 293,00000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«Хайрюзовская начальная школа-детский сад»</w:t>
            </w:r>
          </w:p>
        </w:tc>
        <w:tc>
          <w:tcPr>
            <w:tcW w:w="2059" w:type="dxa"/>
            <w:vAlign w:val="center"/>
          </w:tcPr>
          <w:p w:rsidR="00730D23" w:rsidRPr="00E832D5" w:rsidRDefault="00E832D5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8 195,00000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«Воямпольская средняя общеобразовательная школа»</w:t>
            </w:r>
          </w:p>
        </w:tc>
        <w:tc>
          <w:tcPr>
            <w:tcW w:w="2059" w:type="dxa"/>
            <w:vAlign w:val="center"/>
          </w:tcPr>
          <w:p w:rsidR="00730D23" w:rsidRPr="00E832D5" w:rsidRDefault="00E832D5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4 098,00000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721" w:type="dxa"/>
            <w:gridSpan w:val="2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Пенжинский муниципальный район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«Слаутинская средняя школа»</w:t>
            </w:r>
          </w:p>
        </w:tc>
        <w:tc>
          <w:tcPr>
            <w:tcW w:w="2059" w:type="dxa"/>
            <w:vAlign w:val="center"/>
          </w:tcPr>
          <w:p w:rsidR="00730D23" w:rsidRPr="00E832D5" w:rsidRDefault="00E832D5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8 400,00000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«Таловский детский сад «Солнышко»</w:t>
            </w:r>
          </w:p>
        </w:tc>
        <w:tc>
          <w:tcPr>
            <w:tcW w:w="2059" w:type="dxa"/>
            <w:vAlign w:val="center"/>
          </w:tcPr>
          <w:p w:rsidR="00730D23" w:rsidRPr="00E832D5" w:rsidRDefault="00E832D5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8 400,00000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«Аянкинская средняя школа»</w:t>
            </w:r>
          </w:p>
        </w:tc>
        <w:tc>
          <w:tcPr>
            <w:tcW w:w="2059" w:type="dxa"/>
            <w:vAlign w:val="center"/>
          </w:tcPr>
          <w:p w:rsidR="00730D23" w:rsidRPr="00E832D5" w:rsidRDefault="00E832D5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8 400,00000</w:t>
            </w:r>
          </w:p>
        </w:tc>
      </w:tr>
    </w:tbl>
    <w:p w:rsidR="00B806E5" w:rsidRDefault="00E832D5" w:rsidP="00E832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E832D5" w:rsidRDefault="00E832D5" w:rsidP="00E832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32D5" w:rsidRPr="007044A7" w:rsidRDefault="00E832D5" w:rsidP="00E832D5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приложения 3 изложить в следующей редакции:</w:t>
      </w:r>
    </w:p>
    <w:p w:rsidR="00B806E5" w:rsidRPr="00E832D5" w:rsidRDefault="00E832D5" w:rsidP="00B806E5">
      <w:pPr>
        <w:spacing w:after="1"/>
        <w:rPr>
          <w:rFonts w:ascii="Times New Roman" w:hAnsi="Times New Roman"/>
          <w:sz w:val="28"/>
          <w:szCs w:val="28"/>
        </w:rPr>
      </w:pPr>
      <w:r w:rsidRPr="00E832D5">
        <w:rPr>
          <w:rFonts w:ascii="Times New Roman" w:hAnsi="Times New Roman"/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3"/>
        <w:gridCol w:w="6662"/>
        <w:gridCol w:w="2059"/>
      </w:tblGrid>
      <w:tr w:rsidR="00730D23" w:rsidRPr="004C4E44" w:rsidTr="00176E4E">
        <w:trPr>
          <w:trHeight w:val="461"/>
        </w:trPr>
        <w:tc>
          <w:tcPr>
            <w:tcW w:w="913" w:type="dxa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059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</w:t>
            </w:r>
          </w:p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 в год)</w:t>
            </w:r>
          </w:p>
        </w:tc>
      </w:tr>
    </w:tbl>
    <w:p w:rsidR="00730D23" w:rsidRPr="00FA5873" w:rsidRDefault="00730D23" w:rsidP="00E832D5">
      <w:pPr>
        <w:spacing w:after="0"/>
        <w:rPr>
          <w:sz w:val="2"/>
          <w:szCs w:val="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3"/>
        <w:gridCol w:w="6662"/>
        <w:gridCol w:w="2059"/>
      </w:tblGrid>
      <w:tr w:rsidR="00730D23" w:rsidRPr="004C4E44" w:rsidTr="00176E4E">
        <w:trPr>
          <w:trHeight w:val="246"/>
          <w:tblHeader/>
        </w:trPr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9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21" w:type="dxa"/>
            <w:gridSpan w:val="2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Елизовский муниципальный район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20 «Антошка»</w:t>
            </w:r>
          </w:p>
        </w:tc>
        <w:tc>
          <w:tcPr>
            <w:tcW w:w="2059" w:type="dxa"/>
            <w:vAlign w:val="center"/>
          </w:tcPr>
          <w:p w:rsidR="00730D23" w:rsidRPr="00E832D5" w:rsidRDefault="00E832D5" w:rsidP="00BF1E6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27 869,00000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24 «Журавлик»</w:t>
            </w:r>
          </w:p>
        </w:tc>
        <w:tc>
          <w:tcPr>
            <w:tcW w:w="2059" w:type="dxa"/>
            <w:vAlign w:val="center"/>
          </w:tcPr>
          <w:p w:rsidR="00730D23" w:rsidRPr="00E832D5" w:rsidRDefault="00E832D5" w:rsidP="00BF1E6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45 260,00000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26 «Росинка»</w:t>
            </w:r>
          </w:p>
        </w:tc>
        <w:tc>
          <w:tcPr>
            <w:tcW w:w="2059" w:type="dxa"/>
            <w:vAlign w:val="center"/>
          </w:tcPr>
          <w:p w:rsidR="00730D23" w:rsidRPr="00E832D5" w:rsidRDefault="00E832D5" w:rsidP="00BF1E6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26 628,00000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27 «Почемучка»</w:t>
            </w:r>
          </w:p>
        </w:tc>
        <w:tc>
          <w:tcPr>
            <w:tcW w:w="2059" w:type="dxa"/>
            <w:vAlign w:val="center"/>
          </w:tcPr>
          <w:p w:rsidR="00730D23" w:rsidRPr="00E832D5" w:rsidRDefault="00E832D5" w:rsidP="00BF1E6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17 642,00000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28 «Рябинушка»</w:t>
            </w:r>
          </w:p>
        </w:tc>
        <w:tc>
          <w:tcPr>
            <w:tcW w:w="2059" w:type="dxa"/>
            <w:vAlign w:val="center"/>
          </w:tcPr>
          <w:p w:rsidR="00730D23" w:rsidRPr="00E832D5" w:rsidRDefault="00E832D5" w:rsidP="00BF1E6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23 494,00000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31 «Солнышко»</w:t>
            </w:r>
          </w:p>
        </w:tc>
        <w:tc>
          <w:tcPr>
            <w:tcW w:w="2059" w:type="dxa"/>
            <w:vAlign w:val="center"/>
          </w:tcPr>
          <w:p w:rsidR="00730D23" w:rsidRPr="00E832D5" w:rsidRDefault="00E832D5" w:rsidP="00BF1E6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25 913,00000</w:t>
            </w:r>
          </w:p>
        </w:tc>
      </w:tr>
      <w:tr w:rsidR="00730D23" w:rsidRPr="004C4E44" w:rsidTr="00176E4E">
        <w:trPr>
          <w:trHeight w:val="291"/>
        </w:trPr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36 «Ручеек»</w:t>
            </w:r>
          </w:p>
        </w:tc>
        <w:tc>
          <w:tcPr>
            <w:tcW w:w="2059" w:type="dxa"/>
            <w:vAlign w:val="center"/>
          </w:tcPr>
          <w:p w:rsidR="00730D23" w:rsidRPr="00E832D5" w:rsidRDefault="00E832D5" w:rsidP="00BF1E6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22 834,00000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37 «Белочка»</w:t>
            </w:r>
          </w:p>
        </w:tc>
        <w:tc>
          <w:tcPr>
            <w:tcW w:w="2059" w:type="dxa"/>
            <w:vAlign w:val="center"/>
          </w:tcPr>
          <w:p w:rsidR="00730D23" w:rsidRPr="00E832D5" w:rsidRDefault="00E832D5" w:rsidP="00BF1E6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39 528,00000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«Лесновская основная школа»</w:t>
            </w:r>
          </w:p>
        </w:tc>
        <w:tc>
          <w:tcPr>
            <w:tcW w:w="2059" w:type="dxa"/>
            <w:vAlign w:val="center"/>
          </w:tcPr>
          <w:p w:rsidR="00730D23" w:rsidRPr="00E832D5" w:rsidRDefault="00E832D5" w:rsidP="00BF1E64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11 417,00000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«Начикинская средняя школа»</w:t>
            </w:r>
          </w:p>
        </w:tc>
        <w:tc>
          <w:tcPr>
            <w:tcW w:w="2059" w:type="dxa"/>
            <w:vAlign w:val="center"/>
          </w:tcPr>
          <w:p w:rsidR="00730D23" w:rsidRPr="00E832D5" w:rsidRDefault="00E832D5" w:rsidP="00BF1E64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11 417,00000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«Паратунская средняя школа»</w:t>
            </w:r>
          </w:p>
        </w:tc>
        <w:tc>
          <w:tcPr>
            <w:tcW w:w="2059" w:type="dxa"/>
            <w:vAlign w:val="center"/>
          </w:tcPr>
          <w:p w:rsidR="00730D23" w:rsidRPr="00E832D5" w:rsidRDefault="00E832D5" w:rsidP="00BF1E64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15 222,00000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«Сосновская начальная школа»</w:t>
            </w:r>
          </w:p>
        </w:tc>
        <w:tc>
          <w:tcPr>
            <w:tcW w:w="2059" w:type="dxa"/>
            <w:vAlign w:val="center"/>
          </w:tcPr>
          <w:p w:rsidR="00730D23" w:rsidRPr="00E832D5" w:rsidRDefault="00E832D5" w:rsidP="00BF1E64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13 836,00000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«Термальненская средняя школа» имени Героя Российской Федерации Александра Николаевича Попова</w:t>
            </w:r>
          </w:p>
        </w:tc>
        <w:tc>
          <w:tcPr>
            <w:tcW w:w="2059" w:type="dxa"/>
            <w:vAlign w:val="center"/>
          </w:tcPr>
          <w:p w:rsidR="00730D23" w:rsidRPr="00E832D5" w:rsidRDefault="00E832D5" w:rsidP="00BF1E64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15 442,00000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21" w:type="dxa"/>
            <w:gridSpan w:val="2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Усть-Камчатский муниципальный район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№ 6 детский сад общеразвивающего вида «Снежинка»</w:t>
            </w:r>
          </w:p>
        </w:tc>
        <w:tc>
          <w:tcPr>
            <w:tcW w:w="2059" w:type="dxa"/>
            <w:vAlign w:val="center"/>
          </w:tcPr>
          <w:p w:rsidR="00730D23" w:rsidRPr="00176E4E" w:rsidRDefault="00E832D5" w:rsidP="00BF1E6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30 446,00000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№ 8 детский сад «Ромашка»</w:t>
            </w:r>
          </w:p>
        </w:tc>
        <w:tc>
          <w:tcPr>
            <w:tcW w:w="2059" w:type="dxa"/>
            <w:vAlign w:val="center"/>
          </w:tcPr>
          <w:p w:rsidR="00730D23" w:rsidRPr="00176E4E" w:rsidRDefault="00E832D5" w:rsidP="00BF1E6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19 548,00000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№ 9 детский сад «Елочка»</w:t>
            </w:r>
          </w:p>
        </w:tc>
        <w:tc>
          <w:tcPr>
            <w:tcW w:w="2059" w:type="dxa"/>
            <w:vAlign w:val="center"/>
          </w:tcPr>
          <w:p w:rsidR="00730D23" w:rsidRPr="00176E4E" w:rsidRDefault="00176E4E" w:rsidP="00BF1E6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36 280,00000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школа № 6 п. Козыревск»</w:t>
            </w:r>
          </w:p>
        </w:tc>
        <w:tc>
          <w:tcPr>
            <w:tcW w:w="2059" w:type="dxa"/>
            <w:vAlign w:val="center"/>
          </w:tcPr>
          <w:p w:rsidR="00730D23" w:rsidRPr="00176E4E" w:rsidRDefault="00176E4E" w:rsidP="00730D2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19 029,00000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№ 40 детский сад «Золотой ключик»</w:t>
            </w:r>
          </w:p>
        </w:tc>
        <w:tc>
          <w:tcPr>
            <w:tcW w:w="2059" w:type="dxa"/>
            <w:vAlign w:val="center"/>
          </w:tcPr>
          <w:p w:rsidR="00730D23" w:rsidRPr="00176E4E" w:rsidRDefault="00176E4E" w:rsidP="00730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60 181,00000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21" w:type="dxa"/>
            <w:gridSpan w:val="2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Усть-Большерецкий муниципальный район</w:t>
            </w:r>
          </w:p>
        </w:tc>
      </w:tr>
      <w:tr w:rsidR="00730D23" w:rsidRPr="004C4E44" w:rsidTr="00176E4E">
        <w:trPr>
          <w:trHeight w:val="633"/>
        </w:trPr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ное образовательное учреждение </w:t>
            </w: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Запорожская начальная общеобразовательная школа-детский сад № 9</w:t>
            </w:r>
          </w:p>
        </w:tc>
        <w:tc>
          <w:tcPr>
            <w:tcW w:w="2059" w:type="dxa"/>
            <w:vAlign w:val="center"/>
          </w:tcPr>
          <w:p w:rsidR="00730D23" w:rsidRPr="00176E4E" w:rsidRDefault="00176E4E" w:rsidP="00BF1E6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11 417,00000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«Ромашка» комбинированного вида </w:t>
            </w:r>
          </w:p>
        </w:tc>
        <w:tc>
          <w:tcPr>
            <w:tcW w:w="2059" w:type="dxa"/>
            <w:vAlign w:val="center"/>
          </w:tcPr>
          <w:p w:rsidR="00730D23" w:rsidRPr="00176E4E" w:rsidRDefault="00176E4E" w:rsidP="00BF1E6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33 670,00000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«Чебурашка» комбинированного вида</w:t>
            </w:r>
          </w:p>
        </w:tc>
        <w:tc>
          <w:tcPr>
            <w:tcW w:w="2059" w:type="dxa"/>
            <w:vAlign w:val="center"/>
          </w:tcPr>
          <w:p w:rsidR="00730D23" w:rsidRPr="00176E4E" w:rsidRDefault="00176E4E" w:rsidP="00BF1E6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40 884,00000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«Березка» комбинированного вида</w:t>
            </w:r>
          </w:p>
        </w:tc>
        <w:tc>
          <w:tcPr>
            <w:tcW w:w="2059" w:type="dxa"/>
            <w:vAlign w:val="center"/>
          </w:tcPr>
          <w:p w:rsidR="00730D23" w:rsidRPr="00176E4E" w:rsidRDefault="00176E4E" w:rsidP="00BF1E6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43 807,00000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детский сад «Светлячок» комбинированного вида Усть-Большерецкого муниципального района</w:t>
            </w:r>
          </w:p>
        </w:tc>
        <w:tc>
          <w:tcPr>
            <w:tcW w:w="2059" w:type="dxa"/>
            <w:vAlign w:val="center"/>
          </w:tcPr>
          <w:p w:rsidR="00730D23" w:rsidRPr="00176E4E" w:rsidRDefault="00176E4E" w:rsidP="00BF1E6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30 094,00000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21" w:type="dxa"/>
            <w:gridSpan w:val="2"/>
            <w:vAlign w:val="center"/>
          </w:tcPr>
          <w:p w:rsidR="00730D23" w:rsidRPr="00176E4E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Соболевский муниципальный район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казенное учреждение «Детский сад «Солнышко»</w:t>
            </w:r>
          </w:p>
        </w:tc>
        <w:tc>
          <w:tcPr>
            <w:tcW w:w="2059" w:type="dxa"/>
            <w:vAlign w:val="center"/>
          </w:tcPr>
          <w:p w:rsidR="00730D23" w:rsidRPr="004C4E44" w:rsidRDefault="00176E4E" w:rsidP="00BF1E6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19 029,00000</w:t>
            </w:r>
          </w:p>
        </w:tc>
      </w:tr>
      <w:tr w:rsidR="00730D23" w:rsidRPr="004C4E44" w:rsidTr="00176E4E">
        <w:trPr>
          <w:trHeight w:val="108"/>
        </w:trPr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721" w:type="dxa"/>
            <w:gridSpan w:val="2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Мильковский муниципальный район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«Детский сад «Ручеек»</w:t>
            </w:r>
          </w:p>
        </w:tc>
        <w:tc>
          <w:tcPr>
            <w:tcW w:w="2059" w:type="dxa"/>
            <w:vAlign w:val="center"/>
          </w:tcPr>
          <w:p w:rsidR="00730D23" w:rsidRPr="00176E4E" w:rsidRDefault="00176E4E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7 612,00000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«Детский сад «Тополек»</w:t>
            </w:r>
          </w:p>
        </w:tc>
        <w:tc>
          <w:tcPr>
            <w:tcW w:w="2059" w:type="dxa"/>
            <w:vAlign w:val="center"/>
          </w:tcPr>
          <w:p w:rsidR="00730D23" w:rsidRPr="00176E4E" w:rsidRDefault="00176E4E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19 029,00000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«Детский сад «Светлячок»</w:t>
            </w:r>
          </w:p>
        </w:tc>
        <w:tc>
          <w:tcPr>
            <w:tcW w:w="2059" w:type="dxa"/>
            <w:vAlign w:val="center"/>
          </w:tcPr>
          <w:p w:rsidR="00730D23" w:rsidRPr="00176E4E" w:rsidRDefault="00176E4E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42 743,00000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21" w:type="dxa"/>
            <w:gridSpan w:val="2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Быстринский муниципальный район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«Брусничка»</w:t>
            </w:r>
          </w:p>
        </w:tc>
        <w:tc>
          <w:tcPr>
            <w:tcW w:w="2059" w:type="dxa"/>
            <w:vAlign w:val="center"/>
          </w:tcPr>
          <w:p w:rsidR="00730D23" w:rsidRPr="00176E4E" w:rsidRDefault="00176E4E" w:rsidP="00BF1E6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30 664,00000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«Родничок»</w:t>
            </w:r>
          </w:p>
        </w:tc>
        <w:tc>
          <w:tcPr>
            <w:tcW w:w="2059" w:type="dxa"/>
            <w:vAlign w:val="center"/>
          </w:tcPr>
          <w:p w:rsidR="00730D23" w:rsidRPr="00176E4E" w:rsidRDefault="00176E4E" w:rsidP="00BF1E6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29 380,00000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21" w:type="dxa"/>
            <w:gridSpan w:val="2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Алеутский муниципальный округ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Камчатском крае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«Никольский детский сад»</w:t>
            </w:r>
          </w:p>
        </w:tc>
        <w:tc>
          <w:tcPr>
            <w:tcW w:w="2059" w:type="dxa"/>
            <w:vAlign w:val="center"/>
          </w:tcPr>
          <w:p w:rsidR="00730D23" w:rsidRPr="004C4E44" w:rsidRDefault="00176E4E" w:rsidP="00BF1E6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21 950,00000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21" w:type="dxa"/>
            <w:gridSpan w:val="2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Олюторский муниципальный район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«Тиличикская средняя школа»</w:t>
            </w:r>
          </w:p>
        </w:tc>
        <w:tc>
          <w:tcPr>
            <w:tcW w:w="2059" w:type="dxa"/>
            <w:vAlign w:val="center"/>
          </w:tcPr>
          <w:p w:rsidR="00730D23" w:rsidRPr="00176E4E" w:rsidRDefault="00176E4E" w:rsidP="00BF1E6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24 594,00000</w:t>
            </w:r>
          </w:p>
        </w:tc>
      </w:tr>
      <w:tr w:rsidR="00730D23" w:rsidRPr="004C4E44" w:rsidTr="00176E4E">
        <w:trPr>
          <w:trHeight w:val="465"/>
        </w:trPr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«Хаилинская средняя школа»</w:t>
            </w:r>
          </w:p>
        </w:tc>
        <w:tc>
          <w:tcPr>
            <w:tcW w:w="2059" w:type="dxa"/>
            <w:vAlign w:val="center"/>
          </w:tcPr>
          <w:p w:rsidR="00730D23" w:rsidRPr="00176E4E" w:rsidRDefault="00176E4E" w:rsidP="00BF1E6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12 297,00000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21" w:type="dxa"/>
            <w:gridSpan w:val="2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Карагинский муниципальный район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1» п. Оссора</w:t>
            </w:r>
          </w:p>
        </w:tc>
        <w:tc>
          <w:tcPr>
            <w:tcW w:w="2059" w:type="dxa"/>
            <w:vAlign w:val="center"/>
          </w:tcPr>
          <w:p w:rsidR="00730D23" w:rsidRPr="00176E4E" w:rsidRDefault="00176E4E" w:rsidP="00BF1E6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24 594,00000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«Детский сад» с. Ивашка</w:t>
            </w:r>
          </w:p>
        </w:tc>
        <w:tc>
          <w:tcPr>
            <w:tcW w:w="2059" w:type="dxa"/>
            <w:vAlign w:val="center"/>
          </w:tcPr>
          <w:p w:rsidR="00730D23" w:rsidRPr="00176E4E" w:rsidRDefault="00176E4E" w:rsidP="00BF1E6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12 297,00000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сад» с. Тымлат</w:t>
            </w:r>
          </w:p>
        </w:tc>
        <w:tc>
          <w:tcPr>
            <w:tcW w:w="2059" w:type="dxa"/>
            <w:vAlign w:val="center"/>
          </w:tcPr>
          <w:p w:rsidR="00730D23" w:rsidRPr="00176E4E" w:rsidRDefault="00176E4E" w:rsidP="00BF1E6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16 396,00000</w:t>
            </w:r>
          </w:p>
        </w:tc>
      </w:tr>
      <w:tr w:rsidR="00730D23" w:rsidRPr="004C4E44" w:rsidTr="00176E4E">
        <w:trPr>
          <w:trHeight w:val="51"/>
        </w:trPr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21" w:type="dxa"/>
            <w:gridSpan w:val="2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Тигильский муниципальный район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«Тигильский детский сад «Каюмка»</w:t>
            </w:r>
          </w:p>
        </w:tc>
        <w:tc>
          <w:tcPr>
            <w:tcW w:w="2059" w:type="dxa"/>
            <w:vAlign w:val="center"/>
          </w:tcPr>
          <w:p w:rsidR="00176E4E" w:rsidRPr="00176E4E" w:rsidRDefault="00176E4E" w:rsidP="00176E4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25 264,00000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«Усть-Хайрюзовская средняя общеобразовательная школа»</w:t>
            </w:r>
          </w:p>
        </w:tc>
        <w:tc>
          <w:tcPr>
            <w:tcW w:w="2059" w:type="dxa"/>
            <w:vAlign w:val="center"/>
          </w:tcPr>
          <w:p w:rsidR="00730D23" w:rsidRPr="00176E4E" w:rsidRDefault="00176E4E" w:rsidP="00BF1E6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16 396,00000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21" w:type="dxa"/>
            <w:gridSpan w:val="2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Пенжинский муниципальный район</w:t>
            </w:r>
          </w:p>
        </w:tc>
      </w:tr>
      <w:tr w:rsidR="00730D23" w:rsidRPr="004C4E44" w:rsidTr="00176E4E">
        <w:trPr>
          <w:trHeight w:val="357"/>
        </w:trPr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«Манильский детский сад «Олешек»</w:t>
            </w:r>
          </w:p>
        </w:tc>
        <w:tc>
          <w:tcPr>
            <w:tcW w:w="2059" w:type="dxa"/>
            <w:vAlign w:val="center"/>
          </w:tcPr>
          <w:p w:rsidR="00730D23" w:rsidRPr="00176E4E" w:rsidRDefault="00176E4E" w:rsidP="00BF1E6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16 396,00000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«Каменский детский сад «Теремок»</w:t>
            </w:r>
          </w:p>
        </w:tc>
        <w:tc>
          <w:tcPr>
            <w:tcW w:w="2059" w:type="dxa"/>
            <w:vAlign w:val="center"/>
          </w:tcPr>
          <w:p w:rsidR="00730D23" w:rsidRPr="00176E4E" w:rsidRDefault="00176E4E" w:rsidP="00BF1E6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16 805,00000</w:t>
            </w:r>
          </w:p>
        </w:tc>
      </w:tr>
      <w:tr w:rsidR="00730D23" w:rsidRPr="004C4E44" w:rsidTr="00176E4E">
        <w:tc>
          <w:tcPr>
            <w:tcW w:w="913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6662" w:type="dxa"/>
            <w:vAlign w:val="center"/>
          </w:tcPr>
          <w:p w:rsidR="00730D23" w:rsidRPr="004C4E44" w:rsidRDefault="00730D23" w:rsidP="00BF1E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«Манильская средняя школа»</w:t>
            </w:r>
          </w:p>
        </w:tc>
        <w:tc>
          <w:tcPr>
            <w:tcW w:w="2059" w:type="dxa"/>
            <w:vAlign w:val="center"/>
          </w:tcPr>
          <w:p w:rsidR="00730D23" w:rsidRPr="00176E4E" w:rsidRDefault="00176E4E" w:rsidP="00BF1E6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4 508,00000</w:t>
            </w:r>
          </w:p>
        </w:tc>
      </w:tr>
    </w:tbl>
    <w:p w:rsidR="00B806E5" w:rsidRPr="007044A7" w:rsidRDefault="00176E4E" w:rsidP="00176E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».</w:t>
      </w:r>
    </w:p>
    <w:p w:rsidR="00FC351F" w:rsidRDefault="00FC351F" w:rsidP="00403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FC351F" w:rsidSect="00D457FF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2F9" w:rsidRDefault="007232F9">
      <w:pPr>
        <w:spacing w:after="0" w:line="240" w:lineRule="auto"/>
      </w:pPr>
      <w:r>
        <w:separator/>
      </w:r>
    </w:p>
  </w:endnote>
  <w:endnote w:type="continuationSeparator" w:id="0">
    <w:p w:rsidR="007232F9" w:rsidRDefault="0072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E64" w:rsidRDefault="00BF1E6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2F9" w:rsidRDefault="007232F9">
      <w:pPr>
        <w:spacing w:after="0" w:line="240" w:lineRule="auto"/>
      </w:pPr>
      <w:r>
        <w:separator/>
      </w:r>
    </w:p>
  </w:footnote>
  <w:footnote w:type="continuationSeparator" w:id="0">
    <w:p w:rsidR="007232F9" w:rsidRDefault="0072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E64" w:rsidRDefault="00BF1E64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176E4E">
      <w:rPr>
        <w:noProof/>
      </w:rPr>
      <w:t>8</w:t>
    </w:r>
    <w:r>
      <w:fldChar w:fldCharType="end"/>
    </w:r>
  </w:p>
  <w:p w:rsidR="00BF1E64" w:rsidRDefault="00BF1E64">
    <w:pPr>
      <w:pStyle w:val="ac"/>
      <w:jc w:val="center"/>
    </w:pPr>
  </w:p>
  <w:p w:rsidR="00BF1E64" w:rsidRDefault="00BF1E64">
    <w:pPr>
      <w:pStyle w:val="ac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base_23848_178780_32770" style="width:27pt;height:18pt;visibility:visible;mso-wrap-style:square" o:bullet="t">
        <v:imagedata r:id="rId1" o:title="base_23848_178780_32770"/>
        <o:lock v:ext="edit" aspectratio="f"/>
      </v:shape>
    </w:pict>
  </w:numPicBullet>
  <w:abstractNum w:abstractNumId="0">
    <w:nsid w:val="05EF5471"/>
    <w:multiLevelType w:val="hybridMultilevel"/>
    <w:tmpl w:val="52448A2C"/>
    <w:lvl w:ilvl="0" w:tplc="0D143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E24055"/>
    <w:multiLevelType w:val="hybridMultilevel"/>
    <w:tmpl w:val="26F29B58"/>
    <w:lvl w:ilvl="0" w:tplc="1B18E5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9E25CB"/>
    <w:multiLevelType w:val="hybridMultilevel"/>
    <w:tmpl w:val="8DB85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F4C95"/>
    <w:multiLevelType w:val="hybridMultilevel"/>
    <w:tmpl w:val="8B6E9094"/>
    <w:lvl w:ilvl="0" w:tplc="9E6E9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CC6865"/>
    <w:multiLevelType w:val="hybridMultilevel"/>
    <w:tmpl w:val="FDE6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14E44"/>
    <w:multiLevelType w:val="hybridMultilevel"/>
    <w:tmpl w:val="971E087E"/>
    <w:lvl w:ilvl="0" w:tplc="3D4842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015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BE4F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F87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3890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7CF3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2C6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DEF2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A807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1D"/>
    <w:rsid w:val="00020581"/>
    <w:rsid w:val="000745F3"/>
    <w:rsid w:val="00082342"/>
    <w:rsid w:val="000A5824"/>
    <w:rsid w:val="000C3E4A"/>
    <w:rsid w:val="000D5CA9"/>
    <w:rsid w:val="000E7DC9"/>
    <w:rsid w:val="00176E4E"/>
    <w:rsid w:val="001778B5"/>
    <w:rsid w:val="001A346A"/>
    <w:rsid w:val="00226317"/>
    <w:rsid w:val="00252B1D"/>
    <w:rsid w:val="00310A08"/>
    <w:rsid w:val="00314DBF"/>
    <w:rsid w:val="00366337"/>
    <w:rsid w:val="00371D9B"/>
    <w:rsid w:val="00387E89"/>
    <w:rsid w:val="003B752D"/>
    <w:rsid w:val="0040341B"/>
    <w:rsid w:val="00404D88"/>
    <w:rsid w:val="00467BFC"/>
    <w:rsid w:val="004A2C9E"/>
    <w:rsid w:val="00555B2E"/>
    <w:rsid w:val="005879AF"/>
    <w:rsid w:val="005A46BA"/>
    <w:rsid w:val="005A5810"/>
    <w:rsid w:val="005B07E4"/>
    <w:rsid w:val="005C0BCF"/>
    <w:rsid w:val="005C6621"/>
    <w:rsid w:val="00644BBA"/>
    <w:rsid w:val="00670042"/>
    <w:rsid w:val="00672043"/>
    <w:rsid w:val="00696BB8"/>
    <w:rsid w:val="006B579B"/>
    <w:rsid w:val="006C5A58"/>
    <w:rsid w:val="006E43BF"/>
    <w:rsid w:val="007232F9"/>
    <w:rsid w:val="00730D23"/>
    <w:rsid w:val="00734886"/>
    <w:rsid w:val="007F2C9F"/>
    <w:rsid w:val="007F5EE6"/>
    <w:rsid w:val="00800F24"/>
    <w:rsid w:val="00875C0D"/>
    <w:rsid w:val="008E1FD6"/>
    <w:rsid w:val="00923671"/>
    <w:rsid w:val="00923D84"/>
    <w:rsid w:val="00940E29"/>
    <w:rsid w:val="009812FA"/>
    <w:rsid w:val="009E1310"/>
    <w:rsid w:val="00A52517"/>
    <w:rsid w:val="00A82C48"/>
    <w:rsid w:val="00A91927"/>
    <w:rsid w:val="00AA34CE"/>
    <w:rsid w:val="00B31B04"/>
    <w:rsid w:val="00B806E5"/>
    <w:rsid w:val="00B80AD5"/>
    <w:rsid w:val="00B874EB"/>
    <w:rsid w:val="00BD69F9"/>
    <w:rsid w:val="00BE2DA5"/>
    <w:rsid w:val="00BF1E64"/>
    <w:rsid w:val="00BF2D84"/>
    <w:rsid w:val="00C24202"/>
    <w:rsid w:val="00C734BB"/>
    <w:rsid w:val="00C76F1E"/>
    <w:rsid w:val="00D1313E"/>
    <w:rsid w:val="00D35B1D"/>
    <w:rsid w:val="00D457FF"/>
    <w:rsid w:val="00D67F69"/>
    <w:rsid w:val="00D878F8"/>
    <w:rsid w:val="00D96C28"/>
    <w:rsid w:val="00DA6A0C"/>
    <w:rsid w:val="00E11FED"/>
    <w:rsid w:val="00E52FBB"/>
    <w:rsid w:val="00E832D5"/>
    <w:rsid w:val="00EC00A1"/>
    <w:rsid w:val="00EE539B"/>
    <w:rsid w:val="00EF210D"/>
    <w:rsid w:val="00F34191"/>
    <w:rsid w:val="00F37B99"/>
    <w:rsid w:val="00F670E0"/>
    <w:rsid w:val="00FA4AE8"/>
    <w:rsid w:val="00FA7B5D"/>
    <w:rsid w:val="00FC351F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23388-05AD-47C7-85CC-A88CE094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aliases w:val="Заголовок 123"/>
    <w:next w:val="a"/>
    <w:link w:val="11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Heading3Char">
    <w:name w:val="Heading 3 Char"/>
    <w:basedOn w:val="21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a0"/>
    <w:link w:val="Heading3Char"/>
    <w:rPr>
      <w:rFonts w:ascii="Arial" w:hAnsi="Arial"/>
      <w:sz w:val="30"/>
    </w:rPr>
  </w:style>
  <w:style w:type="paragraph" w:styleId="22">
    <w:name w:val="toc 2"/>
    <w:next w:val="a"/>
    <w:link w:val="23"/>
    <w:uiPriority w:val="39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customStyle="1" w:styleId="12">
    <w:name w:val="Знак концевой сноски1"/>
    <w:basedOn w:val="21"/>
    <w:link w:val="a3"/>
    <w:rPr>
      <w:vertAlign w:val="superscript"/>
    </w:rPr>
  </w:style>
  <w:style w:type="character" w:styleId="a3">
    <w:name w:val="endnote reference"/>
    <w:basedOn w:val="a0"/>
    <w:link w:val="12"/>
    <w:rPr>
      <w:vertAlign w:val="superscript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CaptionChar">
    <w:name w:val="Caption Char"/>
    <w:basedOn w:val="a4"/>
    <w:link w:val="CaptionChar0"/>
  </w:style>
  <w:style w:type="character" w:customStyle="1" w:styleId="CaptionChar0">
    <w:name w:val="Caption Char"/>
    <w:basedOn w:val="a5"/>
    <w:link w:val="CaptionChar"/>
    <w:rPr>
      <w:b/>
      <w:color w:val="5B9BD5" w:themeColor="accent1"/>
      <w:sz w:val="18"/>
    </w:rPr>
  </w:style>
  <w:style w:type="paragraph" w:customStyle="1" w:styleId="Heading5Char">
    <w:name w:val="Heading 5 Char"/>
    <w:basedOn w:val="21"/>
    <w:link w:val="Heading5Char0"/>
    <w:rPr>
      <w:rFonts w:ascii="Arial" w:hAnsi="Arial"/>
      <w:b/>
      <w:sz w:val="24"/>
    </w:rPr>
  </w:style>
  <w:style w:type="character" w:customStyle="1" w:styleId="Heading5Char0">
    <w:name w:val="Heading 5 Char"/>
    <w:basedOn w:val="a0"/>
    <w:link w:val="Heading5Char"/>
    <w:rPr>
      <w:rFonts w:ascii="Arial" w:hAnsi="Arial"/>
      <w:b/>
      <w:sz w:val="24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sz w:val="20"/>
    </w:rPr>
  </w:style>
  <w:style w:type="character" w:customStyle="1" w:styleId="Endnote0">
    <w:name w:val="Endnote"/>
    <w:basedOn w:val="1"/>
    <w:link w:val="Endnote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Heading4Char">
    <w:name w:val="Heading 4 Char"/>
    <w:basedOn w:val="21"/>
    <w:link w:val="Heading4Char0"/>
    <w:rPr>
      <w:rFonts w:ascii="Arial" w:hAnsi="Arial"/>
      <w:b/>
      <w:sz w:val="26"/>
    </w:rPr>
  </w:style>
  <w:style w:type="character" w:customStyle="1" w:styleId="Heading4Char0">
    <w:name w:val="Heading 4 Char"/>
    <w:basedOn w:val="a0"/>
    <w:link w:val="Heading4Char"/>
    <w:rPr>
      <w:rFonts w:ascii="Arial" w:hAnsi="Arial"/>
      <w:b/>
      <w:sz w:val="26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CharStyle16">
    <w:name w:val="Char Style 16"/>
    <w:link w:val="CharStyle160"/>
    <w:rPr>
      <w:sz w:val="26"/>
      <w:highlight w:val="white"/>
    </w:rPr>
  </w:style>
  <w:style w:type="character" w:customStyle="1" w:styleId="CharStyle160">
    <w:name w:val="Char Style 16"/>
    <w:link w:val="CharStyle16"/>
    <w:rPr>
      <w:sz w:val="26"/>
      <w:highlight w:val="white"/>
    </w:rPr>
  </w:style>
  <w:style w:type="paragraph" w:styleId="a6">
    <w:name w:val="Intense Quote"/>
    <w:basedOn w:val="a"/>
    <w:next w:val="a"/>
    <w:link w:val="a7"/>
    <w:pPr>
      <w:ind w:left="720" w:right="720"/>
    </w:pPr>
    <w:rPr>
      <w:i/>
    </w:rPr>
  </w:style>
  <w:style w:type="character" w:customStyle="1" w:styleId="a7">
    <w:name w:val="Выделенная цитата Знак"/>
    <w:basedOn w:val="1"/>
    <w:link w:val="a6"/>
    <w:rPr>
      <w:i/>
    </w:rPr>
  </w:style>
  <w:style w:type="paragraph" w:styleId="a8">
    <w:name w:val="TOC Heading"/>
    <w:link w:val="a9"/>
  </w:style>
  <w:style w:type="character" w:customStyle="1" w:styleId="a9">
    <w:name w:val="Заголовок оглавления Знак"/>
    <w:link w:val="a8"/>
  </w:style>
  <w:style w:type="paragraph" w:styleId="aa">
    <w:name w:val="table of figures"/>
    <w:basedOn w:val="a"/>
    <w:next w:val="a"/>
    <w:link w:val="ab"/>
    <w:pPr>
      <w:spacing w:after="0"/>
    </w:pPr>
  </w:style>
  <w:style w:type="character" w:customStyle="1" w:styleId="ab">
    <w:name w:val="Перечень рисунков Знак"/>
    <w:basedOn w:val="1"/>
    <w:link w:val="aa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1"/>
    <w:link w:val="ac"/>
    <w:uiPriority w:val="99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Heading2Char">
    <w:name w:val="Heading 2 Char"/>
    <w:basedOn w:val="21"/>
    <w:link w:val="Heading2Char0"/>
    <w:rPr>
      <w:rFonts w:ascii="Arial" w:hAnsi="Arial"/>
      <w:sz w:val="34"/>
    </w:rPr>
  </w:style>
  <w:style w:type="character" w:customStyle="1" w:styleId="Heading2Char0">
    <w:name w:val="Heading 2 Char"/>
    <w:basedOn w:val="a0"/>
    <w:link w:val="Heading2Char"/>
    <w:rPr>
      <w:rFonts w:ascii="Arial" w:hAnsi="Arial"/>
      <w:sz w:val="34"/>
    </w:rPr>
  </w:style>
  <w:style w:type="paragraph" w:styleId="a4">
    <w:name w:val="caption"/>
    <w:basedOn w:val="a"/>
    <w:next w:val="a"/>
    <w:link w:val="a5"/>
    <w:pPr>
      <w:spacing w:line="276" w:lineRule="auto"/>
    </w:pPr>
    <w:rPr>
      <w:b/>
      <w:color w:val="5B9BD5" w:themeColor="accent1"/>
      <w:sz w:val="18"/>
    </w:rPr>
  </w:style>
  <w:style w:type="character" w:customStyle="1" w:styleId="a5">
    <w:name w:val="Название объекта Знак"/>
    <w:basedOn w:val="1"/>
    <w:link w:val="a4"/>
    <w:rPr>
      <w:b/>
      <w:color w:val="5B9BD5" w:themeColor="accent1"/>
      <w:sz w:val="18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paragraph" w:customStyle="1" w:styleId="13">
    <w:name w:val="Гиперссылка1"/>
    <w:basedOn w:val="14"/>
    <w:link w:val="15"/>
    <w:rPr>
      <w:color w:val="0563C1" w:themeColor="hyperlink"/>
      <w:u w:val="single"/>
    </w:rPr>
  </w:style>
  <w:style w:type="character" w:customStyle="1" w:styleId="15">
    <w:name w:val="Гиперссылка1"/>
    <w:basedOn w:val="16"/>
    <w:link w:val="13"/>
    <w:rPr>
      <w:color w:val="0563C1" w:themeColor="hyperlink"/>
      <w:u w:val="single"/>
    </w:rPr>
  </w:style>
  <w:style w:type="paragraph" w:styleId="ae">
    <w:name w:val="No Spacing"/>
    <w:link w:val="af"/>
    <w:qFormat/>
    <w:pPr>
      <w:spacing w:after="0" w:line="240" w:lineRule="auto"/>
    </w:pPr>
  </w:style>
  <w:style w:type="character" w:customStyle="1" w:styleId="af">
    <w:name w:val="Без интервала Знак"/>
    <w:link w:val="ae"/>
  </w:style>
  <w:style w:type="paragraph" w:styleId="af0">
    <w:name w:val="Balloon Text"/>
    <w:basedOn w:val="a"/>
    <w:link w:val="af1"/>
    <w:pPr>
      <w:spacing w:after="0" w:line="240" w:lineRule="auto"/>
    </w:pPr>
    <w:rPr>
      <w:rFonts w:ascii="Segoe UI" w:hAnsi="Segoe UI"/>
      <w:sz w:val="18"/>
    </w:rPr>
  </w:style>
  <w:style w:type="character" w:customStyle="1" w:styleId="af1">
    <w:name w:val="Текст выноски Знак"/>
    <w:basedOn w:val="1"/>
    <w:link w:val="af0"/>
    <w:rPr>
      <w:rFonts w:ascii="Segoe UI" w:hAnsi="Segoe UI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17">
    <w:name w:val="Обычный1"/>
    <w:link w:val="18"/>
  </w:style>
  <w:style w:type="character" w:customStyle="1" w:styleId="18">
    <w:name w:val="Обычный1"/>
    <w:link w:val="17"/>
  </w:style>
  <w:style w:type="character" w:customStyle="1" w:styleId="11">
    <w:name w:val="Заголовок 1 Знак"/>
    <w:aliases w:val="Заголовок 123 Знак"/>
    <w:link w:val="10"/>
    <w:rPr>
      <w:rFonts w:ascii="XO Thames" w:hAnsi="XO Thames"/>
      <w:b/>
      <w:sz w:val="32"/>
    </w:rPr>
  </w:style>
  <w:style w:type="paragraph" w:customStyle="1" w:styleId="FooterChar">
    <w:name w:val="Footer Char"/>
    <w:basedOn w:val="21"/>
    <w:link w:val="FooterChar0"/>
  </w:style>
  <w:style w:type="character" w:customStyle="1" w:styleId="FooterChar0">
    <w:name w:val="Footer Char"/>
    <w:basedOn w:val="a0"/>
    <w:link w:val="FooterChar"/>
  </w:style>
  <w:style w:type="paragraph" w:customStyle="1" w:styleId="24">
    <w:name w:val="Гиперссылка2"/>
    <w:link w:val="af2"/>
    <w:rPr>
      <w:color w:val="0000FF"/>
      <w:u w:val="single"/>
    </w:rPr>
  </w:style>
  <w:style w:type="character" w:styleId="af2">
    <w:name w:val="Hyperlink"/>
    <w:link w:val="24"/>
    <w:rPr>
      <w:color w:val="0000FF"/>
      <w:u w:val="single"/>
    </w:rPr>
  </w:style>
  <w:style w:type="paragraph" w:customStyle="1" w:styleId="Footnote1">
    <w:name w:val="Footnote"/>
    <w:link w:val="Footnote2"/>
    <w:pPr>
      <w:ind w:firstLine="851"/>
      <w:jc w:val="both"/>
    </w:pPr>
    <w:rPr>
      <w:rFonts w:ascii="XO Thames" w:hAnsi="XO Thames"/>
    </w:rPr>
  </w:style>
  <w:style w:type="character" w:customStyle="1" w:styleId="Footnote2">
    <w:name w:val="Footnote"/>
    <w:link w:val="Footnote1"/>
    <w:rPr>
      <w:rFonts w:ascii="XO Thames" w:hAnsi="XO Thames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i w:val="0"/>
      <w:caps w:val="0"/>
      <w:smallCaps w:val="0"/>
      <w:strike w:val="0"/>
      <w:color w:val="000000"/>
      <w:spacing w:val="0"/>
      <w:sz w:val="20"/>
      <w:u w:val="none"/>
    </w:rPr>
  </w:style>
  <w:style w:type="paragraph" w:styleId="af3">
    <w:name w:val="List Paragraph"/>
    <w:basedOn w:val="a"/>
    <w:link w:val="af4"/>
    <w:uiPriority w:val="34"/>
    <w:qFormat/>
    <w:pPr>
      <w:ind w:left="720"/>
      <w:contextualSpacing/>
    </w:pPr>
  </w:style>
  <w:style w:type="character" w:customStyle="1" w:styleId="af4">
    <w:name w:val="Абзац списка Знак"/>
    <w:basedOn w:val="1"/>
    <w:link w:val="af3"/>
  </w:style>
  <w:style w:type="paragraph" w:customStyle="1" w:styleId="14">
    <w:name w:val="Основной шрифт абзаца1"/>
    <w:link w:val="16"/>
  </w:style>
  <w:style w:type="character" w:customStyle="1" w:styleId="16">
    <w:name w:val="Основной шрифт абзаца1"/>
    <w:link w:val="14"/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Heading1Char">
    <w:name w:val="Heading 1 Char"/>
    <w:basedOn w:val="21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a0"/>
    <w:link w:val="Heading1Char"/>
    <w:rPr>
      <w:rFonts w:ascii="Arial" w:hAnsi="Arial"/>
      <w:sz w:val="4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25">
    <w:name w:val="Quote"/>
    <w:basedOn w:val="a"/>
    <w:next w:val="a"/>
    <w:link w:val="26"/>
    <w:pPr>
      <w:ind w:left="720" w:right="720"/>
    </w:pPr>
    <w:rPr>
      <w:i/>
    </w:rPr>
  </w:style>
  <w:style w:type="character" w:customStyle="1" w:styleId="26">
    <w:name w:val="Цитата 2 Знак"/>
    <w:basedOn w:val="1"/>
    <w:link w:val="25"/>
    <w:rPr>
      <w:i/>
    </w:rPr>
  </w:style>
  <w:style w:type="paragraph" w:customStyle="1" w:styleId="HeaderChar">
    <w:name w:val="Header Char"/>
    <w:basedOn w:val="21"/>
    <w:link w:val="HeaderChar0"/>
  </w:style>
  <w:style w:type="character" w:customStyle="1" w:styleId="HeaderChar0">
    <w:name w:val="Header Char"/>
    <w:basedOn w:val="a0"/>
    <w:link w:val="HeaderChar"/>
  </w:style>
  <w:style w:type="paragraph" w:styleId="af5">
    <w:name w:val="footer"/>
    <w:basedOn w:val="a"/>
    <w:link w:val="a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6">
    <w:name w:val="Нижний колонтитул Знак"/>
    <w:basedOn w:val="1"/>
    <w:link w:val="af5"/>
    <w:rPr>
      <w:rFonts w:ascii="Times New Roman" w:hAnsi="Times New Roman"/>
      <w:sz w:val="28"/>
    </w:rPr>
  </w:style>
  <w:style w:type="paragraph" w:styleId="af7">
    <w:name w:val="Plain Text"/>
    <w:basedOn w:val="a"/>
    <w:link w:val="af8"/>
    <w:pPr>
      <w:spacing w:after="0" w:line="240" w:lineRule="auto"/>
    </w:pPr>
    <w:rPr>
      <w:rFonts w:ascii="Calibri" w:hAnsi="Calibri"/>
    </w:rPr>
  </w:style>
  <w:style w:type="character" w:customStyle="1" w:styleId="af8">
    <w:name w:val="Текст Знак"/>
    <w:basedOn w:val="1"/>
    <w:link w:val="af7"/>
    <w:rPr>
      <w:rFonts w:ascii="Calibri" w:hAnsi="Calibri"/>
    </w:rPr>
  </w:style>
  <w:style w:type="paragraph" w:styleId="af9">
    <w:name w:val="Subtitle"/>
    <w:next w:val="a"/>
    <w:link w:val="af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a">
    <w:name w:val="Подзаголовок Знак"/>
    <w:link w:val="af9"/>
    <w:rPr>
      <w:rFonts w:ascii="XO Thames" w:hAnsi="XO Thames"/>
      <w:i/>
      <w:sz w:val="24"/>
    </w:rPr>
  </w:style>
  <w:style w:type="paragraph" w:customStyle="1" w:styleId="SubtitleChar">
    <w:name w:val="Subtitle Char"/>
    <w:basedOn w:val="21"/>
    <w:link w:val="SubtitleChar0"/>
    <w:rPr>
      <w:sz w:val="24"/>
    </w:rPr>
  </w:style>
  <w:style w:type="character" w:customStyle="1" w:styleId="SubtitleChar0">
    <w:name w:val="Subtitle Char"/>
    <w:basedOn w:val="a0"/>
    <w:link w:val="SubtitleChar"/>
    <w:rPr>
      <w:sz w:val="24"/>
    </w:rPr>
  </w:style>
  <w:style w:type="paragraph" w:styleId="afb">
    <w:name w:val="Title"/>
    <w:next w:val="a"/>
    <w:link w:val="af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c">
    <w:name w:val="Название Знак"/>
    <w:link w:val="af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b">
    <w:name w:val="Знак сноски1"/>
    <w:basedOn w:val="21"/>
    <w:link w:val="afd"/>
    <w:rPr>
      <w:vertAlign w:val="superscript"/>
    </w:rPr>
  </w:style>
  <w:style w:type="character" w:styleId="afd">
    <w:name w:val="footnote reference"/>
    <w:basedOn w:val="a0"/>
    <w:link w:val="1b"/>
    <w:rPr>
      <w:vertAlign w:val="superscript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21">
    <w:name w:val="Основной шрифт абзаца2"/>
  </w:style>
  <w:style w:type="paragraph" w:customStyle="1" w:styleId="TitleChar">
    <w:name w:val="Title Char"/>
    <w:basedOn w:val="21"/>
    <w:link w:val="TitleChar0"/>
    <w:rPr>
      <w:sz w:val="48"/>
    </w:rPr>
  </w:style>
  <w:style w:type="character" w:customStyle="1" w:styleId="TitleChar0">
    <w:name w:val="Title Char"/>
    <w:basedOn w:val="a0"/>
    <w:link w:val="TitleChar"/>
    <w:rPr>
      <w:sz w:val="48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22"/>
    </w:r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Grid Table 3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pPr>
      <w:spacing w:after="0" w:line="240" w:lineRule="auto"/>
    </w:pPr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Grid Table 2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7">
    <w:name w:val="Grid Table 7 Colorful"/>
    <w:basedOn w:val="a1"/>
    <w:pPr>
      <w:spacing w:after="0" w:line="240" w:lineRule="auto"/>
    </w:pPr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Grid Table 6 Colorful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Plain Table 1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Grid Table 1 Light"/>
    <w:basedOn w:val="a1"/>
    <w:pPr>
      <w:spacing w:after="0" w:line="240" w:lineRule="auto"/>
    </w:pPr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3">
    <w:name w:val="Plain Table 5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st Table 5 Dark"/>
    <w:basedOn w:val="a1"/>
    <w:pPr>
      <w:spacing w:after="0" w:line="240" w:lineRule="auto"/>
    </w:pPr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0">
    <w:name w:val="List Table 3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st Table 4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3">
    <w:name w:val="Plain Table 3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43">
    <w:name w:val="Plain Table 4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List Table 1 Light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8">
    <w:name w:val="Plain Table 2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40">
    <w:name w:val="Grid Table 4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0">
    <w:name w:val="List Table 6 Colorful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20">
    <w:name w:val="List Table 2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0">
    <w:name w:val="Grid Table 5 Dark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70">
    <w:name w:val="List Table 7 Colorful"/>
    <w:basedOn w:val="a1"/>
    <w:pPr>
      <w:spacing w:after="0" w:line="240" w:lineRule="auto"/>
    </w:pPr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923671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auto"/>
      <w:sz w:val="28"/>
      <w:szCs w:val="28"/>
    </w:rPr>
  </w:style>
  <w:style w:type="character" w:customStyle="1" w:styleId="aff0">
    <w:name w:val="Основной текст Знак"/>
    <w:basedOn w:val="a0"/>
    <w:link w:val="aff"/>
    <w:rsid w:val="00923671"/>
    <w:rPr>
      <w:rFonts w:ascii="Times New Roman" w:hAnsi="Times New Roman"/>
      <w:color w:val="auto"/>
      <w:sz w:val="28"/>
      <w:szCs w:val="28"/>
    </w:rPr>
  </w:style>
  <w:style w:type="paragraph" w:customStyle="1" w:styleId="ConsPlusNormal">
    <w:name w:val="ConsPlusNormal"/>
    <w:link w:val="ConsPlusNormal0"/>
    <w:rsid w:val="004034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character" w:customStyle="1" w:styleId="ConsPlusNormal0">
    <w:name w:val="ConsPlusNormal Знак"/>
    <w:link w:val="ConsPlusNormal"/>
    <w:rsid w:val="0040341B"/>
    <w:rPr>
      <w:rFonts w:ascii="Arial" w:hAnsi="Arial" w:cs="Arial"/>
      <w:color w:val="auto"/>
      <w:sz w:val="20"/>
    </w:rPr>
  </w:style>
  <w:style w:type="character" w:customStyle="1" w:styleId="aff1">
    <w:name w:val="Гипертекстовая ссылка"/>
    <w:rsid w:val="0040341B"/>
    <w:rPr>
      <w:b/>
      <w:bCs/>
      <w:color w:val="008000"/>
      <w:sz w:val="20"/>
      <w:szCs w:val="20"/>
      <w:u w:val="single"/>
    </w:rPr>
  </w:style>
  <w:style w:type="paragraph" w:customStyle="1" w:styleId="aff2">
    <w:name w:val="Комментарий"/>
    <w:basedOn w:val="a"/>
    <w:next w:val="a"/>
    <w:rsid w:val="0040341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ff3">
    <w:name w:val="endnote text"/>
    <w:basedOn w:val="a"/>
    <w:link w:val="aff4"/>
    <w:rsid w:val="0040341B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f4">
    <w:name w:val="Текст концевой сноски Знак"/>
    <w:basedOn w:val="a0"/>
    <w:link w:val="aff3"/>
    <w:rsid w:val="0040341B"/>
    <w:rPr>
      <w:rFonts w:ascii="Times New Roman" w:hAnsi="Times New Roman"/>
      <w:color w:val="auto"/>
      <w:sz w:val="20"/>
    </w:rPr>
  </w:style>
  <w:style w:type="paragraph" w:customStyle="1" w:styleId="ConsPlusNonformat">
    <w:name w:val="ConsPlusNonformat"/>
    <w:rsid w:val="0040341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character" w:customStyle="1" w:styleId="fontstyle01">
    <w:name w:val="fontstyle01"/>
    <w:basedOn w:val="a0"/>
    <w:rsid w:val="0040341B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FC700-77BF-4725-9218-3D121EA8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Пархоменко Ирина Александровна</dc:creator>
  <cp:lastModifiedBy>User</cp:lastModifiedBy>
  <cp:revision>4</cp:revision>
  <cp:lastPrinted>2023-11-30T03:52:00Z</cp:lastPrinted>
  <dcterms:created xsi:type="dcterms:W3CDTF">2023-12-21T02:32:00Z</dcterms:created>
  <dcterms:modified xsi:type="dcterms:W3CDTF">2023-12-21T04:33:00Z</dcterms:modified>
</cp:coreProperties>
</file>