
<file path=[Content_Types].xml><?xml version="1.0" encoding="utf-8"?>
<Types xmlns="http://schemas.openxmlformats.org/package/2006/content-types">
  <Default ContentType="image/x-wmf" Extension="w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 внесении изменений в приложения к постановлению Правительства Ка</w:t>
      </w:r>
      <w:r>
        <w:rPr>
          <w:rFonts w:ascii="Times New Roman" w:hAnsi="Times New Roman"/>
          <w:b w:val="1"/>
          <w:color w:val="000000"/>
          <w:sz w:val="28"/>
        </w:rPr>
        <w:t>мчатского края от 10.01.2014 № 2</w:t>
      </w:r>
      <w:r>
        <w:rPr>
          <w:rFonts w:ascii="Times New Roman" w:hAnsi="Times New Roman"/>
          <w:b w:val="1"/>
          <w:color w:val="000000"/>
          <w:sz w:val="28"/>
        </w:rPr>
        <w:t xml:space="preserve">-П «О нормативах финансового обеспечения государственных гарантий реализации прав на получение общедоступного и бесплатного </w:t>
      </w:r>
      <w:r>
        <w:rPr>
          <w:rFonts w:ascii="Times New Roman" w:hAnsi="Times New Roman"/>
          <w:b w:val="1"/>
          <w:color w:val="000000"/>
          <w:sz w:val="28"/>
        </w:rPr>
        <w:t>дошкольного</w:t>
      </w:r>
      <w:r>
        <w:rPr>
          <w:rFonts w:ascii="Times New Roman" w:hAnsi="Times New Roman"/>
          <w:b w:val="1"/>
          <w:color w:val="000000"/>
          <w:sz w:val="28"/>
        </w:rPr>
        <w:t xml:space="preserve"> образования</w:t>
      </w:r>
      <w:r>
        <w:rPr>
          <w:rFonts w:ascii="Times New Roman" w:hAnsi="Times New Roman"/>
          <w:b w:val="1"/>
          <w:color w:val="000000"/>
          <w:sz w:val="28"/>
        </w:rPr>
        <w:t xml:space="preserve"> в муниципальных дошкольных образовательных организациях и в муниципальных общеобразовательных организациях в Камчатском крае</w:t>
      </w:r>
      <w:r>
        <w:rPr>
          <w:rFonts w:ascii="Times New Roman" w:hAnsi="Times New Roman"/>
          <w:b w:val="1"/>
          <w:color w:val="000000"/>
          <w:sz w:val="28"/>
        </w:rPr>
        <w:t>»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Внести</w:t>
      </w:r>
      <w:r>
        <w:rPr>
          <w:rFonts w:ascii="Times New Roman" w:hAnsi="Times New Roman"/>
          <w:color w:val="000000"/>
          <w:sz w:val="28"/>
        </w:rPr>
        <w:t xml:space="preserve"> в приложения 1–3 к постановлению Правительства Ка</w:t>
      </w:r>
      <w:r>
        <w:rPr>
          <w:rFonts w:ascii="Times New Roman" w:hAnsi="Times New Roman"/>
          <w:color w:val="000000"/>
          <w:sz w:val="28"/>
        </w:rPr>
        <w:t>мчатского края от 10.01.2014 № 2</w:t>
      </w:r>
      <w:r>
        <w:rPr>
          <w:rFonts w:ascii="Times New Roman" w:hAnsi="Times New Roman"/>
          <w:color w:val="000000"/>
          <w:sz w:val="28"/>
        </w:rPr>
        <w:t xml:space="preserve">-П «О нормативах финансового обеспечения государственных гарантий реализации прав на получение </w:t>
      </w:r>
      <w:r>
        <w:rPr>
          <w:rFonts w:ascii="Times New Roman" w:hAnsi="Times New Roman"/>
          <w:color w:val="000000"/>
          <w:sz w:val="28"/>
        </w:rPr>
        <w:t>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в Камчатском крае</w:t>
      </w:r>
      <w:r>
        <w:rPr>
          <w:rFonts w:ascii="Times New Roman" w:hAnsi="Times New Roman"/>
          <w:color w:val="000000"/>
          <w:sz w:val="28"/>
        </w:rPr>
        <w:t>» изменения, изложив их в редакции согалсно приложению к настоящему постановлению.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распространяется на правоотношения, возникшие с 1 января 202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</w:p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0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4000000">
      <w:pPr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1 к постановлению Правительства Ка</w:t>
      </w:r>
      <w:r>
        <w:rPr>
          <w:rFonts w:ascii="Times New Roman" w:hAnsi="Times New Roman"/>
          <w:sz w:val="28"/>
        </w:rPr>
        <w:t>мчатского края от 10.01.2014 № 2</w:t>
      </w:r>
      <w:r>
        <w:rPr>
          <w:rFonts w:ascii="Times New Roman" w:hAnsi="Times New Roman"/>
          <w:sz w:val="28"/>
        </w:rPr>
        <w:t>-П</w:t>
      </w:r>
    </w:p>
    <w:p w14:paraId="35000000">
      <w:pPr>
        <w:spacing w:line="240" w:lineRule="auto"/>
        <w:ind/>
        <w:jc w:val="center"/>
      </w:pPr>
    </w:p>
    <w:p w14:paraId="36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Нормативы</w:t>
      </w:r>
    </w:p>
    <w:p w14:paraId="37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финансового обеспечения государственных гарантий реализации прав на получение общедоступного и бесплатного </w:t>
      </w:r>
      <w:r>
        <w:rPr>
          <w:rFonts w:ascii="Times New Roman" w:hAnsi="Times New Roman"/>
          <w:sz w:val="28"/>
        </w:rPr>
        <w:t>дошкольного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 xml:space="preserve"> в муниципальных дошкольных образовательных организациях и муниципальных общеобразовательных организациях</w:t>
      </w:r>
      <w:r>
        <w:rPr>
          <w:rFonts w:ascii="Times New Roman" w:hAnsi="Times New Roman"/>
          <w:sz w:val="28"/>
        </w:rPr>
        <w:t xml:space="preserve"> в Камчатском крае (за исключением муниципальных малокомплек</w:t>
      </w:r>
      <w:r>
        <w:rPr>
          <w:rFonts w:ascii="Times New Roman" w:hAnsi="Times New Roman"/>
          <w:sz w:val="28"/>
        </w:rPr>
        <w:t>тных образовательных организаций, реализующих образовательные программы дошкольного образования, в Камчатском крае и образовательных организаций, расположенных в сельских населенных пунктах и реализующих образовательные программы дошкольного образования, в Камчатском крае</w:t>
      </w:r>
      <w:r>
        <w:rPr>
          <w:rFonts w:ascii="Times New Roman" w:hAnsi="Times New Roman"/>
          <w:sz w:val="28"/>
        </w:rPr>
        <w:t>)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692"/>
        <w:gridCol w:w="5540"/>
        <w:gridCol w:w="1790"/>
        <w:gridCol w:w="1615"/>
      </w:tblGrid>
      <w:tr>
        <w:tc>
          <w:tcPr>
            <w:tcW w:type="dxa" w:w="6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организаций</w:t>
            </w:r>
          </w:p>
        </w:tc>
        <w:tc>
          <w:tcPr>
            <w:tcW w:type="dxa" w:w="34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 в расчете на одного воспитанника (рублей в год)</w:t>
            </w:r>
          </w:p>
        </w:tc>
      </w:tr>
      <w:tr>
        <w:trPr>
          <w:trHeight w:hRule="atLeast" w:val="672"/>
        </w:trPr>
        <w:tc>
          <w:tcPr>
            <w:tcW w:type="dxa" w:w="6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5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Возрастная</w:t>
            </w:r>
          </w:p>
          <w:p w14:paraId="3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до 3-х</w:t>
            </w:r>
          </w:p>
          <w:p w14:paraId="3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Возрастная группа от 3-х до 7-ми лет</w:t>
            </w:r>
          </w:p>
        </w:tc>
      </w:tr>
    </w:tbl>
    <w:p w14:paraId="40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692"/>
        <w:gridCol w:w="5540"/>
        <w:gridCol w:w="1790"/>
        <w:gridCol w:w="1615"/>
      </w:tblGrid>
      <w:t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9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оплату труда работников образовательных организаций</w:t>
            </w:r>
          </w:p>
        </w:tc>
      </w:tr>
      <w:t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5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образовательных организациях, расположенных в городских поселениях, городских округах, за исключением городского округа «поселок Палана»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192 125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159 848</w:t>
            </w:r>
          </w:p>
        </w:tc>
      </w:tr>
      <w:t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5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образовательных организациях, расположенных в городском округе «поселок Палана»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206 904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172 144</w:t>
            </w:r>
          </w:p>
        </w:tc>
      </w:tr>
      <w:t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9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обеспечение образовательной программы дошкольного образования в образовательных организациях</w:t>
            </w:r>
          </w:p>
        </w:tc>
      </w:tr>
      <w:t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5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образовательных организациях, расположенных в городских поселениях, городских округах, за </w:t>
            </w:r>
            <w:r>
              <w:rPr>
                <w:rFonts w:ascii="Times New Roman" w:hAnsi="Times New Roman"/>
                <w:sz w:val="24"/>
              </w:rPr>
              <w:t>исключением городского округа «поселок Палана»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5 144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5 659</w:t>
            </w:r>
          </w:p>
        </w:tc>
      </w:tr>
      <w:t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5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образовательных организациях, расположенных в городском округе «поселок Палана»»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5 658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6 225</w:t>
            </w:r>
          </w:p>
        </w:tc>
      </w:tr>
    </w:tbl>
    <w:p w14:paraId="5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</w:t>
      </w:r>
    </w:p>
    <w:p w14:paraId="5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C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Нормативы </w:t>
      </w:r>
      <w:r>
        <w:rPr>
          <w:rFonts w:ascii="Times New Roman" w:hAnsi="Times New Roman"/>
          <w:sz w:val="28"/>
        </w:rPr>
        <w:t xml:space="preserve">финансового обеспечения государственных гарантий реализации прав на получение общедоступного и бесплатного </w:t>
      </w:r>
      <w:r>
        <w:rPr>
          <w:rFonts w:ascii="Times New Roman" w:hAnsi="Times New Roman"/>
          <w:sz w:val="28"/>
        </w:rPr>
        <w:t>дошкольного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 xml:space="preserve"> в муниципальных дошкольных образовательных организациях и муниципальных общеобразовательных организациях</w:t>
      </w:r>
      <w:r>
        <w:rPr>
          <w:rFonts w:ascii="Times New Roman" w:hAnsi="Times New Roman"/>
          <w:sz w:val="28"/>
        </w:rPr>
        <w:t xml:space="preserve"> в Камчатском крае (за исключением муниципальных малокомплек</w:t>
      </w:r>
      <w:r>
        <w:rPr>
          <w:rFonts w:ascii="Times New Roman" w:hAnsi="Times New Roman"/>
          <w:sz w:val="28"/>
        </w:rPr>
        <w:t>тных образовательных организаций, реализующих образовательные программы дошкольного образования, в Камчатском крае и образовательных организаций, расположенных в сельс</w:t>
      </w:r>
      <w:r>
        <w:rPr>
          <w:rFonts w:ascii="Times New Roman" w:hAnsi="Times New Roman"/>
          <w:b w:val="0"/>
          <w:sz w:val="28"/>
        </w:rPr>
        <w:t>ких населенных пунктах и реализующих образовательные программы дошкольного образования, в Камчатском крае</w:t>
      </w:r>
      <w:r>
        <w:rPr>
          <w:rFonts w:ascii="Times New Roman" w:hAnsi="Times New Roman"/>
          <w:b w:val="0"/>
          <w:sz w:val="28"/>
        </w:rPr>
        <w:t>) рассчитываются в соответствии с методик</w:t>
      </w:r>
      <w:r>
        <w:rPr>
          <w:rFonts w:ascii="Times New Roman" w:hAnsi="Times New Roman"/>
          <w:b w:val="0"/>
          <w:sz w:val="28"/>
        </w:rPr>
        <w:t xml:space="preserve">ой расчета нормативов </w:t>
      </w:r>
      <w:r>
        <w:rPr>
          <w:rFonts w:ascii="Times New Roman" w:hAnsi="Times New Roman"/>
          <w:b w:val="0"/>
          <w:sz w:val="28"/>
        </w:rPr>
        <w:t xml:space="preserve">финансового обеспечения государственных гарантий реализации прав на получение общедоступного и бесплатного </w:t>
      </w:r>
      <w:r>
        <w:rPr>
          <w:rFonts w:ascii="Times New Roman" w:hAnsi="Times New Roman"/>
          <w:b w:val="0"/>
          <w:sz w:val="28"/>
        </w:rPr>
        <w:t>дошкольного</w:t>
      </w:r>
      <w:r>
        <w:rPr>
          <w:rFonts w:ascii="Times New Roman" w:hAnsi="Times New Roman"/>
          <w:b w:val="0"/>
          <w:sz w:val="28"/>
        </w:rPr>
        <w:t xml:space="preserve"> образования</w:t>
      </w:r>
      <w:r>
        <w:rPr>
          <w:rFonts w:ascii="Times New Roman" w:hAnsi="Times New Roman"/>
          <w:b w:val="0"/>
          <w:sz w:val="28"/>
        </w:rPr>
        <w:t xml:space="preserve"> в муниципальных дошкольных образовательных организациях и муниципальных общеобразовательных организациях</w:t>
      </w:r>
      <w:r>
        <w:rPr>
          <w:rFonts w:ascii="Times New Roman" w:hAnsi="Times New Roman"/>
          <w:b w:val="0"/>
          <w:sz w:val="28"/>
        </w:rPr>
        <w:t xml:space="preserve"> в Камчатском крае (за </w:t>
      </w:r>
      <w:r>
        <w:rPr>
          <w:rFonts w:ascii="Times New Roman" w:hAnsi="Times New Roman"/>
          <w:sz w:val="28"/>
        </w:rPr>
        <w:t>исключением муниципальных малокомплек</w:t>
      </w:r>
      <w:r>
        <w:rPr>
          <w:rFonts w:ascii="Times New Roman" w:hAnsi="Times New Roman"/>
          <w:sz w:val="28"/>
        </w:rPr>
        <w:t>тных образовательных организаций, реализующих образовательные программы дошкольного образования, в Камчатском крае и образовательных организаций, расположенных в сельских н</w:t>
      </w:r>
      <w:r>
        <w:rPr>
          <w:rFonts w:ascii="Times New Roman" w:hAnsi="Times New Roman"/>
          <w:b w:val="0"/>
          <w:sz w:val="28"/>
        </w:rPr>
        <w:t>аселенных пунктах и реализующих образовательные программы дошкольного образования, в Камчатском крае</w:t>
      </w:r>
      <w:r>
        <w:rPr>
          <w:rFonts w:ascii="Times New Roman" w:hAnsi="Times New Roman"/>
          <w:b w:val="0"/>
          <w:sz w:val="28"/>
        </w:rPr>
        <w:t xml:space="preserve">), являющейся </w:t>
      </w:r>
      <w:r>
        <w:rPr>
          <w:rFonts w:ascii="Times New Roman" w:hAnsi="Times New Roman"/>
          <w:b w:val="0"/>
          <w:sz w:val="28"/>
        </w:rPr>
        <w:t>приложением к настоящим нормативам.</w:t>
      </w:r>
    </w:p>
    <w:p w14:paraId="5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E000000">
      <w:pPr>
        <w:rPr>
          <w:rFonts w:ascii="Times New Roman" w:hAnsi="Times New Roman"/>
          <w:sz w:val="24"/>
        </w:rPr>
      </w:pPr>
      <w:r>
        <w:br w:type="page"/>
      </w:r>
    </w:p>
    <w:p w14:paraId="5F000000">
      <w:pPr>
        <w:widowControl w:val="0"/>
        <w:spacing w:after="0" w:before="220" w:line="240" w:lineRule="auto"/>
        <w:ind w:firstLine="0" w:left="4535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b w:val="0"/>
          <w:sz w:val="28"/>
        </w:rPr>
        <w:t xml:space="preserve"> н</w:t>
      </w:r>
      <w:r>
        <w:rPr>
          <w:rFonts w:ascii="Times New Roman" w:hAnsi="Times New Roman"/>
          <w:b w:val="0"/>
          <w:sz w:val="28"/>
        </w:rPr>
        <w:t>орматив</w:t>
      </w:r>
      <w:r>
        <w:rPr>
          <w:rFonts w:ascii="Times New Roman" w:hAnsi="Times New Roman"/>
          <w:b w:val="0"/>
          <w:sz w:val="28"/>
        </w:rPr>
        <w:t xml:space="preserve">ам </w:t>
      </w:r>
      <w:r>
        <w:rPr>
          <w:rFonts w:ascii="Times New Roman" w:hAnsi="Times New Roman"/>
          <w:b w:val="0"/>
          <w:sz w:val="28"/>
        </w:rPr>
        <w:t xml:space="preserve">финансового обеспечения </w:t>
      </w:r>
      <w:r>
        <w:rPr>
          <w:rFonts w:ascii="Times New Roman" w:hAnsi="Times New Roman"/>
          <w:b w:val="0"/>
          <w:sz w:val="28"/>
        </w:rPr>
        <w:t>государственных г</w:t>
      </w:r>
      <w:r>
        <w:rPr>
          <w:rFonts w:ascii="Times New Roman" w:hAnsi="Times New Roman"/>
          <w:sz w:val="28"/>
        </w:rPr>
        <w:t xml:space="preserve">арантий реализации прав </w:t>
      </w:r>
      <w:r>
        <w:rPr>
          <w:rFonts w:ascii="Times New Roman" w:hAnsi="Times New Roman"/>
          <w:sz w:val="28"/>
        </w:rPr>
        <w:t xml:space="preserve">на получение общедоступного и бесплатного </w:t>
      </w:r>
      <w:r>
        <w:rPr>
          <w:rFonts w:ascii="Times New Roman" w:hAnsi="Times New Roman"/>
          <w:sz w:val="28"/>
        </w:rPr>
        <w:t>дошкольного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 xml:space="preserve"> в муниципальных </w:t>
      </w:r>
      <w:r>
        <w:rPr>
          <w:rFonts w:ascii="Times New Roman" w:hAnsi="Times New Roman"/>
          <w:sz w:val="28"/>
        </w:rPr>
        <w:t xml:space="preserve">дошкольных образовательных организациях </w:t>
      </w:r>
      <w:r>
        <w:rPr>
          <w:rFonts w:ascii="Times New Roman" w:hAnsi="Times New Roman"/>
          <w:sz w:val="28"/>
        </w:rPr>
        <w:t xml:space="preserve">и муниципальных общеобразовательных </w:t>
      </w:r>
      <w:r>
        <w:rPr>
          <w:rFonts w:ascii="Times New Roman" w:hAnsi="Times New Roman"/>
          <w:sz w:val="28"/>
        </w:rPr>
        <w:t>организациях</w:t>
      </w:r>
      <w:r>
        <w:rPr>
          <w:rFonts w:ascii="Times New Roman" w:hAnsi="Times New Roman"/>
          <w:sz w:val="28"/>
        </w:rPr>
        <w:t xml:space="preserve"> в Камчатском крае (за</w:t>
      </w:r>
      <w:r>
        <w:rPr>
          <w:rFonts w:ascii="Times New Roman" w:hAnsi="Times New Roman"/>
          <w:sz w:val="28"/>
        </w:rPr>
        <w:t xml:space="preserve"> исключением муниципальных малокомплектных </w:t>
      </w:r>
      <w:r>
        <w:rPr>
          <w:rFonts w:ascii="Times New Roman" w:hAnsi="Times New Roman"/>
          <w:sz w:val="28"/>
        </w:rPr>
        <w:t>образовательных организаций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реализующих </w:t>
      </w:r>
      <w:r>
        <w:rPr>
          <w:rFonts w:ascii="Times New Roman" w:hAnsi="Times New Roman"/>
          <w:sz w:val="28"/>
        </w:rPr>
        <w:t>общеобразовательные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z w:val="28"/>
        </w:rPr>
        <w:t xml:space="preserve"> дошкольного </w:t>
      </w:r>
      <w:r>
        <w:rPr>
          <w:rFonts w:ascii="Times New Roman" w:hAnsi="Times New Roman"/>
          <w:sz w:val="28"/>
        </w:rPr>
        <w:t xml:space="preserve">образования, в Камчатском крае и  </w:t>
      </w:r>
      <w:r>
        <w:rPr>
          <w:rFonts w:ascii="Times New Roman" w:hAnsi="Times New Roman"/>
          <w:sz w:val="28"/>
        </w:rPr>
        <w:t xml:space="preserve">образовательных организаций, расположенных </w:t>
      </w:r>
      <w:r>
        <w:rPr>
          <w:rFonts w:ascii="Times New Roman" w:hAnsi="Times New Roman"/>
          <w:sz w:val="28"/>
        </w:rPr>
        <w:t xml:space="preserve">в сельских населенных пунктах и </w:t>
      </w:r>
      <w:r>
        <w:rPr>
          <w:rFonts w:ascii="Times New Roman" w:hAnsi="Times New Roman"/>
          <w:sz w:val="28"/>
        </w:rPr>
        <w:t xml:space="preserve">реализующих образовательные программы </w:t>
      </w:r>
      <w:r>
        <w:rPr>
          <w:rFonts w:ascii="Times New Roman" w:hAnsi="Times New Roman"/>
          <w:sz w:val="28"/>
        </w:rPr>
        <w:t>дошкольного образования, в Камчатском крае</w:t>
      </w:r>
      <w:r>
        <w:rPr>
          <w:rFonts w:ascii="Times New Roman" w:hAnsi="Times New Roman"/>
          <w:sz w:val="28"/>
        </w:rPr>
        <w:t>)</w:t>
      </w:r>
    </w:p>
    <w:p w14:paraId="60000000">
      <w:pPr>
        <w:widowControl w:val="0"/>
        <w:spacing w:after="0" w:before="220" w:line="240" w:lineRule="auto"/>
        <w:ind w:firstLine="539" w:left="0"/>
        <w:contextualSpacing w:val="1"/>
        <w:jc w:val="both"/>
        <w:rPr>
          <w:rFonts w:ascii="Times New Roman" w:hAnsi="Times New Roman"/>
          <w:sz w:val="28"/>
        </w:rPr>
      </w:pPr>
    </w:p>
    <w:p w14:paraId="61000000">
      <w:pPr>
        <w:widowControl w:val="0"/>
        <w:spacing w:after="0" w:before="220" w:line="240" w:lineRule="auto"/>
        <w:ind w:firstLine="539" w:left="0"/>
        <w:contextualSpacing w:val="1"/>
        <w:jc w:val="both"/>
        <w:rPr>
          <w:rFonts w:ascii="Times New Roman" w:hAnsi="Times New Roman"/>
          <w:sz w:val="28"/>
        </w:rPr>
      </w:pPr>
    </w:p>
    <w:p w14:paraId="62000000">
      <w:pPr>
        <w:widowControl w:val="0"/>
        <w:spacing w:after="0" w:before="0" w:line="240" w:lineRule="auto"/>
        <w:ind w:firstLine="53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Методика расчета н</w:t>
      </w:r>
      <w:r>
        <w:rPr>
          <w:rFonts w:ascii="Times New Roman" w:hAnsi="Times New Roman"/>
          <w:sz w:val="28"/>
        </w:rPr>
        <w:t>орматив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финансового обеспечения </w:t>
      </w:r>
      <w:r>
        <w:rPr>
          <w:rFonts w:ascii="Times New Roman" w:hAnsi="Times New Roman"/>
          <w:b w:val="0"/>
          <w:sz w:val="28"/>
        </w:rPr>
        <w:t>государственных г</w:t>
      </w:r>
      <w:r>
        <w:rPr>
          <w:rFonts w:ascii="Times New Roman" w:hAnsi="Times New Roman"/>
          <w:sz w:val="28"/>
        </w:rPr>
        <w:t xml:space="preserve">арантий реализации прав </w:t>
      </w:r>
      <w:r>
        <w:rPr>
          <w:rFonts w:ascii="Times New Roman" w:hAnsi="Times New Roman"/>
          <w:sz w:val="28"/>
        </w:rPr>
        <w:t xml:space="preserve">на получение общедоступного и бесплатного </w:t>
      </w:r>
      <w:r>
        <w:rPr>
          <w:rFonts w:ascii="Times New Roman" w:hAnsi="Times New Roman"/>
          <w:sz w:val="28"/>
        </w:rPr>
        <w:t>дошкольного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 xml:space="preserve"> в муниципальных </w:t>
      </w:r>
      <w:r>
        <w:rPr>
          <w:rFonts w:ascii="Times New Roman" w:hAnsi="Times New Roman"/>
          <w:sz w:val="28"/>
        </w:rPr>
        <w:t xml:space="preserve">дошкольных образовательных организациях </w:t>
      </w:r>
      <w:r>
        <w:rPr>
          <w:rFonts w:ascii="Times New Roman" w:hAnsi="Times New Roman"/>
          <w:sz w:val="28"/>
        </w:rPr>
        <w:t xml:space="preserve">и муниципальных общеобразовательных </w:t>
      </w:r>
      <w:r>
        <w:rPr>
          <w:rFonts w:ascii="Times New Roman" w:hAnsi="Times New Roman"/>
          <w:sz w:val="28"/>
        </w:rPr>
        <w:t>организациях</w:t>
      </w:r>
      <w:r>
        <w:rPr>
          <w:rFonts w:ascii="Times New Roman" w:hAnsi="Times New Roman"/>
          <w:sz w:val="28"/>
        </w:rPr>
        <w:t xml:space="preserve"> в Камчатском крае (за</w:t>
      </w:r>
      <w:r>
        <w:rPr>
          <w:rFonts w:ascii="Times New Roman" w:hAnsi="Times New Roman"/>
          <w:sz w:val="28"/>
        </w:rPr>
        <w:t xml:space="preserve"> исключением муниципальных малокомплектных </w:t>
      </w:r>
      <w:r>
        <w:rPr>
          <w:rFonts w:ascii="Times New Roman" w:hAnsi="Times New Roman"/>
          <w:sz w:val="28"/>
        </w:rPr>
        <w:t>образовательных организаций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реализующих </w:t>
      </w:r>
      <w:r>
        <w:rPr>
          <w:rFonts w:ascii="Times New Roman" w:hAnsi="Times New Roman"/>
          <w:sz w:val="28"/>
        </w:rPr>
        <w:t>общеобразовательные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z w:val="28"/>
        </w:rPr>
        <w:t xml:space="preserve"> дошкольного </w:t>
      </w:r>
      <w:r>
        <w:rPr>
          <w:rFonts w:ascii="Times New Roman" w:hAnsi="Times New Roman"/>
          <w:sz w:val="28"/>
        </w:rPr>
        <w:t xml:space="preserve">образования, в Камчатском крае и  </w:t>
      </w:r>
      <w:r>
        <w:rPr>
          <w:rFonts w:ascii="Times New Roman" w:hAnsi="Times New Roman"/>
          <w:sz w:val="28"/>
        </w:rPr>
        <w:t xml:space="preserve">образовательных организаций, расположенных </w:t>
      </w:r>
      <w:r>
        <w:rPr>
          <w:rFonts w:ascii="Times New Roman" w:hAnsi="Times New Roman"/>
          <w:sz w:val="28"/>
        </w:rPr>
        <w:t xml:space="preserve">в сельских населенных пунктах и </w:t>
      </w:r>
      <w:r>
        <w:rPr>
          <w:rFonts w:ascii="Times New Roman" w:hAnsi="Times New Roman"/>
          <w:sz w:val="28"/>
        </w:rPr>
        <w:t xml:space="preserve">реализующих образовательные программы </w:t>
      </w:r>
      <w:r>
        <w:rPr>
          <w:rFonts w:ascii="Times New Roman" w:hAnsi="Times New Roman"/>
          <w:sz w:val="28"/>
        </w:rPr>
        <w:t>дошкольного образования, в Камчатском крае</w:t>
      </w:r>
      <w:r>
        <w:rPr>
          <w:rFonts w:ascii="Times New Roman" w:hAnsi="Times New Roman"/>
          <w:sz w:val="28"/>
        </w:rPr>
        <w:t>)</w:t>
      </w:r>
    </w:p>
    <w:p w14:paraId="63000000">
      <w:pPr>
        <w:widowControl w:val="0"/>
        <w:spacing w:after="0" w:before="0" w:line="240" w:lineRule="auto"/>
        <w:ind w:firstLine="539" w:left="0"/>
        <w:contextualSpacing w:val="1"/>
        <w:jc w:val="both"/>
        <w:rPr>
          <w:rFonts w:ascii="Times New Roman" w:hAnsi="Times New Roman"/>
          <w:sz w:val="28"/>
        </w:rPr>
      </w:pPr>
    </w:p>
    <w:p w14:paraId="6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Нормативы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в Камчатском крае (за исключением муниципальных малокомплектных образовательных организаций, реализующих образовательные программы дошкольного образования, в Камчатском крае и образовательных организаций, расположенных в сельских населенных пунктах и реализующих образовательные программы дошкольного образования, в Камчатском крае) (далее – образовательные организации) включают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и определяются в расчете на одного воспитанника исходя из:</w:t>
      </w:r>
    </w:p>
    <w:p w14:paraId="6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численности воспитанников образовательных организаций по видам групп и типам организаций;</w:t>
      </w:r>
    </w:p>
    <w:p w14:paraId="6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численности детей-инвалидов, осваивающих образовательные программы дошкольного образования в образовательных организациях.</w:t>
      </w:r>
    </w:p>
    <w:p w14:paraId="6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Объем финансового обеспечения государственных гарантий реализации прав на получение общедоступного и бесплатного дошкольного образования в </w:t>
      </w:r>
      <w:r>
        <w:rPr>
          <w:rFonts w:ascii="Times New Roman" w:hAnsi="Times New Roman"/>
          <w:sz w:val="28"/>
        </w:rPr>
        <w:t>образовательных организациях определяется по формуле:</w:t>
      </w:r>
    </w:p>
    <w:p w14:paraId="68000000">
      <w:pPr>
        <w:widowControl w:val="0"/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9000000">
      <w:pPr>
        <w:widowControl w:val="0"/>
        <w:spacing w:after="0" w:before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341120" cy="28194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1341120" cy="2819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A000000">
      <w:pPr>
        <w:widowControl w:val="0"/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98120" cy="25908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198120" cy="25908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– объем финансового обеспечения государственных гарантий реализации прав на получение общедоступного и бесплатного дошкольного образования в образовательных организациях на очередной финансовый год в j-том муниципальном образовании;</w:t>
      </w:r>
    </w:p>
    <w:p w14:paraId="6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297180" cy="213359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297180" cy="21335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– нормативные затраты на оплату труда педагогических работников, части работников из числа учебно-вспомогательного персонала, административно-управленческого и обслуживающего персонала образовательных организаций в расчете на одного воспитанника на очередной финансовый год в j-том муниципальном образовании;</w:t>
      </w:r>
    </w:p>
    <w:p w14:paraId="6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297180" cy="213359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297180" cy="21335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– норматив на обеспечение образовательной программы дошкольного образования в образовательных организациях в расчете на одного воспитанника на очередной финансовый год.</w:t>
      </w:r>
    </w:p>
    <w:p w14:paraId="6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Нормативные затраты на оплату труда педагогических работников, части работников из числа учебно-вспомогательного персонала, административно-управленческого и обслуживающего персонала образовательных организаций в расчете на одного воспитанника на очередной финансовый год в j-том муниципальном образовании определяются по формуле:</w:t>
      </w:r>
    </w:p>
    <w:p w14:paraId="6F000000">
      <w:pPr>
        <w:widowControl w:val="0"/>
        <w:spacing w:after="0" w:before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layoutInCell="true" locked="false" relativeHeight="251658240" simplePos="false">
            <wp:simplePos x="0" y="0"/>
            <wp:positionH relativeFrom="column">
              <wp:posOffset>2008504</wp:posOffset>
            </wp:positionH>
            <wp:positionV relativeFrom="paragraph">
              <wp:posOffset>119379</wp:posOffset>
            </wp:positionV>
            <wp:extent cx="2079625" cy="298450"/>
            <wp:wrapNone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2079625" cy="2984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7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213359" cy="213359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213359" cy="21335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– норматив расходов на оплату труда на очередной финансовый год следующих категорий работников образовательных организаций, осуществляющих в соответствии с Федеральным государственным образовательным стандартом дошкольного образования реализацию программы дошкольного образования:</w:t>
      </w:r>
    </w:p>
    <w:p w14:paraId="7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воспитатели, в том числе старшие воспитатели;</w:t>
      </w:r>
    </w:p>
    <w:p w14:paraId="7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прочие педагогические работники с учетом требований примерных образовательных программ дошкольного образования, в том числе руководители, и заместители руководителей, инструкторы по физкультуре, концертмейстеры, педагоги дополнительного образования, педагоги-организаторы, социальные </w:t>
      </w:r>
      <w:r>
        <w:rPr>
          <w:rFonts w:ascii="Times New Roman" w:hAnsi="Times New Roman"/>
          <w:sz w:val="28"/>
        </w:rPr>
        <w:t>педагоги, педагоги-психологи, руководители физического воспитания, учителя-дефектологи, учителя-логопеды, методисты и пр.;</w:t>
      </w:r>
    </w:p>
    <w:p w14:paraId="7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работники из числа учебно-вспомогательного персонала, а именно младшие воспитатели и помощники воспитателей;</w:t>
      </w:r>
    </w:p>
    <w:p w14:paraId="7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работники из числа административно-управленческого и обслуживающего персонала, за исключением персонала, обеспечивающего создание условий для осуществления присмотра и ухода и оказание услуг по присмотру и уходу за детьми, а также персонала, непосредственно связанного с организацией приготовления питания, обслуживанием зданий и оборудования, работников, обеспечивающих функционирование систем отопления, доставку и хранение необходимых средств обучения, продуктов питания (специалисты финансово-экономических, юридических и кадровых служб, работники из числа медперсонала, инженера, техники, заведующие хозяйством, кладовщики, повара, кухонные работники, грузчики, электрики, рабочие по обслуживанию зданий, костюмеры, швеи, кастелянши, машинисты по стирке белья, садовники и пр.). Оплата труда данных категорий работников осуществляется в пределах </w:t>
      </w:r>
      <w:r>
        <w:rPr>
          <w:rFonts w:ascii="Times New Roman" w:hAnsi="Times New Roman"/>
          <w:sz w:val="28"/>
        </w:rPr>
        <w:t>ассигнований, утвержденных на очередной финансовый год.</w:t>
      </w:r>
    </w:p>
    <w:p w14:paraId="7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 формируется с учетом расходов на:</w:t>
      </w:r>
    </w:p>
    <w:p w14:paraId="7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ежемесячные доплаты к заработной плате педагогическим работникам </w:t>
      </w:r>
      <w:r>
        <w:rPr>
          <w:rFonts w:ascii="Times New Roman" w:hAnsi="Times New Roman"/>
          <w:sz w:val="28"/>
        </w:rPr>
        <w:t xml:space="preserve">за наличие </w:t>
      </w:r>
      <w:r>
        <w:rPr>
          <w:rFonts w:ascii="Times New Roman" w:hAnsi="Times New Roman"/>
          <w:sz w:val="28"/>
        </w:rPr>
        <w:t>государственны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наград СССР, РСФСР и Российской Федерации;</w:t>
      </w:r>
    </w:p>
    <w:p w14:paraId="7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ежемесячные доплаты к заработной плате работникам, имеющим ученые степени доктора наук, кандидата наук</w:t>
      </w:r>
      <w:r>
        <w:rPr>
          <w:rFonts w:ascii="Times New Roman" w:hAnsi="Times New Roman"/>
          <w:sz w:val="28"/>
        </w:rPr>
        <w:t>;</w:t>
      </w:r>
    </w:p>
    <w:p w14:paraId="7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выплаты премий за многолетний и добросо</w:t>
      </w:r>
      <w:r>
        <w:rPr>
          <w:rFonts w:ascii="Times New Roman" w:hAnsi="Times New Roman"/>
          <w:sz w:val="28"/>
        </w:rPr>
        <w:t>вестный труд</w:t>
      </w:r>
      <w:r>
        <w:rPr>
          <w:rFonts w:ascii="Times New Roman" w:hAnsi="Times New Roman"/>
          <w:sz w:val="28"/>
        </w:rPr>
        <w:t>;</w:t>
      </w:r>
    </w:p>
    <w:p w14:paraId="7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выплаты ежемесячной денежной компенсации педагогическим работникам на обеспечение книгоиздательской продукцией и периодическими изданиями, включаемой в оклады (должностные оклады) педагогических работников.</w:t>
      </w:r>
    </w:p>
    <w:p w14:paraId="7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327660" cy="251459"/>
            <wp:effectExtent b="0" l="0" r="0" t="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327660" cy="25145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– прогнозируемая на очередной финансовый год численность воспитанников, осваивающих i-тую образовательную программу дошкольного образования в образовательных организациях, в j-том муниципальном образовании по данным статистического отчета формы № 85-К на 1 января текущего года, с учетом введения дополнительных мест;</w:t>
      </w:r>
    </w:p>
    <w:p w14:paraId="7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220980" cy="251459"/>
            <wp:effectExtent b="0" l="0" r="0" t="0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220980" cy="25145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– коэффициент, учитывающий удорожание образовательной услуги в зависимости от образовательной программы дошкольного образования или специфики деятельности образовательных организаций, определяемый в соответствии с таблицей.</w:t>
      </w:r>
    </w:p>
    <w:p w14:paraId="7E000000">
      <w:pPr>
        <w:widowControl w:val="0"/>
        <w:spacing w:after="0" w:before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7F000000">
      <w:pPr>
        <w:widowControl w:val="0"/>
        <w:spacing w:after="0" w:before="0" w:line="240" w:lineRule="auto"/>
        <w:ind w:firstLine="72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</w:t>
      </w:r>
    </w:p>
    <w:p w14:paraId="80000000">
      <w:pPr>
        <w:widowControl w:val="0"/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704"/>
        <w:gridCol w:w="7229"/>
        <w:gridCol w:w="1717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 направленности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Коэффициент удорожания</w:t>
            </w:r>
          </w:p>
        </w:tc>
      </w:tr>
    </w:tbl>
    <w:p w14:paraId="84000000">
      <w:pPr>
        <w:tabs>
          <w:tab w:leader="none" w:pos="2595" w:val="left"/>
          <w:tab w:leader="none" w:pos="3030" w:val="left"/>
        </w:tabs>
        <w:spacing w:after="0" w:line="240" w:lineRule="auto"/>
        <w:ind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704"/>
        <w:gridCol w:w="7229"/>
        <w:gridCol w:w="1732"/>
      </w:tblGrid>
      <w:tr>
        <w:trPr>
          <w:tblHeader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 общеразвивающей направленности, осуществляющие реализацию образовательной программы дошкольного образования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 общеразвивающей направленности, осуществляющие совместное образование здоровых детей и детей с ограниченными возможностями здоровья (без создания специальных условий)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1,060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 компенсирующей направленности, осуществляющие квалифицированную коррекцию недостатков в физическом и психическом развитии и дошкольное образование детей с ограниченными возможностями здоровья (на одного воспитанника):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3-х лет (на группу)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3,895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старше 3-х лет: дети с тяжелыми нарушениями речи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3,169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старше 3-х лет: дети с нарушениями зрения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3,529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старше 3-х лет: дети с нарушениями опорно-двигательного аппарата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4,204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старше 3-х лет: слепые дети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7,083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3.6.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старше 3-х лет: дети с аутизмом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7,059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3.7.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старше 3-х лет: с задержкой психического развития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3,169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3.8.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старше 3-х лет: глухие дети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5,282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3.9.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старше 3-х лет: слабослышащие дети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3,962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3.10.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старше 3-х лет: дети с умственной отсталостью легкой степени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3,890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3.11.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старше 3-х лет: дети с умственной отсталостью умеренной и тяжелой степени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5,762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3.12.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старше 3-х лет: дети со сложным дефектом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7,115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 оздоровительной направленности (для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мероприятий)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1,200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 комбинированной направленности, осуществляющие совместное воспитание и образование здоровых детей и детей с ограниченными возможностями здоровья, в которых созданы условия для инклюзивного образования (на одного воспитанника):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3-х лет (на группу)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1,200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старше 3-х лет: дети с тяжелыми нарушениями речи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2,003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старше 3-х лет: дети с нарушениями зрения, с задержкой психического развития, с умственной отсталостью легкой степени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2,500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старше 3-х лет: слабослышащие дети, дети с нарушениями опорно-двигательного аппарата, с умственной отсталостью умеренной и тяжелой степени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3,125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5.5.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старше 3-х лет: глухие дети, слепые дети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4,167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5.6.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старше 3-х лет: дети со сложным дефектом, с аутизмом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5,000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 в Центрах развития ребенка, осуществляющие реализацию образовательной программы дошкольного образования оздоровительной, компенсирующей и комбинированной направленности с приоритетным осуществлением деятельности по развитию воспитанников по нескольким направлениям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1,080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Группы, осуществляющие реализацию образовательной программы дошкольного образования в инновационном (экспериментальном) режиме краевого уровня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1,150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Дети, нуждающиеся в длительном лечении, дети-инвалиды, которым на основании заключения медицинской организации, обучение по образовательным программам дошкольного образования организуется на дому или в медицинских организациях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1,200</w:t>
            </w:r>
          </w:p>
        </w:tc>
      </w:tr>
    </w:tbl>
    <w:p w14:paraId="D6000000">
      <w:r>
        <w:br w:type="page"/>
      </w:r>
    </w:p>
    <w:p w14:paraId="D7000000">
      <w:pPr>
        <w:spacing w:after="0" w:line="240" w:lineRule="auto"/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постановлению Правительства Ка</w:t>
      </w:r>
      <w:r>
        <w:rPr>
          <w:rFonts w:ascii="Times New Roman" w:hAnsi="Times New Roman"/>
          <w:sz w:val="28"/>
        </w:rPr>
        <w:t>мчатского края от 10.01.2014 № 2</w:t>
      </w:r>
      <w:r>
        <w:rPr>
          <w:rFonts w:ascii="Times New Roman" w:hAnsi="Times New Roman"/>
          <w:sz w:val="28"/>
        </w:rPr>
        <w:t>-П</w:t>
      </w:r>
    </w:p>
    <w:p w14:paraId="D8000000">
      <w:pPr>
        <w:spacing w:after="0" w:line="240" w:lineRule="auto"/>
        <w:ind/>
        <w:jc w:val="center"/>
        <w:rPr>
          <w:sz w:val="28"/>
        </w:rPr>
      </w:pPr>
    </w:p>
    <w:p w14:paraId="D9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Нормативы</w:t>
      </w:r>
      <w:r>
        <w:rPr>
          <w:rFonts w:ascii="Times New Roman" w:hAnsi="Times New Roman"/>
          <w:sz w:val="28"/>
        </w:rPr>
        <w:t xml:space="preserve"> </w:t>
      </w:r>
    </w:p>
    <w:p w14:paraId="DA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финансового обеспечения государственных гарантий реализации прав на получение общедоступного и бесплатного </w:t>
      </w:r>
      <w:r>
        <w:rPr>
          <w:rFonts w:ascii="Times New Roman" w:hAnsi="Times New Roman"/>
          <w:sz w:val="28"/>
        </w:rPr>
        <w:t>дошкольного образования в муниципальных малокомплектных образовательных организациях, реализующих образовательные программы дошкольного образования, в Камчатском крае</w:t>
      </w:r>
    </w:p>
    <w:p w14:paraId="DB000000">
      <w:pPr>
        <w:spacing w:after="1"/>
        <w:ind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913"/>
        <w:gridCol w:w="6662"/>
        <w:gridCol w:w="2060"/>
      </w:tblGrid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C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DD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E000000">
            <w:pPr>
              <w:widowControl w:val="0"/>
              <w:spacing w:after="0" w:line="240" w:lineRule="auto"/>
              <w:ind w:firstLine="72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образовательной организации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F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</w:t>
            </w:r>
          </w:p>
          <w:p w14:paraId="E0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 в год)</w:t>
            </w:r>
          </w:p>
        </w:tc>
      </w:tr>
    </w:tbl>
    <w:p w14:paraId="E1000000">
      <w:pPr>
        <w:spacing w:after="0" w:line="240" w:lineRule="auto"/>
        <w:ind/>
        <w:rPr>
          <w:sz w:val="2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913"/>
        <w:gridCol w:w="6662"/>
        <w:gridCol w:w="2075"/>
      </w:tblGrid>
      <w:tr>
        <w:trPr>
          <w:tblHeader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2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3000000">
            <w:pPr>
              <w:widowControl w:val="0"/>
              <w:spacing w:after="0" w:line="240" w:lineRule="auto"/>
              <w:ind w:firstLine="72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4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5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7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6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Усть-Большерецкий муниципальный район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7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8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</w:t>
            </w:r>
            <w:r>
              <w:rPr>
                <w:rFonts w:ascii="Times New Roman" w:hAnsi="Times New Roman"/>
                <w:sz w:val="24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4"/>
              </w:rPr>
              <w:t>Большерецкая средняя общеобразовательная школа № 5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9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7 294,00000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A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7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B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Соболевский муниципальный район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C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D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общеобраз</w:t>
            </w:r>
            <w:r>
              <w:rPr>
                <w:rFonts w:ascii="Times New Roman" w:hAnsi="Times New Roman"/>
                <w:color w:val="000000"/>
                <w:sz w:val="24"/>
              </w:rPr>
              <w:t>овательное казенное учреждение «</w:t>
            </w:r>
            <w:r>
              <w:rPr>
                <w:rFonts w:ascii="Times New Roman" w:hAnsi="Times New Roman"/>
                <w:color w:val="000000"/>
                <w:sz w:val="24"/>
              </w:rPr>
              <w:t>Крутогоровская средняя школа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E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3 551,00000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F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0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дошкольное образовательное казенное учреждение «Детский сад «Чайка»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1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7 102,00000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2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87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3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Мильковский муниципальный район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4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5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казенное общеобразовательное учреждение «Атласовская средняя школа»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6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7 294,00000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7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8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казенное общеобразовательное учреждение «Шаромская средняя школа»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9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3 551,00000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A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B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казенное общеобразовательное учреждение «Лазовская средняя школа»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C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3 551,00000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D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E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казенное общеобразовательное учреждение «Долиновская средняя школа»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F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3 551,00000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0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87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1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Олюторский муниципальный район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2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3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4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7 648,00000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5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6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казенное дошкольное образовательное учреждение детский сад «Олененок»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7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7 648,00000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8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9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казенное дошкольное образовательное учреждение детский сад «Северяночка»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A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7 648,00000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B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C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казенное дошкольное образовательное учреждение детский сад «Ягодка»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D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7 648,00000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E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F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казенное дошкольное образовательное учреждение детский сад «Снежинка»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0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7 648,00000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1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87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2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Карагинский муниципальный район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3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4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Муниципальное бюджетное </w:t>
            </w:r>
            <w:r>
              <w:rPr>
                <w:rFonts w:ascii="Times New Roman" w:hAnsi="Times New Roman"/>
                <w:color w:val="000000"/>
                <w:sz w:val="24"/>
              </w:rPr>
              <w:t>обще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образовательное учреждение «</w:t>
            </w:r>
            <w:r>
              <w:rPr>
                <w:rFonts w:ascii="Times New Roman" w:hAnsi="Times New Roman"/>
                <w:color w:val="000000"/>
                <w:sz w:val="24"/>
              </w:rPr>
              <w:t>Ильпырская основная школа»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5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7 648,00000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6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7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сад» с. Карага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8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3 824,00000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9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type="dxa" w:w="87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A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Тигильский муниципальный район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B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C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Лесновский детский сад «Буратино»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D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11 472,00000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E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F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Ковранский детский сад «Ийаночх»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0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7 648,00000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1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6.3.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2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Седанкинский детский сад «Эльгай»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3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11 472,00000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4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6.4.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5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«Хайрюзовская начальная школа-детский сад»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6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7 648,00000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7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6.5.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8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«Воямпольская средняя общеобразовательная школа»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9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3 824,00000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A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type="dxa" w:w="87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B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Пенжинский муниципальный район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C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D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казенное общеобразовательное учреждение «Слаутинская средняя школа»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E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7 840,00000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F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0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казенное дошкольное образовательное учреждение «Таловский детский сад «Солнышко»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1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7 840,00000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2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3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казенное общеобразовательное учреждение «Аянкинская средняя школа»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4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7 840,00000</w:t>
            </w:r>
          </w:p>
        </w:tc>
      </w:tr>
    </w:tbl>
    <w:p w14:paraId="35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36010000">
      <w:pPr>
        <w:widowControl w:val="0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</w:t>
      </w:r>
    </w:p>
    <w:p w14:paraId="37010000">
      <w:pPr>
        <w:widowControl w:val="0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8010000">
      <w:pPr>
        <w:widowControl w:val="0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Нормативы финансового обеспечения госу</w:t>
      </w:r>
      <w:r>
        <w:rPr>
          <w:rFonts w:ascii="Times New Roman" w:hAnsi="Times New Roman"/>
          <w:sz w:val="28"/>
        </w:rPr>
        <w:t xml:space="preserve">дарственных гарантий реализации </w:t>
      </w:r>
      <w:r>
        <w:rPr>
          <w:rFonts w:ascii="Times New Roman" w:hAnsi="Times New Roman"/>
          <w:sz w:val="28"/>
        </w:rPr>
        <w:t xml:space="preserve">прав на получение общедоступного и бесплатного дошкольного образования в муниципальных </w:t>
      </w:r>
      <w:r>
        <w:rPr>
          <w:rFonts w:ascii="Times New Roman" w:hAnsi="Times New Roman"/>
          <w:sz w:val="28"/>
        </w:rPr>
        <w:t xml:space="preserve">малокомплектных образовательных организациях, реализующих образовательные программы дошкольного образования, в Камчатском крае (далее – малокомплектные образовательные организации), включают расходы на оплату труда, </w:t>
      </w:r>
      <w:r>
        <w:rPr>
          <w:rFonts w:ascii="Times New Roman" w:hAnsi="Times New Roman"/>
          <w:sz w:val="28"/>
        </w:rPr>
        <w:t>приобретение учебников и учебных пособий, средств обучения, игр, игрушек (за исключением расходов на содержание зданий и оплату коммунальных услуг) и определяется вне зависимости от количества воспитанников.</w:t>
      </w:r>
    </w:p>
    <w:p w14:paraId="39010000">
      <w:pPr>
        <w:widowControl w:val="0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Объем финансового обе</w:t>
      </w:r>
      <w:r>
        <w:rPr>
          <w:rFonts w:ascii="Times New Roman" w:hAnsi="Times New Roman"/>
          <w:sz w:val="28"/>
        </w:rPr>
        <w:t>спече</w:t>
      </w:r>
      <w:r>
        <w:rPr>
          <w:rFonts w:ascii="Times New Roman" w:hAnsi="Times New Roman"/>
          <w:sz w:val="28"/>
        </w:rPr>
        <w:t xml:space="preserve">ния государственных </w:t>
      </w:r>
      <w:r>
        <w:rPr>
          <w:rFonts w:ascii="Times New Roman" w:hAnsi="Times New Roman"/>
          <w:sz w:val="28"/>
        </w:rPr>
        <w:t>гарантий реализации прав на получение общедоступного и бесплатного дошкольного образования в малокомплектных образовательных организациях определен исходя из:</w:t>
      </w:r>
    </w:p>
    <w:p w14:paraId="3A010000">
      <w:pPr>
        <w:widowControl w:val="0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нормативных затрат на оплату труда педагогических работников, части работников из числа учебно-вспомогательного персонала, административно-управленческого и обслуживающего персонала малокомплектных образовательных организаций;</w:t>
      </w:r>
    </w:p>
    <w:p w14:paraId="3B010000">
      <w:pPr>
        <w:widowControl w:val="0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нормативных затрат на обеспечение образовательной программы дошкольного образования в малокомплектных образовательных организациях на очередной </w:t>
      </w:r>
      <w:r>
        <w:rPr>
          <w:rFonts w:ascii="Times New Roman" w:hAnsi="Times New Roman"/>
          <w:sz w:val="28"/>
        </w:rPr>
        <w:t>финансовый год.</w:t>
      </w:r>
    </w:p>
    <w:p w14:paraId="3C010000">
      <w:pPr>
        <w:widowControl w:val="0"/>
        <w:spacing w:after="0" w:before="220" w:line="240" w:lineRule="auto"/>
        <w:ind w:firstLine="0" w:left="540"/>
        <w:contextualSpacing w:val="1"/>
        <w:jc w:val="both"/>
        <w:rPr>
          <w:rFonts w:ascii="Times New Roman" w:hAnsi="Times New Roman"/>
          <w:sz w:val="28"/>
        </w:rPr>
      </w:pPr>
    </w:p>
    <w:p w14:paraId="3D010000">
      <w:pPr>
        <w:spacing w:after="0" w:line="240" w:lineRule="auto"/>
        <w:ind w:firstLine="0" w:left="5528"/>
        <w:jc w:val="left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к постановлению Правительства Ка</w:t>
      </w:r>
      <w:r>
        <w:rPr>
          <w:rFonts w:ascii="Times New Roman" w:hAnsi="Times New Roman"/>
          <w:sz w:val="28"/>
        </w:rPr>
        <w:t>мчатского края от 10.01.2014 № 2</w:t>
      </w:r>
      <w:r>
        <w:rPr>
          <w:rFonts w:ascii="Times New Roman" w:hAnsi="Times New Roman"/>
          <w:sz w:val="28"/>
        </w:rPr>
        <w:t>-П</w:t>
      </w:r>
    </w:p>
    <w:p w14:paraId="3E01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3F01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Нормативы</w:t>
      </w:r>
      <w:r>
        <w:rPr>
          <w:rFonts w:ascii="Times New Roman" w:hAnsi="Times New Roman"/>
          <w:sz w:val="28"/>
        </w:rPr>
        <w:t xml:space="preserve"> </w:t>
      </w:r>
    </w:p>
    <w:p w14:paraId="4001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финансового обеспечения государственных гарантий реализации прав на получение общедоступного и бесплатного </w:t>
      </w:r>
      <w:r>
        <w:rPr>
          <w:rFonts w:ascii="Times New Roman" w:hAnsi="Times New Roman"/>
          <w:sz w:val="28"/>
        </w:rPr>
        <w:t>дошкольного образования в образовательных организациях, расположенных в сельских населенных пунктах и реализующих образовательные программы дошкольного образования,</w:t>
      </w:r>
      <w:r>
        <w:rPr>
          <w:rFonts w:ascii="Times New Roman" w:hAnsi="Times New Roman"/>
          <w:sz w:val="28"/>
        </w:rPr>
        <w:t xml:space="preserve"> в Камчатском крае</w:t>
      </w:r>
    </w:p>
    <w:p w14:paraId="41010000">
      <w:pPr>
        <w:spacing w:after="0" w:line="240" w:lineRule="auto"/>
        <w:ind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913"/>
        <w:gridCol w:w="6662"/>
        <w:gridCol w:w="2030"/>
      </w:tblGrid>
      <w:tr>
        <w:trPr>
          <w:trHeight w:hRule="atLeast" w:val="461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2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</w:p>
          <w:p w14:paraId="43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4010000">
            <w:pPr>
              <w:widowControl w:val="0"/>
              <w:spacing w:after="0" w:line="240" w:lineRule="auto"/>
              <w:ind w:firstLine="72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образовательной организации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5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Норматив</w:t>
            </w:r>
          </w:p>
          <w:p w14:paraId="46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(тыс. рублей в год)</w:t>
            </w:r>
          </w:p>
        </w:tc>
      </w:tr>
    </w:tbl>
    <w:p w14:paraId="47010000">
      <w:pPr>
        <w:spacing w:after="0" w:line="240" w:lineRule="auto"/>
        <w:ind/>
        <w:rPr>
          <w:sz w:val="2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913"/>
        <w:gridCol w:w="6662"/>
        <w:gridCol w:w="2075"/>
      </w:tblGrid>
      <w:tr>
        <w:trPr>
          <w:trHeight w:hRule="atLeast" w:val="246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8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9010000">
            <w:pPr>
              <w:widowControl w:val="0"/>
              <w:spacing w:after="0" w:line="240" w:lineRule="auto"/>
              <w:ind w:firstLine="72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A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B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87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C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Елизовский муниципальный район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D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E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20 «Антошка»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F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25 523,00000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0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1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24 «Журавлик»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2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41 935,00000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3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4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26 «Росинка»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5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24 371,00000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6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7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27 «Почемучка»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8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17 269,00000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9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A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28 «Рябинушка»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B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21 689,00000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C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D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31 «Солнышко»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E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24 180,00000</w:t>
            </w:r>
          </w:p>
        </w:tc>
      </w:tr>
      <w:tr>
        <w:trPr>
          <w:trHeight w:hRule="atLeast" w:val="291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F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0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36 «Ручеек»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1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24 856,00000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2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3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37 «Белочка»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4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33 491,00000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5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1.9.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6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«Лесновская основная школа»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7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10 653,00000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8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1.10.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9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«Начикинская средняя школа»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A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10 653,00000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B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1.11.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C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«Паратунская средняя школа»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D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14 203,00000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E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1.12.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F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«Сосновская начальная школа»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0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10 653,00000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1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1.13.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2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«Термальненская средняя школа» имени Героя Российской Федерации Александра Николаевича Попова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3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14 203,00000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4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87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5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Усть-Камчатский муниципальный район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6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7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№ 6 детский сад общеразвивающего вида «Снежинка»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8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32 560,00000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9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A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№ 8 детский сад «Ромашка»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B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23 020,96758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C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D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№ 9 детский сад «Елочка»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E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38 142,00000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F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0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«Средняя школа № 6 п. Козыревск»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1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15 255,00000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2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3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№ 40 детский сад «Золотой ключик»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4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45 053,95342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5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87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6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Усть-Большерецкий муниципальный район</w:t>
            </w:r>
          </w:p>
        </w:tc>
      </w:tr>
      <w:tr>
        <w:trPr>
          <w:trHeight w:hRule="atLeast" w:val="633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7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8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color w:val="000000"/>
                <w:sz w:val="24"/>
              </w:rPr>
              <w:t>Запорожская начальная общеобразовательная школа-детский сад № 9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9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10 653,00000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A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B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Муниципальное бюджетное дошкольное образовательное учреждение детский сад «Ромашка» комбинированного вида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C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29 817,00000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D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E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</w:t>
            </w:r>
            <w:r>
              <w:rPr>
                <w:rFonts w:ascii="Times New Roman" w:hAnsi="Times New Roman"/>
                <w:color w:val="000000"/>
                <w:sz w:val="24"/>
              </w:rPr>
              <w:t>е образовательное учреждение детский сад «Чебурашка» комбинированного вида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F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40 031,00000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0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1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детский сад «Березка» комбинированного вида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2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39 302,00000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3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4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автономное дошкольное образовательное учреждение детский сад «Светлячок» комбинированного вида Усть-Большерецкого муниципального района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5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25 565,00000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6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87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7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Соболевский муниципальный район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8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9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дошкольное образовательное казенное учреждение «Детский сад «Солнышко»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A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17 755,00000</w:t>
            </w:r>
          </w:p>
        </w:tc>
      </w:tr>
      <w:tr>
        <w:trPr>
          <w:trHeight w:hRule="atLeast" w:val="108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B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87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C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Мильковский муниципальный район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D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E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казенное дошкольное образовательное учреждение «Детский сад «Ручеек»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F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7 102,00000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0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1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казенное дошкольное образовательное учреждение «Детский сад «Тополек»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2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18 139,00000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3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4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казенное дошкольное образовательное учреждение «Детский сад «Светлячок»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5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43 377,00000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6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7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7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Быстринский муниципальный район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8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9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«Брусничка»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A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28 408,00000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B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.2.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C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детский сад «Родничок»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D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18 769,00000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E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7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F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Алеутский муниципальный округ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Камчатском крае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0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1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Муниципальное бюджетное дошкольное образовательное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учреждение «Никольский детский сад»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2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20 488,00000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3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7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4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Олюторский муниципальный район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5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6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казенное общеобразовательное учреждение «Тиличикская средняя школа»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7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26 770,00000</w:t>
            </w:r>
          </w:p>
        </w:tc>
      </w:tr>
      <w:tr>
        <w:trPr>
          <w:trHeight w:hRule="atLeast" w:val="465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8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.2.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9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казенное общеобразовательное учреждение «Хаилинская средняя школа»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A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11 473,00000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B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7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C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Карагинский муниципальный район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D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E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1» п. Оссора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F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23 141,00000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0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.2.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1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сад» с. Ивашка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2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11 473,00000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3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.3.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4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сад» с. Тымлат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5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15 296,00000</w:t>
            </w:r>
          </w:p>
        </w:tc>
      </w:tr>
      <w:tr>
        <w:trPr>
          <w:trHeight w:hRule="atLeast" w:val="51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6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7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7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Тигильский муниципальный район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8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9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«Тигильский детский сад «Каюмка»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A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23 532,00000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B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C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«Усть-Хайрюзовская средняя общеобразовательная школа»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D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15 296,00000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E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7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F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Пенжинский муниципальный район</w:t>
            </w:r>
          </w:p>
        </w:tc>
      </w:tr>
      <w:tr>
        <w:trPr>
          <w:trHeight w:hRule="atLeast" w:val="3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0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1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казенное дошкольное образовательное учреждение «Манильский детский сад «Олешек»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2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15 296,00000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3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4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казенное дошкольное образовательное учреждение «Каменский детский сад «Теремок»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5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15 679,00000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6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.3.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7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казенное общеобразовательное учреждение «Манильская средняя школа»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8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4 207,00000</w:t>
            </w:r>
          </w:p>
        </w:tc>
      </w:tr>
    </w:tbl>
    <w:p w14:paraId="D9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DA01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</w:t>
      </w:r>
    </w:p>
    <w:p w14:paraId="DB01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C010000">
      <w:pPr>
        <w:widowControl w:val="0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Нормативы финансового обеспечения государственных гарантий реализации прав на получение общедоступного и бесплатного дошкольного образования в образовательных организациях, расположенных в сельских населенных пунктах и реализующих образовательные программы дошкольного образования в Камчатском крае (далее – сельские образовательные организации), включают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и определяются вне зависимости от количества воспитанников.</w:t>
      </w:r>
    </w:p>
    <w:p w14:paraId="DD010000">
      <w:pPr>
        <w:widowControl w:val="0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Объем финансового обеспечения государственных гарантий реализации прав на получение общедоступного и бесплатного дошкольного образования в сельских образовательных организациях определен исходя из:</w:t>
      </w:r>
    </w:p>
    <w:p w14:paraId="DE010000">
      <w:pPr>
        <w:widowControl w:val="0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нормативных затрат на оплату труда педагогических работников, части работников из числа учебно-вспомогательного персонала, административно- управленческого и обслуживающего персонала сельских образовательных организаций;</w:t>
      </w:r>
    </w:p>
    <w:p w14:paraId="DF010000">
      <w:pPr>
        <w:widowControl w:val="0"/>
        <w:spacing w:after="0" w:before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 xml:space="preserve">нормативных затрат на обеспечение образовательной программы </w:t>
      </w:r>
      <w:r>
        <w:rPr>
          <w:rFonts w:ascii="Times New Roman" w:hAnsi="Times New Roman"/>
          <w:sz w:val="28"/>
        </w:rPr>
        <w:t>дошкольного образования в сельских образовательных организациях на очередной финансовый год.».</w:t>
      </w:r>
    </w:p>
    <w:p w14:paraId="E0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101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Plain Text"/>
    <w:basedOn w:val="Style_3"/>
    <w:link w:val="Style_4_ch"/>
    <w:pPr>
      <w:spacing w:after="0" w:line="240" w:lineRule="auto"/>
      <w:ind/>
    </w:pPr>
    <w:rPr>
      <w:rFonts w:ascii="Calibri" w:hAnsi="Calibri"/>
    </w:rPr>
  </w:style>
  <w:style w:styleId="Style_4_ch" w:type="character">
    <w:name w:val="Plain Text"/>
    <w:basedOn w:val="Style_3_ch"/>
    <w:link w:val="Style_4"/>
    <w:rPr>
      <w:rFonts w:ascii="Calibri" w:hAnsi="Calibri"/>
    </w:rPr>
  </w:style>
  <w:style w:styleId="Style_5" w:type="paragraph">
    <w:name w:val="footer"/>
    <w:basedOn w:val="Style_3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5_ch" w:type="character">
    <w:name w:val="footer"/>
    <w:basedOn w:val="Style_3_ch"/>
    <w:link w:val="Style_5"/>
    <w:rPr>
      <w:rFonts w:ascii="Times New Roman" w:hAnsi="Times New Roman"/>
      <w:sz w:val="28"/>
    </w:rPr>
  </w:style>
  <w:style w:styleId="Style_6" w:type="paragraph">
    <w:name w:val="toc 2"/>
    <w:next w:val="Style_3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pPr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3_ch"/>
    <w:link w:val="Style_8"/>
    <w:rPr>
      <w:rFonts w:ascii="Segoe UI" w:hAnsi="Segoe UI"/>
      <w:sz w:val="1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6"/>
    <w:next w:val="Style_3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Гиперссылка1"/>
    <w:basedOn w:val="Style_25"/>
    <w:link w:val="Style_24_ch"/>
    <w:rPr>
      <w:color w:themeColor="hyperlink" w:val="0563C1"/>
      <w:u w:val="single"/>
    </w:rPr>
  </w:style>
  <w:style w:styleId="Style_24_ch" w:type="character">
    <w:name w:val="Гиперссылка1"/>
    <w:basedOn w:val="Style_25_ch"/>
    <w:link w:val="Style_24"/>
    <w:rPr>
      <w:color w:themeColor="hyperlink" w:val="0563C1"/>
      <w:u w:val="single"/>
    </w:rPr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header"/>
    <w:basedOn w:val="Style_3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header"/>
    <w:basedOn w:val="Style_3_ch"/>
    <w:link w:val="Style_27"/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tylesWithEffects.xml" Type="http://schemas.microsoft.com/office/2007/relationships/stylesWithEffects"/>
  <Relationship Id="rId11" Target="settings.xml" Type="http://schemas.openxmlformats.org/officeDocument/2006/relationships/settings"/>
  <Relationship Id="rId10" Target="fontTable.xml" Type="http://schemas.openxmlformats.org/officeDocument/2006/relationships/fontTable"/>
  <Relationship Id="rId15" Target="theme/theme1.xml" Type="http://schemas.openxmlformats.org/officeDocument/2006/relationships/theme"/>
  <Relationship Id="rId9" Target="media/9.wmf" Type="http://schemas.openxmlformats.org/officeDocument/2006/relationships/image"/>
  <Relationship Id="rId8" Target="media/8.wmf" Type="http://schemas.openxmlformats.org/officeDocument/2006/relationships/image"/>
  <Relationship Id="rId7" Target="media/7.wmf" Type="http://schemas.openxmlformats.org/officeDocument/2006/relationships/image"/>
  <Relationship Id="rId14" Target="webSettings.xml" Type="http://schemas.openxmlformats.org/officeDocument/2006/relationships/webSettings"/>
  <Relationship Id="rId6" Target="media/6.wmf" Type="http://schemas.openxmlformats.org/officeDocument/2006/relationships/image"/>
  <Relationship Id="rId5" Target="media/5.wmf" Type="http://schemas.openxmlformats.org/officeDocument/2006/relationships/image"/>
  <Relationship Id="rId4" Target="media/4.wmf" Type="http://schemas.openxmlformats.org/officeDocument/2006/relationships/image"/>
  <Relationship Id="rId12" Target="styles.xml" Type="http://schemas.openxmlformats.org/officeDocument/2006/relationships/styles"/>
  <Relationship Id="rId3" Target="media/3.wmf" Type="http://schemas.openxmlformats.org/officeDocument/2006/relationships/image"/>
  <Relationship Id="rId2" Target="media/2.wmf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2023-12-21T05:59:36Z</dcterms:modified>
</cp:coreProperties>
</file>