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7044A7" w:rsidRDefault="0054446A" w:rsidP="00B60245">
      <w:pPr>
        <w:spacing w:line="360" w:lineRule="auto"/>
        <w:jc w:val="center"/>
        <w:rPr>
          <w:sz w:val="32"/>
          <w:szCs w:val="32"/>
        </w:rPr>
      </w:pPr>
      <w:r w:rsidRPr="007044A7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7044A7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7044A7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7044A7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7044A7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044A7">
        <w:rPr>
          <w:rFonts w:ascii="Times New Roman" w:hAnsi="Times New Roman" w:cs="Times New Roman"/>
          <w:sz w:val="28"/>
          <w:szCs w:val="28"/>
        </w:rPr>
        <w:t>ПРАВИТЕЛЬСТВА</w:t>
      </w:r>
      <w:r w:rsidRPr="007044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7044A7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44A7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7044A7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7044A7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7044A7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7044A7" w:rsidRDefault="00EB3439" w:rsidP="001E6FE1">
            <w:pPr>
              <w:jc w:val="center"/>
            </w:pPr>
            <w:r w:rsidRPr="007044A7">
              <w:rPr>
                <w:lang w:val="en-US"/>
              </w:rPr>
              <w:t>[</w:t>
            </w:r>
            <w:r w:rsidRPr="007044A7">
              <w:rPr>
                <w:color w:val="E7E6E6"/>
              </w:rPr>
              <w:t>Дата регистрации</w:t>
            </w:r>
            <w:r w:rsidRPr="007044A7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7044A7" w:rsidRDefault="00EB3439" w:rsidP="001E6FE1">
            <w:pPr>
              <w:jc w:val="both"/>
            </w:pPr>
            <w:r w:rsidRPr="007044A7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7044A7" w:rsidRDefault="00EB3439" w:rsidP="001E6FE1">
            <w:pPr>
              <w:jc w:val="center"/>
              <w:rPr>
                <w:b/>
              </w:rPr>
            </w:pPr>
            <w:r w:rsidRPr="007044A7">
              <w:rPr>
                <w:lang w:val="en-US"/>
              </w:rPr>
              <w:t>[</w:t>
            </w:r>
            <w:r w:rsidRPr="007044A7">
              <w:rPr>
                <w:color w:val="E7E6E6"/>
              </w:rPr>
              <w:t>Номер</w:t>
            </w:r>
            <w:r w:rsidRPr="007044A7">
              <w:rPr>
                <w:color w:val="E7E6E6"/>
                <w:sz w:val="20"/>
                <w:szCs w:val="20"/>
              </w:rPr>
              <w:t xml:space="preserve"> документа</w:t>
            </w:r>
            <w:r w:rsidRPr="007044A7">
              <w:rPr>
                <w:lang w:val="en-US"/>
              </w:rPr>
              <w:t>]</w:t>
            </w:r>
          </w:p>
        </w:tc>
      </w:tr>
    </w:tbl>
    <w:p w:rsidR="00B60245" w:rsidRPr="007044A7" w:rsidRDefault="00B60245" w:rsidP="00B60245">
      <w:pPr>
        <w:jc w:val="both"/>
        <w:rPr>
          <w:sz w:val="36"/>
          <w:vertAlign w:val="superscript"/>
        </w:rPr>
      </w:pPr>
      <w:r w:rsidRPr="007044A7">
        <w:rPr>
          <w:sz w:val="36"/>
          <w:vertAlign w:val="superscript"/>
        </w:rPr>
        <w:t xml:space="preserve">           </w:t>
      </w:r>
      <w:r w:rsidR="00EB3439" w:rsidRPr="007044A7">
        <w:rPr>
          <w:sz w:val="36"/>
          <w:vertAlign w:val="superscript"/>
        </w:rPr>
        <w:t xml:space="preserve">      </w:t>
      </w:r>
      <w:r w:rsidRPr="007044A7">
        <w:rPr>
          <w:sz w:val="36"/>
          <w:vertAlign w:val="superscript"/>
        </w:rPr>
        <w:t xml:space="preserve">  г. Петропавловск-Камчатский</w:t>
      </w:r>
    </w:p>
    <w:p w:rsidR="00B60245" w:rsidRPr="007044A7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7044A7" w:rsidTr="00817FDF">
        <w:tc>
          <w:tcPr>
            <w:tcW w:w="4678" w:type="dxa"/>
          </w:tcPr>
          <w:p w:rsidR="00E2641C" w:rsidRPr="007044A7" w:rsidRDefault="00E2641C" w:rsidP="00E2641C">
            <w:pPr>
              <w:jc w:val="both"/>
              <w:rPr>
                <w:szCs w:val="36"/>
              </w:rPr>
            </w:pPr>
            <w:r w:rsidRPr="007044A7">
              <w:rPr>
                <w:bCs/>
                <w:szCs w:val="28"/>
              </w:rPr>
              <w:t xml:space="preserve">О внесении изменений в постановление Правительства Камчатского края от 10.01.2014 </w:t>
            </w:r>
            <w:r w:rsidR="003B4EA5" w:rsidRPr="007044A7">
              <w:rPr>
                <w:bCs/>
                <w:szCs w:val="28"/>
              </w:rPr>
              <w:t xml:space="preserve">     </w:t>
            </w:r>
            <w:r w:rsidRPr="007044A7">
              <w:rPr>
                <w:bCs/>
                <w:szCs w:val="28"/>
              </w:rPr>
              <w:t>№ 1-П «О нормативах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крае»</w:t>
            </w:r>
          </w:p>
          <w:p w:rsidR="00B60245" w:rsidRPr="007044A7" w:rsidRDefault="00B60245" w:rsidP="00D412E3">
            <w:pPr>
              <w:autoSpaceDE w:val="0"/>
              <w:autoSpaceDN w:val="0"/>
              <w:adjustRightInd w:val="0"/>
              <w:ind w:left="-108" w:right="34"/>
              <w:jc w:val="both"/>
              <w:rPr>
                <w:szCs w:val="28"/>
              </w:rPr>
            </w:pPr>
          </w:p>
        </w:tc>
      </w:tr>
    </w:tbl>
    <w:p w:rsidR="005D651C" w:rsidRPr="007044A7" w:rsidRDefault="005D651C" w:rsidP="003D31B0">
      <w:pPr>
        <w:adjustRightInd w:val="0"/>
        <w:jc w:val="both"/>
        <w:rPr>
          <w:szCs w:val="28"/>
        </w:rPr>
      </w:pPr>
    </w:p>
    <w:p w:rsidR="00871BCD" w:rsidRPr="007044A7" w:rsidRDefault="00871BCD" w:rsidP="00871BCD">
      <w:pPr>
        <w:adjustRightInd w:val="0"/>
        <w:ind w:firstLine="720"/>
        <w:jc w:val="both"/>
        <w:rPr>
          <w:szCs w:val="28"/>
        </w:rPr>
      </w:pPr>
      <w:r w:rsidRPr="007044A7">
        <w:rPr>
          <w:szCs w:val="28"/>
        </w:rPr>
        <w:t>ПРАВИТЕЛЬСТВО ПОСТАНОВЛЯЕТ:</w:t>
      </w:r>
    </w:p>
    <w:p w:rsidR="00871BCD" w:rsidRPr="007044A7" w:rsidRDefault="00871BCD" w:rsidP="00871BCD">
      <w:pPr>
        <w:adjustRightInd w:val="0"/>
        <w:ind w:firstLine="720"/>
        <w:jc w:val="both"/>
        <w:rPr>
          <w:szCs w:val="28"/>
        </w:rPr>
      </w:pPr>
    </w:p>
    <w:p w:rsidR="00871BCD" w:rsidRPr="007044A7" w:rsidRDefault="008A2BB6" w:rsidP="00DE536C">
      <w:pPr>
        <w:adjustRightInd w:val="0"/>
        <w:spacing w:line="288" w:lineRule="auto"/>
        <w:ind w:firstLine="720"/>
        <w:jc w:val="both"/>
        <w:rPr>
          <w:szCs w:val="28"/>
        </w:rPr>
      </w:pPr>
      <w:r w:rsidRPr="007044A7">
        <w:rPr>
          <w:szCs w:val="28"/>
        </w:rPr>
        <w:t xml:space="preserve">1. Внести в постановление Правительства Камчатского края </w:t>
      </w:r>
      <w:r w:rsidR="00E2641C" w:rsidRPr="007044A7">
        <w:rPr>
          <w:bCs/>
          <w:szCs w:val="28"/>
        </w:rPr>
        <w:t>от 10.01.2014 № 1-П «О нормативах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крае»</w:t>
      </w:r>
      <w:r w:rsidRPr="007044A7">
        <w:rPr>
          <w:szCs w:val="28"/>
        </w:rPr>
        <w:t xml:space="preserve"> следующие изменения:</w:t>
      </w:r>
    </w:p>
    <w:p w:rsidR="00281BFA" w:rsidRPr="007044A7" w:rsidRDefault="00281BFA" w:rsidP="00DE536C">
      <w:pPr>
        <w:adjustRightInd w:val="0"/>
        <w:spacing w:line="288" w:lineRule="auto"/>
        <w:ind w:firstLine="720"/>
        <w:jc w:val="both"/>
        <w:rPr>
          <w:szCs w:val="28"/>
        </w:rPr>
      </w:pPr>
      <w:r w:rsidRPr="007044A7">
        <w:rPr>
          <w:szCs w:val="28"/>
        </w:rPr>
        <w:t xml:space="preserve">1) </w:t>
      </w:r>
      <w:r w:rsidR="003D31B0" w:rsidRPr="007044A7">
        <w:rPr>
          <w:szCs w:val="28"/>
        </w:rPr>
        <w:t>преамбулу изложить в следующей редакции:</w:t>
      </w:r>
    </w:p>
    <w:p w:rsidR="00E2641C" w:rsidRPr="007044A7" w:rsidRDefault="003D31B0" w:rsidP="00DE536C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szCs w:val="28"/>
        </w:rPr>
        <w:t>«</w:t>
      </w:r>
      <w:r w:rsidR="00E2641C" w:rsidRPr="007044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E2641C" w:rsidRPr="007044A7">
          <w:rPr>
            <w:rFonts w:ascii="Times New Roman" w:hAnsi="Times New Roman" w:cs="Times New Roman"/>
            <w:sz w:val="28"/>
            <w:szCs w:val="28"/>
          </w:rPr>
          <w:t>пунктом 3 части 1 статьи 8</w:t>
        </w:r>
      </w:hyperlink>
      <w:r w:rsidR="00E2641C" w:rsidRPr="007044A7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C7659B" w:rsidRPr="007044A7">
        <w:rPr>
          <w:rFonts w:ascii="Times New Roman" w:hAnsi="Times New Roman" w:cs="Times New Roman"/>
          <w:sz w:val="28"/>
          <w:szCs w:val="28"/>
        </w:rPr>
        <w:t xml:space="preserve"> закона от 29.12.2012 №</w:t>
      </w:r>
      <w:r w:rsidR="00E2641C" w:rsidRPr="007044A7">
        <w:rPr>
          <w:rFonts w:ascii="Times New Roman" w:hAnsi="Times New Roman" w:cs="Times New Roman"/>
          <w:sz w:val="28"/>
          <w:szCs w:val="28"/>
        </w:rPr>
        <w:t xml:space="preserve"> 273-ФЗ «Об образовании в Российской Федерации»</w:t>
      </w:r>
    </w:p>
    <w:p w:rsidR="001C22D8" w:rsidRPr="007044A7" w:rsidRDefault="001C22D8" w:rsidP="00DE536C">
      <w:pPr>
        <w:adjustRightInd w:val="0"/>
        <w:spacing w:line="288" w:lineRule="auto"/>
        <w:ind w:firstLine="720"/>
        <w:jc w:val="both"/>
        <w:rPr>
          <w:szCs w:val="28"/>
        </w:rPr>
      </w:pPr>
    </w:p>
    <w:p w:rsidR="001C22D8" w:rsidRPr="007044A7" w:rsidRDefault="001C22D8" w:rsidP="00DE536C">
      <w:pPr>
        <w:adjustRightInd w:val="0"/>
        <w:spacing w:line="288" w:lineRule="auto"/>
        <w:ind w:firstLine="720"/>
        <w:jc w:val="both"/>
        <w:rPr>
          <w:szCs w:val="28"/>
        </w:rPr>
      </w:pPr>
    </w:p>
    <w:p w:rsidR="003D31B0" w:rsidRPr="007044A7" w:rsidRDefault="001C22D8" w:rsidP="00DE536C">
      <w:pPr>
        <w:adjustRightInd w:val="0"/>
        <w:spacing w:line="288" w:lineRule="auto"/>
        <w:ind w:firstLine="720"/>
        <w:jc w:val="both"/>
        <w:rPr>
          <w:szCs w:val="28"/>
        </w:rPr>
      </w:pPr>
      <w:r w:rsidRPr="007044A7">
        <w:rPr>
          <w:szCs w:val="28"/>
        </w:rPr>
        <w:t>ПРАВИТЕЛЬСТВО ПОСТАНОВЛЯЕТ:</w:t>
      </w:r>
      <w:r w:rsidR="003D31B0" w:rsidRPr="007044A7">
        <w:rPr>
          <w:szCs w:val="28"/>
        </w:rPr>
        <w:t>»;</w:t>
      </w:r>
    </w:p>
    <w:p w:rsidR="00621ED3" w:rsidRPr="007044A7" w:rsidRDefault="00621ED3" w:rsidP="00DE536C">
      <w:pPr>
        <w:adjustRightInd w:val="0"/>
        <w:spacing w:line="288" w:lineRule="auto"/>
        <w:ind w:firstLine="720"/>
        <w:jc w:val="both"/>
        <w:rPr>
          <w:szCs w:val="28"/>
        </w:rPr>
      </w:pPr>
      <w:r w:rsidRPr="007044A7">
        <w:rPr>
          <w:szCs w:val="28"/>
        </w:rPr>
        <w:t>2) постановляющую часть изложить в следующей редакции:</w:t>
      </w:r>
    </w:p>
    <w:p w:rsidR="00E2641C" w:rsidRPr="007044A7" w:rsidRDefault="00621ED3" w:rsidP="00DE536C">
      <w:pPr>
        <w:pStyle w:val="ConsPlusNormal"/>
        <w:spacing w:line="288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«</w:t>
      </w:r>
      <w:r w:rsidR="000D4BE0" w:rsidRPr="007044A7">
        <w:rPr>
          <w:rFonts w:ascii="Times New Roman" w:hAnsi="Times New Roman" w:cs="Times New Roman"/>
          <w:sz w:val="28"/>
          <w:szCs w:val="28"/>
        </w:rPr>
        <w:t xml:space="preserve">1. </w:t>
      </w:r>
      <w:r w:rsidR="00E2641C" w:rsidRPr="007044A7">
        <w:rPr>
          <w:rFonts w:ascii="Times New Roman" w:hAnsi="Times New Roman" w:cs="Times New Roman"/>
          <w:sz w:val="28"/>
          <w:szCs w:val="28"/>
        </w:rPr>
        <w:t>Утвердить:</w:t>
      </w:r>
    </w:p>
    <w:p w:rsidR="00E2641C" w:rsidRPr="007044A7" w:rsidRDefault="000D4BE0" w:rsidP="00DE536C">
      <w:pPr>
        <w:pStyle w:val="ConsPlusNormal"/>
        <w:spacing w:before="220" w:line="288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1)</w:t>
      </w:r>
      <w:r w:rsidR="00E2641C" w:rsidRPr="007044A7">
        <w:rPr>
          <w:rFonts w:ascii="Times New Roman" w:hAnsi="Times New Roman" w:cs="Times New Roman"/>
          <w:sz w:val="28"/>
          <w:szCs w:val="28"/>
        </w:rPr>
        <w:t xml:space="preserve"> </w:t>
      </w:r>
      <w:hyperlink w:anchor="P50" w:history="1">
        <w:r w:rsidR="00E2641C" w:rsidRPr="007044A7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="00E2641C" w:rsidRPr="007044A7">
        <w:rPr>
          <w:rFonts w:ascii="Times New Roman" w:hAnsi="Times New Roman" w:cs="Times New Roman"/>
          <w:sz w:val="28"/>
          <w:szCs w:val="28"/>
        </w:rPr>
        <w:t xml:space="preserve">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 (за исключением муниципальных малокомплектных образовательных организаций и муниципальных образовательных организаций, расположенных в сельских населенных пунктах и реализующих основные общеобразовательные программы) согласно приложению 1; </w:t>
      </w:r>
    </w:p>
    <w:p w:rsidR="00E2641C" w:rsidRPr="007044A7" w:rsidRDefault="00E2641C" w:rsidP="00DE536C">
      <w:pPr>
        <w:pStyle w:val="ConsPlusNormal"/>
        <w:spacing w:before="220" w:line="288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2</w:t>
      </w:r>
      <w:r w:rsidR="000D4BE0" w:rsidRPr="007044A7">
        <w:rPr>
          <w:rFonts w:ascii="Times New Roman" w:hAnsi="Times New Roman" w:cs="Times New Roman"/>
          <w:sz w:val="28"/>
          <w:szCs w:val="28"/>
        </w:rPr>
        <w:t>)</w:t>
      </w:r>
      <w:r w:rsidRPr="007044A7">
        <w:rPr>
          <w:rFonts w:ascii="Times New Roman" w:hAnsi="Times New Roman" w:cs="Times New Roman"/>
          <w:sz w:val="28"/>
          <w:szCs w:val="28"/>
        </w:rPr>
        <w:t xml:space="preserve"> </w:t>
      </w:r>
      <w:hyperlink w:anchor="P612" w:history="1">
        <w:r w:rsidRPr="007044A7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Pr="007044A7">
        <w:rPr>
          <w:rFonts w:ascii="Times New Roman" w:hAnsi="Times New Roman" w:cs="Times New Roman"/>
          <w:sz w:val="28"/>
          <w:szCs w:val="28"/>
        </w:rPr>
        <w:t xml:space="preserve">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малокомплектных образовательных организациях в Камчатском крае согласно приложению 2;</w:t>
      </w:r>
    </w:p>
    <w:p w:rsidR="00E2641C" w:rsidRPr="007044A7" w:rsidRDefault="00E2641C" w:rsidP="00DE536C">
      <w:pPr>
        <w:pStyle w:val="ConsPlusNormal"/>
        <w:spacing w:before="220" w:line="288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3</w:t>
      </w:r>
      <w:r w:rsidR="000D4BE0" w:rsidRPr="007044A7">
        <w:rPr>
          <w:rFonts w:ascii="Times New Roman" w:hAnsi="Times New Roman" w:cs="Times New Roman"/>
          <w:sz w:val="28"/>
          <w:szCs w:val="28"/>
        </w:rPr>
        <w:t>)</w:t>
      </w:r>
      <w:r w:rsidRPr="007044A7">
        <w:rPr>
          <w:rFonts w:ascii="Times New Roman" w:hAnsi="Times New Roman" w:cs="Times New Roman"/>
          <w:sz w:val="28"/>
          <w:szCs w:val="28"/>
        </w:rPr>
        <w:t xml:space="preserve"> </w:t>
      </w:r>
      <w:hyperlink w:anchor="P790" w:history="1">
        <w:r w:rsidRPr="007044A7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Pr="007044A7">
        <w:rPr>
          <w:rFonts w:ascii="Times New Roman" w:hAnsi="Times New Roman" w:cs="Times New Roman"/>
          <w:sz w:val="28"/>
          <w:szCs w:val="28"/>
        </w:rPr>
        <w:t xml:space="preserve">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образовательных организациях, расположенных в сельских населенных пунктах и реализующих основные общеобразовательные программы, в Камчатском крае согласно приложению 3.</w:t>
      </w:r>
    </w:p>
    <w:p w:rsidR="000D4BE0" w:rsidRPr="007044A7" w:rsidRDefault="000D4BE0" w:rsidP="00DE536C">
      <w:pPr>
        <w:pStyle w:val="ConsPlusNormal"/>
        <w:spacing w:before="220" w:line="288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2. Установить, что нормативы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 подлежат ежегодной индексации.</w:t>
      </w:r>
    </w:p>
    <w:p w:rsidR="00BA74BF" w:rsidRPr="007044A7" w:rsidRDefault="000D4BE0" w:rsidP="00DE536C">
      <w:pPr>
        <w:adjustRightInd w:val="0"/>
        <w:spacing w:line="288" w:lineRule="auto"/>
        <w:ind w:firstLine="539"/>
        <w:contextualSpacing/>
        <w:jc w:val="both"/>
        <w:rPr>
          <w:szCs w:val="28"/>
        </w:rPr>
      </w:pPr>
      <w:r w:rsidRPr="007044A7">
        <w:rPr>
          <w:szCs w:val="28"/>
        </w:rPr>
        <w:t>3</w:t>
      </w:r>
      <w:r w:rsidR="00B045FB" w:rsidRPr="007044A7">
        <w:rPr>
          <w:szCs w:val="28"/>
        </w:rPr>
        <w:t>. Настоящее п</w:t>
      </w:r>
      <w:r w:rsidR="00CA39AF" w:rsidRPr="007044A7">
        <w:rPr>
          <w:szCs w:val="28"/>
        </w:rPr>
        <w:t>остановление вступает в силу через 10 дней после дня его официального опубликования и распространяется на правоотношения, возникающие с 1 января 2014 года.</w:t>
      </w:r>
      <w:r w:rsidR="003B4EA5" w:rsidRPr="007044A7">
        <w:rPr>
          <w:szCs w:val="28"/>
        </w:rPr>
        <w:t>».</w:t>
      </w:r>
    </w:p>
    <w:p w:rsidR="00BA74BF" w:rsidRPr="007044A7" w:rsidRDefault="00BA74BF" w:rsidP="00DE536C">
      <w:pPr>
        <w:adjustRightInd w:val="0"/>
        <w:spacing w:line="288" w:lineRule="auto"/>
        <w:ind w:firstLine="539"/>
        <w:contextualSpacing/>
        <w:jc w:val="both"/>
        <w:rPr>
          <w:szCs w:val="28"/>
        </w:rPr>
      </w:pPr>
      <w:r w:rsidRPr="007044A7">
        <w:rPr>
          <w:szCs w:val="28"/>
        </w:rPr>
        <w:t>3) приложение изложить в редакции согласно приложению к настоящему постановлению.</w:t>
      </w:r>
    </w:p>
    <w:p w:rsidR="000D4BE0" w:rsidRPr="007044A7" w:rsidRDefault="00871BCD" w:rsidP="00DE536C">
      <w:pPr>
        <w:adjustRightInd w:val="0"/>
        <w:spacing w:line="288" w:lineRule="auto"/>
        <w:ind w:firstLine="539"/>
        <w:contextualSpacing/>
        <w:jc w:val="both"/>
        <w:rPr>
          <w:szCs w:val="28"/>
        </w:rPr>
      </w:pPr>
      <w:r w:rsidRPr="007044A7">
        <w:rPr>
          <w:szCs w:val="28"/>
        </w:rPr>
        <w:lastRenderedPageBreak/>
        <w:t>2.</w:t>
      </w:r>
      <w:r w:rsidR="008A2BB6" w:rsidRPr="007044A7">
        <w:rPr>
          <w:szCs w:val="28"/>
        </w:rPr>
        <w:t xml:space="preserve"> Настоящее постановление вступает в силу после дня его официального опубликования</w:t>
      </w:r>
      <w:r w:rsidR="00221E98" w:rsidRPr="007044A7">
        <w:rPr>
          <w:szCs w:val="28"/>
        </w:rPr>
        <w:t xml:space="preserve">, </w:t>
      </w:r>
      <w:r w:rsidR="000D4BE0" w:rsidRPr="007044A7">
        <w:rPr>
          <w:szCs w:val="28"/>
        </w:rPr>
        <w:t>и распространяется на правоотношения, возникшие с 1 января 2021 года.</w:t>
      </w:r>
    </w:p>
    <w:p w:rsidR="00221E98" w:rsidRPr="007044A7" w:rsidRDefault="00221E98" w:rsidP="008A2BB6">
      <w:pPr>
        <w:adjustRightInd w:val="0"/>
        <w:ind w:firstLine="720"/>
        <w:jc w:val="both"/>
        <w:rPr>
          <w:szCs w:val="28"/>
        </w:rPr>
      </w:pPr>
    </w:p>
    <w:p w:rsidR="00871BCD" w:rsidRPr="007044A7" w:rsidRDefault="00871BCD" w:rsidP="00871BCD">
      <w:pPr>
        <w:adjustRightInd w:val="0"/>
        <w:ind w:firstLine="720"/>
        <w:jc w:val="both"/>
        <w:rPr>
          <w:szCs w:val="28"/>
        </w:rPr>
      </w:pPr>
    </w:p>
    <w:p w:rsidR="0072423E" w:rsidRPr="007044A7" w:rsidRDefault="0072423E" w:rsidP="00C763B8">
      <w:pPr>
        <w:pStyle w:val="ac"/>
        <w:autoSpaceDE w:val="0"/>
        <w:autoSpaceDN w:val="0"/>
        <w:adjustRightInd w:val="0"/>
        <w:jc w:val="both"/>
        <w:rPr>
          <w:szCs w:val="28"/>
        </w:rPr>
      </w:pPr>
    </w:p>
    <w:p w:rsidR="006E4B23" w:rsidRPr="007044A7" w:rsidRDefault="006E4B23" w:rsidP="00B60245">
      <w:pPr>
        <w:adjustRightInd w:val="0"/>
        <w:ind w:firstLine="720"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7044A7" w:rsidTr="00593D1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7044A7" w:rsidRDefault="00D3331E" w:rsidP="001F2CD4">
            <w:pPr>
              <w:ind w:left="30"/>
            </w:pPr>
            <w:r w:rsidRPr="007044A7">
              <w:t>Временно исполняющий обязанности</w:t>
            </w:r>
            <w:r w:rsidR="00D412E3" w:rsidRPr="007044A7">
              <w:t xml:space="preserve"> Председателя Правительства − </w:t>
            </w:r>
            <w:r w:rsidR="008A2BB6" w:rsidRPr="007044A7">
              <w:t>Первого вице-губернатора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7044A7" w:rsidRDefault="001F2CD4" w:rsidP="00593D16">
            <w:pPr>
              <w:ind w:left="142" w:hanging="142"/>
              <w:jc w:val="right"/>
            </w:pPr>
            <w:r w:rsidRPr="007044A7">
              <w:t>[горизонтальный штамп подписи 1]</w:t>
            </w:r>
          </w:p>
        </w:tc>
        <w:tc>
          <w:tcPr>
            <w:tcW w:w="2727" w:type="dxa"/>
            <w:shd w:val="clear" w:color="auto" w:fill="auto"/>
          </w:tcPr>
          <w:p w:rsidR="001F2CD4" w:rsidRPr="007044A7" w:rsidRDefault="001F2CD4" w:rsidP="00593D16">
            <w:pPr>
              <w:ind w:left="142" w:right="141" w:hanging="142"/>
              <w:jc w:val="right"/>
            </w:pPr>
          </w:p>
          <w:p w:rsidR="001F2CD4" w:rsidRPr="007044A7" w:rsidRDefault="001F2CD4" w:rsidP="00593D16">
            <w:pPr>
              <w:ind w:left="142" w:right="141" w:hanging="142"/>
              <w:jc w:val="right"/>
            </w:pPr>
          </w:p>
          <w:p w:rsidR="001F2CD4" w:rsidRPr="007044A7" w:rsidRDefault="001F2CD4" w:rsidP="00593D16">
            <w:pPr>
              <w:ind w:left="142" w:right="141" w:hanging="142"/>
              <w:jc w:val="right"/>
            </w:pPr>
          </w:p>
          <w:p w:rsidR="00AC1954" w:rsidRPr="007044A7" w:rsidRDefault="008A2BB6" w:rsidP="00593D16">
            <w:pPr>
              <w:ind w:left="142" w:right="141" w:hanging="142"/>
              <w:jc w:val="right"/>
            </w:pPr>
            <w:r w:rsidRPr="007044A7">
              <w:t>Е.А. Чекин</w:t>
            </w:r>
          </w:p>
        </w:tc>
      </w:tr>
    </w:tbl>
    <w:p w:rsidR="00D412E3" w:rsidRPr="007044A7" w:rsidRDefault="00D412E3" w:rsidP="00D3331E">
      <w:pPr>
        <w:ind w:left="5670"/>
        <w:rPr>
          <w:rFonts w:cs="Arial"/>
          <w:szCs w:val="20"/>
        </w:rPr>
      </w:pPr>
    </w:p>
    <w:p w:rsidR="00D412E3" w:rsidRPr="007044A7" w:rsidRDefault="00D412E3">
      <w:pPr>
        <w:rPr>
          <w:rFonts w:cs="Arial"/>
          <w:szCs w:val="20"/>
        </w:rPr>
      </w:pPr>
      <w:r w:rsidRPr="007044A7">
        <w:rPr>
          <w:rFonts w:cs="Arial"/>
          <w:szCs w:val="20"/>
        </w:rPr>
        <w:br w:type="page"/>
      </w:r>
    </w:p>
    <w:p w:rsidR="00D3331E" w:rsidRPr="007044A7" w:rsidRDefault="00D3331E" w:rsidP="00D3331E">
      <w:pPr>
        <w:ind w:left="5670"/>
        <w:rPr>
          <w:rFonts w:cs="Arial"/>
          <w:szCs w:val="28"/>
        </w:rPr>
      </w:pPr>
      <w:r w:rsidRPr="007044A7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7044A7" w:rsidRDefault="00D3331E" w:rsidP="00D3331E">
      <w:pPr>
        <w:ind w:left="5670"/>
        <w:rPr>
          <w:rFonts w:cs="Arial"/>
          <w:szCs w:val="28"/>
        </w:rPr>
      </w:pPr>
      <w:r w:rsidRPr="007044A7">
        <w:rPr>
          <w:rFonts w:cs="Arial"/>
          <w:szCs w:val="28"/>
        </w:rPr>
        <w:t xml:space="preserve">Правительства Камчатского края </w:t>
      </w:r>
    </w:p>
    <w:p w:rsidR="00D3331E" w:rsidRPr="007044A7" w:rsidRDefault="00D3331E" w:rsidP="00D3331E">
      <w:pPr>
        <w:ind w:left="5670"/>
        <w:rPr>
          <w:rFonts w:cs="Arial"/>
          <w:szCs w:val="28"/>
        </w:rPr>
      </w:pPr>
      <w:r w:rsidRPr="007044A7">
        <w:rPr>
          <w:rFonts w:cs="Arial"/>
          <w:szCs w:val="28"/>
        </w:rPr>
        <w:t xml:space="preserve">от </w:t>
      </w:r>
      <w:r w:rsidRPr="007044A7">
        <w:rPr>
          <w:szCs w:val="28"/>
        </w:rPr>
        <w:t>[</w:t>
      </w:r>
      <w:r w:rsidRPr="007044A7">
        <w:rPr>
          <w:color w:val="E7E6E6"/>
          <w:szCs w:val="28"/>
        </w:rPr>
        <w:t>Дата регистрации</w:t>
      </w:r>
      <w:r w:rsidRPr="007044A7">
        <w:rPr>
          <w:szCs w:val="28"/>
        </w:rPr>
        <w:t xml:space="preserve">] № </w:t>
      </w:r>
      <w:r w:rsidRPr="007044A7">
        <w:rPr>
          <w:rFonts w:cs="Arial"/>
          <w:szCs w:val="28"/>
        </w:rPr>
        <w:t>[</w:t>
      </w:r>
      <w:r w:rsidRPr="007044A7">
        <w:rPr>
          <w:color w:val="E7E6E6"/>
          <w:szCs w:val="28"/>
        </w:rPr>
        <w:t>Номер документа</w:t>
      </w:r>
      <w:r w:rsidRPr="007044A7">
        <w:rPr>
          <w:szCs w:val="28"/>
        </w:rPr>
        <w:t>]</w:t>
      </w:r>
      <w:r w:rsidRPr="007044A7">
        <w:rPr>
          <w:rFonts w:cs="Arial"/>
          <w:szCs w:val="28"/>
        </w:rPr>
        <w:t xml:space="preserve"> </w:t>
      </w:r>
    </w:p>
    <w:p w:rsidR="00C229B0" w:rsidRPr="007044A7" w:rsidRDefault="00C229B0" w:rsidP="00D3331E">
      <w:pPr>
        <w:ind w:left="5670"/>
        <w:rPr>
          <w:rFonts w:cs="Arial"/>
          <w:szCs w:val="28"/>
        </w:rPr>
      </w:pPr>
    </w:p>
    <w:tbl>
      <w:tblPr>
        <w:tblStyle w:val="a3"/>
        <w:tblW w:w="4077" w:type="dxa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C229B0" w:rsidRPr="007044A7" w:rsidTr="00C06157">
        <w:tc>
          <w:tcPr>
            <w:tcW w:w="4077" w:type="dxa"/>
          </w:tcPr>
          <w:p w:rsidR="00C229B0" w:rsidRPr="007044A7" w:rsidRDefault="00C229B0" w:rsidP="00C229B0">
            <w:pPr>
              <w:rPr>
                <w:rFonts w:cs="Arial"/>
                <w:szCs w:val="20"/>
              </w:rPr>
            </w:pPr>
            <w:r w:rsidRPr="007044A7">
              <w:rPr>
                <w:bCs/>
                <w:szCs w:val="28"/>
              </w:rPr>
              <w:t>«Приложение №</w:t>
            </w:r>
            <w:r w:rsidR="00512F43" w:rsidRPr="007044A7">
              <w:rPr>
                <w:bCs/>
                <w:szCs w:val="28"/>
              </w:rPr>
              <w:t xml:space="preserve"> </w:t>
            </w:r>
            <w:r w:rsidRPr="007044A7">
              <w:rPr>
                <w:bCs/>
                <w:szCs w:val="28"/>
              </w:rPr>
              <w:t xml:space="preserve">1 к постановлению Правительства Камчатского края от </w:t>
            </w:r>
            <w:r w:rsidR="00C06157" w:rsidRPr="007044A7">
              <w:rPr>
                <w:bCs/>
                <w:szCs w:val="28"/>
              </w:rPr>
              <w:t>1</w:t>
            </w:r>
            <w:r w:rsidRPr="007044A7">
              <w:rPr>
                <w:bCs/>
                <w:szCs w:val="28"/>
              </w:rPr>
              <w:t>0.01.2014 № 1-П</w:t>
            </w:r>
          </w:p>
          <w:p w:rsidR="00C229B0" w:rsidRPr="007044A7" w:rsidRDefault="00C229B0" w:rsidP="00D3331E">
            <w:pPr>
              <w:rPr>
                <w:rFonts w:cs="Arial"/>
                <w:szCs w:val="20"/>
              </w:rPr>
            </w:pPr>
          </w:p>
        </w:tc>
      </w:tr>
    </w:tbl>
    <w:p w:rsidR="00240469" w:rsidRPr="007044A7" w:rsidRDefault="00240469" w:rsidP="00240469">
      <w:pPr>
        <w:jc w:val="center"/>
        <w:rPr>
          <w:rFonts w:cs="Arial"/>
          <w:szCs w:val="20"/>
        </w:rPr>
      </w:pPr>
    </w:p>
    <w:bookmarkStart w:id="0" w:name="P50"/>
    <w:bookmarkEnd w:id="0"/>
    <w:p w:rsidR="00693B38" w:rsidRPr="007044A7" w:rsidRDefault="00693B38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b w:val="0"/>
        </w:rPr>
        <w:fldChar w:fldCharType="begin"/>
      </w:r>
      <w:r w:rsidRPr="007044A7">
        <w:rPr>
          <w:b w:val="0"/>
        </w:rPr>
        <w:instrText xml:space="preserve"> HYPERLINK \l "P50" </w:instrText>
      </w:r>
      <w:r w:rsidRPr="007044A7">
        <w:rPr>
          <w:b w:val="0"/>
        </w:rPr>
        <w:fldChar w:fldCharType="separate"/>
      </w:r>
      <w:r w:rsidRPr="007044A7">
        <w:rPr>
          <w:rFonts w:ascii="Times New Roman" w:hAnsi="Times New Roman" w:cs="Times New Roman"/>
          <w:b w:val="0"/>
          <w:sz w:val="28"/>
          <w:szCs w:val="28"/>
        </w:rPr>
        <w:t>Нормативы</w:t>
      </w:r>
      <w:r w:rsidRPr="007044A7">
        <w:rPr>
          <w:rFonts w:ascii="Times New Roman" w:hAnsi="Times New Roman" w:cs="Times New Roman"/>
          <w:b w:val="0"/>
          <w:sz w:val="28"/>
          <w:szCs w:val="28"/>
        </w:rPr>
        <w:fldChar w:fldCharType="end"/>
      </w:r>
    </w:p>
    <w:p w:rsidR="00693B38" w:rsidRPr="007044A7" w:rsidRDefault="00693B38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 (за исключением муниципальных малокомплектных образовательных организаций и муниципальных образовательных организаций, расположенных в сельских населенных пунктах и реализующих основные общеобразовательные программы)</w:t>
      </w:r>
    </w:p>
    <w:p w:rsidR="00693B38" w:rsidRPr="007044A7" w:rsidRDefault="00693B38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4425"/>
        <w:gridCol w:w="1406"/>
        <w:gridCol w:w="1546"/>
        <w:gridCol w:w="1286"/>
      </w:tblGrid>
      <w:tr w:rsidR="00693B38" w:rsidRPr="007044A7" w:rsidTr="00BF6DDC">
        <w:tc>
          <w:tcPr>
            <w:tcW w:w="1055" w:type="dxa"/>
            <w:vMerge w:val="restart"/>
          </w:tcPr>
          <w:p w:rsidR="00693B38" w:rsidRPr="007044A7" w:rsidRDefault="00693B38" w:rsidP="00693B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25" w:type="dxa"/>
            <w:vMerge w:val="restart"/>
          </w:tcPr>
          <w:p w:rsidR="00693B38" w:rsidRPr="007044A7" w:rsidRDefault="00693B38" w:rsidP="00693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gridSpan w:val="3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Нормативы в расчете на одного учащегося (рублей в год)</w:t>
            </w:r>
          </w:p>
        </w:tc>
      </w:tr>
      <w:tr w:rsidR="00693B38" w:rsidRPr="007044A7" w:rsidTr="00BF6DDC">
        <w:tc>
          <w:tcPr>
            <w:tcW w:w="1055" w:type="dxa"/>
            <w:vMerge/>
          </w:tcPr>
          <w:p w:rsidR="00693B38" w:rsidRPr="007044A7" w:rsidRDefault="00693B38" w:rsidP="00693B38">
            <w:pPr>
              <w:spacing w:after="1" w:line="0" w:lineRule="atLeast"/>
              <w:rPr>
                <w:szCs w:val="28"/>
              </w:rPr>
            </w:pPr>
          </w:p>
        </w:tc>
        <w:tc>
          <w:tcPr>
            <w:tcW w:w="4425" w:type="dxa"/>
            <w:vMerge/>
          </w:tcPr>
          <w:p w:rsidR="00693B38" w:rsidRPr="007044A7" w:rsidRDefault="00693B38" w:rsidP="00693B38">
            <w:pPr>
              <w:spacing w:after="1" w:line="0" w:lineRule="atLeast"/>
              <w:rPr>
                <w:sz w:val="24"/>
              </w:rPr>
            </w:pPr>
          </w:p>
        </w:tc>
        <w:tc>
          <w:tcPr>
            <w:tcW w:w="1406" w:type="dxa"/>
          </w:tcPr>
          <w:p w:rsidR="00693B38" w:rsidRPr="007044A7" w:rsidRDefault="00693B38" w:rsidP="00693B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1546" w:type="dxa"/>
          </w:tcPr>
          <w:p w:rsidR="00693B38" w:rsidRPr="007044A7" w:rsidRDefault="00693B38" w:rsidP="00693B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1286" w:type="dxa"/>
          </w:tcPr>
          <w:p w:rsidR="00693B38" w:rsidRPr="007044A7" w:rsidRDefault="00693B38" w:rsidP="00693B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10-11 (12) классы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63" w:type="dxa"/>
            <w:gridSpan w:val="4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На оплату труда работников общеобразовательных организаций (в том числе на осуществление деятельности по дополнительному образованию детей)</w:t>
            </w:r>
          </w:p>
        </w:tc>
      </w:tr>
      <w:tr w:rsidR="00693B38" w:rsidRPr="007044A7" w:rsidTr="00BF6DDC">
        <w:trPr>
          <w:trHeight w:val="1281"/>
        </w:trPr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0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154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128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BF6DDC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3B38" w:rsidRPr="007044A7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том числе на осуществление деятельности по дополнительному образованию детей</w:t>
            </w:r>
          </w:p>
        </w:tc>
        <w:tc>
          <w:tcPr>
            <w:tcW w:w="140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154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8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 Корякского округа</w:t>
            </w:r>
          </w:p>
        </w:tc>
        <w:tc>
          <w:tcPr>
            <w:tcW w:w="140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154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8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том числе на осуществление деятельности по дополнительному образованию детей</w:t>
            </w:r>
          </w:p>
        </w:tc>
        <w:tc>
          <w:tcPr>
            <w:tcW w:w="140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154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28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BF6DDC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693B38" w:rsidRPr="007044A7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школах-интернатах,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0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546" w:type="dxa"/>
          </w:tcPr>
          <w:p w:rsidR="00693B38" w:rsidRPr="007044A7" w:rsidRDefault="00693B38" w:rsidP="00FA0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</w:tcPr>
          <w:p w:rsidR="00693B38" w:rsidRPr="007044A7" w:rsidRDefault="00693B38" w:rsidP="00FA0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BF6DDC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3B38" w:rsidRPr="007044A7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школах-интернатах, расположенных в городских поселениях, городских округах Корякского округа</w:t>
            </w:r>
          </w:p>
        </w:tc>
        <w:tc>
          <w:tcPr>
            <w:tcW w:w="140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46" w:type="dxa"/>
          </w:tcPr>
          <w:p w:rsidR="00693B38" w:rsidRPr="007044A7" w:rsidRDefault="00693B38" w:rsidP="00FA0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</w:tcPr>
          <w:p w:rsidR="00693B38" w:rsidRPr="007044A7" w:rsidRDefault="00693B38" w:rsidP="00FA0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группах для учащихся, проживающих при общеобразовательных школах,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0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4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28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группах для учащихся, проживающих при общеобразовательных школах, расположенных в городских поселениях, городских округах Корякского округа</w:t>
            </w:r>
          </w:p>
        </w:tc>
        <w:tc>
          <w:tcPr>
            <w:tcW w:w="140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154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128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63" w:type="dxa"/>
            <w:gridSpan w:val="4"/>
          </w:tcPr>
          <w:p w:rsidR="00693B38" w:rsidRPr="007044A7" w:rsidRDefault="00693B38" w:rsidP="00FA0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На обеспечение образовательного процесса в общеобразовательных организациях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0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154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28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 Корякского округа</w:t>
            </w:r>
          </w:p>
        </w:tc>
        <w:tc>
          <w:tcPr>
            <w:tcW w:w="140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54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1286" w:type="dxa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63" w:type="dxa"/>
            <w:gridSpan w:val="4"/>
          </w:tcPr>
          <w:p w:rsidR="00693B38" w:rsidRPr="007044A7" w:rsidRDefault="00693B38" w:rsidP="00FA0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Общий норматив финансового обеспечения</w:t>
            </w:r>
          </w:p>
        </w:tc>
      </w:tr>
      <w:tr w:rsidR="00693B38" w:rsidRPr="007044A7" w:rsidTr="00BF6DDC">
        <w:trPr>
          <w:trHeight w:val="483"/>
        </w:trPr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4238" w:type="dxa"/>
            <w:gridSpan w:val="3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Елизовский муниципальный район (для организаций, расположенных в городской местности)</w:t>
            </w:r>
          </w:p>
        </w:tc>
        <w:tc>
          <w:tcPr>
            <w:tcW w:w="4238" w:type="dxa"/>
            <w:gridSpan w:val="3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425" w:type="dxa"/>
          </w:tcPr>
          <w:p w:rsidR="00693B38" w:rsidRPr="007044A7" w:rsidRDefault="00693B38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Вилючинский городской округ</w:t>
            </w:r>
          </w:p>
        </w:tc>
        <w:tc>
          <w:tcPr>
            <w:tcW w:w="4238" w:type="dxa"/>
            <w:gridSpan w:val="3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</w:tr>
      <w:tr w:rsidR="00693B38" w:rsidRPr="007044A7" w:rsidTr="00BF6DDC">
        <w:tc>
          <w:tcPr>
            <w:tcW w:w="1055" w:type="dxa"/>
          </w:tcPr>
          <w:p w:rsidR="00693B38" w:rsidRPr="007044A7" w:rsidRDefault="00693B38" w:rsidP="00BF6D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4A7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425" w:type="dxa"/>
          </w:tcPr>
          <w:p w:rsidR="00693B38" w:rsidRPr="007044A7" w:rsidRDefault="00BF6DDC" w:rsidP="00693B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Городской округ «поселок Палана»</w:t>
            </w:r>
          </w:p>
        </w:tc>
        <w:tc>
          <w:tcPr>
            <w:tcW w:w="4238" w:type="dxa"/>
            <w:gridSpan w:val="3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FA026B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</w:tr>
    </w:tbl>
    <w:p w:rsidR="00693B38" w:rsidRPr="007044A7" w:rsidRDefault="00693B38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Примечание:</w:t>
      </w:r>
    </w:p>
    <w:p w:rsidR="00693B38" w:rsidRPr="007044A7" w:rsidRDefault="00693B38" w:rsidP="00693B38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147"/>
      <w:bookmarkEnd w:id="1"/>
      <w:r w:rsidRPr="007044A7">
        <w:rPr>
          <w:rFonts w:ascii="Times New Roman" w:hAnsi="Times New Roman" w:cs="Times New Roman"/>
          <w:sz w:val="28"/>
          <w:szCs w:val="28"/>
        </w:rPr>
        <w:t xml:space="preserve">1. Нормативы финансового обеспечения государственных гарантий реализации прав на получение общедоступного и бесплатного начального </w:t>
      </w:r>
      <w:r w:rsidRPr="007044A7">
        <w:rPr>
          <w:rFonts w:ascii="Times New Roman" w:hAnsi="Times New Roman" w:cs="Times New Roman"/>
          <w:sz w:val="28"/>
          <w:szCs w:val="28"/>
        </w:rPr>
        <w:lastRenderedPageBreak/>
        <w:t>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 (за исключением муниципальных малокомплектных образовательных организаций и муниципальных образовательных организаций, расположенных в сельских населенных пунктах и реализующих основные общеобразовательные программы) (далее - общеобразовательные организации) включают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и определяются в расчете на одного учащегося исходя из:</w:t>
      </w:r>
    </w:p>
    <w:p w:rsidR="00693B38" w:rsidRPr="007044A7" w:rsidRDefault="00693B38" w:rsidP="00693B38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1) численности учащихся по основным общеобразовательным программам в общеобразовательных организациях;</w:t>
      </w:r>
    </w:p>
    <w:p w:rsidR="00693B38" w:rsidRPr="007044A7" w:rsidRDefault="00693B38" w:rsidP="00693B38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2) численности учащихся, осваивающих основные общеобразовательные программы на дому или в медицинских организациях.</w:t>
      </w:r>
    </w:p>
    <w:p w:rsidR="00693B38" w:rsidRPr="007044A7" w:rsidRDefault="00693B38" w:rsidP="00693B38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 xml:space="preserve">1(1). На приобретение школьной мебели для учебных кабинетов при условии полного выполнения мероприятий, указанных в абзаце первом </w:t>
      </w:r>
      <w:hyperlink w:anchor="P147" w:history="1">
        <w:r w:rsidRPr="007044A7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7044A7">
        <w:rPr>
          <w:rFonts w:ascii="Times New Roman" w:hAnsi="Times New Roman" w:cs="Times New Roman"/>
          <w:sz w:val="28"/>
          <w:szCs w:val="28"/>
        </w:rPr>
        <w:t xml:space="preserve"> настоящего примечания, направляется не более 10 процентов от норматива на обеспечение образовательного процесса в общеобразовательных организациях, установленного настоящим приложением.</w:t>
      </w:r>
    </w:p>
    <w:p w:rsidR="00693B38" w:rsidRPr="007044A7" w:rsidRDefault="00693B38" w:rsidP="00693B38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2. Нормативы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общеобразовательных организациях определяется по формуле:</w:t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120140" cy="281940"/>
            <wp:effectExtent l="0" t="0" r="3810" b="3810"/>
            <wp:docPr id="26" name="Рисунок 26" descr="base_23848_17878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48_178780_32768"/>
                    <pic:cNvPicPr preferRelativeResize="0"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>, где</w:t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05740" cy="259080"/>
            <wp:effectExtent l="0" t="0" r="3810" b="7620"/>
            <wp:docPr id="25" name="Рисунок 25" descr="base_23848_178780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848_178780_32769"/>
                    <pic:cNvPicPr preferRelativeResize="0"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нормативы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общеобразовательных организациях на очередной финансовый год в j-том муниципальном образовании в Камчатском крае (далее - муниципальное образование);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381000" cy="251460"/>
            <wp:effectExtent l="0" t="0" r="0" b="0"/>
            <wp:docPr id="24" name="Рисунок 24" descr="base_23848_178780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48_178780_32770"/>
                    <pic:cNvPicPr preferRelativeResize="0"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нормативные затраты на оплату труда работников общеобразовательных организаций в расчете на одного учащегося на очередной финансовый год в j-том муниципальном образовании;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5"/>
          <w:sz w:val="28"/>
          <w:szCs w:val="28"/>
        </w:rPr>
        <w:drawing>
          <wp:inline distT="0" distB="0" distL="0" distR="0">
            <wp:extent cx="281940" cy="205740"/>
            <wp:effectExtent l="0" t="0" r="3810" b="3810"/>
            <wp:docPr id="23" name="Рисунок 23" descr="base_23848_178780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848_178780_32771"/>
                    <pic:cNvPicPr preferRelativeResize="0"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норматив на обеспечение образовательного процесса в общеобразовательных организациях, в расчете на одного обучающегося на очередной финансовый год.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2.1. Нормативные затраты на оплату труда работников общеобразовательных организаций в расчете на одного учащегося на очередной финансовый год в j-том муниципальном образовании определяется по формуле:</w:t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3825240" cy="281940"/>
            <wp:effectExtent l="0" t="0" r="3810" b="3810"/>
            <wp:docPr id="22" name="Рисунок 22" descr="base_23848_178780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848_178780_32772"/>
                    <pic:cNvPicPr preferRelativeResize="0"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2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5"/>
          <w:sz w:val="28"/>
          <w:szCs w:val="28"/>
        </w:rPr>
        <w:drawing>
          <wp:inline distT="0" distB="0" distL="0" distR="0">
            <wp:extent cx="342900" cy="205740"/>
            <wp:effectExtent l="0" t="0" r="0" b="3810"/>
            <wp:docPr id="21" name="Рисунок 21" descr="base_23848_17878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848_178780_32773"/>
                    <pic:cNvPicPr preferRelativeResize="0"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норматив расходов на оплату труда работников общеобразовательных организаций по соответствующей основной общеобразовательной программе на очередной финансовый год, установленный настоящим приложением с учетом расходов на: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ежемесячные доплаты к заработной плате педагогическим работникам, имеющим ученые степени доктора наук, ученые степени кандидата наук, государственные награды СССР, РСФСР и Российской Федерации;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оплату труда педагогическим работникам, привлекаемым к дистанционному образованию учащихся общеобразовательных организаций, расположенных в отдаленных и труднодоступных местностях Камчатского края, а также учащихся из числа детей-инвалидов;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выплаты единовременных пособий работникам, выходящим на пенсию;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выплаты ежегодных денежных пособий молодым специалистам из числа учителей;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выплаты ежемесячной денежной компенсации педагогическим работникам на обеспечение книгоиздательской продукцией и периодическими изданиями, включаемой в оклады (должностные оклады) педагогических работников;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43840" cy="259080"/>
            <wp:effectExtent l="0" t="0" r="3810" b="7620"/>
            <wp:docPr id="20" name="Рисунок 20" descr="base_23848_17878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848_178780_32774"/>
                    <pic:cNvPicPr preferRelativeResize="0">
                      <a:picLocks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среднегодовая численность учащихся, осваивающих i-тую основную общеобразовательную программу в общеобразовательных организациях, на дому или в медицинских организациях, в j-том муниципальном образовании по данным статистических отчетов форм N 00-1 на 1 октября отчетного финансового года, N 85-К на 1 января текущего года;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05740" cy="251460"/>
            <wp:effectExtent l="0" t="0" r="3810" b="0"/>
            <wp:docPr id="19" name="Рисунок 19" descr="base_23848_178780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848_178780_32775"/>
                    <pic:cNvPicPr preferRelativeResize="0">
                      <a:picLocks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коэффициент, учитывающий удорожание образовательной услуги в зависимости от основной общеобразовательной программы или специфики деятельности общеобразовательных организаций, определяемый в соответствии с </w:t>
      </w:r>
      <w:hyperlink w:anchor="P212" w:history="1">
        <w:r w:rsidRPr="007044A7">
          <w:rPr>
            <w:rFonts w:ascii="Times New Roman" w:hAnsi="Times New Roman" w:cs="Times New Roman"/>
            <w:sz w:val="28"/>
            <w:szCs w:val="28"/>
          </w:rPr>
          <w:t>таблицами 1</w:t>
        </w:r>
      </w:hyperlink>
      <w:r w:rsidRPr="007044A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05" w:history="1">
        <w:r w:rsidRPr="007044A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7044A7">
        <w:rPr>
          <w:rFonts w:ascii="Times New Roman" w:hAnsi="Times New Roman" w:cs="Times New Roman"/>
          <w:sz w:val="28"/>
          <w:szCs w:val="28"/>
        </w:rPr>
        <w:t>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624840" cy="251460"/>
            <wp:effectExtent l="0" t="0" r="0" b="0"/>
            <wp:docPr id="18" name="Рисунок 18" descr="base_23848_17878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848_178780_32776"/>
                    <pic:cNvPicPr preferRelativeResize="0"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годовой фонд оплаты труда специалистов, привлекаемых к проведению единого государственного экзамена, на очередной финансовый год;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6"/>
          <w:sz w:val="28"/>
          <w:szCs w:val="28"/>
        </w:rPr>
        <w:drawing>
          <wp:inline distT="0" distB="0" distL="0" distR="0">
            <wp:extent cx="373380" cy="220980"/>
            <wp:effectExtent l="0" t="0" r="0" b="7620"/>
            <wp:docPr id="17" name="Рисунок 17" descr="base_23848_178780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848_178780_32777"/>
                    <pic:cNvPicPr preferRelativeResize="0">
                      <a:picLocks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фонд повышения оплаты труда педагогических работников общеобразовательных организаций в j-том муниципальном образовании на очередной финансовый год с учетом начислений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 в соответствии с федеральным законодательством;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434340" cy="251460"/>
            <wp:effectExtent l="0" t="0" r="0" b="0"/>
            <wp:docPr id="16" name="Рисунок 16" descr="base_23848_178780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848_178780_32778"/>
                    <pic:cNvPicPr preferRelativeResize="0">
                      <a:picLocks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фонд повышения оплаты труда работников (за исключением педагогических работников) общеобразовательных организаций в j-том </w:t>
      </w:r>
      <w:r w:rsidRPr="007044A7">
        <w:rPr>
          <w:rFonts w:ascii="Times New Roman" w:hAnsi="Times New Roman" w:cs="Times New Roman"/>
          <w:sz w:val="28"/>
          <w:szCs w:val="28"/>
        </w:rPr>
        <w:lastRenderedPageBreak/>
        <w:t>муниципальном образовании на очередной финансовый год с учетом начислений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 в соответствии с федеральным законодательством;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0980" cy="259080"/>
            <wp:effectExtent l="0" t="0" r="7620" b="7620"/>
            <wp:docPr id="15" name="Рисунок 15" descr="base_23848_178780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848_178780_32779"/>
                    <pic:cNvPicPr preferRelativeResize="0">
                      <a:picLocks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среднегодовая численность учащихся общеобразовательных организаций, учащихся, осваивающих основные общеобразовательные программы на дому или в медицинских организациях, в j-том муниципальном образовании по данным статистических отчетов форм N ОО-1 на 1 октября отчетного финансового года, N 85-К на 1 января текущего года.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2.1.1. Годовой фонд оплаты труда специалистов, привлекаемых к проведению единого государственного экзамена, на очередной финансовый год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049780" cy="259080"/>
            <wp:effectExtent l="0" t="0" r="0" b="7620"/>
            <wp:docPr id="14" name="Рисунок 14" descr="base_23848_178780_32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3848_178780_32780"/>
                    <pic:cNvPicPr preferRelativeResize="0">
                      <a:picLocks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>, где</w:t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88620" cy="259080"/>
            <wp:effectExtent l="0" t="0" r="0" b="7620"/>
            <wp:docPr id="13" name="Рисунок 13" descr="base_23848_178780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3848_178780_32781"/>
                    <pic:cNvPicPr preferRelativeResize="0">
                      <a:picLocks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средняя стоимость одного человеко-экзамена в очередном финансовом году, определяемая исходя из динамики стоимости одного человеко-экзамена за год, предшествующий отчетному финансовому году, отчетный и текущий финансовые годы, по данным исполнительного органа государственной власти Камчатского края, осуществляющего государственное управление в сфере образования;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457200" cy="251460"/>
            <wp:effectExtent l="0" t="0" r="0" b="0"/>
            <wp:docPr id="12" name="Рисунок 12" descr="base_23848_178780_327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848_178780_32782"/>
                    <pic:cNvPicPr preferRelativeResize="0">
                      <a:picLocks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численность учащихся, выпускаемых из общеобразовательных организаций, по данным статистических отчетов N ОО-1 на 1 октября отчетного финансового года;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4,0 - среднее число экзаменов, сдаваемых одним учащимся в режиме единого государственного экзамена.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2.1.2. Фонд повышения оплаты труда педагогических работников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общеобразовательных организаций в j-том муниципальном образовании на очередной финансовый год определяется по формуле:</w:t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3063240" cy="251460"/>
            <wp:effectExtent l="0" t="0" r="0" b="0"/>
            <wp:docPr id="11" name="Рисунок 11" descr="base_23848_178780_32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848_178780_32783"/>
                    <pic:cNvPicPr preferRelativeResize="0">
                      <a:picLocks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>, где</w:t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754380" cy="251460"/>
            <wp:effectExtent l="0" t="0" r="7620" b="0"/>
            <wp:docPr id="10" name="Рисунок 10" descr="base_23848_178780_32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848_178780_32784"/>
                    <pic:cNvPicPr preferRelativeResize="0">
                      <a:picLocks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годовой объем ассигнований на текущий финансовый год на оплату труда педагогических работников общеобразовательных организаций в j-том муниципальном образовании по данным исполнительного органа государственной власти Камчатского края, осуществляющего государственное управление в сфере образования;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5"/>
          <w:sz w:val="28"/>
          <w:szCs w:val="28"/>
        </w:rPr>
        <w:drawing>
          <wp:inline distT="0" distB="0" distL="0" distR="0">
            <wp:extent cx="335280" cy="205740"/>
            <wp:effectExtent l="0" t="0" r="7620" b="3810"/>
            <wp:docPr id="9" name="Рисунок 9" descr="base_23848_178780_327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848_178780_32785"/>
                    <pic:cNvPicPr preferRelativeResize="0">
                      <a:picLocks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коэффициент, учитывающий повышение оплаты труда педагогических работников общеобразовательных организаций на очередной финансовый год;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lastRenderedPageBreak/>
        <w:t>1,29 - коэффициент начислений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 в соответствии с федеральным законодательством.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2.1.3. Фонд повышения оплаты труда работников (за исключением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педагогических работников) общеобразовательных организаций в j-том муниципальном образовании на очередной финансовый год определяется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по формуле:</w:t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3238500" cy="281940"/>
            <wp:effectExtent l="0" t="0" r="0" b="3810"/>
            <wp:docPr id="8" name="Рисунок 8" descr="base_23848_178780_32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23848_178780_32786"/>
                    <pic:cNvPicPr preferRelativeResize="0">
                      <a:picLocks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>, где</w:t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807720" cy="251460"/>
            <wp:effectExtent l="0" t="0" r="0" b="0"/>
            <wp:docPr id="7" name="Рисунок 7" descr="base_23848_178780_327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23848_178780_32787"/>
                    <pic:cNvPicPr preferRelativeResize="0">
                      <a:picLocks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годовой объем ассигнований на текущий финансовый год на оплату труда работников (за исключением педагогических работников) общеобразовательных организаций в j-том муниципальном образовании по данным исполнительного органа государственной власти Камчатского края, осуществляющего государственное управление в сфере образования;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5"/>
          <w:sz w:val="28"/>
          <w:szCs w:val="28"/>
        </w:rPr>
        <w:drawing>
          <wp:inline distT="0" distB="0" distL="0" distR="0">
            <wp:extent cx="388620" cy="205740"/>
            <wp:effectExtent l="0" t="0" r="0" b="3810"/>
            <wp:docPr id="6" name="Рисунок 6" descr="base_23848_178780_327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23848_178780_32788"/>
                    <pic:cNvPicPr preferRelativeResize="0">
                      <a:picLocks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коэффициент, учитывающий повышение оплаты труда работников (за исключением педагогических работников) общеобразовательных организаций на очередной финансовый год.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2.2. Норматив на обеспечение образовательного процесса в общеобразовательных организациях в расчете на одного учащегося на очередной финансовый год определяется по формуле:</w:t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750820" cy="259080"/>
            <wp:effectExtent l="0" t="0" r="0" b="0"/>
            <wp:docPr id="5" name="Рисунок 5" descr="base_23848_178780_32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3848_178780_32789"/>
                    <pic:cNvPicPr preferRelativeResize="0">
                      <a:picLocks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424940" cy="251460"/>
            <wp:effectExtent l="0" t="0" r="0" b="0"/>
            <wp:docPr id="4" name="Рисунок 4" descr="base_23848_178780_327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23848_178780_32790"/>
                    <pic:cNvPicPr preferRelativeResize="0">
                      <a:picLocks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4A7">
        <w:rPr>
          <w:rFonts w:ascii="Times New Roman" w:hAnsi="Times New Roman" w:cs="Times New Roman"/>
          <w:sz w:val="28"/>
          <w:szCs w:val="28"/>
        </w:rPr>
        <w:t xml:space="preserve"> - нормативы на обеспечение образовательного процесса в общеобразовательных организациях, установленные настоящим приложением;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Кн - количество нормативов, применяемых при определении норматива на обеспечение образовательного процесса в общеобразовательных организациях</w:t>
      </w:r>
    </w:p>
    <w:p w:rsidR="00693B38" w:rsidRPr="007044A7" w:rsidRDefault="00693B38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212"/>
      <w:bookmarkEnd w:id="2"/>
      <w:r w:rsidRPr="007044A7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693B38" w:rsidRPr="007044A7" w:rsidRDefault="00693B38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Коэффициенты, учитывающие</w:t>
      </w: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удорожание образовательной услуги в</w:t>
      </w: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зависимости от основной общеобразовательной</w:t>
      </w: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программы или специфики деятельности муниципальных</w:t>
      </w: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общеобразовательных организаций в Камчатском крае,</w:t>
      </w: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применяемые период с 01 января 2016 года</w:t>
      </w: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по 31 августа 2016 года</w:t>
      </w:r>
    </w:p>
    <w:p w:rsidR="00693B38" w:rsidRPr="007044A7" w:rsidRDefault="00693B38" w:rsidP="00693B38">
      <w:pPr>
        <w:spacing w:after="1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365"/>
        <w:gridCol w:w="1134"/>
        <w:gridCol w:w="1077"/>
        <w:gridCol w:w="340"/>
        <w:gridCol w:w="1305"/>
      </w:tblGrid>
      <w:tr w:rsidR="00693B38" w:rsidRPr="007044A7" w:rsidTr="00E725A1">
        <w:tc>
          <w:tcPr>
            <w:tcW w:w="771" w:type="dxa"/>
            <w:vMerge w:val="restart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65" w:type="dxa"/>
            <w:vMerge w:val="restart"/>
          </w:tcPr>
          <w:p w:rsidR="00693B38" w:rsidRPr="007044A7" w:rsidRDefault="00693B38" w:rsidP="00693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gridSpan w:val="4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Нормативы в расчете на одного учащегося (рублей в год)</w:t>
            </w:r>
          </w:p>
        </w:tc>
      </w:tr>
      <w:tr w:rsidR="00693B38" w:rsidRPr="007044A7" w:rsidTr="00203D24">
        <w:trPr>
          <w:trHeight w:val="581"/>
        </w:trPr>
        <w:tc>
          <w:tcPr>
            <w:tcW w:w="771" w:type="dxa"/>
            <w:vMerge/>
          </w:tcPr>
          <w:p w:rsidR="00693B38" w:rsidRPr="007044A7" w:rsidRDefault="00693B38" w:rsidP="00693B38">
            <w:pPr>
              <w:spacing w:after="1" w:line="0" w:lineRule="atLeast"/>
              <w:rPr>
                <w:sz w:val="24"/>
              </w:rPr>
            </w:pPr>
          </w:p>
        </w:tc>
        <w:tc>
          <w:tcPr>
            <w:tcW w:w="4365" w:type="dxa"/>
            <w:vMerge/>
          </w:tcPr>
          <w:p w:rsidR="00693B38" w:rsidRPr="007044A7" w:rsidRDefault="00693B38" w:rsidP="00693B38">
            <w:pPr>
              <w:spacing w:after="1" w:line="0" w:lineRule="atLeast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1077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1645" w:type="dxa"/>
            <w:gridSpan w:val="2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10-11 (12) классы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1" w:type="dxa"/>
            <w:gridSpan w:val="5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На оплату труда работников общеобразовательных организаций (в том числе на осуществление деятельности по дополнительному образованию детей)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134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E725A1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417" w:type="dxa"/>
            <w:gridSpan w:val="2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E725A1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1305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E725A1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том числе на осуществление деятельности по дополнительному образованию детей</w:t>
            </w:r>
          </w:p>
        </w:tc>
        <w:tc>
          <w:tcPr>
            <w:tcW w:w="1134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25A1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417" w:type="dxa"/>
            <w:gridSpan w:val="2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25A1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305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25A1" w:rsidRPr="007044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 Корякского округа</w:t>
            </w:r>
          </w:p>
        </w:tc>
        <w:tc>
          <w:tcPr>
            <w:tcW w:w="1134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89 930</w:t>
            </w:r>
          </w:p>
        </w:tc>
        <w:tc>
          <w:tcPr>
            <w:tcW w:w="1417" w:type="dxa"/>
            <w:gridSpan w:val="2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120 306</w:t>
            </w:r>
          </w:p>
        </w:tc>
        <w:tc>
          <w:tcPr>
            <w:tcW w:w="1305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124 223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том числе на осуществление деятельности по дополнительному образованию детей</w:t>
            </w:r>
          </w:p>
        </w:tc>
        <w:tc>
          <w:tcPr>
            <w:tcW w:w="1134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2 698</w:t>
            </w:r>
          </w:p>
        </w:tc>
        <w:tc>
          <w:tcPr>
            <w:tcW w:w="1417" w:type="dxa"/>
            <w:gridSpan w:val="2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3 609</w:t>
            </w:r>
          </w:p>
        </w:tc>
        <w:tc>
          <w:tcPr>
            <w:tcW w:w="1305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3 727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школах-интернатах,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134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156 420</w:t>
            </w:r>
          </w:p>
        </w:tc>
        <w:tc>
          <w:tcPr>
            <w:tcW w:w="1417" w:type="dxa"/>
            <w:gridSpan w:val="2"/>
            <w:vAlign w:val="center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center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школах-интернатах, расположенных в городских поселениях, городских округах Корякского округа</w:t>
            </w:r>
          </w:p>
        </w:tc>
        <w:tc>
          <w:tcPr>
            <w:tcW w:w="1134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162 641</w:t>
            </w:r>
          </w:p>
        </w:tc>
        <w:tc>
          <w:tcPr>
            <w:tcW w:w="1417" w:type="dxa"/>
            <w:gridSpan w:val="2"/>
            <w:vAlign w:val="center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center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группах для учащихся, проживающих при общеобразовательных школах,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134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258 531</w:t>
            </w:r>
          </w:p>
        </w:tc>
        <w:tc>
          <w:tcPr>
            <w:tcW w:w="1417" w:type="dxa"/>
            <w:gridSpan w:val="2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258 531</w:t>
            </w:r>
          </w:p>
        </w:tc>
        <w:tc>
          <w:tcPr>
            <w:tcW w:w="1305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258 531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группах для учащихся, проживающих при общеобразовательных школах, расположенных в городских поселениях, городских округах Корякского округа</w:t>
            </w:r>
          </w:p>
        </w:tc>
        <w:tc>
          <w:tcPr>
            <w:tcW w:w="1134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278 413</w:t>
            </w:r>
          </w:p>
        </w:tc>
        <w:tc>
          <w:tcPr>
            <w:tcW w:w="1417" w:type="dxa"/>
            <w:gridSpan w:val="2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278 413</w:t>
            </w:r>
          </w:p>
        </w:tc>
        <w:tc>
          <w:tcPr>
            <w:tcW w:w="1305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278 413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1" w:type="dxa"/>
            <w:gridSpan w:val="5"/>
            <w:vAlign w:val="center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На обеспечение образовательного процесса в общеобразовательных организациях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134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3 899</w:t>
            </w:r>
          </w:p>
        </w:tc>
        <w:tc>
          <w:tcPr>
            <w:tcW w:w="1417" w:type="dxa"/>
            <w:gridSpan w:val="2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5 420</w:t>
            </w:r>
          </w:p>
        </w:tc>
        <w:tc>
          <w:tcPr>
            <w:tcW w:w="1305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5 753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городских поселениях, городских округах Корякского округа</w:t>
            </w:r>
          </w:p>
        </w:tc>
        <w:tc>
          <w:tcPr>
            <w:tcW w:w="1134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4 289</w:t>
            </w:r>
          </w:p>
        </w:tc>
        <w:tc>
          <w:tcPr>
            <w:tcW w:w="1417" w:type="dxa"/>
            <w:gridSpan w:val="2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5 962</w:t>
            </w:r>
          </w:p>
        </w:tc>
        <w:tc>
          <w:tcPr>
            <w:tcW w:w="1305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6 327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21" w:type="dxa"/>
            <w:gridSpan w:val="5"/>
            <w:vAlign w:val="center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Общий норматив финансового обеспечения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3856" w:type="dxa"/>
            <w:gridSpan w:val="4"/>
            <w:vAlign w:val="center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124 054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Елизовский муниципальный район (для организаций, расположенных в городской местности)</w:t>
            </w:r>
          </w:p>
        </w:tc>
        <w:tc>
          <w:tcPr>
            <w:tcW w:w="3856" w:type="dxa"/>
            <w:gridSpan w:val="4"/>
            <w:vAlign w:val="center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117 204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Вилючинский городской округ</w:t>
            </w:r>
          </w:p>
        </w:tc>
        <w:tc>
          <w:tcPr>
            <w:tcW w:w="3856" w:type="dxa"/>
            <w:gridSpan w:val="4"/>
            <w:vAlign w:val="center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123 693</w:t>
            </w:r>
          </w:p>
        </w:tc>
      </w:tr>
      <w:tr w:rsidR="00693B38" w:rsidRPr="007044A7" w:rsidTr="00E725A1">
        <w:tc>
          <w:tcPr>
            <w:tcW w:w="771" w:type="dxa"/>
            <w:vAlign w:val="center"/>
          </w:tcPr>
          <w:p w:rsidR="00693B38" w:rsidRPr="007044A7" w:rsidRDefault="00693B38" w:rsidP="00E725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365" w:type="dxa"/>
            <w:vAlign w:val="center"/>
          </w:tcPr>
          <w:p w:rsidR="00693B38" w:rsidRPr="007044A7" w:rsidRDefault="00693B38" w:rsidP="0020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</w:t>
            </w:r>
            <w:r w:rsidR="00203D24" w:rsidRPr="007044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поселок Палана</w:t>
            </w:r>
            <w:r w:rsidR="00203D24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56" w:type="dxa"/>
            <w:gridSpan w:val="4"/>
            <w:vAlign w:val="center"/>
          </w:tcPr>
          <w:p w:rsidR="00693B38" w:rsidRPr="007044A7" w:rsidRDefault="00693B38" w:rsidP="00E72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260 822</w:t>
            </w:r>
          </w:p>
        </w:tc>
      </w:tr>
    </w:tbl>
    <w:p w:rsidR="00693B38" w:rsidRPr="007044A7" w:rsidRDefault="00693B38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157" w:rsidRPr="007044A7" w:rsidRDefault="00C06157" w:rsidP="00693B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Таблица 2</w:t>
      </w:r>
    </w:p>
    <w:p w:rsidR="00693B38" w:rsidRPr="007044A7" w:rsidRDefault="00693B38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3" w:name="P305"/>
      <w:bookmarkEnd w:id="3"/>
      <w:r w:rsidRPr="007044A7">
        <w:rPr>
          <w:rFonts w:ascii="Times New Roman" w:hAnsi="Times New Roman" w:cs="Times New Roman"/>
          <w:b w:val="0"/>
          <w:sz w:val="28"/>
          <w:szCs w:val="28"/>
        </w:rPr>
        <w:t>Коэффициенты, учитывающие</w:t>
      </w: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удорожание образовательной услуги</w:t>
      </w: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в зависимости от основной общеобразовательной</w:t>
      </w: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программы или специфики деятельности муниципальных</w:t>
      </w: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общеобразовательных организаций в Камчатском крае,</w:t>
      </w:r>
    </w:p>
    <w:p w:rsidR="00693B38" w:rsidRPr="007044A7" w:rsidRDefault="00EF07F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применяемые с 01 сентября 2016 года</w:t>
      </w:r>
    </w:p>
    <w:p w:rsidR="00693B38" w:rsidRPr="007044A7" w:rsidRDefault="00693B38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rPr>
          <w:szCs w:val="28"/>
        </w:rPr>
        <w:sectPr w:rsidR="00693B38" w:rsidRPr="007044A7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812"/>
        <w:gridCol w:w="992"/>
        <w:gridCol w:w="992"/>
        <w:gridCol w:w="1134"/>
        <w:gridCol w:w="1276"/>
        <w:gridCol w:w="1276"/>
        <w:gridCol w:w="1559"/>
      </w:tblGrid>
      <w:tr w:rsidR="00693B38" w:rsidRPr="007044A7" w:rsidTr="005503A2">
        <w:tc>
          <w:tcPr>
            <w:tcW w:w="771" w:type="dxa"/>
            <w:vMerge w:val="restart"/>
          </w:tcPr>
          <w:p w:rsidR="00693B38" w:rsidRPr="007044A7" w:rsidRDefault="00693B38" w:rsidP="00693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693B38" w:rsidRPr="007044A7" w:rsidRDefault="00693B38" w:rsidP="00693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:rsidR="00693B38" w:rsidRPr="007044A7" w:rsidRDefault="00693B38" w:rsidP="003E2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Городское поселение,</w:t>
            </w:r>
          </w:p>
          <w:p w:rsidR="00693B38" w:rsidRPr="007044A7" w:rsidRDefault="00693B38" w:rsidP="003E2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4111" w:type="dxa"/>
            <w:gridSpan w:val="3"/>
          </w:tcPr>
          <w:p w:rsidR="00693B38" w:rsidRPr="007044A7" w:rsidRDefault="00693B38" w:rsidP="003E2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</w:tr>
      <w:tr w:rsidR="005503A2" w:rsidRPr="007044A7" w:rsidTr="005503A2">
        <w:tc>
          <w:tcPr>
            <w:tcW w:w="771" w:type="dxa"/>
            <w:vMerge/>
          </w:tcPr>
          <w:p w:rsidR="00693B38" w:rsidRPr="007044A7" w:rsidRDefault="00693B38" w:rsidP="00693B38">
            <w:pPr>
              <w:spacing w:after="1" w:line="0" w:lineRule="atLeast"/>
              <w:rPr>
                <w:sz w:val="24"/>
              </w:rPr>
            </w:pPr>
          </w:p>
        </w:tc>
        <w:tc>
          <w:tcPr>
            <w:tcW w:w="5812" w:type="dxa"/>
            <w:vMerge/>
          </w:tcPr>
          <w:p w:rsidR="00693B38" w:rsidRPr="007044A7" w:rsidRDefault="00693B38" w:rsidP="00693B38">
            <w:pPr>
              <w:spacing w:after="1" w:line="0" w:lineRule="atLeast"/>
              <w:rPr>
                <w:sz w:val="24"/>
              </w:rPr>
            </w:pPr>
          </w:p>
        </w:tc>
        <w:tc>
          <w:tcPr>
            <w:tcW w:w="992" w:type="dxa"/>
          </w:tcPr>
          <w:p w:rsidR="00693B38" w:rsidRPr="007044A7" w:rsidRDefault="00693B38" w:rsidP="003E2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="00002F5C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992" w:type="dxa"/>
          </w:tcPr>
          <w:p w:rsidR="00693B38" w:rsidRPr="007044A7" w:rsidRDefault="00693B38" w:rsidP="003E2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="00002F5C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134" w:type="dxa"/>
          </w:tcPr>
          <w:p w:rsidR="00693B38" w:rsidRPr="007044A7" w:rsidRDefault="00693B38" w:rsidP="003E2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10-11(12) классы</w:t>
            </w:r>
          </w:p>
        </w:tc>
        <w:tc>
          <w:tcPr>
            <w:tcW w:w="1276" w:type="dxa"/>
          </w:tcPr>
          <w:p w:rsidR="00693B38" w:rsidRPr="007044A7" w:rsidRDefault="00693B38" w:rsidP="003E2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="00002F5C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276" w:type="dxa"/>
          </w:tcPr>
          <w:p w:rsidR="00693B38" w:rsidRPr="007044A7" w:rsidRDefault="00693B38" w:rsidP="003E2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="00002F5C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559" w:type="dxa"/>
          </w:tcPr>
          <w:p w:rsidR="00693B38" w:rsidRPr="007044A7" w:rsidRDefault="00693B38" w:rsidP="003E2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10-11(12) классы</w:t>
            </w:r>
          </w:p>
        </w:tc>
      </w:tr>
      <w:tr w:rsidR="005503A2" w:rsidRPr="007044A7" w:rsidTr="005503A2">
        <w:tc>
          <w:tcPr>
            <w:tcW w:w="771" w:type="dxa"/>
          </w:tcPr>
          <w:p w:rsidR="00693B38" w:rsidRPr="007044A7" w:rsidRDefault="00693B38" w:rsidP="00002F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 в муниципальных общеобразовательных организациях в Камчатском крае, реализующих основные общеобразовательные программы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134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559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5503A2" w:rsidRPr="007044A7" w:rsidTr="005503A2">
        <w:tc>
          <w:tcPr>
            <w:tcW w:w="771" w:type="dxa"/>
          </w:tcPr>
          <w:p w:rsidR="00693B38" w:rsidRPr="007044A7" w:rsidRDefault="00693B38" w:rsidP="00002F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Лицейские, гимназические классы, классы углубленного изучения отдельных предметов, профильные классы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1134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1559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</w:tr>
      <w:tr w:rsidR="005503A2" w:rsidRPr="007044A7" w:rsidTr="005503A2">
        <w:tc>
          <w:tcPr>
            <w:tcW w:w="771" w:type="dxa"/>
          </w:tcPr>
          <w:p w:rsidR="00693B38" w:rsidRPr="007044A7" w:rsidRDefault="00693B38" w:rsidP="00002F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Лицейские, гимназические классы, классы углубленного изучения отдельных предметов в муниципальных общеобразовательных организациях в Камчатском крае, работающих в инновационном режиме краевого уровня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1,300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1,300</w:t>
            </w:r>
          </w:p>
        </w:tc>
        <w:tc>
          <w:tcPr>
            <w:tcW w:w="1134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1,300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1,300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1,300</w:t>
            </w:r>
          </w:p>
        </w:tc>
        <w:tc>
          <w:tcPr>
            <w:tcW w:w="1559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1,300</w:t>
            </w:r>
          </w:p>
        </w:tc>
      </w:tr>
      <w:tr w:rsidR="005503A2" w:rsidRPr="007044A7" w:rsidTr="005503A2">
        <w:tc>
          <w:tcPr>
            <w:tcW w:w="771" w:type="dxa"/>
          </w:tcPr>
          <w:p w:rsidR="00693B38" w:rsidRPr="007044A7" w:rsidRDefault="00693B38" w:rsidP="00002F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 в муниципальных общеобразовательных организациях в Камчатском крае, работающих в инновационном режиме краевого уровня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1134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1559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</w:tr>
      <w:tr w:rsidR="005503A2" w:rsidRPr="007044A7" w:rsidTr="005503A2">
        <w:tc>
          <w:tcPr>
            <w:tcW w:w="771" w:type="dxa"/>
          </w:tcPr>
          <w:p w:rsidR="00693B38" w:rsidRPr="007044A7" w:rsidRDefault="00693B38" w:rsidP="00002F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 в муниципальных общеобразовательных организациях в Камчатском крае, работающих в инновационном режиме федерального уровня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134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559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</w:tr>
      <w:tr w:rsidR="005503A2" w:rsidRPr="007044A7" w:rsidTr="005503A2">
        <w:tc>
          <w:tcPr>
            <w:tcW w:w="771" w:type="dxa"/>
          </w:tcPr>
          <w:p w:rsidR="00693B38" w:rsidRPr="007044A7" w:rsidRDefault="00693B38" w:rsidP="00002F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 компенсирующего обучения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1,917</w:t>
            </w:r>
          </w:p>
        </w:tc>
        <w:tc>
          <w:tcPr>
            <w:tcW w:w="992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1,917</w:t>
            </w:r>
          </w:p>
        </w:tc>
        <w:tc>
          <w:tcPr>
            <w:tcW w:w="1134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1,917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1,073</w:t>
            </w:r>
          </w:p>
        </w:tc>
        <w:tc>
          <w:tcPr>
            <w:tcW w:w="1276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1,073</w:t>
            </w:r>
          </w:p>
        </w:tc>
        <w:tc>
          <w:tcPr>
            <w:tcW w:w="1559" w:type="dxa"/>
          </w:tcPr>
          <w:p w:rsidR="00693B38" w:rsidRPr="007044A7" w:rsidRDefault="00693B38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1,073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 в муниципальных общеобразовательных организациях, расположенных в отдаленных микрорайонах Петропавловск-Камчатского городского округа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1,786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1,786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1,786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 в муниципальных общеобразовательных организациях в Камчатском крае, расположенных в городских поселениях с численностью населения менее 4,0 тыс. человек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2,232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2,232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2,232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 в муниципальных общеобразовательных организациях в Камчатском крае, расположенных в сельских поселениях с численностью населения более 8,0 тыс. человек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0,700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0,700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0,597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 в вечерних (сменных) общеобразовательных школах: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очной формы обучения;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0,640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0,604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0,597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0,564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заочной формы обучения;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0,358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0,368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0,334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0,343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для лиц, осужденных к лишению свободы в исправительных колониях строгого режима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1,750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1,750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1,750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1,750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для лиц, осужденных к лишению свободы в исправительных колониях особого режима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2,28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2,28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2,28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2,28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Классы для детей с ограниченными возможностями здоровья в соответствии с нозологией: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обучающиеся с задержкой психического развития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2,936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2,321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2,285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1,651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1,306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1,285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обучающиеся с расстройством аутического спектра, обучающиеся с умственной отсталостью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3,470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3,147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2,926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1,951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1,770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1,645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глухие обучающиеся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3,376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2,811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2,751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1,899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1,581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1,547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слабослышащие и позднооглохшие обучающиеся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2,726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2,219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2,240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1,533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1,248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1,260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11.5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слепые обучающиеся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2,936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2,390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2,476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1,651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1,344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1,392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обучающиеся с тяжелым нарушением речи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2,525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2,189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2,256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1,420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1,231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1,269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слабовидящие обучающиеся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2,505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2,071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2,146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1,409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1,165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1,207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обучающиеся с нарушением опорно-двигательного аппарата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2,726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2,156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2,152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1,533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1,212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1,210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 в Камчатском крае, в которых созданы условия для инклюзивного образования (на одного обучающегося), для: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обучающихся с задержкой психического развития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2,936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2,321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2,285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1,651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1,306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1,285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обучающихся с расстройством аутического спектра, обучающихся с умственной отсталостью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3,470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3,147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2,926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1,951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1,770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1,645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глухих обучающихся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3,376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2,811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2,751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1,899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1,581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1,547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слабослышащих и позднооглохших обучающихся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2,726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2,219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2,240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1,533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1,248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1,260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слепых обучающихся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2,936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2,390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2,476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1,651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1,344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1,392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обучающихся с тяжелым нарушением речи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2,525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2,189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2,256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1,420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1,231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1,269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слабовидящих обучающихся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2,505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2,071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2,146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1,409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1,165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1,207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обучающихся с нарушением опорно-двигательного аппарата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2,726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2,156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2,152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1,533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1,212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1,210</w:t>
            </w:r>
          </w:p>
        </w:tc>
      </w:tr>
      <w:tr w:rsidR="005503A2" w:rsidRPr="007044A7" w:rsidTr="005503A2">
        <w:tc>
          <w:tcPr>
            <w:tcW w:w="771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</w:tcPr>
          <w:p w:rsidR="005503A2" w:rsidRPr="007044A7" w:rsidRDefault="005503A2" w:rsidP="00550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Дети и дети-инвалиды, осваивающие основные общеобразовательные программы на дому или в медицинских организациях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3,458</w:t>
            </w:r>
          </w:p>
        </w:tc>
        <w:tc>
          <w:tcPr>
            <w:tcW w:w="992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4,223</w:t>
            </w:r>
          </w:p>
        </w:tc>
        <w:tc>
          <w:tcPr>
            <w:tcW w:w="1134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4,775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1,798</w:t>
            </w:r>
          </w:p>
        </w:tc>
        <w:tc>
          <w:tcPr>
            <w:tcW w:w="1276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2,196</w:t>
            </w:r>
          </w:p>
        </w:tc>
        <w:tc>
          <w:tcPr>
            <w:tcW w:w="1559" w:type="dxa"/>
          </w:tcPr>
          <w:p w:rsidR="005503A2" w:rsidRPr="007044A7" w:rsidRDefault="005503A2" w:rsidP="00550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2,483</w:t>
            </w:r>
          </w:p>
        </w:tc>
      </w:tr>
    </w:tbl>
    <w:p w:rsidR="00693B38" w:rsidRPr="007044A7" w:rsidRDefault="00693B38" w:rsidP="00693B38">
      <w:pPr>
        <w:rPr>
          <w:szCs w:val="28"/>
        </w:rPr>
        <w:sectPr w:rsidR="00693B38" w:rsidRPr="007044A7">
          <w:pgSz w:w="16838" w:h="11905" w:orient="landscape"/>
          <w:pgMar w:top="1701" w:right="1134" w:bottom="850" w:left="1134" w:header="0" w:footer="0" w:gutter="0"/>
          <w:cols w:space="720"/>
        </w:sectPr>
      </w:pPr>
    </w:p>
    <w:tbl>
      <w:tblPr>
        <w:tblStyle w:val="a3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</w:tblGrid>
      <w:tr w:rsidR="00C229B0" w:rsidRPr="007044A7" w:rsidTr="00A431EB">
        <w:tc>
          <w:tcPr>
            <w:tcW w:w="4751" w:type="dxa"/>
          </w:tcPr>
          <w:p w:rsidR="00C229B0" w:rsidRPr="007044A7" w:rsidRDefault="00C229B0" w:rsidP="006A6F2E">
            <w:pPr>
              <w:rPr>
                <w:bCs/>
                <w:szCs w:val="28"/>
              </w:rPr>
            </w:pPr>
            <w:bookmarkStart w:id="4" w:name="P612"/>
            <w:bookmarkEnd w:id="4"/>
            <w:r w:rsidRPr="007044A7">
              <w:rPr>
                <w:bCs/>
                <w:szCs w:val="28"/>
              </w:rPr>
              <w:lastRenderedPageBreak/>
              <w:t>Приложение №</w:t>
            </w:r>
            <w:r w:rsidR="00512F43" w:rsidRPr="007044A7">
              <w:rPr>
                <w:bCs/>
                <w:szCs w:val="28"/>
              </w:rPr>
              <w:t xml:space="preserve"> </w:t>
            </w:r>
            <w:r w:rsidRPr="007044A7">
              <w:rPr>
                <w:bCs/>
                <w:szCs w:val="28"/>
              </w:rPr>
              <w:t>2</w:t>
            </w:r>
          </w:p>
          <w:p w:rsidR="00C229B0" w:rsidRPr="007044A7" w:rsidRDefault="00C229B0" w:rsidP="006A6F2E">
            <w:pPr>
              <w:rPr>
                <w:bCs/>
                <w:szCs w:val="28"/>
              </w:rPr>
            </w:pPr>
            <w:r w:rsidRPr="007044A7">
              <w:rPr>
                <w:bCs/>
                <w:szCs w:val="28"/>
              </w:rPr>
              <w:t>к постановлению Правительства Камчатского края от 10.01.2014</w:t>
            </w:r>
          </w:p>
          <w:p w:rsidR="00C229B0" w:rsidRPr="007044A7" w:rsidRDefault="00C229B0" w:rsidP="006A6F2E">
            <w:pPr>
              <w:rPr>
                <w:rFonts w:cs="Arial"/>
                <w:szCs w:val="20"/>
              </w:rPr>
            </w:pPr>
            <w:r w:rsidRPr="007044A7">
              <w:rPr>
                <w:bCs/>
                <w:szCs w:val="28"/>
              </w:rPr>
              <w:t>№ 1-П</w:t>
            </w:r>
          </w:p>
          <w:p w:rsidR="00C229B0" w:rsidRPr="007044A7" w:rsidRDefault="00C229B0" w:rsidP="006A6F2E">
            <w:pPr>
              <w:rPr>
                <w:rFonts w:cs="Arial"/>
                <w:szCs w:val="20"/>
              </w:rPr>
            </w:pPr>
          </w:p>
        </w:tc>
      </w:tr>
    </w:tbl>
    <w:p w:rsidR="00C229B0" w:rsidRPr="007044A7" w:rsidRDefault="00C229B0" w:rsidP="00C229B0">
      <w:pPr>
        <w:jc w:val="center"/>
        <w:rPr>
          <w:rFonts w:cs="Arial"/>
          <w:szCs w:val="20"/>
        </w:rPr>
      </w:pPr>
    </w:p>
    <w:p w:rsidR="00C229B0" w:rsidRPr="007044A7" w:rsidRDefault="007E5652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hyperlink w:anchor="P612" w:history="1">
        <w:r w:rsidR="00C229B0" w:rsidRPr="007044A7">
          <w:rPr>
            <w:rFonts w:ascii="Times New Roman" w:hAnsi="Times New Roman" w:cs="Times New Roman"/>
            <w:b w:val="0"/>
            <w:sz w:val="28"/>
            <w:szCs w:val="28"/>
          </w:rPr>
          <w:t>Нормативы</w:t>
        </w:r>
      </w:hyperlink>
      <w:r w:rsidR="00C229B0" w:rsidRPr="007044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229B0" w:rsidRPr="007044A7" w:rsidRDefault="00C229B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малокомплектных образовательных организациях</w:t>
      </w:r>
    </w:p>
    <w:p w:rsidR="00693B38" w:rsidRPr="007044A7" w:rsidRDefault="00C229B0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 xml:space="preserve"> в Камчатском крае</w:t>
      </w:r>
    </w:p>
    <w:p w:rsidR="00693B38" w:rsidRPr="007044A7" w:rsidRDefault="00693B38" w:rsidP="00693B38">
      <w:pPr>
        <w:spacing w:after="1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245"/>
        <w:gridCol w:w="1985"/>
        <w:gridCol w:w="1984"/>
      </w:tblGrid>
      <w:tr w:rsidR="00693B38" w:rsidRPr="007044A7" w:rsidTr="00FC0C3A">
        <w:tc>
          <w:tcPr>
            <w:tcW w:w="629" w:type="dxa"/>
            <w:vMerge w:val="restart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:rsidR="00693B38" w:rsidRPr="007044A7" w:rsidRDefault="00693B38" w:rsidP="00693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Норматив (тыс. рублей в год)</w:t>
            </w:r>
          </w:p>
        </w:tc>
      </w:tr>
      <w:tr w:rsidR="00693B38" w:rsidRPr="007044A7" w:rsidTr="00FC0C3A">
        <w:tc>
          <w:tcPr>
            <w:tcW w:w="629" w:type="dxa"/>
            <w:vMerge/>
          </w:tcPr>
          <w:p w:rsidR="00693B38" w:rsidRPr="007044A7" w:rsidRDefault="00693B38" w:rsidP="00693B38">
            <w:pPr>
              <w:spacing w:after="1" w:line="0" w:lineRule="atLeast"/>
              <w:rPr>
                <w:sz w:val="24"/>
              </w:rPr>
            </w:pPr>
          </w:p>
        </w:tc>
        <w:tc>
          <w:tcPr>
            <w:tcW w:w="5245" w:type="dxa"/>
            <w:vMerge/>
          </w:tcPr>
          <w:p w:rsidR="00693B38" w:rsidRPr="007044A7" w:rsidRDefault="00693B38" w:rsidP="00693B38">
            <w:pPr>
              <w:spacing w:after="1" w:line="0" w:lineRule="atLeast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том числе финансового обеспечения дополнительного образования детей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14" w:type="dxa"/>
            <w:gridSpan w:val="3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Усть-Большерецкий муниципальный район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ное 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Большерецкая средня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я общеобр</w:t>
            </w:r>
            <w:r w:rsidR="006E6EBE" w:rsidRPr="007044A7">
              <w:rPr>
                <w:rFonts w:ascii="Times New Roman" w:hAnsi="Times New Roman" w:cs="Times New Roman"/>
                <w:sz w:val="24"/>
                <w:szCs w:val="24"/>
              </w:rPr>
              <w:t>азовательная школа №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5»</w:t>
            </w:r>
          </w:p>
        </w:tc>
        <w:tc>
          <w:tcPr>
            <w:tcW w:w="1985" w:type="dxa"/>
            <w:vAlign w:val="center"/>
          </w:tcPr>
          <w:p w:rsidR="00693B38" w:rsidRPr="007044A7" w:rsidRDefault="003B43AA" w:rsidP="003B43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33 994,41252</w:t>
            </w:r>
          </w:p>
        </w:tc>
        <w:tc>
          <w:tcPr>
            <w:tcW w:w="1984" w:type="dxa"/>
            <w:vAlign w:val="center"/>
          </w:tcPr>
          <w:p w:rsidR="00693B38" w:rsidRPr="007044A7" w:rsidRDefault="003B43AA" w:rsidP="003B43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93B38" w:rsidRPr="007044A7" w:rsidTr="00FC0C3A">
        <w:trPr>
          <w:trHeight w:val="798"/>
        </w:trPr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ное 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Запорожская начальная общеобразо</w:t>
            </w:r>
            <w:r w:rsidR="006E6EBE" w:rsidRPr="007044A7">
              <w:rPr>
                <w:rFonts w:ascii="Times New Roman" w:hAnsi="Times New Roman" w:cs="Times New Roman"/>
                <w:sz w:val="24"/>
                <w:szCs w:val="24"/>
              </w:rPr>
              <w:t>вательная школа-детский сад №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9»</w:t>
            </w:r>
          </w:p>
        </w:tc>
        <w:tc>
          <w:tcPr>
            <w:tcW w:w="1985" w:type="dxa"/>
            <w:vAlign w:val="center"/>
          </w:tcPr>
          <w:p w:rsidR="00693B38" w:rsidRPr="007044A7" w:rsidRDefault="00FE3F69" w:rsidP="00FE3F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15 397,91249</w:t>
            </w:r>
          </w:p>
        </w:tc>
        <w:tc>
          <w:tcPr>
            <w:tcW w:w="1984" w:type="dxa"/>
            <w:vAlign w:val="center"/>
          </w:tcPr>
          <w:p w:rsidR="00693B38" w:rsidRPr="007044A7" w:rsidRDefault="00FE3F69" w:rsidP="00FE3F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Апачинская средняя </w:t>
            </w:r>
            <w:r w:rsidR="006E6EBE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№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7»</w:t>
            </w:r>
          </w:p>
        </w:tc>
        <w:tc>
          <w:tcPr>
            <w:tcW w:w="1985" w:type="dxa"/>
            <w:vAlign w:val="center"/>
          </w:tcPr>
          <w:p w:rsidR="00693B38" w:rsidRPr="007044A7" w:rsidRDefault="00FE3F69" w:rsidP="00FE3F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28 351,96358</w:t>
            </w:r>
          </w:p>
        </w:tc>
        <w:tc>
          <w:tcPr>
            <w:tcW w:w="1984" w:type="dxa"/>
            <w:vAlign w:val="center"/>
          </w:tcPr>
          <w:p w:rsidR="00693B38" w:rsidRPr="007044A7" w:rsidRDefault="00FE3F69" w:rsidP="00FE3F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14" w:type="dxa"/>
            <w:gridSpan w:val="3"/>
            <w:vAlign w:val="center"/>
          </w:tcPr>
          <w:p w:rsidR="00693B38" w:rsidRPr="007044A7" w:rsidRDefault="00693B38" w:rsidP="00FC0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Соболевский муниципальный район</w:t>
            </w:r>
          </w:p>
        </w:tc>
      </w:tr>
      <w:tr w:rsidR="00693B38" w:rsidRPr="007044A7" w:rsidTr="005836BE">
        <w:trPr>
          <w:trHeight w:val="815"/>
        </w:trPr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</w:t>
            </w:r>
            <w:r w:rsidR="00490580" w:rsidRPr="007044A7">
              <w:rPr>
                <w:rFonts w:ascii="Times New Roman" w:hAnsi="Times New Roman" w:cs="Times New Roman"/>
                <w:sz w:val="24"/>
                <w:szCs w:val="24"/>
              </w:rPr>
              <w:t>овательное казенное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Устьевая шко</w:t>
            </w:r>
            <w:r w:rsidR="00490580" w:rsidRPr="007044A7">
              <w:rPr>
                <w:rFonts w:ascii="Times New Roman" w:hAnsi="Times New Roman" w:cs="Times New Roman"/>
                <w:sz w:val="24"/>
                <w:szCs w:val="24"/>
              </w:rPr>
              <w:t>ла основного общего образования»</w:t>
            </w:r>
          </w:p>
        </w:tc>
        <w:tc>
          <w:tcPr>
            <w:tcW w:w="1985" w:type="dxa"/>
            <w:vAlign w:val="center"/>
          </w:tcPr>
          <w:p w:rsidR="00693B38" w:rsidRPr="007044A7" w:rsidRDefault="00B07252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21 689,31000</w:t>
            </w:r>
          </w:p>
        </w:tc>
        <w:tc>
          <w:tcPr>
            <w:tcW w:w="1984" w:type="dxa"/>
            <w:vAlign w:val="center"/>
          </w:tcPr>
          <w:p w:rsidR="00693B38" w:rsidRPr="007044A7" w:rsidRDefault="00B07252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366,92000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490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казенное учреждение </w:t>
            </w:r>
            <w:r w:rsidR="00490580" w:rsidRPr="007044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Крутогоровская средняя школа</w:t>
            </w:r>
            <w:r w:rsidR="00490580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693B38" w:rsidRPr="007044A7" w:rsidRDefault="00B07252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22 241,35400</w:t>
            </w:r>
          </w:p>
        </w:tc>
        <w:tc>
          <w:tcPr>
            <w:tcW w:w="1984" w:type="dxa"/>
            <w:vAlign w:val="center"/>
          </w:tcPr>
          <w:p w:rsidR="00693B38" w:rsidRPr="007044A7" w:rsidRDefault="00B07252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41,91400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14" w:type="dxa"/>
            <w:gridSpan w:val="3"/>
            <w:vAlign w:val="center"/>
          </w:tcPr>
          <w:p w:rsidR="00693B38" w:rsidRPr="007044A7" w:rsidRDefault="00693B38" w:rsidP="00FC0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Мильковский муниципальный район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490580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«Долиновская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5836B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35 247,01000</w:t>
            </w:r>
          </w:p>
        </w:tc>
        <w:tc>
          <w:tcPr>
            <w:tcW w:w="1984" w:type="dxa"/>
            <w:vAlign w:val="center"/>
          </w:tcPr>
          <w:p w:rsidR="00693B38" w:rsidRPr="007044A7" w:rsidRDefault="005836B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1014,84000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490580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«Шаромская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5836B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40 357,55704</w:t>
            </w:r>
          </w:p>
        </w:tc>
        <w:tc>
          <w:tcPr>
            <w:tcW w:w="1984" w:type="dxa"/>
            <w:vAlign w:val="center"/>
          </w:tcPr>
          <w:p w:rsidR="00693B38" w:rsidRPr="007044A7" w:rsidRDefault="005836B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233,47704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ение «Лазовская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5836B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26 462,82315</w:t>
            </w:r>
          </w:p>
        </w:tc>
        <w:tc>
          <w:tcPr>
            <w:tcW w:w="1984" w:type="dxa"/>
            <w:vAlign w:val="center"/>
          </w:tcPr>
          <w:p w:rsidR="00693B38" w:rsidRPr="007044A7" w:rsidRDefault="005836B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30,12000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</w:t>
            </w:r>
            <w:r w:rsidR="00FE5872" w:rsidRPr="007044A7">
              <w:rPr>
                <w:rFonts w:ascii="Times New Roman" w:hAnsi="Times New Roman" w:cs="Times New Roman"/>
                <w:sz w:val="24"/>
                <w:szCs w:val="24"/>
              </w:rPr>
              <w:t>ение «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Атласовская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5836B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32 753,49320</w:t>
            </w:r>
          </w:p>
        </w:tc>
        <w:tc>
          <w:tcPr>
            <w:tcW w:w="1984" w:type="dxa"/>
            <w:vAlign w:val="center"/>
          </w:tcPr>
          <w:p w:rsidR="00693B38" w:rsidRPr="007044A7" w:rsidRDefault="005836B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283,10320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14" w:type="dxa"/>
            <w:gridSpan w:val="3"/>
            <w:vAlign w:val="center"/>
          </w:tcPr>
          <w:p w:rsidR="00693B38" w:rsidRPr="007044A7" w:rsidRDefault="00693B38" w:rsidP="00FC0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Быстринский муниципальный район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Анавгайская средняя общеобразовател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ьная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3B416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32 988,41541</w:t>
            </w:r>
          </w:p>
        </w:tc>
        <w:tc>
          <w:tcPr>
            <w:tcW w:w="1984" w:type="dxa"/>
            <w:vAlign w:val="center"/>
          </w:tcPr>
          <w:p w:rsidR="00693B38" w:rsidRPr="007044A7" w:rsidRDefault="003B416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790,02298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214" w:type="dxa"/>
            <w:gridSpan w:val="3"/>
            <w:vAlign w:val="center"/>
          </w:tcPr>
          <w:p w:rsidR="00693B38" w:rsidRPr="007044A7" w:rsidRDefault="00693B38" w:rsidP="00FC0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Алеутский муниципальный район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Никольская ср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C06157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46 095,07230</w:t>
            </w:r>
          </w:p>
        </w:tc>
        <w:tc>
          <w:tcPr>
            <w:tcW w:w="1984" w:type="dxa"/>
            <w:vAlign w:val="center"/>
          </w:tcPr>
          <w:p w:rsidR="00693B38" w:rsidRPr="007044A7" w:rsidRDefault="00C06157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1 344,38445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214" w:type="dxa"/>
            <w:gridSpan w:val="3"/>
            <w:vAlign w:val="center"/>
          </w:tcPr>
          <w:p w:rsidR="00693B38" w:rsidRPr="007044A7" w:rsidRDefault="00693B38" w:rsidP="00FC0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Олюторский муниципальный район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хачинская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F54F6E" w:rsidP="00F54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33 923,00000</w:t>
            </w:r>
          </w:p>
        </w:tc>
        <w:tc>
          <w:tcPr>
            <w:tcW w:w="1984" w:type="dxa"/>
            <w:vAlign w:val="center"/>
          </w:tcPr>
          <w:p w:rsidR="00693B38" w:rsidRPr="007044A7" w:rsidRDefault="00F54F6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253,00000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F54F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реднепахачинская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F54F6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31 876,00000</w:t>
            </w:r>
          </w:p>
        </w:tc>
        <w:tc>
          <w:tcPr>
            <w:tcW w:w="1984" w:type="dxa"/>
            <w:vAlign w:val="center"/>
          </w:tcPr>
          <w:p w:rsidR="00693B38" w:rsidRPr="007044A7" w:rsidRDefault="00F54F6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«Апукская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F54F6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30 052,00000</w:t>
            </w:r>
          </w:p>
        </w:tc>
        <w:tc>
          <w:tcPr>
            <w:tcW w:w="1984" w:type="dxa"/>
            <w:vAlign w:val="center"/>
          </w:tcPr>
          <w:p w:rsidR="00693B38" w:rsidRPr="007044A7" w:rsidRDefault="00F54F6E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ное учреждение «Вывенкская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433711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34 987,52007</w:t>
            </w:r>
          </w:p>
        </w:tc>
        <w:tc>
          <w:tcPr>
            <w:tcW w:w="1984" w:type="dxa"/>
            <w:vAlign w:val="center"/>
          </w:tcPr>
          <w:p w:rsidR="00693B38" w:rsidRPr="007044A7" w:rsidRDefault="00433711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368,52007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«Ачайваямская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433711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36 033,10000</w:t>
            </w:r>
          </w:p>
        </w:tc>
        <w:tc>
          <w:tcPr>
            <w:tcW w:w="1984" w:type="dxa"/>
            <w:vAlign w:val="center"/>
          </w:tcPr>
          <w:p w:rsidR="00693B38" w:rsidRPr="007044A7" w:rsidRDefault="00433711" w:rsidP="000B1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353,10000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14" w:type="dxa"/>
            <w:gridSpan w:val="3"/>
            <w:vAlign w:val="center"/>
          </w:tcPr>
          <w:p w:rsidR="00693B38" w:rsidRPr="007044A7" w:rsidRDefault="00693B38" w:rsidP="00FC0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Карагинский муниципальный район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Ильпырская основная шко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ла»</w:t>
            </w:r>
          </w:p>
        </w:tc>
        <w:tc>
          <w:tcPr>
            <w:tcW w:w="1985" w:type="dxa"/>
            <w:vAlign w:val="center"/>
          </w:tcPr>
          <w:p w:rsidR="00693B38" w:rsidRPr="007044A7" w:rsidRDefault="00EA33B2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20 268,87711</w:t>
            </w:r>
          </w:p>
        </w:tc>
        <w:tc>
          <w:tcPr>
            <w:tcW w:w="1984" w:type="dxa"/>
            <w:vAlign w:val="center"/>
          </w:tcPr>
          <w:p w:rsidR="00693B38" w:rsidRPr="007044A7" w:rsidRDefault="00EA33B2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309,01639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«Ивашкинская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EA33B2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34 418,57888</w:t>
            </w:r>
          </w:p>
        </w:tc>
        <w:tc>
          <w:tcPr>
            <w:tcW w:w="1984" w:type="dxa"/>
            <w:vAlign w:val="center"/>
          </w:tcPr>
          <w:p w:rsidR="00693B38" w:rsidRPr="007044A7" w:rsidRDefault="00EA33B2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1 069,15000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Карагинская основная школа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693B38" w:rsidRPr="007044A7" w:rsidRDefault="00A66380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27 880,55425</w:t>
            </w:r>
          </w:p>
        </w:tc>
        <w:tc>
          <w:tcPr>
            <w:tcW w:w="1984" w:type="dxa"/>
            <w:vAlign w:val="center"/>
          </w:tcPr>
          <w:p w:rsidR="00693B38" w:rsidRPr="007044A7" w:rsidRDefault="00A66380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345,00000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Тымлатская средняя школа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693B38" w:rsidRPr="007044A7" w:rsidRDefault="00A66380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40 366,63287</w:t>
            </w:r>
          </w:p>
        </w:tc>
        <w:tc>
          <w:tcPr>
            <w:tcW w:w="1984" w:type="dxa"/>
            <w:vAlign w:val="center"/>
          </w:tcPr>
          <w:p w:rsidR="00693B38" w:rsidRPr="007044A7" w:rsidRDefault="00A66380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742,94822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14" w:type="dxa"/>
            <w:gridSpan w:val="3"/>
            <w:vAlign w:val="center"/>
          </w:tcPr>
          <w:p w:rsidR="00693B38" w:rsidRPr="007044A7" w:rsidRDefault="00693B38" w:rsidP="00FC0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Тигильский муниципальный район</w:t>
            </w:r>
          </w:p>
        </w:tc>
      </w:tr>
      <w:tr w:rsidR="00693B38" w:rsidRPr="007044A7" w:rsidTr="00FC0C3A">
        <w:trPr>
          <w:trHeight w:val="1049"/>
        </w:trPr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FC0C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Хайрюзовская начальная школа-детский сад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693B38" w:rsidRPr="007044A7" w:rsidRDefault="007341F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11 201,91103</w:t>
            </w:r>
          </w:p>
        </w:tc>
        <w:tc>
          <w:tcPr>
            <w:tcW w:w="1984" w:type="dxa"/>
            <w:vAlign w:val="center"/>
          </w:tcPr>
          <w:p w:rsidR="00693B38" w:rsidRPr="007044A7" w:rsidRDefault="007341F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286,12303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Ковранская средняя школа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693B38" w:rsidRPr="007044A7" w:rsidRDefault="007341F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28 268,46912</w:t>
            </w:r>
          </w:p>
        </w:tc>
        <w:tc>
          <w:tcPr>
            <w:tcW w:w="1984" w:type="dxa"/>
            <w:vAlign w:val="center"/>
          </w:tcPr>
          <w:p w:rsidR="00693B38" w:rsidRPr="007044A7" w:rsidRDefault="007341F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516,78112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чреждение «</w:t>
            </w:r>
            <w:r w:rsidR="006A6F2E" w:rsidRPr="007044A7">
              <w:rPr>
                <w:rFonts w:ascii="Times New Roman" w:hAnsi="Times New Roman" w:cs="Times New Roman"/>
                <w:sz w:val="24"/>
                <w:szCs w:val="24"/>
              </w:rPr>
              <w:t>Воямпольская средняя о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бщеобразовательная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7341F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14 609,71600</w:t>
            </w:r>
          </w:p>
        </w:tc>
        <w:tc>
          <w:tcPr>
            <w:tcW w:w="1984" w:type="dxa"/>
            <w:vAlign w:val="center"/>
          </w:tcPr>
          <w:p w:rsidR="00693B38" w:rsidRPr="007044A7" w:rsidRDefault="007341F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Лесновская осн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овная общеобразовательная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7341F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27 102,66900</w:t>
            </w:r>
          </w:p>
        </w:tc>
        <w:tc>
          <w:tcPr>
            <w:tcW w:w="1984" w:type="dxa"/>
            <w:vAlign w:val="center"/>
          </w:tcPr>
          <w:p w:rsidR="00693B38" w:rsidRPr="007044A7" w:rsidRDefault="007341F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Седанкинская ср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7341F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35 098,45331</w:t>
            </w:r>
          </w:p>
        </w:tc>
        <w:tc>
          <w:tcPr>
            <w:tcW w:w="1984" w:type="dxa"/>
            <w:vAlign w:val="center"/>
          </w:tcPr>
          <w:p w:rsidR="00693B38" w:rsidRPr="007044A7" w:rsidRDefault="007341F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441,45331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214" w:type="dxa"/>
            <w:gridSpan w:val="3"/>
            <w:vAlign w:val="center"/>
          </w:tcPr>
          <w:p w:rsidR="00693B38" w:rsidRPr="007044A7" w:rsidRDefault="00693B38" w:rsidP="00FC0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Пенжинский муниципальный район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«Таловская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BF415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29 747,00000</w:t>
            </w:r>
          </w:p>
        </w:tc>
        <w:tc>
          <w:tcPr>
            <w:tcW w:w="1984" w:type="dxa"/>
            <w:vAlign w:val="center"/>
          </w:tcPr>
          <w:p w:rsidR="00693B38" w:rsidRPr="007044A7" w:rsidRDefault="00BF415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230,00000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ние «Слаутнинская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BF415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27 298,00000</w:t>
            </w:r>
          </w:p>
        </w:tc>
        <w:tc>
          <w:tcPr>
            <w:tcW w:w="1984" w:type="dxa"/>
            <w:vAlign w:val="center"/>
          </w:tcPr>
          <w:p w:rsidR="00693B38" w:rsidRPr="007044A7" w:rsidRDefault="00BF415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287,00000</w:t>
            </w:r>
          </w:p>
        </w:tc>
      </w:tr>
      <w:tr w:rsidR="00693B38" w:rsidRPr="007044A7" w:rsidTr="00FC0C3A">
        <w:tc>
          <w:tcPr>
            <w:tcW w:w="629" w:type="dxa"/>
            <w:vAlign w:val="center"/>
          </w:tcPr>
          <w:p w:rsidR="00693B38" w:rsidRPr="007044A7" w:rsidRDefault="00693B38" w:rsidP="00C229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5245" w:type="dxa"/>
            <w:vAlign w:val="center"/>
          </w:tcPr>
          <w:p w:rsidR="00693B38" w:rsidRPr="007044A7" w:rsidRDefault="00693B38" w:rsidP="006A6F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FC0C3A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«Аянкинская средняя школа»</w:t>
            </w:r>
          </w:p>
        </w:tc>
        <w:tc>
          <w:tcPr>
            <w:tcW w:w="1985" w:type="dxa"/>
            <w:vAlign w:val="center"/>
          </w:tcPr>
          <w:p w:rsidR="00693B38" w:rsidRPr="007044A7" w:rsidRDefault="00BF415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37 660,35340</w:t>
            </w:r>
          </w:p>
        </w:tc>
        <w:tc>
          <w:tcPr>
            <w:tcW w:w="1984" w:type="dxa"/>
            <w:vAlign w:val="center"/>
          </w:tcPr>
          <w:p w:rsidR="00693B38" w:rsidRPr="007044A7" w:rsidRDefault="00BF4156" w:rsidP="00732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518,00000</w:t>
            </w:r>
          </w:p>
        </w:tc>
      </w:tr>
    </w:tbl>
    <w:p w:rsidR="00693B38" w:rsidRPr="007044A7" w:rsidRDefault="00693B38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Примечание: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766"/>
      <w:bookmarkEnd w:id="5"/>
      <w:r w:rsidRPr="007044A7">
        <w:rPr>
          <w:rFonts w:ascii="Times New Roman" w:hAnsi="Times New Roman" w:cs="Times New Roman"/>
          <w:sz w:val="28"/>
          <w:szCs w:val="28"/>
        </w:rPr>
        <w:t>1. Нормативы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малокомплектных образовательных организациях в Камчатском крае включают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и определяются вне зависимости от количества учащихся.</w:t>
      </w:r>
    </w:p>
    <w:p w:rsidR="00693B38" w:rsidRPr="007044A7" w:rsidRDefault="00693B38" w:rsidP="00693B3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 xml:space="preserve">2. На приобретение школьной мебели для учебных кабинетов при условии полного выполнения мероприятий, указанных в </w:t>
      </w:r>
      <w:hyperlink w:anchor="P766" w:history="1">
        <w:r w:rsidRPr="007044A7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7044A7">
        <w:rPr>
          <w:rFonts w:ascii="Times New Roman" w:hAnsi="Times New Roman" w:cs="Times New Roman"/>
          <w:sz w:val="28"/>
          <w:szCs w:val="28"/>
        </w:rPr>
        <w:t xml:space="preserve"> настоящего примечания, направляется не более 0,5% от норматива, установленного настоящим приложением.</w:t>
      </w: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2CDD" w:rsidRPr="007044A7" w:rsidRDefault="002F2CDD" w:rsidP="00693B3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2D44E5" w:rsidRPr="007044A7" w:rsidTr="004A3D92">
        <w:tc>
          <w:tcPr>
            <w:tcW w:w="4643" w:type="dxa"/>
          </w:tcPr>
          <w:p w:rsidR="00CC592B" w:rsidRPr="007044A7" w:rsidRDefault="00CC592B" w:rsidP="002D44E5">
            <w:pPr>
              <w:rPr>
                <w:bCs/>
                <w:szCs w:val="28"/>
              </w:rPr>
            </w:pPr>
          </w:p>
          <w:p w:rsidR="002D44E5" w:rsidRPr="007044A7" w:rsidRDefault="002D44E5" w:rsidP="002D44E5">
            <w:pPr>
              <w:rPr>
                <w:bCs/>
                <w:szCs w:val="28"/>
              </w:rPr>
            </w:pPr>
            <w:r w:rsidRPr="007044A7">
              <w:rPr>
                <w:bCs/>
                <w:szCs w:val="28"/>
              </w:rPr>
              <w:lastRenderedPageBreak/>
              <w:t xml:space="preserve">Приложение № 3 </w:t>
            </w:r>
          </w:p>
          <w:p w:rsidR="004A3D92" w:rsidRPr="007044A7" w:rsidRDefault="002D44E5" w:rsidP="002D44E5">
            <w:pPr>
              <w:rPr>
                <w:bCs/>
                <w:szCs w:val="28"/>
              </w:rPr>
            </w:pPr>
            <w:r w:rsidRPr="007044A7">
              <w:rPr>
                <w:bCs/>
                <w:szCs w:val="28"/>
              </w:rPr>
              <w:t>к постановлению Правительства Камчатского края от 10.01.2014</w:t>
            </w:r>
          </w:p>
          <w:p w:rsidR="002D44E5" w:rsidRPr="007044A7" w:rsidRDefault="002D44E5" w:rsidP="002D44E5">
            <w:pPr>
              <w:rPr>
                <w:rFonts w:cs="Arial"/>
                <w:szCs w:val="20"/>
              </w:rPr>
            </w:pPr>
            <w:r w:rsidRPr="007044A7">
              <w:rPr>
                <w:bCs/>
                <w:szCs w:val="28"/>
              </w:rPr>
              <w:t>№ 1-П</w:t>
            </w:r>
          </w:p>
          <w:p w:rsidR="002D44E5" w:rsidRPr="007044A7" w:rsidRDefault="002D44E5" w:rsidP="002D44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3B38" w:rsidRPr="007044A7" w:rsidRDefault="00693B38" w:rsidP="002D44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bookmarkStart w:id="6" w:name="P790"/>
    <w:bookmarkEnd w:id="6"/>
    <w:p w:rsidR="008331CA" w:rsidRPr="007044A7" w:rsidRDefault="008331CA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b w:val="0"/>
        </w:rPr>
        <w:fldChar w:fldCharType="begin"/>
      </w:r>
      <w:r w:rsidRPr="007044A7">
        <w:rPr>
          <w:b w:val="0"/>
        </w:rPr>
        <w:instrText xml:space="preserve"> HYPERLINK \l "P790" </w:instrText>
      </w:r>
      <w:r w:rsidRPr="007044A7">
        <w:rPr>
          <w:b w:val="0"/>
        </w:rPr>
        <w:fldChar w:fldCharType="separate"/>
      </w:r>
      <w:r w:rsidRPr="007044A7">
        <w:rPr>
          <w:rFonts w:ascii="Times New Roman" w:hAnsi="Times New Roman" w:cs="Times New Roman"/>
          <w:b w:val="0"/>
          <w:sz w:val="28"/>
          <w:szCs w:val="28"/>
        </w:rPr>
        <w:t>Нормативы</w:t>
      </w:r>
      <w:r w:rsidRPr="007044A7"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 w:rsidRPr="007044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93B38" w:rsidRPr="007044A7" w:rsidRDefault="008331CA" w:rsidP="00693B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4A7">
        <w:rPr>
          <w:rFonts w:ascii="Times New Roman" w:hAnsi="Times New Roman" w:cs="Times New Roman"/>
          <w:b w:val="0"/>
          <w:sz w:val="28"/>
          <w:szCs w:val="28"/>
        </w:rPr>
        <w:t>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образовательных организациях, расположенных в сельских населенных пунктах и реализующих основные общеобразовательные программы, в Камчатском крае</w:t>
      </w:r>
    </w:p>
    <w:p w:rsidR="00693B38" w:rsidRPr="007044A7" w:rsidRDefault="00693B38" w:rsidP="00693B38">
      <w:pPr>
        <w:spacing w:after="1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4137"/>
        <w:gridCol w:w="2241"/>
        <w:gridCol w:w="2552"/>
      </w:tblGrid>
      <w:tr w:rsidR="00693B38" w:rsidRPr="007044A7" w:rsidTr="00634BD0">
        <w:tc>
          <w:tcPr>
            <w:tcW w:w="1055" w:type="dxa"/>
            <w:vMerge w:val="restart"/>
            <w:vAlign w:val="center"/>
          </w:tcPr>
          <w:p w:rsidR="00693B38" w:rsidRPr="007044A7" w:rsidRDefault="00634BD0" w:rsidP="002F2C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93B38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137" w:type="dxa"/>
            <w:vMerge w:val="restart"/>
            <w:vAlign w:val="center"/>
          </w:tcPr>
          <w:p w:rsidR="00693B38" w:rsidRPr="007044A7" w:rsidRDefault="00693B38" w:rsidP="00693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  <w:gridSpan w:val="2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Норматив (тыс. рублей в год)</w:t>
            </w:r>
          </w:p>
        </w:tc>
      </w:tr>
      <w:tr w:rsidR="00693B38" w:rsidRPr="007044A7" w:rsidTr="00634BD0">
        <w:tc>
          <w:tcPr>
            <w:tcW w:w="1055" w:type="dxa"/>
            <w:vMerge/>
          </w:tcPr>
          <w:p w:rsidR="00693B38" w:rsidRPr="007044A7" w:rsidRDefault="00693B38" w:rsidP="00693B38">
            <w:pPr>
              <w:spacing w:after="1" w:line="0" w:lineRule="atLeast"/>
              <w:rPr>
                <w:sz w:val="24"/>
              </w:rPr>
            </w:pPr>
          </w:p>
        </w:tc>
        <w:tc>
          <w:tcPr>
            <w:tcW w:w="4137" w:type="dxa"/>
            <w:vMerge/>
          </w:tcPr>
          <w:p w:rsidR="00693B38" w:rsidRPr="007044A7" w:rsidRDefault="00693B38" w:rsidP="00693B38">
            <w:pPr>
              <w:spacing w:after="1" w:line="0" w:lineRule="atLeast"/>
              <w:rPr>
                <w:sz w:val="24"/>
              </w:rPr>
            </w:pPr>
          </w:p>
        </w:tc>
        <w:tc>
          <w:tcPr>
            <w:tcW w:w="2241" w:type="dxa"/>
            <w:vAlign w:val="center"/>
          </w:tcPr>
          <w:p w:rsidR="00693B38" w:rsidRPr="007044A7" w:rsidRDefault="00693B38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2" w:type="dxa"/>
            <w:vAlign w:val="center"/>
          </w:tcPr>
          <w:p w:rsidR="00693B38" w:rsidRPr="007044A7" w:rsidRDefault="00693B38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 том числе финансового обеспечения дополнительного образования детей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  <w:gridSpan w:val="3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Елизовский муниципальный район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Корякская средняя школа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3F6444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98 220,40235</w:t>
            </w:r>
          </w:p>
        </w:tc>
        <w:tc>
          <w:tcPr>
            <w:tcW w:w="2552" w:type="dxa"/>
            <w:vAlign w:val="center"/>
          </w:tcPr>
          <w:p w:rsidR="00693B38" w:rsidRPr="007044A7" w:rsidRDefault="003F6444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1 999,95000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Лесновская основная школа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3F6444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27 181,75000</w:t>
            </w:r>
          </w:p>
        </w:tc>
        <w:tc>
          <w:tcPr>
            <w:tcW w:w="2552" w:type="dxa"/>
            <w:vAlign w:val="center"/>
          </w:tcPr>
          <w:p w:rsidR="00693B38" w:rsidRPr="007044A7" w:rsidRDefault="003F6444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ное 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Нагорненская средняя общеобразовательная школа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3F6444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68 874,99090</w:t>
            </w:r>
          </w:p>
        </w:tc>
        <w:tc>
          <w:tcPr>
            <w:tcW w:w="2552" w:type="dxa"/>
            <w:vAlign w:val="center"/>
          </w:tcPr>
          <w:p w:rsidR="00693B38" w:rsidRPr="007044A7" w:rsidRDefault="003F6444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1 400,00000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общеобразовательная образовательное учрежде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Начикинская средняя школа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C92ACC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35 788,70000</w:t>
            </w:r>
          </w:p>
        </w:tc>
        <w:tc>
          <w:tcPr>
            <w:tcW w:w="2552" w:type="dxa"/>
            <w:vAlign w:val="center"/>
          </w:tcPr>
          <w:p w:rsidR="00693B38" w:rsidRPr="007044A7" w:rsidRDefault="00C92ACC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767,70000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Николаевская средняя школа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C92ACC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83 742,83623</w:t>
            </w:r>
          </w:p>
        </w:tc>
        <w:tc>
          <w:tcPr>
            <w:tcW w:w="2552" w:type="dxa"/>
            <w:vAlign w:val="center"/>
          </w:tcPr>
          <w:p w:rsidR="00693B38" w:rsidRPr="007044A7" w:rsidRDefault="00C92ACC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1 738,85000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Паратунская средняя школа</w:t>
            </w:r>
            <w:r w:rsidR="002F2CDD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C92ACC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49 763,52682</w:t>
            </w:r>
          </w:p>
        </w:tc>
        <w:tc>
          <w:tcPr>
            <w:tcW w:w="2552" w:type="dxa"/>
            <w:vAlign w:val="center"/>
          </w:tcPr>
          <w:p w:rsidR="00693B38" w:rsidRPr="007044A7" w:rsidRDefault="00C92ACC" w:rsidP="002F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1 379,50000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Пионерская средняя школа имени М.А. Евсюковой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C92ACC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124 712,81771</w:t>
            </w:r>
          </w:p>
        </w:tc>
        <w:tc>
          <w:tcPr>
            <w:tcW w:w="2552" w:type="dxa"/>
            <w:vAlign w:val="center"/>
          </w:tcPr>
          <w:p w:rsidR="00693B38" w:rsidRPr="007044A7" w:rsidRDefault="00C92ACC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2 508,34873</w:t>
            </w:r>
          </w:p>
        </w:tc>
      </w:tr>
      <w:tr w:rsidR="00693B38" w:rsidRPr="007044A7" w:rsidTr="005503A2">
        <w:trPr>
          <w:trHeight w:val="1121"/>
        </w:trPr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Раздольненская средняя школа им В.Н. Ролдугина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C92ACC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64 854,76256</w:t>
            </w:r>
          </w:p>
        </w:tc>
        <w:tc>
          <w:tcPr>
            <w:tcW w:w="2552" w:type="dxa"/>
            <w:vAlign w:val="center"/>
          </w:tcPr>
          <w:p w:rsidR="00693B38" w:rsidRPr="007044A7" w:rsidRDefault="00C92ACC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2 120,39620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Сосновская начальная школа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C92ACC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12 369,35000</w:t>
            </w:r>
          </w:p>
        </w:tc>
        <w:tc>
          <w:tcPr>
            <w:tcW w:w="2552" w:type="dxa"/>
            <w:vAlign w:val="center"/>
          </w:tcPr>
          <w:p w:rsidR="00693B38" w:rsidRPr="007044A7" w:rsidRDefault="00C92ACC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Термальненская средняя школа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C92ACC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55 028,99519</w:t>
            </w:r>
          </w:p>
        </w:tc>
        <w:tc>
          <w:tcPr>
            <w:tcW w:w="2552" w:type="dxa"/>
            <w:vAlign w:val="center"/>
          </w:tcPr>
          <w:p w:rsidR="00693B38" w:rsidRPr="007044A7" w:rsidRDefault="00C92ACC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4 837,16267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Вулканного городского поселения»</w:t>
            </w:r>
          </w:p>
        </w:tc>
        <w:tc>
          <w:tcPr>
            <w:tcW w:w="2241" w:type="dxa"/>
            <w:vAlign w:val="center"/>
          </w:tcPr>
          <w:p w:rsidR="00693B38" w:rsidRPr="007044A7" w:rsidRDefault="00C92ACC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49 795,82562</w:t>
            </w:r>
          </w:p>
        </w:tc>
        <w:tc>
          <w:tcPr>
            <w:tcW w:w="2552" w:type="dxa"/>
            <w:vAlign w:val="center"/>
          </w:tcPr>
          <w:p w:rsidR="00693B38" w:rsidRPr="007044A7" w:rsidRDefault="00C92ACC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1 629,50000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  <w:gridSpan w:val="3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Усть-Камчатский муниципальный район</w:t>
            </w:r>
          </w:p>
        </w:tc>
      </w:tr>
      <w:tr w:rsidR="00693B38" w:rsidRPr="007044A7" w:rsidTr="00634BD0">
        <w:trPr>
          <w:trHeight w:val="1046"/>
        </w:trPr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="006E6EBE" w:rsidRPr="007044A7">
              <w:rPr>
                <w:rFonts w:ascii="Times New Roman" w:hAnsi="Times New Roman" w:cs="Times New Roman"/>
                <w:sz w:val="24"/>
                <w:szCs w:val="24"/>
              </w:rPr>
              <w:t>Средняя школа №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2 п. Усть-Камчатск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175446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108 669,00000</w:t>
            </w:r>
          </w:p>
        </w:tc>
        <w:tc>
          <w:tcPr>
            <w:tcW w:w="2552" w:type="dxa"/>
            <w:vAlign w:val="center"/>
          </w:tcPr>
          <w:p w:rsidR="00693B38" w:rsidRPr="007044A7" w:rsidRDefault="00175446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2 764,00000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Средняя ш</w:t>
            </w:r>
            <w:r w:rsidR="006E6EBE" w:rsidRPr="007044A7">
              <w:rPr>
                <w:rFonts w:ascii="Times New Roman" w:hAnsi="Times New Roman" w:cs="Times New Roman"/>
                <w:sz w:val="24"/>
                <w:szCs w:val="24"/>
              </w:rPr>
              <w:t>кола №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4 п. Ключи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175446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90 202,00000</w:t>
            </w:r>
          </w:p>
        </w:tc>
        <w:tc>
          <w:tcPr>
            <w:tcW w:w="2552" w:type="dxa"/>
            <w:vAlign w:val="center"/>
          </w:tcPr>
          <w:p w:rsidR="00693B38" w:rsidRPr="007044A7" w:rsidRDefault="00175446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1 789,00000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="006E6EBE" w:rsidRPr="007044A7">
              <w:rPr>
                <w:rFonts w:ascii="Times New Roman" w:hAnsi="Times New Roman" w:cs="Times New Roman"/>
                <w:sz w:val="24"/>
                <w:szCs w:val="24"/>
              </w:rPr>
              <w:t>Средняя школа №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5 п. Ключи-1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CF5202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69 491,00000</w:t>
            </w:r>
          </w:p>
        </w:tc>
        <w:tc>
          <w:tcPr>
            <w:tcW w:w="2552" w:type="dxa"/>
            <w:vAlign w:val="center"/>
          </w:tcPr>
          <w:p w:rsidR="00693B38" w:rsidRPr="007044A7" w:rsidRDefault="00CF5202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1 048,00000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</w:t>
            </w:r>
            <w:r w:rsidR="006E6EBE" w:rsidRPr="007044A7">
              <w:rPr>
                <w:rFonts w:ascii="Times New Roman" w:hAnsi="Times New Roman" w:cs="Times New Roman"/>
                <w:sz w:val="24"/>
                <w:szCs w:val="24"/>
              </w:rPr>
              <w:t>еждение «Средняя школа №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6 п. Козыревск»</w:t>
            </w:r>
          </w:p>
        </w:tc>
        <w:tc>
          <w:tcPr>
            <w:tcW w:w="2241" w:type="dxa"/>
            <w:vAlign w:val="center"/>
          </w:tcPr>
          <w:p w:rsidR="00693B38" w:rsidRPr="007044A7" w:rsidRDefault="00CF5202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55 305,00000</w:t>
            </w:r>
          </w:p>
        </w:tc>
        <w:tc>
          <w:tcPr>
            <w:tcW w:w="2552" w:type="dxa"/>
            <w:vAlign w:val="center"/>
          </w:tcPr>
          <w:p w:rsidR="00693B38" w:rsidRPr="007044A7" w:rsidRDefault="00CF5202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845,00000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Вече</w:t>
            </w:r>
            <w:r w:rsidR="006E6EBE" w:rsidRPr="007044A7">
              <w:rPr>
                <w:rFonts w:ascii="Times New Roman" w:hAnsi="Times New Roman" w:cs="Times New Roman"/>
                <w:sz w:val="24"/>
                <w:szCs w:val="24"/>
              </w:rPr>
              <w:t>рняя школа №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2 п. Усть-Камчатск»</w:t>
            </w:r>
          </w:p>
        </w:tc>
        <w:tc>
          <w:tcPr>
            <w:tcW w:w="2241" w:type="dxa"/>
            <w:vAlign w:val="center"/>
          </w:tcPr>
          <w:p w:rsidR="00693B38" w:rsidRPr="007044A7" w:rsidRDefault="00CF5202" w:rsidP="00AC57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17 004,00000</w:t>
            </w:r>
          </w:p>
        </w:tc>
        <w:tc>
          <w:tcPr>
            <w:tcW w:w="2552" w:type="dxa"/>
            <w:vAlign w:val="center"/>
          </w:tcPr>
          <w:p w:rsidR="00693B38" w:rsidRPr="007044A7" w:rsidRDefault="00CF5202" w:rsidP="00CF5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  <w:gridSpan w:val="3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Усть-Большерецкий муниципальный район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Октябрьская сре</w:t>
            </w:r>
            <w:r w:rsidR="006E6EBE" w:rsidRPr="007044A7">
              <w:rPr>
                <w:rFonts w:ascii="Times New Roman" w:hAnsi="Times New Roman" w:cs="Times New Roman"/>
                <w:sz w:val="24"/>
                <w:szCs w:val="24"/>
              </w:rPr>
              <w:t>дняя общеобразовательная школа №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9349A6" w:rsidP="00A718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41 097,43187</w:t>
            </w:r>
          </w:p>
        </w:tc>
        <w:tc>
          <w:tcPr>
            <w:tcW w:w="2552" w:type="dxa"/>
            <w:vAlign w:val="center"/>
          </w:tcPr>
          <w:p w:rsidR="00693B38" w:rsidRPr="007044A7" w:rsidRDefault="009349A6" w:rsidP="00A718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197,90400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ное 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Усть-Большерецкая сре</w:t>
            </w:r>
            <w:r w:rsidR="006E6EBE" w:rsidRPr="007044A7">
              <w:rPr>
                <w:rFonts w:ascii="Times New Roman" w:hAnsi="Times New Roman" w:cs="Times New Roman"/>
                <w:sz w:val="24"/>
                <w:szCs w:val="24"/>
              </w:rPr>
              <w:t>дняя общеобразовательная школа №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9349A6" w:rsidP="00A718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44 800,45870</w:t>
            </w:r>
          </w:p>
        </w:tc>
        <w:tc>
          <w:tcPr>
            <w:tcW w:w="2552" w:type="dxa"/>
            <w:vAlign w:val="center"/>
          </w:tcPr>
          <w:p w:rsidR="00693B38" w:rsidRPr="007044A7" w:rsidRDefault="009349A6" w:rsidP="00A718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2 625,87400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Озерновская сре</w:t>
            </w:r>
            <w:r w:rsidR="006E6EBE" w:rsidRPr="007044A7">
              <w:rPr>
                <w:rFonts w:ascii="Times New Roman" w:hAnsi="Times New Roman" w:cs="Times New Roman"/>
                <w:sz w:val="24"/>
                <w:szCs w:val="24"/>
              </w:rPr>
              <w:t>дняя общеобразовательная школа №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 3 Усть-Большерецкого муниципального района</w:t>
            </w:r>
            <w:r w:rsidR="00AC574B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9349A6" w:rsidP="00A718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65 117,80936</w:t>
            </w:r>
          </w:p>
        </w:tc>
        <w:tc>
          <w:tcPr>
            <w:tcW w:w="2552" w:type="dxa"/>
            <w:vAlign w:val="center"/>
          </w:tcPr>
          <w:p w:rsidR="00693B38" w:rsidRPr="007044A7" w:rsidRDefault="009349A6" w:rsidP="00A718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1 137,76824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</w:t>
            </w:r>
            <w:r w:rsidR="00A718D8" w:rsidRPr="007044A7">
              <w:rPr>
                <w:rFonts w:ascii="Times New Roman" w:hAnsi="Times New Roman" w:cs="Times New Roman"/>
                <w:sz w:val="24"/>
                <w:szCs w:val="24"/>
              </w:rPr>
              <w:t>ное 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Усть-Большерецкая районная вечерняя (сме</w:t>
            </w:r>
            <w:r w:rsidR="00A718D8" w:rsidRPr="007044A7">
              <w:rPr>
                <w:rFonts w:ascii="Times New Roman" w:hAnsi="Times New Roman" w:cs="Times New Roman"/>
                <w:sz w:val="24"/>
                <w:szCs w:val="24"/>
              </w:rPr>
              <w:t>нная) общеобразовательная школа»</w:t>
            </w:r>
          </w:p>
        </w:tc>
        <w:tc>
          <w:tcPr>
            <w:tcW w:w="2241" w:type="dxa"/>
            <w:vAlign w:val="center"/>
          </w:tcPr>
          <w:p w:rsidR="00693B38" w:rsidRPr="007044A7" w:rsidRDefault="003B43AA" w:rsidP="00A718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5 335,01815</w:t>
            </w:r>
          </w:p>
        </w:tc>
        <w:tc>
          <w:tcPr>
            <w:tcW w:w="2552" w:type="dxa"/>
            <w:vAlign w:val="center"/>
          </w:tcPr>
          <w:p w:rsidR="00693B38" w:rsidRPr="007044A7" w:rsidRDefault="003B43AA" w:rsidP="003B43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0" w:type="dxa"/>
            <w:gridSpan w:val="3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Соболевский муниципальный район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</w:t>
            </w:r>
            <w:r w:rsidR="00763ACD" w:rsidRPr="007044A7">
              <w:rPr>
                <w:rFonts w:ascii="Times New Roman" w:hAnsi="Times New Roman" w:cs="Times New Roman"/>
                <w:sz w:val="24"/>
                <w:szCs w:val="24"/>
              </w:rPr>
              <w:t>овательное казенное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Соболевская средняя школа</w:t>
            </w:r>
            <w:r w:rsidR="00763ACD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4C086B" w:rsidP="00763A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47 875,99600</w:t>
            </w:r>
          </w:p>
        </w:tc>
        <w:tc>
          <w:tcPr>
            <w:tcW w:w="2552" w:type="dxa"/>
            <w:vAlign w:val="center"/>
          </w:tcPr>
          <w:p w:rsidR="00693B38" w:rsidRPr="007044A7" w:rsidRDefault="004C086B" w:rsidP="00763A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653,86600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3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Быстринский муниципальный район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763ACD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Быстринская средняя общеобразовательная школа</w:t>
            </w:r>
            <w:r w:rsidR="00763ACD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3B416E" w:rsidP="00763A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106 162,78800</w:t>
            </w:r>
          </w:p>
        </w:tc>
        <w:tc>
          <w:tcPr>
            <w:tcW w:w="2552" w:type="dxa"/>
            <w:vAlign w:val="center"/>
          </w:tcPr>
          <w:p w:rsidR="00693B38" w:rsidRPr="007044A7" w:rsidRDefault="003B416E" w:rsidP="00763A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2 900,49700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0" w:type="dxa"/>
            <w:gridSpan w:val="3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Олюторский муниципальный район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B50026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«Тиличикская средняя школа»</w:t>
            </w:r>
          </w:p>
        </w:tc>
        <w:tc>
          <w:tcPr>
            <w:tcW w:w="2241" w:type="dxa"/>
            <w:vAlign w:val="center"/>
          </w:tcPr>
          <w:p w:rsidR="00693B38" w:rsidRPr="007044A7" w:rsidRDefault="00433711" w:rsidP="00B500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85 782,00000</w:t>
            </w:r>
          </w:p>
        </w:tc>
        <w:tc>
          <w:tcPr>
            <w:tcW w:w="2552" w:type="dxa"/>
            <w:vAlign w:val="center"/>
          </w:tcPr>
          <w:p w:rsidR="00693B38" w:rsidRPr="007044A7" w:rsidRDefault="00433711" w:rsidP="00B500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2 157,00000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B50026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Хаилинская средняя школа</w:t>
            </w:r>
            <w:r w:rsidR="00B50026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433711" w:rsidP="00B500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41 098,00000</w:t>
            </w:r>
          </w:p>
        </w:tc>
        <w:tc>
          <w:tcPr>
            <w:tcW w:w="2552" w:type="dxa"/>
            <w:vAlign w:val="center"/>
          </w:tcPr>
          <w:p w:rsidR="00693B38" w:rsidRPr="007044A7" w:rsidRDefault="00433711" w:rsidP="00B500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0" w:type="dxa"/>
            <w:gridSpan w:val="3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Карагинский муниципальный район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B50026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«Оссорская средняя школа»</w:t>
            </w:r>
          </w:p>
        </w:tc>
        <w:tc>
          <w:tcPr>
            <w:tcW w:w="2241" w:type="dxa"/>
            <w:vAlign w:val="center"/>
          </w:tcPr>
          <w:p w:rsidR="00693B38" w:rsidRPr="007044A7" w:rsidRDefault="006C7499" w:rsidP="00B500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96 768,09244</w:t>
            </w:r>
          </w:p>
        </w:tc>
        <w:tc>
          <w:tcPr>
            <w:tcW w:w="2552" w:type="dxa"/>
            <w:vAlign w:val="center"/>
          </w:tcPr>
          <w:p w:rsidR="00693B38" w:rsidRPr="007044A7" w:rsidRDefault="006C7499" w:rsidP="00B500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2 689,33000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30" w:type="dxa"/>
            <w:gridSpan w:val="3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Тигильский муниципальный район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</w:t>
            </w:r>
            <w:r w:rsidR="009424DD" w:rsidRPr="007044A7">
              <w:rPr>
                <w:rFonts w:ascii="Times New Roman" w:hAnsi="Times New Roman" w:cs="Times New Roman"/>
                <w:sz w:val="24"/>
                <w:szCs w:val="24"/>
              </w:rPr>
              <w:t>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Тигильская ср</w:t>
            </w:r>
            <w:r w:rsidR="009424DD" w:rsidRPr="007044A7">
              <w:rPr>
                <w:rFonts w:ascii="Times New Roman" w:hAnsi="Times New Roman" w:cs="Times New Roman"/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2241" w:type="dxa"/>
            <w:vAlign w:val="center"/>
          </w:tcPr>
          <w:p w:rsidR="00693B38" w:rsidRPr="007044A7" w:rsidRDefault="007341F6" w:rsidP="009424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60 380,63540</w:t>
            </w:r>
          </w:p>
        </w:tc>
        <w:tc>
          <w:tcPr>
            <w:tcW w:w="2552" w:type="dxa"/>
            <w:vAlign w:val="center"/>
          </w:tcPr>
          <w:p w:rsidR="00693B38" w:rsidRPr="007044A7" w:rsidRDefault="007341F6" w:rsidP="009424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1 022,37920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9424DD"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  <w:r w:rsidR="009424DD"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Усть-Хайрюзовская ср</w:t>
            </w:r>
            <w:r w:rsidR="009424DD" w:rsidRPr="007044A7">
              <w:rPr>
                <w:rFonts w:ascii="Times New Roman" w:hAnsi="Times New Roman" w:cs="Times New Roman"/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2241" w:type="dxa"/>
            <w:vAlign w:val="center"/>
          </w:tcPr>
          <w:p w:rsidR="00693B38" w:rsidRPr="007044A7" w:rsidRDefault="007341F6" w:rsidP="009424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53 993,11665</w:t>
            </w:r>
          </w:p>
        </w:tc>
        <w:tc>
          <w:tcPr>
            <w:tcW w:w="2552" w:type="dxa"/>
            <w:vAlign w:val="center"/>
          </w:tcPr>
          <w:p w:rsidR="00693B38" w:rsidRPr="007044A7" w:rsidRDefault="007341F6" w:rsidP="009424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533,31665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8930" w:type="dxa"/>
            <w:gridSpan w:val="3"/>
            <w:vAlign w:val="center"/>
          </w:tcPr>
          <w:p w:rsidR="00693B38" w:rsidRPr="007044A7" w:rsidRDefault="00693B38" w:rsidP="00693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Пенжинский муниципальный район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9424DD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Каменская средняя школа</w:t>
            </w:r>
            <w:r w:rsidR="009424DD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D15D0E" w:rsidRPr="007044A7" w:rsidRDefault="00D15D0E" w:rsidP="00D15D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53 795,97063</w:t>
            </w:r>
          </w:p>
        </w:tc>
        <w:tc>
          <w:tcPr>
            <w:tcW w:w="2552" w:type="dxa"/>
            <w:vAlign w:val="center"/>
          </w:tcPr>
          <w:p w:rsidR="00693B38" w:rsidRPr="007044A7" w:rsidRDefault="00D15D0E" w:rsidP="009424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905,97063</w:t>
            </w:r>
          </w:p>
        </w:tc>
      </w:tr>
      <w:tr w:rsidR="00693B38" w:rsidRPr="007044A7" w:rsidTr="00634BD0">
        <w:tc>
          <w:tcPr>
            <w:tcW w:w="1055" w:type="dxa"/>
            <w:vAlign w:val="center"/>
          </w:tcPr>
          <w:p w:rsidR="00693B38" w:rsidRPr="007044A7" w:rsidRDefault="00693B38" w:rsidP="009424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4137" w:type="dxa"/>
            <w:vAlign w:val="center"/>
          </w:tcPr>
          <w:p w:rsidR="00693B38" w:rsidRPr="007044A7" w:rsidRDefault="00693B38" w:rsidP="00A431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9424DD" w:rsidRPr="007044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Манильская средняя школа</w:t>
            </w:r>
            <w:r w:rsidR="009424DD" w:rsidRPr="007044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1" w:type="dxa"/>
            <w:vAlign w:val="center"/>
          </w:tcPr>
          <w:p w:rsidR="00693B38" w:rsidRPr="007044A7" w:rsidRDefault="00D15D0E" w:rsidP="009424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63 687,00000</w:t>
            </w:r>
          </w:p>
        </w:tc>
        <w:tc>
          <w:tcPr>
            <w:tcW w:w="2552" w:type="dxa"/>
            <w:vAlign w:val="center"/>
          </w:tcPr>
          <w:p w:rsidR="00693B38" w:rsidRPr="007044A7" w:rsidRDefault="00D15D0E" w:rsidP="009424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4A7">
              <w:rPr>
                <w:rFonts w:ascii="Times New Roman" w:hAnsi="Times New Roman" w:cs="Times New Roman"/>
                <w:sz w:val="24"/>
                <w:szCs w:val="24"/>
              </w:rPr>
              <w:t>1 157,00000</w:t>
            </w:r>
          </w:p>
        </w:tc>
      </w:tr>
    </w:tbl>
    <w:p w:rsidR="00693B38" w:rsidRPr="007044A7" w:rsidRDefault="00693B38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7044A7" w:rsidRDefault="00693B38" w:rsidP="00693B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>Примечание:</w:t>
      </w:r>
    </w:p>
    <w:p w:rsidR="00D15D0E" w:rsidRPr="007044A7" w:rsidRDefault="00693B38" w:rsidP="00D15D0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951"/>
      <w:bookmarkEnd w:id="7"/>
      <w:r w:rsidRPr="007044A7">
        <w:rPr>
          <w:rFonts w:ascii="Times New Roman" w:hAnsi="Times New Roman" w:cs="Times New Roman"/>
          <w:sz w:val="28"/>
          <w:szCs w:val="28"/>
        </w:rPr>
        <w:t>1. Нормативы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образовательных организациях, расположенных в сельских населенных пунктах и реализующих основные общеобразовательные программы, включают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и определяются вне зависимости от количества учащихся.</w:t>
      </w:r>
    </w:p>
    <w:p w:rsidR="00693B38" w:rsidRPr="00FC4EF0" w:rsidRDefault="00693B38" w:rsidP="00D15D0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4A7">
        <w:rPr>
          <w:rFonts w:ascii="Times New Roman" w:hAnsi="Times New Roman" w:cs="Times New Roman"/>
          <w:sz w:val="28"/>
          <w:szCs w:val="28"/>
        </w:rPr>
        <w:t xml:space="preserve">2. На приобретение школьной мебели для учебных кабинетов при условии полного выполнения мероприятий, указанных в </w:t>
      </w:r>
      <w:hyperlink w:anchor="P951" w:history="1">
        <w:r w:rsidRPr="007044A7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7044A7">
        <w:rPr>
          <w:rFonts w:ascii="Times New Roman" w:hAnsi="Times New Roman" w:cs="Times New Roman"/>
          <w:sz w:val="28"/>
          <w:szCs w:val="28"/>
        </w:rPr>
        <w:t xml:space="preserve"> настоящего примечания, направляется не более 0,5% от норматива, установленного настоящим приложением.</w:t>
      </w:r>
      <w:r w:rsidR="009967C2" w:rsidRPr="007044A7">
        <w:rPr>
          <w:rFonts w:ascii="Times New Roman" w:hAnsi="Times New Roman" w:cs="Times New Roman"/>
          <w:sz w:val="28"/>
          <w:szCs w:val="28"/>
        </w:rPr>
        <w:t>».</w:t>
      </w:r>
      <w:bookmarkStart w:id="8" w:name="_GoBack"/>
      <w:bookmarkEnd w:id="8"/>
    </w:p>
    <w:p w:rsidR="00693B38" w:rsidRPr="00FC4EF0" w:rsidRDefault="00693B38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3B38" w:rsidRPr="00FC4EF0" w:rsidRDefault="00693B38" w:rsidP="00693B38">
      <w:pPr>
        <w:rPr>
          <w:szCs w:val="28"/>
        </w:rPr>
      </w:pPr>
    </w:p>
    <w:p w:rsidR="00693B38" w:rsidRPr="00FC4EF0" w:rsidRDefault="00693B38" w:rsidP="00693B38">
      <w:pPr>
        <w:rPr>
          <w:szCs w:val="28"/>
        </w:rPr>
      </w:pPr>
    </w:p>
    <w:p w:rsidR="00693B38" w:rsidRDefault="00693B38" w:rsidP="00693B38">
      <w:pPr>
        <w:adjustRightInd w:val="0"/>
        <w:jc w:val="both"/>
        <w:rPr>
          <w:rFonts w:cs="Arial"/>
          <w:szCs w:val="28"/>
        </w:rPr>
      </w:pPr>
    </w:p>
    <w:sectPr w:rsidR="00693B38" w:rsidSect="00B045FB">
      <w:headerReference w:type="default" r:id="rId33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652" w:rsidRDefault="007E5652" w:rsidP="00342D13">
      <w:r>
        <w:separator/>
      </w:r>
    </w:p>
  </w:endnote>
  <w:endnote w:type="continuationSeparator" w:id="0">
    <w:p w:rsidR="007E5652" w:rsidRDefault="007E5652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652" w:rsidRDefault="007E5652" w:rsidP="00342D13">
      <w:r>
        <w:separator/>
      </w:r>
    </w:p>
  </w:footnote>
  <w:footnote w:type="continuationSeparator" w:id="0">
    <w:p w:rsidR="007E5652" w:rsidRDefault="007E5652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3052679"/>
      <w:docPartObj>
        <w:docPartGallery w:val="Page Numbers (Top of Page)"/>
        <w:docPartUnique/>
      </w:docPartObj>
    </w:sdtPr>
    <w:sdtEndPr/>
    <w:sdtContent>
      <w:p w:rsidR="003E2A54" w:rsidRDefault="003E2A54">
        <w:pPr>
          <w:pStyle w:val="ad"/>
          <w:jc w:val="center"/>
        </w:pPr>
        <w:r w:rsidRPr="00D3331E">
          <w:rPr>
            <w:sz w:val="24"/>
          </w:rPr>
          <w:fldChar w:fldCharType="begin"/>
        </w:r>
        <w:r w:rsidRPr="00D3331E">
          <w:rPr>
            <w:sz w:val="24"/>
          </w:rPr>
          <w:instrText>PAGE   \* MERGEFORMAT</w:instrText>
        </w:r>
        <w:r w:rsidRPr="00D3331E">
          <w:rPr>
            <w:sz w:val="24"/>
          </w:rPr>
          <w:fldChar w:fldCharType="separate"/>
        </w:r>
        <w:r w:rsidR="007044A7">
          <w:rPr>
            <w:noProof/>
            <w:sz w:val="24"/>
          </w:rPr>
          <w:t>21</w:t>
        </w:r>
        <w:r w:rsidRPr="00D3331E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02F5C"/>
    <w:rsid w:val="000030B5"/>
    <w:rsid w:val="00004813"/>
    <w:rsid w:val="00004D8A"/>
    <w:rsid w:val="00013733"/>
    <w:rsid w:val="0003329F"/>
    <w:rsid w:val="00035C9A"/>
    <w:rsid w:val="0004393C"/>
    <w:rsid w:val="00044126"/>
    <w:rsid w:val="000519C4"/>
    <w:rsid w:val="00053DD9"/>
    <w:rsid w:val="000545B3"/>
    <w:rsid w:val="00080501"/>
    <w:rsid w:val="00086B66"/>
    <w:rsid w:val="00095D3C"/>
    <w:rsid w:val="000A030A"/>
    <w:rsid w:val="000B1CF7"/>
    <w:rsid w:val="000B6F40"/>
    <w:rsid w:val="000C1841"/>
    <w:rsid w:val="000C63A3"/>
    <w:rsid w:val="000D4BE0"/>
    <w:rsid w:val="000D722B"/>
    <w:rsid w:val="000D753E"/>
    <w:rsid w:val="000E7BB5"/>
    <w:rsid w:val="001056AD"/>
    <w:rsid w:val="0010596D"/>
    <w:rsid w:val="00110426"/>
    <w:rsid w:val="00111D0A"/>
    <w:rsid w:val="00112FA6"/>
    <w:rsid w:val="00125765"/>
    <w:rsid w:val="00144414"/>
    <w:rsid w:val="00151025"/>
    <w:rsid w:val="00155011"/>
    <w:rsid w:val="0016374F"/>
    <w:rsid w:val="0016391F"/>
    <w:rsid w:val="001723D0"/>
    <w:rsid w:val="00175446"/>
    <w:rsid w:val="00177A2D"/>
    <w:rsid w:val="00184667"/>
    <w:rsid w:val="00191854"/>
    <w:rsid w:val="0019437F"/>
    <w:rsid w:val="00196836"/>
    <w:rsid w:val="001A6CA2"/>
    <w:rsid w:val="001B5371"/>
    <w:rsid w:val="001C22D8"/>
    <w:rsid w:val="001D470E"/>
    <w:rsid w:val="001E0B39"/>
    <w:rsid w:val="001E62AB"/>
    <w:rsid w:val="001E6FE1"/>
    <w:rsid w:val="001F2CD4"/>
    <w:rsid w:val="001F43F7"/>
    <w:rsid w:val="00200564"/>
    <w:rsid w:val="00201ADB"/>
    <w:rsid w:val="00203D24"/>
    <w:rsid w:val="002041C5"/>
    <w:rsid w:val="00221E98"/>
    <w:rsid w:val="00223D68"/>
    <w:rsid w:val="00224C01"/>
    <w:rsid w:val="00226406"/>
    <w:rsid w:val="00230F4D"/>
    <w:rsid w:val="00232A85"/>
    <w:rsid w:val="00240469"/>
    <w:rsid w:val="00240DFD"/>
    <w:rsid w:val="00262D14"/>
    <w:rsid w:val="00270520"/>
    <w:rsid w:val="002722F0"/>
    <w:rsid w:val="002730F9"/>
    <w:rsid w:val="00281BFA"/>
    <w:rsid w:val="00287442"/>
    <w:rsid w:val="00296585"/>
    <w:rsid w:val="002A71B0"/>
    <w:rsid w:val="002B0518"/>
    <w:rsid w:val="002B1FB3"/>
    <w:rsid w:val="002B334D"/>
    <w:rsid w:val="002B4858"/>
    <w:rsid w:val="002B54C2"/>
    <w:rsid w:val="002C7590"/>
    <w:rsid w:val="002D3A12"/>
    <w:rsid w:val="002D43BE"/>
    <w:rsid w:val="002D44E5"/>
    <w:rsid w:val="002D5826"/>
    <w:rsid w:val="002E4F6E"/>
    <w:rsid w:val="002F12FE"/>
    <w:rsid w:val="002F1D19"/>
    <w:rsid w:val="002F2CDD"/>
    <w:rsid w:val="00300EF4"/>
    <w:rsid w:val="00302BC0"/>
    <w:rsid w:val="00313469"/>
    <w:rsid w:val="00321E7D"/>
    <w:rsid w:val="00326D01"/>
    <w:rsid w:val="00331B60"/>
    <w:rsid w:val="00333E3A"/>
    <w:rsid w:val="00342D13"/>
    <w:rsid w:val="00362299"/>
    <w:rsid w:val="003737E1"/>
    <w:rsid w:val="0038008A"/>
    <w:rsid w:val="003832CF"/>
    <w:rsid w:val="00387FA5"/>
    <w:rsid w:val="00391BBA"/>
    <w:rsid w:val="003926A3"/>
    <w:rsid w:val="003A2FF8"/>
    <w:rsid w:val="003A5BEF"/>
    <w:rsid w:val="003A698E"/>
    <w:rsid w:val="003A7F05"/>
    <w:rsid w:val="003A7F52"/>
    <w:rsid w:val="003B416E"/>
    <w:rsid w:val="003B43AA"/>
    <w:rsid w:val="003B4EA5"/>
    <w:rsid w:val="003C0CB7"/>
    <w:rsid w:val="003C15B7"/>
    <w:rsid w:val="003C2A43"/>
    <w:rsid w:val="003C53F9"/>
    <w:rsid w:val="003C6A10"/>
    <w:rsid w:val="003D31B0"/>
    <w:rsid w:val="003D51AE"/>
    <w:rsid w:val="003D6F0D"/>
    <w:rsid w:val="003E2A54"/>
    <w:rsid w:val="003E38BA"/>
    <w:rsid w:val="003F6444"/>
    <w:rsid w:val="00407961"/>
    <w:rsid w:val="00433711"/>
    <w:rsid w:val="00441A91"/>
    <w:rsid w:val="00443358"/>
    <w:rsid w:val="00454537"/>
    <w:rsid w:val="004558F2"/>
    <w:rsid w:val="00460247"/>
    <w:rsid w:val="0046403A"/>
    <w:rsid w:val="0046790E"/>
    <w:rsid w:val="00470763"/>
    <w:rsid w:val="0048068C"/>
    <w:rsid w:val="0048261B"/>
    <w:rsid w:val="00490580"/>
    <w:rsid w:val="004934F8"/>
    <w:rsid w:val="00495CCA"/>
    <w:rsid w:val="004A21CB"/>
    <w:rsid w:val="004A3D92"/>
    <w:rsid w:val="004B30A9"/>
    <w:rsid w:val="004B61EE"/>
    <w:rsid w:val="004C086B"/>
    <w:rsid w:val="004C284F"/>
    <w:rsid w:val="004D3467"/>
    <w:rsid w:val="004D34A0"/>
    <w:rsid w:val="004D492F"/>
    <w:rsid w:val="004D79DB"/>
    <w:rsid w:val="004E5C4E"/>
    <w:rsid w:val="004F0472"/>
    <w:rsid w:val="004F078E"/>
    <w:rsid w:val="005118A7"/>
    <w:rsid w:val="00511A74"/>
    <w:rsid w:val="00512C6C"/>
    <w:rsid w:val="00512F43"/>
    <w:rsid w:val="005149D2"/>
    <w:rsid w:val="0052386F"/>
    <w:rsid w:val="005439B8"/>
    <w:rsid w:val="0054446A"/>
    <w:rsid w:val="005503A2"/>
    <w:rsid w:val="005709CE"/>
    <w:rsid w:val="005755D9"/>
    <w:rsid w:val="005836BE"/>
    <w:rsid w:val="00593BBA"/>
    <w:rsid w:val="00593D16"/>
    <w:rsid w:val="005B48B4"/>
    <w:rsid w:val="005C62E2"/>
    <w:rsid w:val="005D651C"/>
    <w:rsid w:val="005E16B3"/>
    <w:rsid w:val="005E18A2"/>
    <w:rsid w:val="005E22DD"/>
    <w:rsid w:val="005E33C6"/>
    <w:rsid w:val="005F0B57"/>
    <w:rsid w:val="005F2BC6"/>
    <w:rsid w:val="005F5AF1"/>
    <w:rsid w:val="006007CD"/>
    <w:rsid w:val="00621ED3"/>
    <w:rsid w:val="006317BF"/>
    <w:rsid w:val="00634BD0"/>
    <w:rsid w:val="006604E4"/>
    <w:rsid w:val="00664213"/>
    <w:rsid w:val="006650EC"/>
    <w:rsid w:val="006702C9"/>
    <w:rsid w:val="00675D1F"/>
    <w:rsid w:val="00693B38"/>
    <w:rsid w:val="006968C3"/>
    <w:rsid w:val="006979FB"/>
    <w:rsid w:val="006A5AB2"/>
    <w:rsid w:val="006A6F2E"/>
    <w:rsid w:val="006B2C87"/>
    <w:rsid w:val="006B38C9"/>
    <w:rsid w:val="006B567E"/>
    <w:rsid w:val="006B5BCD"/>
    <w:rsid w:val="006C4E47"/>
    <w:rsid w:val="006C682B"/>
    <w:rsid w:val="006C7499"/>
    <w:rsid w:val="006D4BF2"/>
    <w:rsid w:val="006E1682"/>
    <w:rsid w:val="006E44C8"/>
    <w:rsid w:val="006E4B23"/>
    <w:rsid w:val="006E6806"/>
    <w:rsid w:val="006E6EBE"/>
    <w:rsid w:val="006E7656"/>
    <w:rsid w:val="006F25AB"/>
    <w:rsid w:val="006F73C1"/>
    <w:rsid w:val="007044A7"/>
    <w:rsid w:val="00710C51"/>
    <w:rsid w:val="007120E9"/>
    <w:rsid w:val="00717B37"/>
    <w:rsid w:val="0072115F"/>
    <w:rsid w:val="0072423E"/>
    <w:rsid w:val="0072424D"/>
    <w:rsid w:val="007259D7"/>
    <w:rsid w:val="00727296"/>
    <w:rsid w:val="00732A40"/>
    <w:rsid w:val="00732E9A"/>
    <w:rsid w:val="00733DC4"/>
    <w:rsid w:val="007341F6"/>
    <w:rsid w:val="00747197"/>
    <w:rsid w:val="007525BC"/>
    <w:rsid w:val="00760202"/>
    <w:rsid w:val="00763ACD"/>
    <w:rsid w:val="00767C33"/>
    <w:rsid w:val="007710D2"/>
    <w:rsid w:val="00786553"/>
    <w:rsid w:val="00793645"/>
    <w:rsid w:val="007A344C"/>
    <w:rsid w:val="007A764E"/>
    <w:rsid w:val="007B6000"/>
    <w:rsid w:val="007B7993"/>
    <w:rsid w:val="007B7EC6"/>
    <w:rsid w:val="007C2EA9"/>
    <w:rsid w:val="007C6DC9"/>
    <w:rsid w:val="007D3250"/>
    <w:rsid w:val="007D65DE"/>
    <w:rsid w:val="007E17B7"/>
    <w:rsid w:val="007E4B28"/>
    <w:rsid w:val="007E5652"/>
    <w:rsid w:val="007E6A76"/>
    <w:rsid w:val="007F3290"/>
    <w:rsid w:val="007F47C4"/>
    <w:rsid w:val="007F49CA"/>
    <w:rsid w:val="007F60C2"/>
    <w:rsid w:val="0081017E"/>
    <w:rsid w:val="008128CA"/>
    <w:rsid w:val="00812BA8"/>
    <w:rsid w:val="0081310E"/>
    <w:rsid w:val="00815D96"/>
    <w:rsid w:val="00816A8E"/>
    <w:rsid w:val="00817FDF"/>
    <w:rsid w:val="0083039A"/>
    <w:rsid w:val="00832E23"/>
    <w:rsid w:val="008331CA"/>
    <w:rsid w:val="00835ADD"/>
    <w:rsid w:val="00842251"/>
    <w:rsid w:val="008434A6"/>
    <w:rsid w:val="008471B3"/>
    <w:rsid w:val="008507EC"/>
    <w:rsid w:val="00854A0B"/>
    <w:rsid w:val="00856C9C"/>
    <w:rsid w:val="00863EEF"/>
    <w:rsid w:val="00871BCD"/>
    <w:rsid w:val="00874945"/>
    <w:rsid w:val="00880E68"/>
    <w:rsid w:val="00890E25"/>
    <w:rsid w:val="00891A27"/>
    <w:rsid w:val="00892FAC"/>
    <w:rsid w:val="008A2BB6"/>
    <w:rsid w:val="008A73A4"/>
    <w:rsid w:val="008B7954"/>
    <w:rsid w:val="008D13CF"/>
    <w:rsid w:val="008D25B7"/>
    <w:rsid w:val="008D2FCB"/>
    <w:rsid w:val="008D39E9"/>
    <w:rsid w:val="008E1BB2"/>
    <w:rsid w:val="008E5462"/>
    <w:rsid w:val="008F114E"/>
    <w:rsid w:val="008F586A"/>
    <w:rsid w:val="00905B59"/>
    <w:rsid w:val="0091552E"/>
    <w:rsid w:val="00915D94"/>
    <w:rsid w:val="0091771C"/>
    <w:rsid w:val="009244DB"/>
    <w:rsid w:val="009349A6"/>
    <w:rsid w:val="00941FB5"/>
    <w:rsid w:val="009424DD"/>
    <w:rsid w:val="00944E25"/>
    <w:rsid w:val="00957600"/>
    <w:rsid w:val="00962CC1"/>
    <w:rsid w:val="00965779"/>
    <w:rsid w:val="00970B2B"/>
    <w:rsid w:val="00980CE6"/>
    <w:rsid w:val="00987DB7"/>
    <w:rsid w:val="009967C2"/>
    <w:rsid w:val="009A5446"/>
    <w:rsid w:val="009A55C5"/>
    <w:rsid w:val="009B185D"/>
    <w:rsid w:val="009B1C1D"/>
    <w:rsid w:val="009B6B79"/>
    <w:rsid w:val="009D27F0"/>
    <w:rsid w:val="009D44B1"/>
    <w:rsid w:val="009E0C88"/>
    <w:rsid w:val="009E3211"/>
    <w:rsid w:val="009E5EC5"/>
    <w:rsid w:val="009F2212"/>
    <w:rsid w:val="009F3EB7"/>
    <w:rsid w:val="009F4739"/>
    <w:rsid w:val="009F5E4A"/>
    <w:rsid w:val="00A00BA8"/>
    <w:rsid w:val="00A16406"/>
    <w:rsid w:val="00A3164D"/>
    <w:rsid w:val="00A37F4F"/>
    <w:rsid w:val="00A40EF8"/>
    <w:rsid w:val="00A431EB"/>
    <w:rsid w:val="00A50B37"/>
    <w:rsid w:val="00A52C9A"/>
    <w:rsid w:val="00A5408E"/>
    <w:rsid w:val="00A540B6"/>
    <w:rsid w:val="00A5593D"/>
    <w:rsid w:val="00A5641C"/>
    <w:rsid w:val="00A62100"/>
    <w:rsid w:val="00A63668"/>
    <w:rsid w:val="00A66380"/>
    <w:rsid w:val="00A672ED"/>
    <w:rsid w:val="00A718D8"/>
    <w:rsid w:val="00A7789B"/>
    <w:rsid w:val="00A86FCE"/>
    <w:rsid w:val="00A901C7"/>
    <w:rsid w:val="00A957C6"/>
    <w:rsid w:val="00A96A62"/>
    <w:rsid w:val="00AA3CED"/>
    <w:rsid w:val="00AB0268"/>
    <w:rsid w:val="00AB08DC"/>
    <w:rsid w:val="00AB3503"/>
    <w:rsid w:val="00AB71C4"/>
    <w:rsid w:val="00AC1954"/>
    <w:rsid w:val="00AC284F"/>
    <w:rsid w:val="00AC3077"/>
    <w:rsid w:val="00AC574B"/>
    <w:rsid w:val="00AC6BC7"/>
    <w:rsid w:val="00AE18B1"/>
    <w:rsid w:val="00AE6285"/>
    <w:rsid w:val="00AE7CE5"/>
    <w:rsid w:val="00B0143F"/>
    <w:rsid w:val="00B045FB"/>
    <w:rsid w:val="00B047CC"/>
    <w:rsid w:val="00B05805"/>
    <w:rsid w:val="00B07252"/>
    <w:rsid w:val="00B075FE"/>
    <w:rsid w:val="00B101C8"/>
    <w:rsid w:val="00B11306"/>
    <w:rsid w:val="00B20A1B"/>
    <w:rsid w:val="00B27E2F"/>
    <w:rsid w:val="00B27F88"/>
    <w:rsid w:val="00B316A1"/>
    <w:rsid w:val="00B3311D"/>
    <w:rsid w:val="00B429BB"/>
    <w:rsid w:val="00B440AB"/>
    <w:rsid w:val="00B50026"/>
    <w:rsid w:val="00B524A1"/>
    <w:rsid w:val="00B539F9"/>
    <w:rsid w:val="00B540BB"/>
    <w:rsid w:val="00B60245"/>
    <w:rsid w:val="00B70F38"/>
    <w:rsid w:val="00B74965"/>
    <w:rsid w:val="00B7507F"/>
    <w:rsid w:val="00B753F0"/>
    <w:rsid w:val="00B81537"/>
    <w:rsid w:val="00B8407F"/>
    <w:rsid w:val="00B92E2D"/>
    <w:rsid w:val="00BA1279"/>
    <w:rsid w:val="00BA2CFB"/>
    <w:rsid w:val="00BA2D9F"/>
    <w:rsid w:val="00BA4D57"/>
    <w:rsid w:val="00BA74BF"/>
    <w:rsid w:val="00BB424E"/>
    <w:rsid w:val="00BB7227"/>
    <w:rsid w:val="00BB7870"/>
    <w:rsid w:val="00BC1875"/>
    <w:rsid w:val="00BC2890"/>
    <w:rsid w:val="00BD2E08"/>
    <w:rsid w:val="00BD3083"/>
    <w:rsid w:val="00BD40EE"/>
    <w:rsid w:val="00BE0A7F"/>
    <w:rsid w:val="00BF0668"/>
    <w:rsid w:val="00BF3927"/>
    <w:rsid w:val="00BF4156"/>
    <w:rsid w:val="00BF5293"/>
    <w:rsid w:val="00BF65A8"/>
    <w:rsid w:val="00BF6DDC"/>
    <w:rsid w:val="00C00871"/>
    <w:rsid w:val="00C03FD6"/>
    <w:rsid w:val="00C06157"/>
    <w:rsid w:val="00C105A8"/>
    <w:rsid w:val="00C178D9"/>
    <w:rsid w:val="00C17C16"/>
    <w:rsid w:val="00C229B0"/>
    <w:rsid w:val="00C26913"/>
    <w:rsid w:val="00C36AAB"/>
    <w:rsid w:val="00C41A50"/>
    <w:rsid w:val="00C46914"/>
    <w:rsid w:val="00C52C56"/>
    <w:rsid w:val="00C6236F"/>
    <w:rsid w:val="00C633C6"/>
    <w:rsid w:val="00C64722"/>
    <w:rsid w:val="00C657C4"/>
    <w:rsid w:val="00C67AC0"/>
    <w:rsid w:val="00C72EDF"/>
    <w:rsid w:val="00C763B8"/>
    <w:rsid w:val="00C7659B"/>
    <w:rsid w:val="00C85F44"/>
    <w:rsid w:val="00C87DDD"/>
    <w:rsid w:val="00C90F17"/>
    <w:rsid w:val="00C92ACC"/>
    <w:rsid w:val="00C93614"/>
    <w:rsid w:val="00C942BC"/>
    <w:rsid w:val="00C966C3"/>
    <w:rsid w:val="00CA2E6F"/>
    <w:rsid w:val="00CA39AF"/>
    <w:rsid w:val="00CB3B12"/>
    <w:rsid w:val="00CB67A4"/>
    <w:rsid w:val="00CC2BC3"/>
    <w:rsid w:val="00CC592B"/>
    <w:rsid w:val="00CD4A09"/>
    <w:rsid w:val="00CD717E"/>
    <w:rsid w:val="00CE5360"/>
    <w:rsid w:val="00CE7A7C"/>
    <w:rsid w:val="00CF5202"/>
    <w:rsid w:val="00CF571A"/>
    <w:rsid w:val="00CF64BE"/>
    <w:rsid w:val="00D04C82"/>
    <w:rsid w:val="00D13C0A"/>
    <w:rsid w:val="00D147B1"/>
    <w:rsid w:val="00D15D0E"/>
    <w:rsid w:val="00D209A5"/>
    <w:rsid w:val="00D23436"/>
    <w:rsid w:val="00D3331E"/>
    <w:rsid w:val="00D40DEB"/>
    <w:rsid w:val="00D412E3"/>
    <w:rsid w:val="00D605CF"/>
    <w:rsid w:val="00D64011"/>
    <w:rsid w:val="00D736A3"/>
    <w:rsid w:val="00D73A8C"/>
    <w:rsid w:val="00D840CE"/>
    <w:rsid w:val="00D86C9B"/>
    <w:rsid w:val="00D871DE"/>
    <w:rsid w:val="00D94F3B"/>
    <w:rsid w:val="00D950A8"/>
    <w:rsid w:val="00DA3A2D"/>
    <w:rsid w:val="00DA60CE"/>
    <w:rsid w:val="00DB11BA"/>
    <w:rsid w:val="00DB58F0"/>
    <w:rsid w:val="00DB7B96"/>
    <w:rsid w:val="00DC34F7"/>
    <w:rsid w:val="00DC5048"/>
    <w:rsid w:val="00DC71CD"/>
    <w:rsid w:val="00DD0257"/>
    <w:rsid w:val="00DD3F53"/>
    <w:rsid w:val="00DD4C93"/>
    <w:rsid w:val="00DE536C"/>
    <w:rsid w:val="00DF778E"/>
    <w:rsid w:val="00DF7A95"/>
    <w:rsid w:val="00E0378C"/>
    <w:rsid w:val="00E0636D"/>
    <w:rsid w:val="00E157CB"/>
    <w:rsid w:val="00E20213"/>
    <w:rsid w:val="00E24ECE"/>
    <w:rsid w:val="00E2641C"/>
    <w:rsid w:val="00E314EF"/>
    <w:rsid w:val="00E34935"/>
    <w:rsid w:val="00E3601E"/>
    <w:rsid w:val="00E371B1"/>
    <w:rsid w:val="00E43D52"/>
    <w:rsid w:val="00E4564F"/>
    <w:rsid w:val="00E50355"/>
    <w:rsid w:val="00E549B2"/>
    <w:rsid w:val="00E54CF5"/>
    <w:rsid w:val="00E704ED"/>
    <w:rsid w:val="00E725A1"/>
    <w:rsid w:val="00E84615"/>
    <w:rsid w:val="00E85857"/>
    <w:rsid w:val="00E8649D"/>
    <w:rsid w:val="00E872A5"/>
    <w:rsid w:val="00E90074"/>
    <w:rsid w:val="00E9139D"/>
    <w:rsid w:val="00E93A5D"/>
    <w:rsid w:val="00E94805"/>
    <w:rsid w:val="00EA33B2"/>
    <w:rsid w:val="00EA66C7"/>
    <w:rsid w:val="00EB156D"/>
    <w:rsid w:val="00EB3439"/>
    <w:rsid w:val="00ED0A94"/>
    <w:rsid w:val="00EE0DFD"/>
    <w:rsid w:val="00EE291A"/>
    <w:rsid w:val="00EE4536"/>
    <w:rsid w:val="00EE60C2"/>
    <w:rsid w:val="00EE6F1E"/>
    <w:rsid w:val="00EF07F0"/>
    <w:rsid w:val="00EF31F3"/>
    <w:rsid w:val="00F01A80"/>
    <w:rsid w:val="00F11847"/>
    <w:rsid w:val="00F16A70"/>
    <w:rsid w:val="00F20C50"/>
    <w:rsid w:val="00F25062"/>
    <w:rsid w:val="00F35A23"/>
    <w:rsid w:val="00F35D89"/>
    <w:rsid w:val="00F37FF4"/>
    <w:rsid w:val="00F4117B"/>
    <w:rsid w:val="00F5091B"/>
    <w:rsid w:val="00F5235F"/>
    <w:rsid w:val="00F543A3"/>
    <w:rsid w:val="00F54F6E"/>
    <w:rsid w:val="00F55CA5"/>
    <w:rsid w:val="00F73B10"/>
    <w:rsid w:val="00F74A59"/>
    <w:rsid w:val="00F75468"/>
    <w:rsid w:val="00F77B67"/>
    <w:rsid w:val="00F83CA6"/>
    <w:rsid w:val="00F847F1"/>
    <w:rsid w:val="00F932BB"/>
    <w:rsid w:val="00F95889"/>
    <w:rsid w:val="00FA026B"/>
    <w:rsid w:val="00FA06A4"/>
    <w:rsid w:val="00FA11B3"/>
    <w:rsid w:val="00FA1783"/>
    <w:rsid w:val="00FA68A5"/>
    <w:rsid w:val="00FA6FF3"/>
    <w:rsid w:val="00FA785E"/>
    <w:rsid w:val="00FB6E5E"/>
    <w:rsid w:val="00FC0C3A"/>
    <w:rsid w:val="00FD0D2A"/>
    <w:rsid w:val="00FD659E"/>
    <w:rsid w:val="00FD68ED"/>
    <w:rsid w:val="00FE3F69"/>
    <w:rsid w:val="00FE5313"/>
    <w:rsid w:val="00FE56A0"/>
    <w:rsid w:val="00FE5872"/>
    <w:rsid w:val="00FE7897"/>
    <w:rsid w:val="00FF4A43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f1">
    <w:name w:val="Body Text"/>
    <w:basedOn w:val="a"/>
    <w:link w:val="af2"/>
    <w:rsid w:val="00693B38"/>
    <w:pPr>
      <w:autoSpaceDE w:val="0"/>
      <w:autoSpaceDN w:val="0"/>
      <w:adjustRightInd w:val="0"/>
      <w:jc w:val="both"/>
    </w:pPr>
    <w:rPr>
      <w:szCs w:val="28"/>
    </w:rPr>
  </w:style>
  <w:style w:type="character" w:customStyle="1" w:styleId="af2">
    <w:name w:val="Основной текст Знак"/>
    <w:basedOn w:val="a0"/>
    <w:link w:val="af1"/>
    <w:rsid w:val="00693B38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73F519197A81C95F46D4B6EEAB8C80B9660B084F9FC9D28851F26EAB9F1ACD3067B5023FB6403F7BC71ECFB792EF7BE9A035EC5DBC49FFs2L8V" TargetMode="External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9D594-65A4-4B51-A786-0081CEB5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21</Pages>
  <Words>4772</Words>
  <Characters>27203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31912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СинельниковаИВ</cp:lastModifiedBy>
  <cp:revision>83</cp:revision>
  <cp:lastPrinted>2021-11-30T22:05:00Z</cp:lastPrinted>
  <dcterms:created xsi:type="dcterms:W3CDTF">2021-11-10T21:26:00Z</dcterms:created>
  <dcterms:modified xsi:type="dcterms:W3CDTF">2021-12-07T04:26:00Z</dcterms:modified>
</cp:coreProperties>
</file>