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62" w:rsidRDefault="00120A04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38175" cy="809625"/>
            <wp:effectExtent l="0" t="0" r="9525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45162" w:rsidRPr="00A06BE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45162" w:rsidRPr="00163008" w:rsidRDefault="00445162" w:rsidP="00E105E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63008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</w:p>
          <w:p w:rsidR="00445162" w:rsidRPr="00A06BE0" w:rsidRDefault="0044516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45162" w:rsidRPr="000B5015" w:rsidRDefault="0044516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/>
                <w:sz w:val="28"/>
                <w:szCs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445162" w:rsidRPr="001672C5" w:rsidRDefault="00445162" w:rsidP="007A2692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:rsidR="00445162" w:rsidRDefault="0044516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445162" w:rsidRPr="00A06BE0">
        <w:tc>
          <w:tcPr>
            <w:tcW w:w="5117" w:type="dxa"/>
          </w:tcPr>
          <w:p w:rsidR="00445162" w:rsidRPr="00A06BE0" w:rsidRDefault="00445162" w:rsidP="00280EEB">
            <w:pPr>
              <w:spacing w:after="0"/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A06BE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06BE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06BE0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445162" w:rsidRPr="00A06BE0" w:rsidRDefault="00445162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6BE0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A06BE0">
              <w:rPr>
                <w:rFonts w:ascii="Times New Roman" w:hAnsi="Times New Roman" w:cs="Times New Roman"/>
                <w:color w:val="EEECE1"/>
                <w:sz w:val="28"/>
                <w:szCs w:val="28"/>
              </w:rPr>
              <w:t>Дата регистрации</w:t>
            </w:r>
            <w:r w:rsidRPr="00A06BE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445162" w:rsidRDefault="00445162" w:rsidP="009A7B65">
      <w:pPr>
        <w:spacing w:after="0" w:line="240" w:lineRule="auto"/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351"/>
      </w:tblGrid>
      <w:tr w:rsidR="00445162" w:rsidRPr="00A06BE0" w:rsidTr="00E43ADB">
        <w:trPr>
          <w:trHeight w:hRule="exact" w:val="1327"/>
        </w:trPr>
        <w:tc>
          <w:tcPr>
            <w:tcW w:w="5351" w:type="dxa"/>
          </w:tcPr>
          <w:p w:rsidR="00445162" w:rsidRPr="00A06BE0" w:rsidRDefault="00E43ADB" w:rsidP="00E43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E43ADB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43ADB">
              <w:rPr>
                <w:rFonts w:ascii="Times New Roman" w:hAnsi="Times New Roman" w:cs="Times New Roman"/>
                <w:sz w:val="28"/>
                <w:szCs w:val="28"/>
              </w:rPr>
              <w:t>проведения независимой оценки качества дополнительных общеобразовательных программ</w:t>
            </w:r>
          </w:p>
        </w:tc>
      </w:tr>
    </w:tbl>
    <w:p w:rsidR="00445162" w:rsidRDefault="0044516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275E" w:rsidRDefault="00342651" w:rsidP="0050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В целях </w:t>
      </w:r>
      <w:r w:rsidRPr="00E43ADB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E43ADB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проекта «Успех каждого ребёнка»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 w:rsidRPr="00E43ADB">
        <w:rPr>
          <w:rFonts w:ascii="Times New Roman" w:hAnsi="Times New Roman" w:cs="Times New Roman"/>
          <w:sz w:val="28"/>
          <w:szCs w:val="28"/>
        </w:rPr>
        <w:t xml:space="preserve">регионального проекта «Успех каждого ребёнка», </w:t>
      </w:r>
      <w:r w:rsidRPr="00E43ADB">
        <w:rPr>
          <w:rFonts w:ascii="Times New Roman" w:eastAsia="Times New Roman" w:hAnsi="Times New Roman" w:cs="Times New Roman"/>
          <w:sz w:val="28"/>
          <w:szCs w:val="28"/>
        </w:rPr>
        <w:t>утверждённого протоколом заседания Совета по организации проектной деятельности при Губернаторе Камчатского края от 23.01.2019 № 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1275E" w:rsidRDefault="00A1275E" w:rsidP="0044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62" w:rsidRPr="00992FBA" w:rsidRDefault="00445162" w:rsidP="00447D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BA">
        <w:rPr>
          <w:rFonts w:ascii="Times New Roman" w:hAnsi="Times New Roman" w:cs="Times New Roman"/>
          <w:sz w:val="28"/>
          <w:szCs w:val="28"/>
        </w:rPr>
        <w:t>ПРИКАЗЫВАЮ:</w:t>
      </w:r>
    </w:p>
    <w:p w:rsidR="00E36654" w:rsidRDefault="00E36654" w:rsidP="0050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B7" w:rsidRPr="005079B7" w:rsidRDefault="00342651" w:rsidP="00DE449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43ADB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ADB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580DB1" w:rsidRPr="0026295E" w:rsidRDefault="005079B7" w:rsidP="00DE449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="0026295E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26295E" w:rsidRPr="008F3ED0">
        <w:rPr>
          <w:rFonts w:ascii="Times New Roman" w:hAnsi="Times New Roman" w:cs="Times New Roman"/>
          <w:sz w:val="28"/>
        </w:rPr>
        <w:t>вступает в силу через 10 дней после дня его официального опубликования</w:t>
      </w:r>
      <w:r w:rsidRPr="0026295E">
        <w:rPr>
          <w:rFonts w:ascii="Times New Roman" w:hAnsi="Times New Roman" w:cs="Times New Roman"/>
          <w:sz w:val="28"/>
          <w:szCs w:val="28"/>
        </w:rPr>
        <w:t>.</w:t>
      </w:r>
    </w:p>
    <w:p w:rsidR="00916B84" w:rsidRDefault="00916B84" w:rsidP="00D850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92D" w:rsidRDefault="0095292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0CF" w:rsidRDefault="007730CF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06" w:type="dxa"/>
        <w:tblLook w:val="00A0" w:firstRow="1" w:lastRow="0" w:firstColumn="1" w:lastColumn="0" w:noHBand="0" w:noVBand="0"/>
      </w:tblPr>
      <w:tblGrid>
        <w:gridCol w:w="3403"/>
        <w:gridCol w:w="3260"/>
        <w:gridCol w:w="3260"/>
      </w:tblGrid>
      <w:tr w:rsidR="00445162" w:rsidRPr="00A06BE0">
        <w:tc>
          <w:tcPr>
            <w:tcW w:w="3403" w:type="dxa"/>
          </w:tcPr>
          <w:p w:rsidR="00445162" w:rsidRPr="00A06BE0" w:rsidRDefault="00445162" w:rsidP="00D85058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BE0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260" w:type="dxa"/>
          </w:tcPr>
          <w:p w:rsidR="00445162" w:rsidRPr="00A06BE0" w:rsidRDefault="00445162" w:rsidP="00A06BE0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BE0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445162" w:rsidRPr="00A06BE0" w:rsidRDefault="00D85058" w:rsidP="00A06BE0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</w:tbl>
    <w:p w:rsidR="00D92A07" w:rsidRDefault="00D92A07" w:rsidP="00D8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4E2" w:rsidRDefault="005934E2" w:rsidP="00D8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5934E2" w:rsidSect="00D03E7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5934E2" w:rsidRDefault="005934E2" w:rsidP="005934E2">
      <w:pPr>
        <w:spacing w:after="0" w:line="240" w:lineRule="auto"/>
        <w:ind w:left="637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приказу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Министерства образования Камчатского </w:t>
      </w:r>
      <w:r w:rsidRPr="00562B01">
        <w:rPr>
          <w:rFonts w:ascii="Times New Roman" w:hAnsi="Times New Roman" w:cs="Times New Roman"/>
          <w:bCs/>
          <w:sz w:val="28"/>
          <w:szCs w:val="28"/>
        </w:rPr>
        <w:t xml:space="preserve">края </w:t>
      </w:r>
    </w:p>
    <w:p w:rsidR="005934E2" w:rsidRDefault="005934E2" w:rsidP="005934E2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562B0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562B01">
        <w:rPr>
          <w:rFonts w:ascii="Times New Roman" w:hAnsi="Times New Roman" w:cs="Times New Roman"/>
          <w:sz w:val="28"/>
          <w:szCs w:val="28"/>
        </w:rPr>
        <w:t>[</w:t>
      </w:r>
      <w:r w:rsidRPr="00562B01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562B01">
        <w:rPr>
          <w:rFonts w:ascii="Times New Roman" w:hAnsi="Times New Roman" w:cs="Times New Roman"/>
          <w:sz w:val="28"/>
          <w:szCs w:val="28"/>
        </w:rPr>
        <w:t>] № [</w:t>
      </w:r>
      <w:r w:rsidRPr="00562B01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562B01">
        <w:rPr>
          <w:rFonts w:ascii="Times New Roman" w:hAnsi="Times New Roman" w:cs="Times New Roman"/>
          <w:sz w:val="28"/>
          <w:szCs w:val="28"/>
        </w:rPr>
        <w:t>]</w:t>
      </w:r>
    </w:p>
    <w:p w:rsidR="005934E2" w:rsidRDefault="005934E2" w:rsidP="005934E2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E43ADB" w:rsidRPr="00E43ADB" w:rsidRDefault="00E43ADB" w:rsidP="00E43AD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43ADB">
        <w:rPr>
          <w:rFonts w:ascii="Times New Roman" w:hAnsi="Times New Roman" w:cs="Times New Roman"/>
          <w:caps/>
          <w:sz w:val="28"/>
          <w:szCs w:val="28"/>
        </w:rPr>
        <w:t>РЕГЛАМЕНТ</w:t>
      </w:r>
    </w:p>
    <w:p w:rsidR="00E43ADB" w:rsidRPr="00E43ADB" w:rsidRDefault="00E43ADB" w:rsidP="00E4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 </w:t>
      </w:r>
    </w:p>
    <w:p w:rsidR="00E43ADB" w:rsidRPr="00E43ADB" w:rsidRDefault="00E43ADB" w:rsidP="00E43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</w:t>
      </w:r>
    </w:p>
    <w:p w:rsidR="00E43ADB" w:rsidRPr="00E43ADB" w:rsidRDefault="00E43ADB" w:rsidP="00E43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ADB" w:rsidRPr="00E43ADB" w:rsidRDefault="00E43ADB" w:rsidP="00DE449C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43ADB" w:rsidRPr="00E43ADB" w:rsidRDefault="00E43ADB" w:rsidP="00E43ADB">
      <w:pPr>
        <w:pStyle w:val="a6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E43ADB" w:rsidRPr="00E43ADB" w:rsidRDefault="00E43ADB" w:rsidP="00DE449C">
      <w:pPr>
        <w:pStyle w:val="a6"/>
        <w:numPr>
          <w:ilvl w:val="0"/>
          <w:numId w:val="8"/>
        </w:numPr>
        <w:pBdr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Регламент проведения независимой оценки качества дополнительных общеобразовательных программ (далее – Регламент) разработан в рамках реализации мероприятий </w:t>
      </w:r>
      <w:r w:rsidRPr="00E43ADB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проекта «Успех каждого ребёнка»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 w:rsidRPr="00E43ADB">
        <w:rPr>
          <w:rFonts w:ascii="Times New Roman" w:hAnsi="Times New Roman" w:cs="Times New Roman"/>
          <w:sz w:val="28"/>
          <w:szCs w:val="28"/>
        </w:rPr>
        <w:t xml:space="preserve">регионального проекта «Успех каждого ребёнка», </w:t>
      </w:r>
      <w:r w:rsidRPr="00E43ADB">
        <w:rPr>
          <w:rFonts w:ascii="Times New Roman" w:eastAsia="Times New Roman" w:hAnsi="Times New Roman" w:cs="Times New Roman"/>
          <w:sz w:val="28"/>
          <w:szCs w:val="28"/>
        </w:rPr>
        <w:t>утверждённого протоколом заседания Совета по организации проектной деятельности при Губернаторе Камчатского края от 23.01.2019 № 6</w:t>
      </w:r>
      <w:r w:rsidRPr="00E43ADB">
        <w:rPr>
          <w:rFonts w:ascii="Times New Roman" w:hAnsi="Times New Roman" w:cs="Times New Roman"/>
          <w:sz w:val="28"/>
          <w:szCs w:val="28"/>
        </w:rPr>
        <w:t>.</w:t>
      </w:r>
    </w:p>
    <w:p w:rsidR="00E43ADB" w:rsidRPr="00E43ADB" w:rsidRDefault="00E43ADB" w:rsidP="00DE449C">
      <w:pPr>
        <w:pStyle w:val="a6"/>
        <w:numPr>
          <w:ilvl w:val="0"/>
          <w:numId w:val="8"/>
        </w:numPr>
        <w:pBdr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Регламент определяет механизм проведения независимой оценки качества дополнительных общеобразовательных программ (далее – НОК) в соответствии с требованиями следующих законодательных актов:</w:t>
      </w:r>
    </w:p>
    <w:p w:rsidR="00E43ADB" w:rsidRPr="00E43ADB" w:rsidRDefault="00E43ADB" w:rsidP="00DE449C">
      <w:pPr>
        <w:pStyle w:val="1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</w:t>
      </w:r>
      <w:r w:rsidRPr="00E43ADB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E43ADB" w:rsidRPr="00E43ADB" w:rsidRDefault="00E43ADB" w:rsidP="00DE449C">
      <w:pPr>
        <w:pStyle w:val="1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Федеральный закон от 21.07.2014 № 212-ФЗ «Об основах общественного контроля в Российской Федерации»; </w:t>
      </w:r>
    </w:p>
    <w:p w:rsidR="00E43ADB" w:rsidRPr="00E43ADB" w:rsidRDefault="00E43ADB" w:rsidP="00DE449C">
      <w:pPr>
        <w:pStyle w:val="1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E43ADB">
        <w:rPr>
          <w:rFonts w:ascii="Times New Roman" w:eastAsia="+mn-ea" w:hAnsi="Times New Roman" w:cs="Times New Roman"/>
          <w:sz w:val="28"/>
          <w:szCs w:val="28"/>
        </w:rPr>
        <w:t xml:space="preserve"> </w:t>
      </w:r>
    </w:p>
    <w:p w:rsidR="00E43ADB" w:rsidRPr="00E43ADB" w:rsidRDefault="00E43ADB" w:rsidP="00DE449C">
      <w:pPr>
        <w:pStyle w:val="1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   </w:t>
      </w:r>
      <w:r w:rsidRPr="00E43ADB">
        <w:rPr>
          <w:rFonts w:ascii="Times New Roman" w:hAnsi="Times New Roman" w:cs="Times New Roman"/>
          <w:sz w:val="28"/>
          <w:szCs w:val="28"/>
        </w:rPr>
        <w:br/>
        <w:t>от 18.11.2015 № 09-3242 о направлении информации о методических рекомендациях по проектированию дополнительных общеразвивающих программ (включая разноуровневые программы);</w:t>
      </w:r>
    </w:p>
    <w:p w:rsidR="00E43ADB" w:rsidRPr="00E43ADB" w:rsidRDefault="00E43ADB" w:rsidP="00DE449C">
      <w:pPr>
        <w:pStyle w:val="1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   </w:t>
      </w:r>
      <w:r w:rsidRPr="00E43ADB">
        <w:rPr>
          <w:rFonts w:ascii="Times New Roman" w:hAnsi="Times New Roman" w:cs="Times New Roman"/>
          <w:sz w:val="28"/>
          <w:szCs w:val="28"/>
        </w:rPr>
        <w:br/>
        <w:t>от 28.04.2017 № ВК-1232/09 о направлении методических рекомендаций по организации независимой оценки дополнительного образования детей;</w:t>
      </w:r>
    </w:p>
    <w:p w:rsidR="00E43ADB" w:rsidRPr="00E43ADB" w:rsidRDefault="00E43ADB" w:rsidP="00DE449C">
      <w:pPr>
        <w:pStyle w:val="1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03.07.2018 № 09-953 о направлении информации об утверждении основных требований к внедрению системы персонифицированного финансирования дополнительного образования детей в субъектах Российской Федерации для реализации мероприятий по формированию современных управленческих и организационно-экономических механизмов в системе дополнительного образования детей в рамках государственной программы Российской федерации «Развитие образования»;</w:t>
      </w:r>
    </w:p>
    <w:p w:rsidR="00E43ADB" w:rsidRPr="00E43ADB" w:rsidRDefault="00E43ADB" w:rsidP="00DE449C">
      <w:pPr>
        <w:pStyle w:val="1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lastRenderedPageBreak/>
        <w:t>региональный проект «Успех каждого ребёнка», протоколом заседания Совета по организации проектной деятельности при Губернаторе Камчатского края от 23.01.2019 № 6;</w:t>
      </w:r>
    </w:p>
    <w:p w:rsidR="00E43ADB" w:rsidRPr="00342651" w:rsidRDefault="00E43ADB" w:rsidP="00DE449C">
      <w:pPr>
        <w:pStyle w:val="1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51">
        <w:rPr>
          <w:rFonts w:ascii="Times New Roman" w:hAnsi="Times New Roman" w:cs="Times New Roman"/>
          <w:sz w:val="28"/>
          <w:szCs w:val="28"/>
        </w:rPr>
        <w:t xml:space="preserve">распоряжение Правительства Камчатского края от </w:t>
      </w:r>
      <w:r w:rsidR="00342651" w:rsidRPr="00342651">
        <w:rPr>
          <w:rFonts w:ascii="Times New Roman" w:hAnsi="Times New Roman" w:cs="Times New Roman"/>
          <w:sz w:val="28"/>
          <w:szCs w:val="28"/>
        </w:rPr>
        <w:t>05</w:t>
      </w:r>
      <w:r w:rsidRPr="00342651">
        <w:rPr>
          <w:rFonts w:ascii="Times New Roman" w:hAnsi="Times New Roman" w:cs="Times New Roman"/>
          <w:sz w:val="28"/>
          <w:szCs w:val="28"/>
        </w:rPr>
        <w:t xml:space="preserve">.03.2021 № </w:t>
      </w:r>
      <w:r w:rsidR="00342651" w:rsidRPr="00342651">
        <w:rPr>
          <w:rFonts w:ascii="Times New Roman" w:hAnsi="Times New Roman" w:cs="Times New Roman"/>
          <w:sz w:val="28"/>
          <w:szCs w:val="28"/>
        </w:rPr>
        <w:t>108-РП</w:t>
      </w:r>
      <w:r w:rsidRPr="00342651">
        <w:rPr>
          <w:rFonts w:ascii="Times New Roman" w:hAnsi="Times New Roman" w:cs="Times New Roman"/>
          <w:sz w:val="28"/>
          <w:szCs w:val="28"/>
        </w:rPr>
        <w:t xml:space="preserve"> «О внедрении модели персонифицированного финансирования дополнительного образования детей в Камчатском крае».</w:t>
      </w:r>
    </w:p>
    <w:p w:rsidR="00E43ADB" w:rsidRPr="0026295E" w:rsidRDefault="00E43ADB" w:rsidP="00DE449C">
      <w:pPr>
        <w:pStyle w:val="1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Регламент по организации проведения НОК дополнительных </w:t>
      </w:r>
      <w:r w:rsidRPr="0026295E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адресован руководителям и специалистам региональных и муниципальных органов, осуществляющих государственное управление в сфере образования; руководителям и педагогическим работникам организаций, реализующим дополнительные общеобразовательные программы; специалистам организаций, осуществляющих деятельность в сфере оценки качества образования. </w:t>
      </w:r>
    </w:p>
    <w:p w:rsidR="00E43ADB" w:rsidRPr="00E43ADB" w:rsidRDefault="00E43ADB" w:rsidP="00DE449C">
      <w:pPr>
        <w:pStyle w:val="1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E43ADB">
        <w:rPr>
          <w:rFonts w:ascii="Times New Roman" w:hAnsi="Times New Roman" w:cs="Times New Roman"/>
          <w:color w:val="auto"/>
          <w:sz w:val="28"/>
          <w:szCs w:val="28"/>
        </w:rPr>
        <w:t xml:space="preserve">НОК дополнительных общеобразовательных программ </w:t>
      </w:r>
      <w:r w:rsidRPr="00E43ADB">
        <w:rPr>
          <w:rFonts w:ascii="Times New Roman" w:hAnsi="Times New Roman" w:cs="Times New Roman"/>
          <w:sz w:val="28"/>
          <w:szCs w:val="28"/>
        </w:rPr>
        <w:t xml:space="preserve">является оценочной процедурой, которая направлена на получение сведений о качестве реализуемых дополнительных общеобразовательных программ. </w:t>
      </w:r>
    </w:p>
    <w:p w:rsidR="00E43ADB" w:rsidRPr="00E43ADB" w:rsidRDefault="00E43ADB" w:rsidP="00DE449C">
      <w:pPr>
        <w:pStyle w:val="1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Механизмом НОК дополнительных общеобразовательных программ является общественная экспертиза. </w:t>
      </w:r>
    </w:p>
    <w:p w:rsidR="00E43ADB" w:rsidRPr="00E43ADB" w:rsidRDefault="00E43ADB" w:rsidP="00DE449C">
      <w:pPr>
        <w:pStyle w:val="1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Общественная экспертиза дополнительных общеобразовательных программ проводится в интересах участников отношений в сфере дополнительного образования детей с целью определения соответствия содержания программ заявленным в них целям и задачам, </w:t>
      </w:r>
      <w:r w:rsidRPr="00E43ADB">
        <w:rPr>
          <w:rFonts w:ascii="Times New Roman" w:hAnsi="Times New Roman" w:cs="Times New Roman"/>
          <w:color w:val="auto"/>
          <w:sz w:val="28"/>
          <w:szCs w:val="28"/>
        </w:rPr>
        <w:t>потребностям обучающихся, в интересах которых осуществляется образовательная деятельность</w:t>
      </w:r>
      <w:r w:rsidRPr="00E43A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ADB" w:rsidRPr="00E43ADB" w:rsidRDefault="00E43ADB" w:rsidP="00DE449C">
      <w:pPr>
        <w:pStyle w:val="1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Общественная экспертиза дополнительных общеобразовательных программ проводится группой экспертов на основании добровольной заявки авторов программы или организации, реализующей (или планирующей реализовывать) данную программу.</w:t>
      </w:r>
    </w:p>
    <w:p w:rsidR="00E43ADB" w:rsidRPr="00E43ADB" w:rsidRDefault="00E43ADB" w:rsidP="00DE449C">
      <w:pPr>
        <w:pStyle w:val="1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Состав группы экспертов формируется на основании предложений муниципальных опорных центров дополнительного образования детей в Камчатском крае и утверждается приказом Регионального модельного центра дополнительного образования детей Камчатского края (далее – РМЦ).</w:t>
      </w:r>
    </w:p>
    <w:p w:rsidR="00E43ADB" w:rsidRPr="00E43ADB" w:rsidRDefault="00E43ADB" w:rsidP="00E43ADB">
      <w:pPr>
        <w:tabs>
          <w:tab w:val="left" w:pos="993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ADB" w:rsidRPr="00E43ADB" w:rsidRDefault="00E43ADB" w:rsidP="00DE449C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Организация проведения общественной экспертизы дополнительных общеобразовательных программ </w:t>
      </w:r>
    </w:p>
    <w:p w:rsidR="00E43ADB" w:rsidRPr="00E43ADB" w:rsidRDefault="00E43ADB" w:rsidP="00E43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ADB" w:rsidRPr="00E43ADB" w:rsidRDefault="00E43ADB" w:rsidP="00DE449C">
      <w:pPr>
        <w:pStyle w:val="a6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Проведение общественной экспертизы дополнительных общеобразовательных программ в рамках НОК дополнительных общеобразовательных программ предусматривает выполнение следующих процедур:</w:t>
      </w:r>
    </w:p>
    <w:p w:rsidR="00E43ADB" w:rsidRPr="00E43ADB" w:rsidRDefault="00E43ADB" w:rsidP="00DE449C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подготовку к проведению общественной экспертизы; </w:t>
      </w:r>
    </w:p>
    <w:p w:rsidR="00E43ADB" w:rsidRPr="00E43ADB" w:rsidRDefault="00E43ADB" w:rsidP="00DE449C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проведение общественной экспертизы;</w:t>
      </w:r>
    </w:p>
    <w:p w:rsidR="00E43ADB" w:rsidRPr="00E43ADB" w:rsidRDefault="00E43ADB" w:rsidP="00DE449C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обработку и оформление результатов общественной экспертизы;</w:t>
      </w:r>
    </w:p>
    <w:p w:rsidR="00E43ADB" w:rsidRPr="00E43ADB" w:rsidRDefault="00E43ADB" w:rsidP="00DE449C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принятие мер по улучшению качества дополнительных общеобразовательных программ.</w:t>
      </w:r>
    </w:p>
    <w:p w:rsidR="00E43ADB" w:rsidRPr="00E43ADB" w:rsidRDefault="00E43ADB" w:rsidP="00DE449C">
      <w:pPr>
        <w:pStyle w:val="a6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Подготовка к проведению общественной экспертизы дополнительных общеобразовательных программ.</w:t>
      </w:r>
    </w:p>
    <w:p w:rsidR="00E43ADB" w:rsidRPr="00E43ADB" w:rsidRDefault="00E43ADB" w:rsidP="00E43ADB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lastRenderedPageBreak/>
        <w:t>2.2.1. РМЦ в пределах своих полномочий определяет формат проведения общественной экспертизы и оформление её результатов.</w:t>
      </w:r>
    </w:p>
    <w:p w:rsidR="00E43ADB" w:rsidRPr="00E43ADB" w:rsidRDefault="00E43ADB" w:rsidP="00E43ADB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2.2.2. РМЦ в пределах своих полномочий обеспечивает:</w:t>
      </w:r>
    </w:p>
    <w:p w:rsidR="00E43ADB" w:rsidRPr="00E43ADB" w:rsidRDefault="00E43ADB" w:rsidP="00E4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3ADB">
        <w:rPr>
          <w:rFonts w:ascii="Times New Roman" w:hAnsi="Times New Roman" w:cs="Times New Roman"/>
          <w:sz w:val="28"/>
          <w:szCs w:val="28"/>
        </w:rPr>
        <w:t>информирование организаций, реализующих дополнительные общеобразовательные программы, о критериях, методике, процедуре и результатах проведения общественной экспертизы дополнительных общеобразовательных программ;</w:t>
      </w:r>
    </w:p>
    <w:p w:rsidR="00E43ADB" w:rsidRPr="00E43ADB" w:rsidRDefault="00E43ADB" w:rsidP="00E4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3ADB">
        <w:rPr>
          <w:rFonts w:ascii="Times New Roman" w:hAnsi="Times New Roman" w:cs="Times New Roman"/>
          <w:sz w:val="28"/>
          <w:szCs w:val="28"/>
        </w:rPr>
        <w:t xml:space="preserve">проведение общественной экспертизы дополнительных общеобразовательных программ таким образом, чтобы исключить конфликт интересов, в том числе за </w:t>
      </w:r>
      <w:r w:rsidR="00226F74" w:rsidRPr="00E43ADB">
        <w:rPr>
          <w:rFonts w:ascii="Times New Roman" w:hAnsi="Times New Roman" w:cs="Times New Roman"/>
          <w:sz w:val="28"/>
          <w:szCs w:val="28"/>
        </w:rPr>
        <w:t>счёт</w:t>
      </w:r>
      <w:r w:rsidRPr="00E43ADB">
        <w:rPr>
          <w:rFonts w:ascii="Times New Roman" w:hAnsi="Times New Roman" w:cs="Times New Roman"/>
          <w:sz w:val="28"/>
          <w:szCs w:val="28"/>
        </w:rPr>
        <w:t xml:space="preserve"> независимости привлекаемых экспертов, то есть отсутствие взаимозависимости между экспертом и организацией (индивидуальным предпринимателем, представителями организации, авторами программы), направившими программу на общественную экспертизу;</w:t>
      </w:r>
    </w:p>
    <w:p w:rsidR="00E43ADB" w:rsidRPr="00E43ADB" w:rsidRDefault="00E43ADB" w:rsidP="00E4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3ADB">
        <w:rPr>
          <w:rFonts w:ascii="Times New Roman" w:hAnsi="Times New Roman" w:cs="Times New Roman"/>
          <w:sz w:val="28"/>
          <w:szCs w:val="28"/>
        </w:rPr>
        <w:t>привлечение к проведению общественной экспертизы дополнительных общеобразовательных программ максимального числа представителей от муниципальных образований из числа наиболее компетентных представителей педагогического сообщества.</w:t>
      </w:r>
    </w:p>
    <w:p w:rsidR="00E43ADB" w:rsidRPr="00E43ADB" w:rsidRDefault="00E43ADB" w:rsidP="00E4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2.2.3. Организация загружает дополнительную общеобразовательную программу в информационную систему «Навигатор дополнительного образования Московской области» (далее – ИС) согласно инструкции, </w:t>
      </w:r>
      <w:r w:rsidR="00226F74" w:rsidRPr="00E43ADB">
        <w:rPr>
          <w:rFonts w:ascii="Times New Roman" w:hAnsi="Times New Roman" w:cs="Times New Roman"/>
          <w:sz w:val="28"/>
          <w:szCs w:val="28"/>
        </w:rPr>
        <w:t>утверждённой</w:t>
      </w:r>
      <w:r w:rsidRPr="00E43ADB">
        <w:rPr>
          <w:rFonts w:ascii="Times New Roman" w:hAnsi="Times New Roman" w:cs="Times New Roman"/>
          <w:sz w:val="28"/>
          <w:szCs w:val="28"/>
        </w:rPr>
        <w:t xml:space="preserve"> РМЦ.</w:t>
      </w:r>
    </w:p>
    <w:p w:rsidR="00E43ADB" w:rsidRPr="00E43ADB" w:rsidRDefault="00E43ADB" w:rsidP="00E4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2.2.4. Регистрация дополнительной общеобразовательной программы на проведение общественной экспертизы осуществляется автоматически в день загрузки.  </w:t>
      </w:r>
    </w:p>
    <w:p w:rsidR="00E43ADB" w:rsidRPr="00E43ADB" w:rsidRDefault="00E43ADB" w:rsidP="00E4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2.2.5. РМЦ осуществляет распределение дополнительных общеобразовательных программ, поступивших на экспертизу, между экспертами посредством ИС в течение 3 рабочих дней после регистрации. </w:t>
      </w:r>
    </w:p>
    <w:p w:rsidR="00E43ADB" w:rsidRPr="00E43ADB" w:rsidRDefault="00E43ADB" w:rsidP="00DE449C">
      <w:pPr>
        <w:pStyle w:val="a6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Проведение общественной экспертизы дополнительных общеобразовательных программ.</w:t>
      </w:r>
    </w:p>
    <w:p w:rsidR="00E43ADB" w:rsidRPr="00E43ADB" w:rsidRDefault="00E43ADB" w:rsidP="00E4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2.3.1. Общественная экспертиза программ осуществляется по критериям</w:t>
      </w:r>
      <w:r w:rsidRPr="00E43ADB">
        <w:rPr>
          <w:rFonts w:ascii="Times New Roman" w:hAnsi="Times New Roman" w:cs="Times New Roman"/>
        </w:rPr>
        <w:t xml:space="preserve"> </w:t>
      </w:r>
      <w:r w:rsidRPr="00E43ADB">
        <w:rPr>
          <w:rFonts w:ascii="Times New Roman" w:hAnsi="Times New Roman" w:cs="Times New Roman"/>
          <w:sz w:val="28"/>
          <w:szCs w:val="28"/>
        </w:rPr>
        <w:t xml:space="preserve">оценки дополнительных общеобразовательных программ, заявленных на общественную экспертизу, </w:t>
      </w:r>
      <w:r w:rsidR="00226F74" w:rsidRPr="00E43ADB">
        <w:rPr>
          <w:rFonts w:ascii="Times New Roman" w:hAnsi="Times New Roman" w:cs="Times New Roman"/>
          <w:sz w:val="28"/>
          <w:szCs w:val="28"/>
        </w:rPr>
        <w:t>определённым</w:t>
      </w:r>
      <w:r w:rsidRPr="00E43ADB">
        <w:rPr>
          <w:rFonts w:ascii="Times New Roman" w:hAnsi="Times New Roman" w:cs="Times New Roman"/>
          <w:sz w:val="28"/>
          <w:szCs w:val="28"/>
        </w:rPr>
        <w:t xml:space="preserve"> в соответствии с приоритетными задачами функционирования и развития системы дополнительного образования Московской области (приложение № 1 к Регламенту).  </w:t>
      </w:r>
    </w:p>
    <w:p w:rsidR="00E43ADB" w:rsidRPr="00E43ADB" w:rsidRDefault="00E43ADB" w:rsidP="00E4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2.3.2. Срок проведения общественной экспертизы программы устанавливается в соответствии с требованиями части 8 статьи 22 Федерального закона от 21 июля 2014 г. №212-ФЗ «Об основах общественного контроля в Российской Федерации» </w:t>
      </w:r>
      <w:r w:rsidRPr="00E43AD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(с изменениями на 27 декабря 2018 года).</w:t>
      </w:r>
    </w:p>
    <w:p w:rsidR="00E43ADB" w:rsidRPr="00E43ADB" w:rsidRDefault="00E43ADB" w:rsidP="00E4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2.3.3. Результаты общественной экспертизы оформляются экспертом в форме экспертного листа оценки дополнительной общеобразовательной программы (приложение № 2 к Регламенту) посредством ИС. </w:t>
      </w:r>
    </w:p>
    <w:p w:rsidR="00E43ADB" w:rsidRPr="00E43ADB" w:rsidRDefault="00E43ADB" w:rsidP="00E4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2.3.4. Для того чтобы общественная экспертиза программы считалась </w:t>
      </w:r>
      <w:r w:rsidR="00226F74" w:rsidRPr="00E43ADB">
        <w:rPr>
          <w:rFonts w:ascii="Times New Roman" w:hAnsi="Times New Roman" w:cs="Times New Roman"/>
          <w:sz w:val="28"/>
          <w:szCs w:val="28"/>
        </w:rPr>
        <w:t>завершённой</w:t>
      </w:r>
      <w:r w:rsidRPr="00E43ADB">
        <w:rPr>
          <w:rFonts w:ascii="Times New Roman" w:hAnsi="Times New Roman" w:cs="Times New Roman"/>
          <w:sz w:val="28"/>
          <w:szCs w:val="28"/>
        </w:rPr>
        <w:t>, программа должна получить не менее 3 оценок от различных экспертов.</w:t>
      </w:r>
    </w:p>
    <w:p w:rsidR="00E43ADB" w:rsidRPr="00E43ADB" w:rsidRDefault="00E43ADB" w:rsidP="00DE449C">
      <w:pPr>
        <w:pStyle w:val="a6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Обработка и оформление результатов общественной экспертизы дополнительных общеобразовательных программ.</w:t>
      </w:r>
    </w:p>
    <w:p w:rsidR="00E43ADB" w:rsidRPr="00E43ADB" w:rsidRDefault="00E43ADB" w:rsidP="00DE449C">
      <w:pPr>
        <w:pStyle w:val="ConsPlusNormal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РМЦ: </w:t>
      </w:r>
    </w:p>
    <w:p w:rsidR="00E43ADB" w:rsidRPr="00E43ADB" w:rsidRDefault="00E43ADB" w:rsidP="00E4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lastRenderedPageBreak/>
        <w:t>проводит анализ информации, представленной экспертами в протоколах экспертной оценки дополнительной общеобразовательной программы,  </w:t>
      </w:r>
    </w:p>
    <w:p w:rsidR="00E43ADB" w:rsidRPr="00E43ADB" w:rsidRDefault="00E43ADB" w:rsidP="00E4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формирует итоговый документ (заключение), подготовленный по результатам общественной экспертизы, и направляет его на рассмотрение общественного совета при Министерстве образования Московской области (далее – общественный совет) не позднее, чем за 5 рабочих дней до его заседания;</w:t>
      </w:r>
    </w:p>
    <w:p w:rsidR="00E43ADB" w:rsidRPr="00E43ADB" w:rsidRDefault="00E43ADB" w:rsidP="00E4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доводит до сведения образовательной организации (индивидуального предпринимателя, представителя организации, авторов программ), представивших на общественную экспертизу материалы, информацию о результатах общественной экспертизы в течение 3 рабочих дней после утверждения результатов на заседании общественного совета.</w:t>
      </w:r>
    </w:p>
    <w:p w:rsidR="00E43ADB" w:rsidRPr="00E43ADB" w:rsidRDefault="00E43ADB" w:rsidP="00DE449C">
      <w:pPr>
        <w:pStyle w:val="ConsPlusNormal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Общественный совет рассматривает результаты общественной экспертизы в виде итогового документа (заключения) на следующем за представлением заключения заседании общественного совета и принимает решение об утверждении результатов общественной экспертизы, либо о направлении результатов общественной экспертизы на доработку через РМЦ.</w:t>
      </w:r>
    </w:p>
    <w:p w:rsidR="00E43ADB" w:rsidRPr="00E43ADB" w:rsidRDefault="00E43ADB" w:rsidP="00DE449C">
      <w:pPr>
        <w:pStyle w:val="a6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Принятие мер по улучшению качества дополнительных общеобразовательных программ.</w:t>
      </w:r>
    </w:p>
    <w:p w:rsidR="00E43ADB" w:rsidRPr="00E43ADB" w:rsidRDefault="00E43ADB" w:rsidP="00DE449C">
      <w:pPr>
        <w:pStyle w:val="ConsPlus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области:</w:t>
      </w:r>
    </w:p>
    <w:p w:rsidR="00E43ADB" w:rsidRPr="00E43ADB" w:rsidRDefault="00E43ADB" w:rsidP="00E4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рассматривает информацию о результатах общественной экспертизы в течение 30 календарных дней, </w:t>
      </w:r>
    </w:p>
    <w:p w:rsidR="00E43ADB" w:rsidRPr="00E43ADB" w:rsidRDefault="00E43ADB" w:rsidP="00E4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разрабатывает меры по совершенствованию дополнительных общеобразовательных программ по приведению в соответствие содержания программ заявленным в них целям и задачам, потребностям обучающихся.</w:t>
      </w:r>
    </w:p>
    <w:p w:rsidR="00E43ADB" w:rsidRPr="00E43ADB" w:rsidRDefault="00E43ADB" w:rsidP="00DE449C">
      <w:pPr>
        <w:pStyle w:val="ConsPlusNormal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>Результаты общественной экспертизы не влекут за собой приостановление или аннулирование лицензии на осуществление образовательной деятельности по реализации дополнительных общеобразовательных программ.</w:t>
      </w:r>
    </w:p>
    <w:p w:rsidR="00E43ADB" w:rsidRPr="00E43ADB" w:rsidRDefault="00E43ADB" w:rsidP="00E43ADB">
      <w:pPr>
        <w:pStyle w:val="ConsPlusNormal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ADB" w:rsidRPr="00E43ADB" w:rsidRDefault="00E43ADB" w:rsidP="00E43A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3ADB">
        <w:rPr>
          <w:rFonts w:ascii="Times New Roman" w:hAnsi="Times New Roman" w:cs="Times New Roman"/>
          <w:bCs/>
          <w:sz w:val="28"/>
          <w:szCs w:val="28"/>
        </w:rPr>
        <w:t>3. Представление процедур и результатов общественной экспертизы дополнительных общеобразовательных программ</w:t>
      </w:r>
    </w:p>
    <w:p w:rsidR="00E43ADB" w:rsidRPr="00E43ADB" w:rsidRDefault="00E43ADB" w:rsidP="00E43A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3ADB" w:rsidRPr="00E43ADB" w:rsidRDefault="00E43ADB" w:rsidP="00DE449C">
      <w:pPr>
        <w:pStyle w:val="a6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 Прозрачность и открытость общественной экспертизы программ обеспечивается за </w:t>
      </w:r>
      <w:r w:rsidR="00226F74" w:rsidRPr="00E43ADB">
        <w:rPr>
          <w:rFonts w:ascii="Times New Roman" w:hAnsi="Times New Roman" w:cs="Times New Roman"/>
          <w:sz w:val="28"/>
          <w:szCs w:val="28"/>
        </w:rPr>
        <w:t>счёт</w:t>
      </w:r>
      <w:r w:rsidRPr="00E43A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3ADB" w:rsidRPr="00E43ADB" w:rsidRDefault="00E43ADB" w:rsidP="00E4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прозрачности процедуры формирования общественного совета и открытости его деятельности; </w:t>
      </w:r>
    </w:p>
    <w:p w:rsidR="00E43ADB" w:rsidRPr="00E43ADB" w:rsidRDefault="00E43ADB" w:rsidP="00E4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прозрачности процедур проведения общественной экспертизы дополнительных общеобразовательных программ; </w:t>
      </w:r>
    </w:p>
    <w:p w:rsidR="00E43ADB" w:rsidRPr="00E43ADB" w:rsidRDefault="00E43ADB" w:rsidP="00E4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DB">
        <w:rPr>
          <w:rFonts w:ascii="Times New Roman" w:hAnsi="Times New Roman" w:cs="Times New Roman"/>
          <w:sz w:val="28"/>
          <w:szCs w:val="28"/>
        </w:rPr>
        <w:t xml:space="preserve">открытости и доступности результатов общественной экспертизы дополнительных общеобразовательных программ. </w:t>
      </w:r>
    </w:p>
    <w:p w:rsidR="00E94B8A" w:rsidRDefault="00E43ADB" w:rsidP="00E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94B8A" w:rsidSect="00D03E7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E43ADB">
        <w:rPr>
          <w:rFonts w:ascii="Times New Roman" w:hAnsi="Times New Roman" w:cs="Times New Roman"/>
          <w:sz w:val="28"/>
          <w:szCs w:val="28"/>
        </w:rPr>
        <w:t>Общественный совет обеспечивает открытость информации о заседаниях общественного совета, обсуждаемых вопросах, принятых решениях через оперативное опубликование в открытых источниках информации, в том числе на официальном сайте РМЦ.</w:t>
      </w:r>
    </w:p>
    <w:p w:rsidR="00E43ADB" w:rsidRPr="0077081F" w:rsidRDefault="00E43ADB" w:rsidP="0077081F">
      <w:pPr>
        <w:pStyle w:val="af7"/>
        <w:ind w:left="5670"/>
        <w:rPr>
          <w:sz w:val="28"/>
        </w:rPr>
      </w:pPr>
      <w:r w:rsidRPr="0077081F">
        <w:rPr>
          <w:sz w:val="28"/>
        </w:rPr>
        <w:lastRenderedPageBreak/>
        <w:t>Приложение № 1</w:t>
      </w:r>
      <w:r w:rsidR="0077081F" w:rsidRPr="0077081F">
        <w:rPr>
          <w:sz w:val="28"/>
        </w:rPr>
        <w:t xml:space="preserve"> </w:t>
      </w:r>
      <w:r w:rsidRPr="0077081F">
        <w:rPr>
          <w:sz w:val="28"/>
        </w:rPr>
        <w:t>к Регламенту</w:t>
      </w:r>
      <w:r w:rsidR="0077081F" w:rsidRPr="0077081F">
        <w:rPr>
          <w:sz w:val="28"/>
        </w:rPr>
        <w:t xml:space="preserve"> проведения независимой оценки качества дополнительных общеобразовательных программ</w:t>
      </w:r>
    </w:p>
    <w:p w:rsidR="00E43ADB" w:rsidRPr="00E43ADB" w:rsidRDefault="00E43ADB" w:rsidP="00E43ADB">
      <w:pPr>
        <w:pStyle w:val="af7"/>
        <w:jc w:val="center"/>
      </w:pPr>
    </w:p>
    <w:p w:rsidR="00E43ADB" w:rsidRPr="00E43ADB" w:rsidRDefault="00E43ADB" w:rsidP="00E43ADB">
      <w:pPr>
        <w:pStyle w:val="af7"/>
        <w:jc w:val="center"/>
      </w:pPr>
    </w:p>
    <w:p w:rsidR="00E43ADB" w:rsidRPr="0077081F" w:rsidRDefault="00E43ADB" w:rsidP="00E43ADB">
      <w:pPr>
        <w:pStyle w:val="af7"/>
        <w:jc w:val="center"/>
        <w:rPr>
          <w:sz w:val="28"/>
        </w:rPr>
      </w:pPr>
      <w:r w:rsidRPr="0077081F">
        <w:rPr>
          <w:sz w:val="28"/>
        </w:rPr>
        <w:t xml:space="preserve">Критерии оценки дополнительных общеобразовательных программ, заявленных на общественную экспертизу </w:t>
      </w:r>
    </w:p>
    <w:p w:rsidR="00E43ADB" w:rsidRPr="00E43ADB" w:rsidRDefault="00E43ADB" w:rsidP="00E43ADB">
      <w:pPr>
        <w:spacing w:after="0" w:line="240" w:lineRule="auto"/>
        <w:ind w:left="98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076"/>
        <w:gridCol w:w="1752"/>
        <w:gridCol w:w="12"/>
        <w:gridCol w:w="1891"/>
        <w:gridCol w:w="27"/>
        <w:gridCol w:w="1870"/>
      </w:tblGrid>
      <w:tr w:rsidR="00E43ADB" w:rsidRPr="00E43ADB" w:rsidTr="004A4949">
        <w:trPr>
          <w:trHeight w:val="505"/>
        </w:trPr>
        <w:tc>
          <w:tcPr>
            <w:tcW w:w="2117" w:type="pct"/>
            <w:vMerge w:val="restart"/>
            <w:vAlign w:val="bottom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Критерии оценки структурных элементов программы </w:t>
            </w:r>
          </w:p>
        </w:tc>
        <w:tc>
          <w:tcPr>
            <w:tcW w:w="2883" w:type="pct"/>
            <w:gridSpan w:val="5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  <w:b/>
                <w:bCs/>
              </w:rPr>
              <w:t xml:space="preserve">Баллы/ показатели </w:t>
            </w:r>
          </w:p>
        </w:tc>
      </w:tr>
      <w:tr w:rsidR="00E43ADB" w:rsidRPr="00E43ADB" w:rsidTr="004A4949">
        <w:trPr>
          <w:trHeight w:val="505"/>
        </w:trPr>
        <w:tc>
          <w:tcPr>
            <w:tcW w:w="2117" w:type="pct"/>
            <w:vMerge/>
            <w:vAlign w:val="bottom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916" w:type="pct"/>
            <w:gridSpan w:val="2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>2 балла</w:t>
            </w:r>
          </w:p>
        </w:tc>
        <w:tc>
          <w:tcPr>
            <w:tcW w:w="982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ADB">
              <w:rPr>
                <w:rFonts w:ascii="Times New Roman" w:eastAsia="Times New Roman" w:hAnsi="Times New Roman" w:cs="Times New Roman"/>
                <w:w w:val="99"/>
              </w:rPr>
              <w:t>1 балл</w:t>
            </w:r>
          </w:p>
        </w:tc>
        <w:tc>
          <w:tcPr>
            <w:tcW w:w="985" w:type="pct"/>
            <w:gridSpan w:val="2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ADB">
              <w:rPr>
                <w:rFonts w:ascii="Times New Roman" w:eastAsia="Times New Roman" w:hAnsi="Times New Roman" w:cs="Times New Roman"/>
                <w:w w:val="91"/>
              </w:rPr>
              <w:t>0 баллов</w:t>
            </w:r>
          </w:p>
        </w:tc>
      </w:tr>
      <w:tr w:rsidR="00E43ADB" w:rsidRPr="00E43ADB" w:rsidTr="004A4949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  <w:b/>
              </w:rPr>
              <w:t>1. Титульный лист</w:t>
            </w:r>
          </w:p>
        </w:tc>
      </w:tr>
      <w:tr w:rsidR="00E43ADB" w:rsidRPr="00E43ADB" w:rsidTr="004A4949">
        <w:trPr>
          <w:trHeight w:val="2998"/>
        </w:trPr>
        <w:tc>
          <w:tcPr>
            <w:tcW w:w="2117" w:type="pct"/>
          </w:tcPr>
          <w:p w:rsidR="00E43ADB" w:rsidRPr="00E43ADB" w:rsidRDefault="00E43ADB" w:rsidP="00E4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1.1.Соответствие оформления требованиям к программам </w:t>
            </w:r>
            <w:r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(обозначены: наименование </w:t>
            </w:r>
            <w:r w:rsidR="004A4949" w:rsidRPr="00E43ADB">
              <w:rPr>
                <w:rFonts w:ascii="Times New Roman" w:hAnsi="Times New Roman" w:cs="Times New Roman"/>
                <w:bCs/>
                <w:iCs/>
                <w:shd w:val="clear" w:color="auto" w:fill="FFFFFF" w:themeFill="background1"/>
              </w:rPr>
              <w:t>образовательной</w:t>
            </w:r>
            <w:r w:rsidR="004A4949"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организации</w:t>
            </w:r>
            <w:r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>; когда и кем согласована и утверждена дополнительная общеобразовательная программа (подписи, печать организации); название   программы; возраст детей, на которых рассчитана; срок реализации   программы; направленность; уровень; Ф.И.О., должность автора (авторов);</w:t>
            </w:r>
            <w:r w:rsidRPr="00E43ADB">
              <w:rPr>
                <w:rFonts w:ascii="Times New Roman" w:hAnsi="Times New Roman" w:cs="Times New Roman"/>
                <w:shd w:val="clear" w:color="auto" w:fill="33FF99"/>
              </w:rPr>
              <w:t xml:space="preserve">  </w:t>
            </w:r>
          </w:p>
          <w:p w:rsidR="00E43ADB" w:rsidRPr="00E43ADB" w:rsidRDefault="004A4949" w:rsidP="004A494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>название города</w:t>
            </w:r>
            <w:r w:rsidR="00E43ADB"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</w:t>
            </w:r>
            <w:r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>населённого</w:t>
            </w:r>
            <w:r w:rsidR="00E43ADB"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пункта, в котором реализуется   программа; год</w:t>
            </w:r>
            <w:r w:rsidR="00E43ADB" w:rsidRPr="00E43ADB">
              <w:rPr>
                <w:rFonts w:ascii="Times New Roman" w:hAnsi="Times New Roman" w:cs="Times New Roman"/>
                <w:shd w:val="clear" w:color="auto" w:fill="33FF99"/>
              </w:rPr>
              <w:t xml:space="preserve"> </w:t>
            </w:r>
            <w:r w:rsidR="00E43ADB"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>разработки   программы)</w:t>
            </w:r>
          </w:p>
        </w:tc>
        <w:tc>
          <w:tcPr>
            <w:tcW w:w="910" w:type="pct"/>
          </w:tcPr>
          <w:p w:rsidR="00E43ADB" w:rsidRPr="00E43ADB" w:rsidRDefault="00E43ADB" w:rsidP="004A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>Соответствует</w:t>
            </w:r>
          </w:p>
          <w:p w:rsidR="00E43ADB" w:rsidRPr="00E43ADB" w:rsidRDefault="00E43ADB" w:rsidP="004A4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4A4949" w:rsidRDefault="00E43ADB" w:rsidP="004A4949">
            <w:pPr>
              <w:jc w:val="center"/>
              <w:rPr>
                <w:rFonts w:ascii="Times New Roman" w:hAnsi="Times New Roman" w:cs="Times New Roman"/>
              </w:rPr>
            </w:pPr>
            <w:r w:rsidRPr="004A4949">
              <w:rPr>
                <w:rFonts w:ascii="Times New Roman" w:hAnsi="Times New Roman" w:cs="Times New Roman"/>
              </w:rPr>
              <w:t>Частично соответствует</w:t>
            </w:r>
          </w:p>
          <w:p w:rsidR="00E43ADB" w:rsidRPr="004A4949" w:rsidRDefault="00E43ADB" w:rsidP="004A4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4A4949" w:rsidRDefault="00E43ADB" w:rsidP="004A4949">
            <w:pPr>
              <w:jc w:val="center"/>
              <w:rPr>
                <w:rFonts w:ascii="Times New Roman" w:hAnsi="Times New Roman" w:cs="Times New Roman"/>
              </w:rPr>
            </w:pPr>
            <w:r w:rsidRPr="004A4949">
              <w:rPr>
                <w:rFonts w:ascii="Times New Roman" w:hAnsi="Times New Roman" w:cs="Times New Roman"/>
              </w:rPr>
              <w:t>Не соответствует</w:t>
            </w:r>
          </w:p>
          <w:p w:rsidR="00E43ADB" w:rsidRPr="004A4949" w:rsidRDefault="00E43ADB" w:rsidP="004A4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4A4949">
        <w:tc>
          <w:tcPr>
            <w:tcW w:w="5000" w:type="pct"/>
            <w:gridSpan w:val="6"/>
          </w:tcPr>
          <w:p w:rsidR="00E43ADB" w:rsidRPr="004A4949" w:rsidRDefault="00E43ADB" w:rsidP="004A4949">
            <w:pPr>
              <w:rPr>
                <w:rFonts w:ascii="Times New Roman" w:hAnsi="Times New Roman" w:cs="Times New Roman"/>
              </w:rPr>
            </w:pPr>
            <w:r w:rsidRPr="004A4949">
              <w:rPr>
                <w:rFonts w:ascii="Times New Roman" w:hAnsi="Times New Roman" w:cs="Times New Roman"/>
              </w:rPr>
              <w:t>2.Пояснительная записка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4A4949">
            <w:pPr>
              <w:pStyle w:val="TableParagraph"/>
              <w:ind w:left="29" w:right="4"/>
              <w:jc w:val="both"/>
              <w:rPr>
                <w:rFonts w:cs="Times New Roman"/>
              </w:rPr>
            </w:pPr>
            <w:r w:rsidRPr="00E43ADB">
              <w:rPr>
                <w:rFonts w:eastAsia="Times New Roman" w:cs="Times New Roman"/>
                <w:color w:val="auto"/>
              </w:rPr>
              <w:t>2.1.Наличие необходимых элементов (актуальность, новизна, цель, задачи, ожидаемые результаты, информация о направленности, уровне, возможности</w:t>
            </w:r>
            <w:r w:rsidRPr="00E43ADB">
              <w:rPr>
                <w:rFonts w:cs="Times New Roman"/>
              </w:rPr>
              <w:t xml:space="preserve"> реализации индивидуального образовательного маршрута обучающегося (для продвинутого уровня, и адаптированных программ), (краткая характеристика обучающихся, возрастные особенности, иные медико-психолого-педагогические характеристики), объем и срок освоения программы (общее количество учебных часов, запланированных на весь период обучения, необходимых для освоения программы, продолжительность программы), формы обучения, особенности организации образовательного процесса, состав группы, режим занятий, периодичность и продолжительность занятий) </w:t>
            </w:r>
          </w:p>
        </w:tc>
        <w:tc>
          <w:tcPr>
            <w:tcW w:w="910" w:type="pct"/>
          </w:tcPr>
          <w:p w:rsidR="00E43ADB" w:rsidRPr="00E43ADB" w:rsidRDefault="00E43ADB" w:rsidP="004A4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1002" w:type="pct"/>
            <w:gridSpan w:val="3"/>
          </w:tcPr>
          <w:p w:rsidR="00E43ADB" w:rsidRPr="004A4949" w:rsidRDefault="00E43ADB" w:rsidP="004A4949">
            <w:pPr>
              <w:jc w:val="center"/>
              <w:rPr>
                <w:rFonts w:ascii="Times New Roman" w:hAnsi="Times New Roman" w:cs="Times New Roman"/>
              </w:rPr>
            </w:pPr>
            <w:r w:rsidRPr="004A4949">
              <w:rPr>
                <w:rFonts w:ascii="Times New Roman" w:hAnsi="Times New Roman" w:cs="Times New Roman"/>
              </w:rPr>
              <w:t>Частично соответствует (отсутствуют 1-2 элемента)</w:t>
            </w:r>
          </w:p>
        </w:tc>
        <w:tc>
          <w:tcPr>
            <w:tcW w:w="971" w:type="pct"/>
          </w:tcPr>
          <w:p w:rsidR="00E43ADB" w:rsidRPr="004A4949" w:rsidRDefault="00E43ADB" w:rsidP="004A49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4949">
              <w:rPr>
                <w:rFonts w:ascii="Times New Roman" w:hAnsi="Times New Roman" w:cs="Times New Roman"/>
              </w:rPr>
              <w:t>Не соответствует</w:t>
            </w:r>
          </w:p>
          <w:p w:rsidR="00E43ADB" w:rsidRPr="004A4949" w:rsidRDefault="00E43ADB" w:rsidP="004A4949">
            <w:pPr>
              <w:jc w:val="center"/>
              <w:rPr>
                <w:rFonts w:ascii="Times New Roman" w:hAnsi="Times New Roman" w:cs="Times New Roman"/>
              </w:rPr>
            </w:pPr>
            <w:r w:rsidRPr="004A4949">
              <w:rPr>
                <w:rFonts w:ascii="Times New Roman" w:hAnsi="Times New Roman" w:cs="Times New Roman"/>
              </w:rPr>
              <w:t>(отсутствуют более 2 элементов)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4A49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2.2.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Обоснованность актуальности, необходимости разработки программы в рамках данной направленности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>Обосновано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 xml:space="preserve">в полной мере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E43ADB">
              <w:rPr>
                <w:rFonts w:ascii="Times New Roman" w:eastAsia="Times New Roman" w:hAnsi="Times New Roman" w:cs="Times New Roman"/>
                <w:w w:val="99"/>
              </w:rPr>
              <w:t xml:space="preserve">Частично обосновано 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</w:rPr>
            </w:pPr>
            <w:r w:rsidRPr="00E43ADB">
              <w:rPr>
                <w:rFonts w:ascii="Times New Roman" w:eastAsia="Times New Roman" w:hAnsi="Times New Roman" w:cs="Times New Roman"/>
                <w:w w:val="91"/>
              </w:rPr>
              <w:t xml:space="preserve">Не обосновано 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4A49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2.3.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Обоснованность новизны, отличительных особенностей программы от существующих в рамках данной направленности (особенность идеи, технологии, методов и средств обучения)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 xml:space="preserve">Обосновано в полной мере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E43ADB">
              <w:rPr>
                <w:rFonts w:ascii="Times New Roman" w:eastAsia="Times New Roman" w:hAnsi="Times New Roman" w:cs="Times New Roman"/>
                <w:w w:val="99"/>
              </w:rPr>
              <w:t xml:space="preserve">Частично обосновано 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</w:rPr>
            </w:pPr>
            <w:r w:rsidRPr="00E43ADB">
              <w:rPr>
                <w:rFonts w:ascii="Times New Roman" w:eastAsia="Times New Roman" w:hAnsi="Times New Roman" w:cs="Times New Roman"/>
                <w:w w:val="91"/>
              </w:rPr>
              <w:t xml:space="preserve">Не обосновано 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4A49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 xml:space="preserve">2.4. Учёт поло - </w:t>
            </w:r>
            <w:r w:rsidR="004A4949" w:rsidRPr="00E43ADB">
              <w:rPr>
                <w:rFonts w:ascii="Times New Roman" w:eastAsia="Times New Roman" w:hAnsi="Times New Roman" w:cs="Times New Roman"/>
              </w:rPr>
              <w:t>возрастных, индивидуально</w:t>
            </w:r>
            <w:r w:rsidR="004A4949">
              <w:rPr>
                <w:rFonts w:ascii="Times New Roman" w:eastAsia="Times New Roman" w:hAnsi="Times New Roman" w:cs="Times New Roman"/>
              </w:rPr>
              <w:t>-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психологических, физических и иных особенностей и состояний учащихся, </w:t>
            </w:r>
            <w:r w:rsidRPr="00E43ADB">
              <w:rPr>
                <w:rFonts w:ascii="Times New Roman" w:eastAsia="Times New Roman" w:hAnsi="Times New Roman" w:cs="Times New Roman"/>
              </w:rPr>
              <w:lastRenderedPageBreak/>
              <w:t>обоснованность принципов комплектования учебных групп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lastRenderedPageBreak/>
              <w:t>Учтено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E43ADB">
              <w:rPr>
                <w:rFonts w:ascii="Times New Roman" w:eastAsia="Times New Roman" w:hAnsi="Times New Roman" w:cs="Times New Roman"/>
                <w:w w:val="99"/>
              </w:rPr>
              <w:t xml:space="preserve">Частично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E43ADB">
              <w:rPr>
                <w:rFonts w:ascii="Times New Roman" w:eastAsia="Times New Roman" w:hAnsi="Times New Roman" w:cs="Times New Roman"/>
                <w:w w:val="99"/>
              </w:rPr>
              <w:t xml:space="preserve">учтено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</w:rPr>
            </w:pPr>
            <w:r w:rsidRPr="00E43ADB">
              <w:rPr>
                <w:rFonts w:ascii="Times New Roman" w:eastAsia="Times New Roman" w:hAnsi="Times New Roman" w:cs="Times New Roman"/>
                <w:w w:val="91"/>
              </w:rPr>
              <w:t xml:space="preserve">Не учтено 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280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>2.5. Обоснованность цели, задач, сроков и этапов реализации, форм организации образовательного  процесса, методов и технологий обучения (</w:t>
            </w:r>
            <w:r w:rsidRPr="00E43ADB">
              <w:rPr>
                <w:rFonts w:ascii="Times New Roman" w:hAnsi="Times New Roman" w:cs="Times New Roman"/>
                <w:bCs/>
                <w:iCs/>
              </w:rPr>
              <w:t>цель</w:t>
            </w:r>
            <w:r w:rsidRPr="00E43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связана с названием программы, отражает е</w:t>
            </w:r>
            <w:r w:rsidR="00280EEB">
              <w:rPr>
                <w:rFonts w:ascii="Times New Roman" w:hAnsi="Times New Roman" w:cs="Times New Roman"/>
              </w:rPr>
              <w:t>ё</w:t>
            </w:r>
            <w:r w:rsidRPr="00E43ADB">
              <w:rPr>
                <w:rFonts w:ascii="Times New Roman" w:hAnsi="Times New Roman" w:cs="Times New Roman"/>
              </w:rPr>
              <w:t xml:space="preserve"> основную направленность и желаемый достижимый конечный результат (личностные, метапредметные, предметные), цель конкретизирована через </w:t>
            </w:r>
            <w:r w:rsidRPr="00E43ADB">
              <w:rPr>
                <w:rFonts w:ascii="Times New Roman" w:hAnsi="Times New Roman" w:cs="Times New Roman"/>
                <w:bCs/>
                <w:iCs/>
              </w:rPr>
              <w:t>задачи</w:t>
            </w:r>
            <w:r w:rsidRPr="00E43ADB">
              <w:rPr>
                <w:rFonts w:ascii="Times New Roman" w:hAnsi="Times New Roman" w:cs="Times New Roman"/>
              </w:rPr>
              <w:t>, формулировки задач соотнесены с планируемыми результатами (</w:t>
            </w:r>
            <w:r w:rsidRPr="00E43ADB">
              <w:rPr>
                <w:rFonts w:ascii="Times New Roman" w:hAnsi="Times New Roman" w:cs="Times New Roman"/>
                <w:bCs/>
                <w:iCs/>
              </w:rPr>
              <w:t>планируемые результаты</w:t>
            </w:r>
            <w:r w:rsidRPr="00E43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 xml:space="preserve">сформулированы с </w:t>
            </w:r>
            <w:r w:rsidR="00280EEB" w:rsidRPr="00E43ADB">
              <w:rPr>
                <w:rFonts w:ascii="Times New Roman" w:hAnsi="Times New Roman" w:cs="Times New Roman"/>
              </w:rPr>
              <w:t>учётом</w:t>
            </w:r>
            <w:r w:rsidRPr="00E43ADB">
              <w:rPr>
                <w:rFonts w:ascii="Times New Roman" w:hAnsi="Times New Roman" w:cs="Times New Roman"/>
              </w:rPr>
              <w:t xml:space="preserve"> цели программы как требования к знаниям и умениям, приобретаемым в процессе занятий по программе, компетенции и личностные качества, которые могут быть сформированы и развиты у детей в результате занятий по программе) </w:t>
            </w:r>
          </w:p>
        </w:tc>
        <w:tc>
          <w:tcPr>
            <w:tcW w:w="910" w:type="pct"/>
          </w:tcPr>
          <w:p w:rsidR="00E43ADB" w:rsidRPr="00E43ADB" w:rsidRDefault="00E43ADB" w:rsidP="002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>Обосновано в полной мере</w:t>
            </w:r>
          </w:p>
          <w:p w:rsidR="00E43ADB" w:rsidRPr="00E43ADB" w:rsidRDefault="00E43ADB" w:rsidP="00280E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280E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  <w:w w:val="99"/>
              </w:rPr>
              <w:t>Частично соответствует (отсутствуют 1-2 элемента)</w:t>
            </w:r>
          </w:p>
        </w:tc>
        <w:tc>
          <w:tcPr>
            <w:tcW w:w="971" w:type="pct"/>
          </w:tcPr>
          <w:p w:rsidR="00E43ADB" w:rsidRPr="00E43ADB" w:rsidRDefault="00E43ADB" w:rsidP="0028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</w:rPr>
            </w:pPr>
            <w:r w:rsidRPr="00E43ADB">
              <w:rPr>
                <w:rFonts w:ascii="Times New Roman" w:eastAsia="Times New Roman" w:hAnsi="Times New Roman" w:cs="Times New Roman"/>
                <w:w w:val="91"/>
              </w:rPr>
              <w:t>Не соответствует</w:t>
            </w:r>
          </w:p>
          <w:p w:rsidR="00E43ADB" w:rsidRPr="00E43ADB" w:rsidRDefault="00E43ADB" w:rsidP="00280E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(отсутствуют более 2 элементов)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280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2.6.Наличие описания и оправданность форм </w:t>
            </w:r>
            <w:r w:rsidR="00280EEB" w:rsidRPr="00E43ADB">
              <w:rPr>
                <w:rFonts w:ascii="Times New Roman" w:hAnsi="Times New Roman" w:cs="Times New Roman"/>
              </w:rPr>
              <w:t>организации и</w:t>
            </w:r>
            <w:r w:rsidRPr="00E43ADB">
              <w:rPr>
                <w:rFonts w:ascii="Times New Roman" w:hAnsi="Times New Roman" w:cs="Times New Roman"/>
              </w:rPr>
              <w:t xml:space="preserve"> содержания методов оценки уровня освоения программного материала по каждому году обучения (</w:t>
            </w:r>
            <w:r w:rsidRPr="00280EEB">
              <w:rPr>
                <w:rFonts w:ascii="Times New Roman" w:hAnsi="Times New Roman" w:cs="Times New Roman"/>
              </w:rPr>
              <w:t xml:space="preserve">наличие </w:t>
            </w:r>
            <w:r w:rsidRPr="00280EEB">
              <w:rPr>
                <w:rFonts w:ascii="Times New Roman" w:hAnsi="Times New Roman" w:cs="Times New Roman"/>
                <w:iCs/>
                <w:shd w:val="clear" w:color="auto" w:fill="FFFFFF" w:themeFill="background1"/>
              </w:rPr>
              <w:t>о</w:t>
            </w:r>
            <w:r w:rsidRPr="00E43ADB">
              <w:rPr>
                <w:rFonts w:ascii="Times New Roman" w:hAnsi="Times New Roman" w:cs="Times New Roman"/>
                <w:iCs/>
                <w:shd w:val="clear" w:color="auto" w:fill="FFFFFF" w:themeFill="background1"/>
              </w:rPr>
              <w:t>ценочных материалов</w:t>
            </w:r>
            <w:r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— пакет диагностических методик, позволяющих определить достижение учащимися планируемых результатов)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Не соответствует </w:t>
            </w:r>
          </w:p>
        </w:tc>
      </w:tr>
      <w:tr w:rsidR="00E43ADB" w:rsidRPr="00E43ADB" w:rsidTr="004A4949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ADB">
              <w:rPr>
                <w:rFonts w:ascii="Times New Roman" w:hAnsi="Times New Roman" w:cs="Times New Roman"/>
                <w:b/>
              </w:rPr>
              <w:t xml:space="preserve">3.Учебный план 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0E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3.1. Логичность последовательности изучения разделов и тем (</w:t>
            </w:r>
            <w:r w:rsidRPr="00E43ADB">
              <w:rPr>
                <w:rFonts w:ascii="Times New Roman" w:eastAsia="Literaturnaya-Regular" w:hAnsi="Times New Roman" w:cs="Times New Roman"/>
              </w:rPr>
              <w:t xml:space="preserve">содержит название разделов и тем программы, количество теоретических и практических </w:t>
            </w:r>
            <w:r w:rsidR="000E6060" w:rsidRPr="00E43ADB">
              <w:rPr>
                <w:rFonts w:ascii="Times New Roman" w:eastAsia="Literaturnaya-Regular" w:hAnsi="Times New Roman" w:cs="Times New Roman"/>
              </w:rPr>
              <w:t>часов, формы</w:t>
            </w:r>
            <w:r w:rsidRPr="00E43ADB">
              <w:rPr>
                <w:rFonts w:ascii="Times New Roman" w:eastAsia="Literaturnaya-Regular" w:hAnsi="Times New Roman" w:cs="Times New Roman"/>
              </w:rPr>
              <w:t xml:space="preserve"> аттестации (контроля), оформляется в табличной форме)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Не соответствует </w:t>
            </w:r>
          </w:p>
        </w:tc>
      </w:tr>
      <w:tr w:rsidR="00E43ADB" w:rsidRPr="00E43ADB" w:rsidTr="004A4949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ADB">
              <w:rPr>
                <w:rFonts w:ascii="Times New Roman" w:hAnsi="Times New Roman" w:cs="Times New Roman"/>
                <w:b/>
              </w:rPr>
              <w:t>4.Содержание программы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0E6060">
            <w:pPr>
              <w:pStyle w:val="TableParagraph"/>
              <w:ind w:right="4"/>
              <w:jc w:val="both"/>
              <w:rPr>
                <w:rFonts w:cs="Times New Roman"/>
                <w:sz w:val="24"/>
                <w:szCs w:val="24"/>
              </w:rPr>
            </w:pPr>
            <w:r w:rsidRPr="00E43ADB">
              <w:rPr>
                <w:rFonts w:cs="Times New Roman"/>
              </w:rPr>
              <w:t>4.1.</w:t>
            </w:r>
            <w:r w:rsidRPr="00E43ADB">
              <w:rPr>
                <w:rFonts w:eastAsia="Times New Roman" w:cs="Times New Roman"/>
                <w:color w:val="auto"/>
              </w:rPr>
              <w:t xml:space="preserve"> Педагогическая целесообразность подбора содержания (</w:t>
            </w:r>
            <w:r w:rsidR="000E6060" w:rsidRPr="00E43ADB">
              <w:rPr>
                <w:rFonts w:eastAsia="Times New Roman" w:cs="Times New Roman"/>
                <w:color w:val="auto"/>
              </w:rPr>
              <w:t>учёт</w:t>
            </w:r>
            <w:r w:rsidRPr="00E43ADB">
              <w:rPr>
                <w:rFonts w:eastAsia="Times New Roman" w:cs="Times New Roman"/>
                <w:color w:val="auto"/>
              </w:rPr>
              <w:t xml:space="preserve"> возрастных особенностей, уровня обучающихся, отражение основных дидактических принципов)</w:t>
            </w:r>
          </w:p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Не соответствует 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4.2.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 </w:t>
            </w:r>
            <w:r w:rsidRPr="00E43ADB">
              <w:rPr>
                <w:rFonts w:ascii="Times New Roman" w:hAnsi="Times New Roman" w:cs="Times New Roman"/>
              </w:rPr>
              <w:t xml:space="preserve">В </w:t>
            </w:r>
            <w:r w:rsidR="000E6060" w:rsidRPr="00E43ADB">
              <w:rPr>
                <w:rFonts w:ascii="Times New Roman" w:hAnsi="Times New Roman" w:cs="Times New Roman"/>
                <w:bCs/>
                <w:iCs/>
              </w:rPr>
              <w:t>содержании программы</w:t>
            </w:r>
            <w:r w:rsidRPr="00E43AD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дано описание разделов и тем программы в соответствии с последовательностью, заданной учебным планом, включая описание теоретических</w:t>
            </w:r>
            <w:r w:rsidRPr="00E43AD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и</w:t>
            </w:r>
            <w:r w:rsidRPr="00E4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практических</w:t>
            </w:r>
            <w:r w:rsidRPr="00E4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частей</w:t>
            </w:r>
            <w:r w:rsidRPr="00E4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и</w:t>
            </w:r>
            <w:r w:rsidRPr="00E4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форм</w:t>
            </w:r>
            <w:r w:rsidRPr="00E43AD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контроля</w:t>
            </w:r>
            <w:r w:rsidRPr="00E43AD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по</w:t>
            </w:r>
            <w:r w:rsidRPr="00E4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каждой</w:t>
            </w:r>
            <w:r w:rsidRPr="00E43AD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 xml:space="preserve">теме, соответствующих цели, </w:t>
            </w:r>
            <w:r w:rsidR="000E6060" w:rsidRPr="00E43ADB">
              <w:rPr>
                <w:rFonts w:ascii="Times New Roman" w:hAnsi="Times New Roman" w:cs="Times New Roman"/>
              </w:rPr>
              <w:t>задачам и</w:t>
            </w:r>
            <w:r w:rsidRPr="00E43ADB">
              <w:rPr>
                <w:rFonts w:ascii="Times New Roman" w:hAnsi="Times New Roman" w:cs="Times New Roman"/>
              </w:rPr>
              <w:t xml:space="preserve"> планируемым результатам освоения программы (выполнено профессионально грамотно, отмечается логика, последовательность, аргументированность, системность, научно-методическая обоснованность, соответствие учебному плану; стиль изложения понятен)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Не соответствует </w:t>
            </w:r>
          </w:p>
        </w:tc>
      </w:tr>
      <w:tr w:rsidR="00E43ADB" w:rsidRPr="00E43ADB" w:rsidTr="004A4949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5. </w:t>
            </w:r>
            <w:r w:rsidRPr="00E43ADB">
              <w:rPr>
                <w:rFonts w:ascii="Times New Roman" w:hAnsi="Times New Roman" w:cs="Times New Roman"/>
                <w:b/>
                <w:bCs/>
                <w:iCs/>
              </w:rPr>
              <w:t>Календарный учебный график</w:t>
            </w:r>
          </w:p>
        </w:tc>
      </w:tr>
      <w:tr w:rsidR="00E43ADB" w:rsidRPr="00E43ADB" w:rsidTr="004A4949">
        <w:tc>
          <w:tcPr>
            <w:tcW w:w="2117" w:type="pct"/>
            <w:shd w:val="clear" w:color="auto" w:fill="FFFFFF" w:themeFill="background1"/>
          </w:tcPr>
          <w:p w:rsidR="00E43ADB" w:rsidRPr="00E43ADB" w:rsidRDefault="00E43ADB" w:rsidP="000E606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  <w:bCs/>
                <w:iCs/>
              </w:rPr>
              <w:t>5.1. Календарный учебный график</w:t>
            </w:r>
            <w:r w:rsidRPr="00E43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соответствует требованиям ФЗ «Об образовании в Российской Федерации» (определяет количество учебных недель, количество учебных дней, даты начала и окончания реализации программы, е</w:t>
            </w:r>
            <w:r w:rsidR="000E6060">
              <w:rPr>
                <w:rFonts w:ascii="Times New Roman" w:hAnsi="Times New Roman" w:cs="Times New Roman"/>
              </w:rPr>
              <w:t>ё</w:t>
            </w:r>
            <w:r w:rsidRPr="00E43ADB">
              <w:rPr>
                <w:rFonts w:ascii="Times New Roman" w:hAnsi="Times New Roman" w:cs="Times New Roman"/>
              </w:rPr>
              <w:t xml:space="preserve"> модулей, последовательность реализации содержания учебного плана</w:t>
            </w:r>
            <w:r w:rsidRPr="00E43ADB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 xml:space="preserve">продолжительность каникул.  Является </w:t>
            </w:r>
            <w:r w:rsidRPr="00E43ADB">
              <w:rPr>
                <w:rFonts w:ascii="Times New Roman" w:hAnsi="Times New Roman" w:cs="Times New Roman"/>
              </w:rPr>
              <w:lastRenderedPageBreak/>
              <w:t xml:space="preserve">обязательным приложением к программе и составляется для </w:t>
            </w:r>
            <w:r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каждой </w:t>
            </w:r>
            <w:r w:rsidR="000E6060"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>группы)</w:t>
            </w:r>
            <w:r w:rsidR="000E6060" w:rsidRPr="00E43A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lastRenderedPageBreak/>
              <w:t>Соответствует</w:t>
            </w: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Не соответствует </w:t>
            </w:r>
          </w:p>
        </w:tc>
      </w:tr>
      <w:tr w:rsidR="00E43ADB" w:rsidRPr="00E43ADB" w:rsidTr="004A4949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ADB">
              <w:rPr>
                <w:rFonts w:ascii="Times New Roman" w:hAnsi="Times New Roman" w:cs="Times New Roman"/>
                <w:b/>
              </w:rPr>
              <w:t>6.Условия реализации программы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0E6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6.1.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Наличие необходимых (реальных) материально-технических </w:t>
            </w:r>
            <w:r w:rsidR="000E6060" w:rsidRPr="00E43ADB">
              <w:rPr>
                <w:rFonts w:ascii="Times New Roman" w:eastAsia="Times New Roman" w:hAnsi="Times New Roman" w:cs="Times New Roman"/>
              </w:rPr>
              <w:t>условий для</w:t>
            </w:r>
            <w:r w:rsidR="000E6060">
              <w:rPr>
                <w:rFonts w:ascii="Times New Roman" w:eastAsia="Times New Roman" w:hAnsi="Times New Roman" w:cs="Times New Roman"/>
              </w:rPr>
              <w:t xml:space="preserve"> реализации программы </w:t>
            </w:r>
            <w:r w:rsidRPr="00E43ADB">
              <w:rPr>
                <w:rFonts w:ascii="Times New Roman" w:hAnsi="Times New Roman" w:cs="Times New Roman"/>
              </w:rPr>
              <w:t xml:space="preserve">(прописано через характеристику помещения для занятий по программе, перечень оборудования, инструментов и материалов, необходимых для реализации программы)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Не соответствует 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6.2.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</w:t>
            </w:r>
            <w:r w:rsidR="000E6060" w:rsidRPr="00E43ADB">
              <w:rPr>
                <w:rFonts w:ascii="Times New Roman" w:eastAsia="Times New Roman" w:hAnsi="Times New Roman" w:cs="Times New Roman"/>
              </w:rPr>
              <w:t>Наличие информационно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-методических условий реализации программы, обеспечивающих </w:t>
            </w:r>
            <w:r w:rsidRPr="00E43ADB">
              <w:rPr>
                <w:rFonts w:ascii="Times New Roman" w:hAnsi="Times New Roman" w:cs="Times New Roman"/>
              </w:rPr>
              <w:t>достижение планируемых результатов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(электронных образовательных ресурсов, информационных технологий, внутренних и внешних сетевых ресурсов, методических материалов к темам и разделам программы, учебно-методического комплекса.  Раскрывают </w:t>
            </w:r>
            <w:r w:rsidRPr="00E43ADB">
              <w:rPr>
                <w:rFonts w:ascii="Times New Roman" w:hAnsi="Times New Roman" w:cs="Times New Roman"/>
              </w:rPr>
              <w:t xml:space="preserve">особенности организации образовательного процесса, методы обучения, формы организации образовательного процесса, формы организации учебного занятия, педагогические технологии, алгоритм учебного занятия, дидактические </w:t>
            </w:r>
            <w:r w:rsidR="000E6060" w:rsidRPr="00E43ADB">
              <w:rPr>
                <w:rFonts w:ascii="Times New Roman" w:hAnsi="Times New Roman" w:cs="Times New Roman"/>
              </w:rPr>
              <w:t>материалы; соответствуют</w:t>
            </w:r>
            <w:r w:rsidRPr="00E43ADB">
              <w:rPr>
                <w:rFonts w:ascii="Times New Roman" w:hAnsi="Times New Roman" w:cs="Times New Roman"/>
              </w:rPr>
              <w:t xml:space="preserve"> современным требованиям и обеспечивают достижение планируемых результатов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Не соответствует 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6.3. Использование дистанционных образовательных</w:t>
            </w:r>
            <w:r w:rsidRPr="00E43ADB">
              <w:rPr>
                <w:rFonts w:ascii="Times New Roman" w:hAnsi="Times New Roman" w:cs="Times New Roman"/>
              </w:rPr>
              <w:tab/>
              <w:t>технологий при реализации</w:t>
            </w:r>
            <w:r w:rsidRPr="00E4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910" w:type="pct"/>
          </w:tcPr>
          <w:p w:rsidR="00E43ADB" w:rsidRPr="00E43ADB" w:rsidRDefault="00E43ADB" w:rsidP="00E94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Программа реализуется в дистанционной форме</w:t>
            </w:r>
          </w:p>
        </w:tc>
        <w:tc>
          <w:tcPr>
            <w:tcW w:w="1002" w:type="pct"/>
            <w:gridSpan w:val="3"/>
          </w:tcPr>
          <w:p w:rsidR="00E43ADB" w:rsidRPr="00E43ADB" w:rsidRDefault="00E43ADB" w:rsidP="00E94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Используются дистанционные технологии</w:t>
            </w:r>
          </w:p>
        </w:tc>
        <w:tc>
          <w:tcPr>
            <w:tcW w:w="971" w:type="pct"/>
          </w:tcPr>
          <w:p w:rsidR="00E43ADB" w:rsidRPr="00E43ADB" w:rsidRDefault="00E43ADB" w:rsidP="00E94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Нет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6.4. Программа реализуется в сетевой форме </w:t>
            </w:r>
          </w:p>
        </w:tc>
        <w:tc>
          <w:tcPr>
            <w:tcW w:w="910" w:type="pct"/>
          </w:tcPr>
          <w:p w:rsidR="00E43ADB" w:rsidRPr="00E43ADB" w:rsidRDefault="00E94B8A" w:rsidP="00E94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43ADB" w:rsidRPr="00E43AD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02" w:type="pct"/>
            <w:gridSpan w:val="3"/>
          </w:tcPr>
          <w:p w:rsidR="00E43ADB" w:rsidRPr="00E43ADB" w:rsidRDefault="00E43ADB" w:rsidP="00E94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pct"/>
          </w:tcPr>
          <w:p w:rsidR="00E43ADB" w:rsidRPr="00E43ADB" w:rsidRDefault="00E43ADB" w:rsidP="00E94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Нет</w:t>
            </w:r>
          </w:p>
        </w:tc>
      </w:tr>
      <w:tr w:rsidR="00E43ADB" w:rsidRPr="00E43ADB" w:rsidTr="004A4949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  <w:b/>
              </w:rPr>
              <w:t>7.Список литературы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7.1.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Наличие списков литературы для </w:t>
            </w:r>
            <w:r w:rsidR="00E94B8A" w:rsidRPr="00E43ADB">
              <w:rPr>
                <w:rFonts w:ascii="Times New Roman" w:eastAsia="Times New Roman" w:hAnsi="Times New Roman" w:cs="Times New Roman"/>
              </w:rPr>
              <w:t>педагога, учащихся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и родителей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Наличие списков для педагогов, детей и родителей</w:t>
            </w:r>
          </w:p>
        </w:tc>
        <w:tc>
          <w:tcPr>
            <w:tcW w:w="1002" w:type="pct"/>
            <w:gridSpan w:val="3"/>
          </w:tcPr>
          <w:p w:rsidR="00E43ADB" w:rsidRPr="00E43ADB" w:rsidRDefault="00E94B8A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Наличие списка</w:t>
            </w:r>
            <w:r w:rsidR="00E43ADB" w:rsidRPr="00E43ADB">
              <w:rPr>
                <w:rFonts w:ascii="Times New Roman" w:hAnsi="Times New Roman" w:cs="Times New Roman"/>
              </w:rPr>
              <w:t xml:space="preserve"> для педагогов</w:t>
            </w: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Отсутствие списков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94B8A" w:rsidRDefault="00E43ADB" w:rsidP="00E94B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B8A">
              <w:rPr>
                <w:rFonts w:ascii="Times New Roman" w:hAnsi="Times New Roman" w:cs="Times New Roman"/>
              </w:rPr>
              <w:t xml:space="preserve">7.2. </w:t>
            </w:r>
            <w:r w:rsidRPr="00E94B8A">
              <w:rPr>
                <w:rFonts w:ascii="Times New Roman" w:eastAsia="Times New Roman" w:hAnsi="Times New Roman" w:cs="Times New Roman"/>
              </w:rPr>
              <w:t xml:space="preserve"> Соответствие оформление списков </w:t>
            </w:r>
            <w:r w:rsidRPr="00E94B8A">
              <w:rPr>
                <w:rFonts w:ascii="Times New Roman" w:hAnsi="Times New Roman" w:cs="Times New Roman"/>
              </w:rPr>
              <w:t xml:space="preserve">  использованной и рекомендуемой литературы,</w:t>
            </w:r>
            <w:r w:rsidRPr="00E94B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4B8A">
              <w:rPr>
                <w:rFonts w:ascii="Times New Roman" w:hAnsi="Times New Roman" w:cs="Times New Roman"/>
              </w:rPr>
              <w:t>оформленные в соответствии</w:t>
            </w:r>
            <w:r w:rsidRPr="00E94B8A">
              <w:rPr>
                <w:rFonts w:ascii="Times New Roman" w:hAnsi="Times New Roman" w:cs="Times New Roman"/>
              </w:rPr>
              <w:br/>
              <w:t>с правилами составления библиографического списка</w:t>
            </w:r>
            <w:r w:rsidRPr="00E94B8A">
              <w:rPr>
                <w:rFonts w:ascii="Times New Roman" w:eastAsia="Times New Roman" w:hAnsi="Times New Roman" w:cs="Times New Roman"/>
              </w:rPr>
              <w:t xml:space="preserve"> (</w:t>
            </w:r>
            <w:r w:rsidRPr="00E94B8A">
              <w:rPr>
                <w:rFonts w:ascii="Times New Roman" w:hAnsi="Times New Roman" w:cs="Times New Roman"/>
              </w:rPr>
              <w:t>ГОСТ Р 7.0.11-2011)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E43ADB" w:rsidRPr="00E43ADB" w:rsidTr="004A4949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3ADB">
              <w:rPr>
                <w:rFonts w:ascii="Times New Roman" w:hAnsi="Times New Roman" w:cs="Times New Roman"/>
                <w:b/>
              </w:rPr>
              <w:t>8.Культура оформления программы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E94B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>8.1.Соответствие и обоснованность используемой терминологии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E94B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8.2.Оптимальность </w:t>
            </w:r>
            <w:r w:rsidR="00E94B8A" w:rsidRPr="00E43ADB">
              <w:rPr>
                <w:rFonts w:ascii="Times New Roman" w:hAnsi="Times New Roman" w:cs="Times New Roman"/>
              </w:rPr>
              <w:t>объёма</w:t>
            </w:r>
            <w:r w:rsidRPr="00E43ADB">
              <w:rPr>
                <w:rFonts w:ascii="Times New Roman" w:hAnsi="Times New Roman" w:cs="Times New Roman"/>
              </w:rPr>
              <w:t xml:space="preserve"> (страниц) программы  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Оптимально</w:t>
            </w: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Наличие лишней информации </w:t>
            </w: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Много лишней информации</w:t>
            </w:r>
          </w:p>
        </w:tc>
      </w:tr>
      <w:tr w:rsidR="00E43ADB" w:rsidRPr="00E43ADB" w:rsidTr="004A4949">
        <w:tc>
          <w:tcPr>
            <w:tcW w:w="2117" w:type="pct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ИТОГО БАЛЛЛОВ  </w:t>
            </w:r>
          </w:p>
        </w:tc>
        <w:tc>
          <w:tcPr>
            <w:tcW w:w="2883" w:type="pct"/>
            <w:gridSpan w:val="5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4A4949">
        <w:tc>
          <w:tcPr>
            <w:tcW w:w="2117" w:type="pct"/>
          </w:tcPr>
          <w:p w:rsidR="00E43ADB" w:rsidRPr="00E94B8A" w:rsidRDefault="00E43ADB" w:rsidP="00E94B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B8A">
              <w:rPr>
                <w:rFonts w:ascii="Times New Roman" w:hAnsi="Times New Roman" w:cs="Times New Roman"/>
              </w:rPr>
              <w:t xml:space="preserve"> Варианты итогового заключения:</w:t>
            </w:r>
          </w:p>
          <w:p w:rsidR="00E43ADB" w:rsidRPr="00E94B8A" w:rsidRDefault="00E43ADB" w:rsidP="00E94B8A">
            <w:pPr>
              <w:pStyle w:val="af7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E94B8A">
              <w:rPr>
                <w:rFonts w:cs="Times New Roman"/>
                <w:color w:val="auto"/>
                <w:sz w:val="20"/>
                <w:szCs w:val="20"/>
              </w:rPr>
              <w:t xml:space="preserve">1 программа может быть рекомендована для формирования Реестра </w:t>
            </w:r>
            <w:r w:rsidR="00E94B8A" w:rsidRPr="00E94B8A">
              <w:rPr>
                <w:rFonts w:cs="Times New Roman"/>
                <w:color w:val="auto"/>
                <w:sz w:val="20"/>
                <w:szCs w:val="20"/>
              </w:rPr>
              <w:t xml:space="preserve">программ, </w:t>
            </w:r>
            <w:r w:rsidR="00E94B8A">
              <w:rPr>
                <w:rFonts w:cs="Times New Roman"/>
                <w:color w:val="auto"/>
                <w:sz w:val="20"/>
                <w:szCs w:val="20"/>
              </w:rPr>
              <w:t>включённых</w:t>
            </w:r>
            <w:r w:rsidRPr="00E94B8A">
              <w:rPr>
                <w:rFonts w:cs="Times New Roman"/>
                <w:color w:val="auto"/>
                <w:sz w:val="20"/>
                <w:szCs w:val="20"/>
              </w:rPr>
              <w:t xml:space="preserve"> в систему персонифицированного финансирования;</w:t>
            </w:r>
          </w:p>
          <w:p w:rsidR="00E43ADB" w:rsidRPr="00E94B8A" w:rsidRDefault="00E43ADB" w:rsidP="00E94B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B8A">
              <w:rPr>
                <w:rFonts w:ascii="Times New Roman" w:hAnsi="Times New Roman" w:cs="Times New Roman"/>
              </w:rPr>
              <w:t xml:space="preserve">2.  программа нуждается в доработке и   может быть рекомендована для формирования Реестра программ, </w:t>
            </w:r>
            <w:r w:rsidR="00E94B8A" w:rsidRPr="00E94B8A">
              <w:rPr>
                <w:rFonts w:ascii="Times New Roman" w:hAnsi="Times New Roman" w:cs="Times New Roman"/>
              </w:rPr>
              <w:t>включённых</w:t>
            </w:r>
            <w:r w:rsidRPr="00E94B8A">
              <w:rPr>
                <w:rFonts w:ascii="Times New Roman" w:hAnsi="Times New Roman" w:cs="Times New Roman"/>
              </w:rPr>
              <w:t xml:space="preserve"> в систему персонифицированного финансирования, только после устранения </w:t>
            </w:r>
            <w:r w:rsidR="00E94B8A" w:rsidRPr="00E94B8A">
              <w:rPr>
                <w:rFonts w:ascii="Times New Roman" w:hAnsi="Times New Roman" w:cs="Times New Roman"/>
              </w:rPr>
              <w:t>недочётов</w:t>
            </w:r>
            <w:r w:rsidRPr="00E94B8A">
              <w:rPr>
                <w:rFonts w:ascii="Times New Roman" w:hAnsi="Times New Roman" w:cs="Times New Roman"/>
              </w:rPr>
              <w:t>.</w:t>
            </w:r>
          </w:p>
          <w:p w:rsidR="00E43ADB" w:rsidRPr="00E94B8A" w:rsidRDefault="00E43ADB" w:rsidP="00E94B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B8A">
              <w:rPr>
                <w:rFonts w:ascii="Times New Roman" w:hAnsi="Times New Roman" w:cs="Times New Roman"/>
              </w:rPr>
              <w:t xml:space="preserve">3.  программа нуждается в доработке и не может быть рекомендована для формирования Реестра программ, </w:t>
            </w:r>
            <w:r w:rsidR="00E94B8A" w:rsidRPr="00E94B8A">
              <w:rPr>
                <w:rFonts w:ascii="Times New Roman" w:hAnsi="Times New Roman" w:cs="Times New Roman"/>
              </w:rPr>
              <w:lastRenderedPageBreak/>
              <w:t>включённых</w:t>
            </w:r>
            <w:r w:rsidRPr="00E94B8A">
              <w:rPr>
                <w:rFonts w:ascii="Times New Roman" w:hAnsi="Times New Roman" w:cs="Times New Roman"/>
              </w:rPr>
              <w:t xml:space="preserve"> в систему персонифицированного финансирования. </w:t>
            </w:r>
          </w:p>
          <w:p w:rsidR="00E43ADB" w:rsidRPr="00E94B8A" w:rsidRDefault="00E43ADB" w:rsidP="00E94B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94B8A">
              <w:rPr>
                <w:rFonts w:ascii="Times New Roman" w:hAnsi="Times New Roman" w:cs="Times New Roman"/>
                <w:i/>
              </w:rPr>
              <w:t xml:space="preserve">Примечание: из </w:t>
            </w:r>
            <w:r w:rsidR="00E94B8A" w:rsidRPr="00E94B8A">
              <w:rPr>
                <w:rFonts w:ascii="Times New Roman" w:hAnsi="Times New Roman" w:cs="Times New Roman"/>
                <w:i/>
              </w:rPr>
              <w:t>трёх</w:t>
            </w:r>
            <w:r w:rsidRPr="00E94B8A">
              <w:rPr>
                <w:rFonts w:ascii="Times New Roman" w:hAnsi="Times New Roman" w:cs="Times New Roman"/>
                <w:i/>
              </w:rPr>
              <w:t xml:space="preserve"> вариантов заключений указывается только один</w:t>
            </w:r>
          </w:p>
        </w:tc>
        <w:tc>
          <w:tcPr>
            <w:tcW w:w="2883" w:type="pct"/>
            <w:gridSpan w:val="5"/>
          </w:tcPr>
          <w:p w:rsidR="00E43ADB" w:rsidRPr="00E43ADB" w:rsidRDefault="00E43ADB" w:rsidP="00E43ADB">
            <w:pPr>
              <w:pStyle w:val="af7"/>
              <w:rPr>
                <w:rFonts w:cs="Times New Roman"/>
                <w:color w:val="auto"/>
              </w:rPr>
            </w:pPr>
          </w:p>
        </w:tc>
      </w:tr>
    </w:tbl>
    <w:p w:rsidR="00E43ADB" w:rsidRPr="00E43ADB" w:rsidRDefault="00E43ADB" w:rsidP="00E43ADB">
      <w:pPr>
        <w:pStyle w:val="af7"/>
        <w:jc w:val="center"/>
        <w:rPr>
          <w:color w:val="auto"/>
        </w:rPr>
      </w:pPr>
      <w:r w:rsidRPr="00E43ADB">
        <w:rPr>
          <w:color w:val="auto"/>
        </w:rPr>
        <w:tab/>
      </w:r>
    </w:p>
    <w:p w:rsidR="00E43ADB" w:rsidRPr="00E43ADB" w:rsidRDefault="00E43ADB" w:rsidP="00E43ADB">
      <w:pPr>
        <w:pStyle w:val="af7"/>
        <w:jc w:val="center"/>
        <w:rPr>
          <w:color w:val="auto"/>
        </w:rPr>
      </w:pPr>
      <w:r w:rsidRPr="00E43ADB">
        <w:rPr>
          <w:color w:val="auto"/>
        </w:rPr>
        <w:t>Методика оценки полученных результатов экспертизы</w:t>
      </w:r>
    </w:p>
    <w:p w:rsidR="00E43ADB" w:rsidRPr="00E43ADB" w:rsidRDefault="00E43ADB" w:rsidP="00E43ADB">
      <w:pPr>
        <w:pStyle w:val="af7"/>
        <w:jc w:val="center"/>
        <w:rPr>
          <w:color w:val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4"/>
        <w:gridCol w:w="2479"/>
        <w:gridCol w:w="6515"/>
      </w:tblGrid>
      <w:tr w:rsidR="00E43ADB" w:rsidRPr="00E43ADB" w:rsidTr="00227F34">
        <w:tc>
          <w:tcPr>
            <w:tcW w:w="675" w:type="dxa"/>
          </w:tcPr>
          <w:p w:rsidR="00E43ADB" w:rsidRPr="00E43ADB" w:rsidRDefault="00E43ADB" w:rsidP="00E43ADB">
            <w:pPr>
              <w:pStyle w:val="af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E43ADB">
              <w:rPr>
                <w:rFonts w:cs="Times New Roman"/>
                <w:color w:val="auto"/>
              </w:rPr>
              <w:t>1</w:t>
            </w:r>
          </w:p>
        </w:tc>
        <w:tc>
          <w:tcPr>
            <w:tcW w:w="2694" w:type="dxa"/>
          </w:tcPr>
          <w:p w:rsidR="00E43ADB" w:rsidRPr="00E43ADB" w:rsidRDefault="00E43ADB" w:rsidP="00E43ADB">
            <w:pPr>
              <w:pStyle w:val="af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E43ADB">
              <w:rPr>
                <w:rFonts w:cs="Times New Roman"/>
                <w:color w:val="auto"/>
              </w:rPr>
              <w:t>15 баллов и менее</w:t>
            </w:r>
          </w:p>
        </w:tc>
        <w:tc>
          <w:tcPr>
            <w:tcW w:w="7047" w:type="dxa"/>
          </w:tcPr>
          <w:p w:rsidR="00E43ADB" w:rsidRPr="00E43ADB" w:rsidRDefault="00E43ADB" w:rsidP="00E94B8A">
            <w:pPr>
              <w:pStyle w:val="af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</w:rPr>
            </w:pPr>
            <w:r w:rsidRPr="00E43ADB">
              <w:rPr>
                <w:rFonts w:cs="Times New Roman"/>
                <w:color w:val="auto"/>
              </w:rPr>
              <w:t xml:space="preserve">программа нуждается в доработке и не может быть рекомендована для формирования Реестра программ, </w:t>
            </w:r>
            <w:r w:rsidR="00E94B8A" w:rsidRPr="00E43ADB">
              <w:rPr>
                <w:rFonts w:cs="Times New Roman"/>
                <w:color w:val="auto"/>
              </w:rPr>
              <w:t>включённых</w:t>
            </w:r>
            <w:r w:rsidRPr="00E43ADB">
              <w:rPr>
                <w:rFonts w:cs="Times New Roman"/>
                <w:color w:val="auto"/>
              </w:rPr>
              <w:t xml:space="preserve"> в систему персонифицированного финансирования</w:t>
            </w:r>
          </w:p>
        </w:tc>
      </w:tr>
      <w:tr w:rsidR="00E43ADB" w:rsidRPr="00E43ADB" w:rsidTr="00227F34">
        <w:tc>
          <w:tcPr>
            <w:tcW w:w="675" w:type="dxa"/>
          </w:tcPr>
          <w:p w:rsidR="00E43ADB" w:rsidRPr="00E43ADB" w:rsidRDefault="00E43ADB" w:rsidP="00E43ADB">
            <w:pPr>
              <w:pStyle w:val="af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E43ADB">
              <w:rPr>
                <w:rFonts w:cs="Times New Roman"/>
                <w:color w:val="auto"/>
              </w:rPr>
              <w:t>2</w:t>
            </w:r>
          </w:p>
        </w:tc>
        <w:tc>
          <w:tcPr>
            <w:tcW w:w="2694" w:type="dxa"/>
          </w:tcPr>
          <w:p w:rsidR="00E43ADB" w:rsidRPr="00E43ADB" w:rsidRDefault="00E43ADB" w:rsidP="00E43ADB">
            <w:pPr>
              <w:pStyle w:val="af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E43ADB">
              <w:rPr>
                <w:rFonts w:cs="Times New Roman"/>
                <w:color w:val="auto"/>
              </w:rPr>
              <w:t>от16 до 22 баллов</w:t>
            </w:r>
          </w:p>
        </w:tc>
        <w:tc>
          <w:tcPr>
            <w:tcW w:w="7047" w:type="dxa"/>
          </w:tcPr>
          <w:p w:rsidR="00E43ADB" w:rsidRPr="00E43ADB" w:rsidRDefault="00E43ADB" w:rsidP="00E94B8A">
            <w:pPr>
              <w:pStyle w:val="af7"/>
              <w:jc w:val="both"/>
              <w:rPr>
                <w:rFonts w:cs="Times New Roman"/>
                <w:color w:val="auto"/>
              </w:rPr>
            </w:pPr>
            <w:r w:rsidRPr="00E43ADB">
              <w:rPr>
                <w:rFonts w:cs="Times New Roman"/>
                <w:color w:val="auto"/>
              </w:rPr>
              <w:t xml:space="preserve">программа нуждается в доработке и может быть рекомендована для формирования Реестра программ, </w:t>
            </w:r>
            <w:r w:rsidR="00E94B8A" w:rsidRPr="00E43ADB">
              <w:rPr>
                <w:rFonts w:cs="Times New Roman"/>
                <w:color w:val="auto"/>
              </w:rPr>
              <w:t>включённых</w:t>
            </w:r>
            <w:r w:rsidRPr="00E43ADB">
              <w:rPr>
                <w:rFonts w:cs="Times New Roman"/>
                <w:color w:val="auto"/>
              </w:rPr>
              <w:t xml:space="preserve"> в систему персонифицированного финансирования только после устранения </w:t>
            </w:r>
            <w:r w:rsidR="00E94B8A" w:rsidRPr="00E43ADB">
              <w:rPr>
                <w:rFonts w:cs="Times New Roman"/>
                <w:color w:val="auto"/>
              </w:rPr>
              <w:t>недочётов</w:t>
            </w:r>
          </w:p>
          <w:p w:rsidR="00E43ADB" w:rsidRPr="00E43ADB" w:rsidRDefault="00E43ADB" w:rsidP="00E94B8A">
            <w:pPr>
              <w:pStyle w:val="af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</w:rPr>
            </w:pPr>
          </w:p>
        </w:tc>
      </w:tr>
      <w:tr w:rsidR="00E43ADB" w:rsidRPr="00E43ADB" w:rsidTr="00227F34">
        <w:tc>
          <w:tcPr>
            <w:tcW w:w="675" w:type="dxa"/>
          </w:tcPr>
          <w:p w:rsidR="00E43ADB" w:rsidRPr="00E43ADB" w:rsidRDefault="00E43ADB" w:rsidP="00E43ADB">
            <w:pPr>
              <w:pStyle w:val="af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E43ADB">
              <w:rPr>
                <w:rFonts w:cs="Times New Roman"/>
                <w:color w:val="auto"/>
              </w:rPr>
              <w:t>3</w:t>
            </w:r>
          </w:p>
        </w:tc>
        <w:tc>
          <w:tcPr>
            <w:tcW w:w="2694" w:type="dxa"/>
          </w:tcPr>
          <w:p w:rsidR="00E43ADB" w:rsidRPr="00E43ADB" w:rsidRDefault="00E43ADB" w:rsidP="00E43ADB">
            <w:pPr>
              <w:pStyle w:val="af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E43ADB">
              <w:rPr>
                <w:rFonts w:cs="Times New Roman"/>
                <w:color w:val="auto"/>
              </w:rPr>
              <w:t>от 23 до 38 баллов</w:t>
            </w:r>
          </w:p>
        </w:tc>
        <w:tc>
          <w:tcPr>
            <w:tcW w:w="7047" w:type="dxa"/>
          </w:tcPr>
          <w:p w:rsidR="00E43ADB" w:rsidRPr="00E43ADB" w:rsidRDefault="00E43ADB" w:rsidP="00E94B8A">
            <w:pPr>
              <w:pStyle w:val="af7"/>
              <w:jc w:val="both"/>
              <w:rPr>
                <w:rFonts w:cs="Times New Roman"/>
                <w:color w:val="auto"/>
              </w:rPr>
            </w:pPr>
            <w:r w:rsidRPr="00E43ADB">
              <w:rPr>
                <w:rFonts w:cs="Times New Roman"/>
                <w:color w:val="auto"/>
              </w:rPr>
              <w:t xml:space="preserve">программа может быть рекомендована для формирования Реестра программ, </w:t>
            </w:r>
            <w:r w:rsidR="00E94B8A" w:rsidRPr="00E43ADB">
              <w:rPr>
                <w:rFonts w:cs="Times New Roman"/>
                <w:color w:val="auto"/>
              </w:rPr>
              <w:t>включённых</w:t>
            </w:r>
            <w:r w:rsidRPr="00E43ADB">
              <w:rPr>
                <w:rFonts w:cs="Times New Roman"/>
                <w:color w:val="auto"/>
              </w:rPr>
              <w:t xml:space="preserve"> в систему персонифицированного финансирования</w:t>
            </w:r>
          </w:p>
          <w:p w:rsidR="00E43ADB" w:rsidRPr="00E43ADB" w:rsidRDefault="00E43ADB" w:rsidP="00E94B8A">
            <w:pPr>
              <w:pStyle w:val="af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</w:rPr>
            </w:pPr>
          </w:p>
        </w:tc>
      </w:tr>
    </w:tbl>
    <w:p w:rsidR="00E94B8A" w:rsidRDefault="00E43ADB" w:rsidP="00E43ADB">
      <w:pPr>
        <w:pStyle w:val="af7"/>
        <w:tabs>
          <w:tab w:val="left" w:pos="2240"/>
        </w:tabs>
        <w:rPr>
          <w:color w:val="FF0000"/>
        </w:rPr>
        <w:sectPr w:rsidR="00E94B8A" w:rsidSect="00D03E7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E43ADB">
        <w:rPr>
          <w:color w:val="FF0000"/>
        </w:rPr>
        <w:tab/>
      </w:r>
      <w:r w:rsidRPr="00E43ADB">
        <w:rPr>
          <w:color w:val="FF0000"/>
        </w:rPr>
        <w:tab/>
      </w:r>
      <w:r w:rsidRPr="00E43ADB">
        <w:rPr>
          <w:color w:val="FF0000"/>
        </w:rPr>
        <w:tab/>
      </w:r>
      <w:r w:rsidRPr="00E43ADB">
        <w:rPr>
          <w:color w:val="FF0000"/>
        </w:rPr>
        <w:tab/>
      </w:r>
      <w:r w:rsidRPr="00E43ADB">
        <w:rPr>
          <w:color w:val="FF0000"/>
        </w:rPr>
        <w:tab/>
      </w:r>
      <w:r w:rsidRPr="00E43ADB">
        <w:rPr>
          <w:color w:val="FF0000"/>
        </w:rPr>
        <w:tab/>
      </w:r>
    </w:p>
    <w:p w:rsidR="00E43ADB" w:rsidRPr="00E43ADB" w:rsidRDefault="00E43ADB" w:rsidP="00E43ADB">
      <w:pPr>
        <w:pStyle w:val="af7"/>
        <w:tabs>
          <w:tab w:val="left" w:pos="2240"/>
        </w:tabs>
        <w:rPr>
          <w:color w:val="FF0000"/>
        </w:rPr>
      </w:pPr>
      <w:r w:rsidRPr="00E43ADB">
        <w:rPr>
          <w:color w:val="FF0000"/>
        </w:rPr>
        <w:lastRenderedPageBreak/>
        <w:tab/>
      </w:r>
      <w:r w:rsidRPr="00E43ADB">
        <w:rPr>
          <w:color w:val="FF0000"/>
        </w:rPr>
        <w:tab/>
      </w:r>
    </w:p>
    <w:p w:rsidR="0077081F" w:rsidRPr="0077081F" w:rsidRDefault="0077081F" w:rsidP="0077081F">
      <w:pPr>
        <w:pStyle w:val="af7"/>
        <w:ind w:left="5670"/>
        <w:rPr>
          <w:sz w:val="28"/>
        </w:rPr>
      </w:pPr>
      <w:r w:rsidRPr="0077081F">
        <w:rPr>
          <w:sz w:val="28"/>
        </w:rPr>
        <w:t xml:space="preserve">Приложение № </w:t>
      </w:r>
      <w:r>
        <w:rPr>
          <w:sz w:val="28"/>
        </w:rPr>
        <w:t>2</w:t>
      </w:r>
      <w:r w:rsidRPr="0077081F">
        <w:rPr>
          <w:sz w:val="28"/>
        </w:rPr>
        <w:t xml:space="preserve"> к Регламенту проведения независимой оценки качества дополнительных общеобразовательных программ</w:t>
      </w:r>
    </w:p>
    <w:p w:rsidR="00E43ADB" w:rsidRPr="00E43ADB" w:rsidRDefault="00E43ADB" w:rsidP="00E43ADB">
      <w:pPr>
        <w:pStyle w:val="af7"/>
        <w:jc w:val="center"/>
      </w:pPr>
    </w:p>
    <w:p w:rsidR="00E43ADB" w:rsidRPr="00E43ADB" w:rsidRDefault="00E43ADB" w:rsidP="00E43ADB">
      <w:pPr>
        <w:pStyle w:val="af2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43ADB" w:rsidRPr="00E43ADB" w:rsidRDefault="00E43ADB" w:rsidP="00E43ADB">
      <w:pPr>
        <w:pStyle w:val="af7"/>
        <w:jc w:val="center"/>
      </w:pPr>
      <w:r w:rsidRPr="00E43ADB">
        <w:t>Экспертный лист</w:t>
      </w:r>
    </w:p>
    <w:p w:rsidR="00E43ADB" w:rsidRPr="00E43ADB" w:rsidRDefault="00E43ADB" w:rsidP="00E43ADB">
      <w:pPr>
        <w:pStyle w:val="a6"/>
        <w:tabs>
          <w:tab w:val="left" w:pos="448"/>
        </w:tabs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3ADB">
        <w:rPr>
          <w:rFonts w:ascii="Times New Roman" w:hAnsi="Times New Roman" w:cs="Times New Roman"/>
          <w:sz w:val="24"/>
          <w:szCs w:val="24"/>
        </w:rPr>
        <w:t>оценки дополнительной общеобразовательной программы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076"/>
        <w:gridCol w:w="1752"/>
        <w:gridCol w:w="12"/>
        <w:gridCol w:w="1891"/>
        <w:gridCol w:w="27"/>
        <w:gridCol w:w="1870"/>
      </w:tblGrid>
      <w:tr w:rsidR="00E43ADB" w:rsidRPr="00E43ADB" w:rsidTr="00E94B8A">
        <w:trPr>
          <w:trHeight w:val="505"/>
        </w:trPr>
        <w:tc>
          <w:tcPr>
            <w:tcW w:w="2117" w:type="pct"/>
            <w:vMerge w:val="restar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 </w:t>
            </w:r>
            <w:r w:rsidRPr="00E43ADB">
              <w:rPr>
                <w:rFonts w:ascii="Times New Roman" w:eastAsia="Times New Roman" w:hAnsi="Times New Roman" w:cs="Times New Roman"/>
                <w:bCs/>
                <w:w w:val="99"/>
              </w:rPr>
              <w:t xml:space="preserve">Наименование и </w:t>
            </w:r>
            <w:r w:rsidR="00E94B8A" w:rsidRPr="00E43ADB">
              <w:rPr>
                <w:rFonts w:ascii="Times New Roman" w:eastAsia="Times New Roman" w:hAnsi="Times New Roman" w:cs="Times New Roman"/>
                <w:bCs/>
                <w:w w:val="99"/>
              </w:rPr>
              <w:t>содержание структурных</w:t>
            </w:r>
            <w:r w:rsidRPr="00E43ADB">
              <w:rPr>
                <w:rFonts w:ascii="Times New Roman" w:eastAsia="Times New Roman" w:hAnsi="Times New Roman" w:cs="Times New Roman"/>
                <w:bCs/>
                <w:w w:val="99"/>
              </w:rPr>
              <w:t xml:space="preserve"> элементов программы</w:t>
            </w:r>
          </w:p>
        </w:tc>
        <w:tc>
          <w:tcPr>
            <w:tcW w:w="2883" w:type="pct"/>
            <w:gridSpan w:val="5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  <w:bCs/>
              </w:rPr>
              <w:t xml:space="preserve">Степень соответствия требованиям  </w:t>
            </w:r>
          </w:p>
        </w:tc>
      </w:tr>
      <w:tr w:rsidR="00E43ADB" w:rsidRPr="00E43ADB" w:rsidTr="00E94B8A">
        <w:trPr>
          <w:trHeight w:val="505"/>
        </w:trPr>
        <w:tc>
          <w:tcPr>
            <w:tcW w:w="2117" w:type="pct"/>
            <w:vMerge/>
            <w:vAlign w:val="bottom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</w:rPr>
            </w:pPr>
          </w:p>
        </w:tc>
        <w:tc>
          <w:tcPr>
            <w:tcW w:w="916" w:type="pct"/>
            <w:gridSpan w:val="2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>Соответствует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>(2 балла)</w:t>
            </w:r>
          </w:p>
        </w:tc>
        <w:tc>
          <w:tcPr>
            <w:tcW w:w="982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E43ADB">
              <w:rPr>
                <w:rFonts w:ascii="Times New Roman" w:eastAsia="Times New Roman" w:hAnsi="Times New Roman" w:cs="Times New Roman"/>
                <w:w w:val="99"/>
              </w:rPr>
              <w:t>Частично соответствует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3ADB">
              <w:rPr>
                <w:rFonts w:ascii="Times New Roman" w:eastAsia="Times New Roman" w:hAnsi="Times New Roman" w:cs="Times New Roman"/>
                <w:w w:val="99"/>
              </w:rPr>
              <w:t>(1 балл)</w:t>
            </w:r>
          </w:p>
        </w:tc>
        <w:tc>
          <w:tcPr>
            <w:tcW w:w="985" w:type="pct"/>
            <w:gridSpan w:val="2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</w:rPr>
            </w:pPr>
            <w:r w:rsidRPr="00E43ADB">
              <w:rPr>
                <w:rFonts w:ascii="Times New Roman" w:eastAsia="Times New Roman" w:hAnsi="Times New Roman" w:cs="Times New Roman"/>
                <w:w w:val="91"/>
              </w:rPr>
              <w:t>Не соответствует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</w:rPr>
            </w:pP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3ADB">
              <w:rPr>
                <w:rFonts w:ascii="Times New Roman" w:eastAsia="Times New Roman" w:hAnsi="Times New Roman" w:cs="Times New Roman"/>
                <w:w w:val="91"/>
              </w:rPr>
              <w:t xml:space="preserve">(0 баллов) </w:t>
            </w:r>
          </w:p>
        </w:tc>
      </w:tr>
      <w:tr w:rsidR="00E43ADB" w:rsidRPr="00E43ADB" w:rsidTr="00E94B8A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  <w:b/>
              </w:rPr>
              <w:t>1. Титульный лист</w:t>
            </w: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E43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1.1.Соответствие оформления требованиям к программам </w:t>
            </w:r>
            <w:r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(обозначены: наименование </w:t>
            </w:r>
            <w:r w:rsidR="00E94B8A" w:rsidRPr="00E43ADB">
              <w:rPr>
                <w:rFonts w:ascii="Times New Roman" w:hAnsi="Times New Roman" w:cs="Times New Roman"/>
                <w:bCs/>
                <w:iCs/>
                <w:shd w:val="clear" w:color="auto" w:fill="FFFFFF" w:themeFill="background1"/>
              </w:rPr>
              <w:t>образовательной</w:t>
            </w:r>
            <w:r w:rsidR="00E94B8A"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организации</w:t>
            </w:r>
            <w:r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>; когда и кем согласована и утверждена дополнительная общеобразовательная программа (подписи, печать организации); название   программы; возраст детей, на которых рассчитана; срок реализации   программы; направленность; уровень; Ф.И.О., должность автора (авторов);</w:t>
            </w:r>
            <w:r w:rsidRPr="00E43ADB">
              <w:rPr>
                <w:rFonts w:ascii="Times New Roman" w:hAnsi="Times New Roman" w:cs="Times New Roman"/>
                <w:shd w:val="clear" w:color="auto" w:fill="33FF99"/>
              </w:rPr>
              <w:t xml:space="preserve">  </w:t>
            </w:r>
          </w:p>
          <w:p w:rsidR="00E43ADB" w:rsidRPr="00E43ADB" w:rsidRDefault="00E94B8A" w:rsidP="00E94B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>название города</w:t>
            </w:r>
            <w:r w:rsidR="00E43ADB"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</w:t>
            </w:r>
            <w:r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>населённого</w:t>
            </w:r>
            <w:r w:rsidR="00E43ADB"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пункта, в котором реализуется программа; год</w:t>
            </w:r>
            <w:r w:rsidR="00E43ADB" w:rsidRPr="00E43ADB">
              <w:rPr>
                <w:rFonts w:ascii="Times New Roman" w:hAnsi="Times New Roman" w:cs="Times New Roman"/>
                <w:shd w:val="clear" w:color="auto" w:fill="33FF99"/>
              </w:rPr>
              <w:t xml:space="preserve"> </w:t>
            </w:r>
            <w:r w:rsidR="00E43ADB"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>разработки программы)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E43ADB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</w:rPr>
            </w:pPr>
            <w:r w:rsidRPr="00E43ADB">
              <w:rPr>
                <w:rFonts w:ascii="Times New Roman" w:eastAsia="Times New Roman" w:hAnsi="Times New Roman" w:cs="Times New Roman"/>
                <w:w w:val="91"/>
              </w:rPr>
              <w:t xml:space="preserve"> </w:t>
            </w:r>
          </w:p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  <w:b/>
              </w:rPr>
              <w:t>2.Пояснительная записка</w:t>
            </w: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E94B8A">
            <w:pPr>
              <w:pStyle w:val="TableParagraph"/>
              <w:tabs>
                <w:tab w:val="left" w:pos="3573"/>
              </w:tabs>
              <w:ind w:right="4"/>
              <w:jc w:val="both"/>
              <w:rPr>
                <w:rFonts w:cs="Times New Roman"/>
              </w:rPr>
            </w:pPr>
            <w:r w:rsidRPr="00E43ADB">
              <w:rPr>
                <w:rFonts w:eastAsia="Times New Roman" w:cs="Times New Roman"/>
                <w:color w:val="auto"/>
              </w:rPr>
              <w:t>2.1.Наличие необходимых элементов (актуальность, новизна, цель, задачи, ожидаемые результаты, информация о направленности, уровне, возможности</w:t>
            </w:r>
            <w:r w:rsidRPr="00E43ADB">
              <w:rPr>
                <w:rFonts w:cs="Times New Roman"/>
              </w:rPr>
              <w:t xml:space="preserve"> реализации индивидуального образовательного маршрута обучающегося (для продвинутого уровня, и адаптированных программ), (краткая характеристика обучающихся, возрастные особенности, иные медико-психолого-педагогические характеристики), объем и срок освоения программы (общее количество учебных часов, запланированных на весь период обучения, необходимых для освоения программы, продолжительность программы), формы обучения, особенности организации образовательного процесса, состав группы, режим занятий, периодичность и продолжительность занятий)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E94B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2.2.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Обоснованность актуальности, необходимости разработки программы в рамках данной направленности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E94B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2.3.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Обоснованность новизны, отличительных особенностей программы от существующих в рамках данной направленности (особенность идеи, технологии, методов и средств обучения)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E94B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 xml:space="preserve">2.4. Учёт поло - возрастных, </w:t>
            </w:r>
            <w:r w:rsidR="00E94B8A">
              <w:rPr>
                <w:rFonts w:ascii="Times New Roman" w:eastAsia="Times New Roman" w:hAnsi="Times New Roman" w:cs="Times New Roman"/>
              </w:rPr>
              <w:t>индивидуально-</w:t>
            </w:r>
            <w:r w:rsidRPr="00E43ADB">
              <w:rPr>
                <w:rFonts w:ascii="Times New Roman" w:eastAsia="Times New Roman" w:hAnsi="Times New Roman" w:cs="Times New Roman"/>
              </w:rPr>
              <w:t>психологических, физических и иных особенностей и состояний учащихся, обоснованность принципов комплектования учебных групп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E94B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lastRenderedPageBreak/>
              <w:t>2.5. Обоснованность цели, задач, сроков и этапов реализации, форм организации образовательного  процесса, методов и технологий обучения (</w:t>
            </w:r>
            <w:r w:rsidRPr="00E43ADB">
              <w:rPr>
                <w:rFonts w:ascii="Times New Roman" w:hAnsi="Times New Roman" w:cs="Times New Roman"/>
                <w:bCs/>
                <w:iCs/>
              </w:rPr>
              <w:t>цель</w:t>
            </w:r>
            <w:r w:rsidRPr="00E43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связана с названием программы, отражает е</w:t>
            </w:r>
            <w:r w:rsidR="00E94B8A">
              <w:rPr>
                <w:rFonts w:ascii="Times New Roman" w:hAnsi="Times New Roman" w:cs="Times New Roman"/>
              </w:rPr>
              <w:t>ё</w:t>
            </w:r>
            <w:r w:rsidRPr="00E43ADB">
              <w:rPr>
                <w:rFonts w:ascii="Times New Roman" w:hAnsi="Times New Roman" w:cs="Times New Roman"/>
              </w:rPr>
              <w:t xml:space="preserve"> основную направленность и желаемый достижимый конечный результат (личностные, метапредметные, предметные), цель конкретизирована через </w:t>
            </w:r>
            <w:r w:rsidRPr="00E43ADB">
              <w:rPr>
                <w:rFonts w:ascii="Times New Roman" w:hAnsi="Times New Roman" w:cs="Times New Roman"/>
                <w:bCs/>
                <w:iCs/>
              </w:rPr>
              <w:t>задачи</w:t>
            </w:r>
            <w:r w:rsidRPr="00E43ADB">
              <w:rPr>
                <w:rFonts w:ascii="Times New Roman" w:hAnsi="Times New Roman" w:cs="Times New Roman"/>
              </w:rPr>
              <w:t>, формулировки задач соотнесены с планируемыми результатами (</w:t>
            </w:r>
            <w:r w:rsidRPr="00E43ADB">
              <w:rPr>
                <w:rFonts w:ascii="Times New Roman" w:hAnsi="Times New Roman" w:cs="Times New Roman"/>
                <w:bCs/>
                <w:iCs/>
              </w:rPr>
              <w:t>планируемые результаты</w:t>
            </w:r>
            <w:r w:rsidRPr="00E43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 xml:space="preserve">сформулированы с </w:t>
            </w:r>
            <w:r w:rsidR="00E94B8A" w:rsidRPr="00E43ADB">
              <w:rPr>
                <w:rFonts w:ascii="Times New Roman" w:hAnsi="Times New Roman" w:cs="Times New Roman"/>
              </w:rPr>
              <w:t>учётом</w:t>
            </w:r>
            <w:r w:rsidRPr="00E43ADB">
              <w:rPr>
                <w:rFonts w:ascii="Times New Roman" w:hAnsi="Times New Roman" w:cs="Times New Roman"/>
              </w:rPr>
              <w:t xml:space="preserve"> цели программы как требования к знаниям и умениям, приобретаемым в процессе занятий по программе, компетенции и личностные качества, которые могут быть сформированы и развиты у детей в результате занятий по программе)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2D66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2.6.Наличие описания и оправданность форм </w:t>
            </w:r>
            <w:r w:rsidR="00E94B8A" w:rsidRPr="00E43ADB">
              <w:rPr>
                <w:rFonts w:ascii="Times New Roman" w:hAnsi="Times New Roman" w:cs="Times New Roman"/>
              </w:rPr>
              <w:t>организации и</w:t>
            </w:r>
            <w:r w:rsidRPr="00E43ADB">
              <w:rPr>
                <w:rFonts w:ascii="Times New Roman" w:hAnsi="Times New Roman" w:cs="Times New Roman"/>
              </w:rPr>
              <w:t xml:space="preserve"> содержания методов оценки уровня освоения программного материала по каждому году обучения (наличие</w:t>
            </w:r>
            <w:r w:rsidR="002D66C7">
              <w:rPr>
                <w:rFonts w:ascii="Times New Roman" w:hAnsi="Times New Roman" w:cs="Times New Roman"/>
              </w:rPr>
              <w:t xml:space="preserve"> </w:t>
            </w:r>
            <w:r w:rsidRPr="00E43ADB">
              <w:rPr>
                <w:rFonts w:ascii="Times New Roman" w:hAnsi="Times New Roman" w:cs="Times New Roman"/>
                <w:iCs/>
                <w:shd w:val="clear" w:color="auto" w:fill="FFFFFF" w:themeFill="background1"/>
              </w:rPr>
              <w:t>оценочных материалов</w:t>
            </w:r>
            <w:r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— пакет диагностических методик, позволяющих определить достижение учащимися планируемых результатов)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ADB">
              <w:rPr>
                <w:rFonts w:ascii="Times New Roman" w:hAnsi="Times New Roman" w:cs="Times New Roman"/>
                <w:b/>
              </w:rPr>
              <w:t xml:space="preserve">3.Учебный план </w:t>
            </w: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2D6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3.1. Логичность последовательности изучения разделов и тем (</w:t>
            </w:r>
            <w:r w:rsidRPr="00E43ADB">
              <w:rPr>
                <w:rFonts w:ascii="Times New Roman" w:eastAsia="Literaturnaya-Regular" w:hAnsi="Times New Roman" w:cs="Times New Roman"/>
              </w:rPr>
              <w:t>содержит название разделов и тем программы, количество теоретических и практических часов, формы аттестации (контроля), оформляется в табличной форме)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ADB">
              <w:rPr>
                <w:rFonts w:ascii="Times New Roman" w:hAnsi="Times New Roman" w:cs="Times New Roman"/>
                <w:b/>
              </w:rPr>
              <w:t>4.Содержание программы</w:t>
            </w:r>
          </w:p>
        </w:tc>
      </w:tr>
      <w:tr w:rsidR="00E43ADB" w:rsidRPr="00E43ADB" w:rsidTr="00E94B8A">
        <w:tc>
          <w:tcPr>
            <w:tcW w:w="2117" w:type="pct"/>
          </w:tcPr>
          <w:p w:rsidR="00E43ADB" w:rsidRPr="002D66C7" w:rsidRDefault="00E43ADB" w:rsidP="002D66C7">
            <w:pPr>
              <w:pStyle w:val="TableParagraph"/>
              <w:ind w:left="29" w:right="4"/>
              <w:jc w:val="both"/>
              <w:rPr>
                <w:rFonts w:cs="Times New Roman"/>
                <w:sz w:val="24"/>
                <w:szCs w:val="24"/>
              </w:rPr>
            </w:pPr>
            <w:r w:rsidRPr="00E43ADB">
              <w:rPr>
                <w:rFonts w:cs="Times New Roman"/>
              </w:rPr>
              <w:t>4.1.</w:t>
            </w:r>
            <w:r w:rsidRPr="00E43ADB">
              <w:rPr>
                <w:rFonts w:eastAsia="Times New Roman" w:cs="Times New Roman"/>
                <w:color w:val="auto"/>
              </w:rPr>
              <w:t xml:space="preserve"> Педагогическая целесообразность подбора содержания (</w:t>
            </w:r>
            <w:r w:rsidR="002D66C7" w:rsidRPr="00E43ADB">
              <w:rPr>
                <w:rFonts w:eastAsia="Times New Roman" w:cs="Times New Roman"/>
                <w:color w:val="auto"/>
              </w:rPr>
              <w:t>учёт</w:t>
            </w:r>
            <w:r w:rsidRPr="00E43ADB">
              <w:rPr>
                <w:rFonts w:eastAsia="Times New Roman" w:cs="Times New Roman"/>
                <w:color w:val="auto"/>
              </w:rPr>
              <w:t xml:space="preserve"> возрастных особенностей, уровня обучающихся, отражение основных дидактических принципов)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2D66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4.2.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 </w:t>
            </w:r>
            <w:r w:rsidRPr="00E43ADB">
              <w:rPr>
                <w:rFonts w:ascii="Times New Roman" w:hAnsi="Times New Roman" w:cs="Times New Roman"/>
              </w:rPr>
              <w:t xml:space="preserve">В </w:t>
            </w:r>
            <w:r w:rsidRPr="00E43ADB">
              <w:rPr>
                <w:rFonts w:ascii="Times New Roman" w:hAnsi="Times New Roman" w:cs="Times New Roman"/>
                <w:bCs/>
                <w:iCs/>
              </w:rPr>
              <w:t xml:space="preserve">содержании программы </w:t>
            </w:r>
            <w:r w:rsidRPr="00E43ADB">
              <w:rPr>
                <w:rFonts w:ascii="Times New Roman" w:hAnsi="Times New Roman" w:cs="Times New Roman"/>
              </w:rPr>
              <w:t>дано описание разделов и тем программы в соответствии с последовательностью, заданной учебным планом, включая описание теоретических</w:t>
            </w:r>
            <w:r w:rsidRPr="00E43AD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и</w:t>
            </w:r>
            <w:r w:rsidRPr="00E4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практических</w:t>
            </w:r>
            <w:r w:rsidRPr="00E4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частей</w:t>
            </w:r>
            <w:r w:rsidRPr="00E4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и</w:t>
            </w:r>
            <w:r w:rsidRPr="00E4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форм</w:t>
            </w:r>
            <w:r w:rsidRPr="00E43AD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контроля</w:t>
            </w:r>
            <w:r w:rsidRPr="00E43AD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по</w:t>
            </w:r>
            <w:r w:rsidRPr="00E4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каждой</w:t>
            </w:r>
            <w:r w:rsidRPr="00E43AD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теме, соответствующих цели, задачам и планируемым результатам освоения программы (выполнено профессионально грамотно, отмечается логика, последовательность, аргументированность, системность, научно-методическая обоснованность, соответствие учебному плану; стиль изложения понятен)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5. </w:t>
            </w:r>
            <w:r w:rsidRPr="00E43ADB">
              <w:rPr>
                <w:rFonts w:ascii="Times New Roman" w:hAnsi="Times New Roman" w:cs="Times New Roman"/>
                <w:b/>
                <w:bCs/>
                <w:iCs/>
              </w:rPr>
              <w:t>Календарный учебный график</w:t>
            </w:r>
          </w:p>
        </w:tc>
      </w:tr>
      <w:tr w:rsidR="00E43ADB" w:rsidRPr="00E43ADB" w:rsidTr="00E94B8A">
        <w:tc>
          <w:tcPr>
            <w:tcW w:w="2117" w:type="pct"/>
            <w:shd w:val="clear" w:color="auto" w:fill="FFFFFF" w:themeFill="background1"/>
          </w:tcPr>
          <w:p w:rsidR="00E43ADB" w:rsidRPr="00E43ADB" w:rsidRDefault="00E43ADB" w:rsidP="002D66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  <w:bCs/>
                <w:iCs/>
              </w:rPr>
              <w:t>5.1. Календарный учебный график</w:t>
            </w:r>
            <w:r w:rsidRPr="00E43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соответствует требованиям ФЗ «Об образовании в Российской Федерации» (определяет количество учебных недель, количество учебных дней, даты начала и окончания реализации программы, е</w:t>
            </w:r>
            <w:r w:rsidR="002D66C7">
              <w:rPr>
                <w:rFonts w:ascii="Times New Roman" w:hAnsi="Times New Roman" w:cs="Times New Roman"/>
              </w:rPr>
              <w:t>ё</w:t>
            </w:r>
            <w:r w:rsidRPr="00E43ADB">
              <w:rPr>
                <w:rFonts w:ascii="Times New Roman" w:hAnsi="Times New Roman" w:cs="Times New Roman"/>
              </w:rPr>
              <w:t xml:space="preserve"> модулей, последовательность реализации содержания учебного плана</w:t>
            </w:r>
            <w:r w:rsidRPr="00E43ADB">
              <w:rPr>
                <w:rFonts w:ascii="Times New Roman" w:hAnsi="Times New Roman" w:cs="Times New Roman"/>
                <w:highlight w:val="darkCyan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 xml:space="preserve">продолжительность каникул. Является обязательным приложением к программе и составляется для </w:t>
            </w:r>
            <w:r w:rsidRPr="00E43ADB">
              <w:rPr>
                <w:rFonts w:ascii="Times New Roman" w:hAnsi="Times New Roman" w:cs="Times New Roman"/>
                <w:shd w:val="clear" w:color="auto" w:fill="FFFFFF" w:themeFill="background1"/>
              </w:rPr>
              <w:t>каждой группы)</w:t>
            </w:r>
            <w:r w:rsidRPr="00E43AD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ADB">
              <w:rPr>
                <w:rFonts w:ascii="Times New Roman" w:hAnsi="Times New Roman" w:cs="Times New Roman"/>
                <w:b/>
              </w:rPr>
              <w:t>6.Условия реализации программы</w:t>
            </w: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2D66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lastRenderedPageBreak/>
              <w:t>6.1.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Наличие необходимых (реальных) м</w:t>
            </w:r>
            <w:r w:rsidR="002D66C7">
              <w:rPr>
                <w:rFonts w:ascii="Times New Roman" w:eastAsia="Times New Roman" w:hAnsi="Times New Roman" w:cs="Times New Roman"/>
              </w:rPr>
              <w:t>атериально-технических условий д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ля реализации программы </w:t>
            </w:r>
            <w:r w:rsidRPr="00E43ADB">
              <w:rPr>
                <w:rFonts w:ascii="Times New Roman" w:hAnsi="Times New Roman" w:cs="Times New Roman"/>
              </w:rPr>
              <w:t xml:space="preserve">(прописано через характеристику помещения для занятий по программе, перечень оборудования, инструментов и материалов, необходимых для реализации программы)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2D66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6.2.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Наличие информационно-методических условий реализации программы, обеспечивающих </w:t>
            </w:r>
            <w:r w:rsidRPr="00E43ADB">
              <w:rPr>
                <w:rFonts w:ascii="Times New Roman" w:hAnsi="Times New Roman" w:cs="Times New Roman"/>
              </w:rPr>
              <w:t>достижение планируемых результатов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(электронных образовательных ресурсов, информационных технологий, внутренних и внешних сетевых ресурсов, методических материалов к темам и разделам программы, учебно-методического комплекса.  Раскрывают </w:t>
            </w:r>
            <w:r w:rsidRPr="00E43ADB">
              <w:rPr>
                <w:rFonts w:ascii="Times New Roman" w:hAnsi="Times New Roman" w:cs="Times New Roman"/>
              </w:rPr>
              <w:t>особенности организации образовательного процесса, методы обучения, формы организации образовательного процесса, формы организации учебного занятия, педагогические технологии, алгоритм учебного занятия, дидактические материалы; соответствуют современным требованиям и обеспечивают достижение планируемых результатов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1B62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6.3. Использование дистанционных образовательных</w:t>
            </w:r>
            <w:r w:rsidR="001B6289">
              <w:rPr>
                <w:rFonts w:ascii="Times New Roman" w:hAnsi="Times New Roman" w:cs="Times New Roman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технологий при реализации</w:t>
            </w:r>
            <w:r w:rsidRPr="00E4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3AD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6.4. Программа реализуется в сетевой форме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  <w:b/>
              </w:rPr>
              <w:t>7.Список литературы</w:t>
            </w: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1B6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>7.1.</w:t>
            </w:r>
            <w:r w:rsidRPr="00E43ADB">
              <w:rPr>
                <w:rFonts w:ascii="Times New Roman" w:eastAsia="Times New Roman" w:hAnsi="Times New Roman" w:cs="Times New Roman"/>
              </w:rPr>
              <w:t xml:space="preserve"> Наличие списков литературы для педагога, учащихся и родителей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1B6289" w:rsidRDefault="00E43ADB" w:rsidP="001B62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289">
              <w:rPr>
                <w:rFonts w:ascii="Times New Roman" w:hAnsi="Times New Roman" w:cs="Times New Roman"/>
              </w:rPr>
              <w:t xml:space="preserve">7.2. </w:t>
            </w:r>
            <w:r w:rsidRPr="001B6289">
              <w:rPr>
                <w:rFonts w:ascii="Times New Roman" w:eastAsia="Times New Roman" w:hAnsi="Times New Roman" w:cs="Times New Roman"/>
              </w:rPr>
              <w:t xml:space="preserve"> Соответствие оформление списков </w:t>
            </w:r>
            <w:r w:rsidRPr="001B6289">
              <w:rPr>
                <w:rFonts w:ascii="Times New Roman" w:hAnsi="Times New Roman" w:cs="Times New Roman"/>
              </w:rPr>
              <w:t xml:space="preserve">  использованной и рекомендуемой литературы,</w:t>
            </w:r>
            <w:r w:rsidRPr="001B6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B6289">
              <w:rPr>
                <w:rFonts w:ascii="Times New Roman" w:hAnsi="Times New Roman" w:cs="Times New Roman"/>
              </w:rPr>
              <w:t>оформленные в соответствии</w:t>
            </w:r>
            <w:r w:rsidRPr="001B6289">
              <w:rPr>
                <w:rFonts w:ascii="Times New Roman" w:hAnsi="Times New Roman" w:cs="Times New Roman"/>
              </w:rPr>
              <w:br/>
              <w:t>с правилами составления библиографического списка</w:t>
            </w:r>
            <w:r w:rsidRPr="001B6289">
              <w:rPr>
                <w:rFonts w:ascii="Times New Roman" w:eastAsia="Times New Roman" w:hAnsi="Times New Roman" w:cs="Times New Roman"/>
              </w:rPr>
              <w:t xml:space="preserve"> (</w:t>
            </w:r>
            <w:r w:rsidRPr="001B6289">
              <w:rPr>
                <w:rFonts w:ascii="Times New Roman" w:hAnsi="Times New Roman" w:cs="Times New Roman"/>
              </w:rPr>
              <w:t>ГОСТ Р 7.0.11-2011)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5000" w:type="pct"/>
            <w:gridSpan w:val="6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3ADB">
              <w:rPr>
                <w:rFonts w:ascii="Times New Roman" w:hAnsi="Times New Roman" w:cs="Times New Roman"/>
                <w:b/>
              </w:rPr>
              <w:t>8.Культура оформления программы</w:t>
            </w: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1B62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eastAsia="Times New Roman" w:hAnsi="Times New Roman" w:cs="Times New Roman"/>
              </w:rPr>
              <w:t>8.1.Соответствие и обоснованность используемой терминологии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1B62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8.2.Оптимальность </w:t>
            </w:r>
            <w:r w:rsidR="001B6289" w:rsidRPr="00E43ADB">
              <w:rPr>
                <w:rFonts w:ascii="Times New Roman" w:hAnsi="Times New Roman" w:cs="Times New Roman"/>
              </w:rPr>
              <w:t>объёма</w:t>
            </w:r>
            <w:r w:rsidRPr="00E43ADB">
              <w:rPr>
                <w:rFonts w:ascii="Times New Roman" w:hAnsi="Times New Roman" w:cs="Times New Roman"/>
              </w:rPr>
              <w:t xml:space="preserve"> (страниц) программы   </w:t>
            </w:r>
          </w:p>
        </w:tc>
        <w:tc>
          <w:tcPr>
            <w:tcW w:w="910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gridSpan w:val="3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E43ADB" w:rsidRPr="00E43ADB" w:rsidRDefault="00E43ADB" w:rsidP="00E43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ADB">
              <w:rPr>
                <w:rFonts w:ascii="Times New Roman" w:hAnsi="Times New Roman" w:cs="Times New Roman"/>
              </w:rPr>
              <w:t xml:space="preserve">ИТОГО БАЛЛЛОВ  </w:t>
            </w:r>
          </w:p>
        </w:tc>
        <w:tc>
          <w:tcPr>
            <w:tcW w:w="2883" w:type="pct"/>
            <w:gridSpan w:val="5"/>
          </w:tcPr>
          <w:p w:rsidR="00E43ADB" w:rsidRPr="00E43ADB" w:rsidRDefault="00E43ADB" w:rsidP="00E43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ADB" w:rsidRPr="00E43ADB" w:rsidTr="00E94B8A">
        <w:tc>
          <w:tcPr>
            <w:tcW w:w="2117" w:type="pct"/>
          </w:tcPr>
          <w:p w:rsidR="00E43ADB" w:rsidRPr="001B6289" w:rsidRDefault="00E43ADB" w:rsidP="001B62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289">
              <w:rPr>
                <w:rFonts w:ascii="Times New Roman" w:hAnsi="Times New Roman" w:cs="Times New Roman"/>
              </w:rPr>
              <w:t>8.Варианты итогового заключения:</w:t>
            </w:r>
          </w:p>
          <w:p w:rsidR="00E43ADB" w:rsidRPr="001B6289" w:rsidRDefault="00E43ADB" w:rsidP="001B6289">
            <w:pPr>
              <w:pStyle w:val="af7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1B6289">
              <w:rPr>
                <w:rFonts w:cs="Times New Roman"/>
                <w:color w:val="auto"/>
                <w:sz w:val="20"/>
                <w:szCs w:val="20"/>
              </w:rPr>
              <w:t xml:space="preserve">1 программа может быть рекомендована для формирования Реестра программ, </w:t>
            </w:r>
            <w:r w:rsidR="001B6289" w:rsidRPr="001B6289">
              <w:rPr>
                <w:rFonts w:cs="Times New Roman"/>
                <w:color w:val="auto"/>
                <w:sz w:val="20"/>
                <w:szCs w:val="20"/>
              </w:rPr>
              <w:t>включённых</w:t>
            </w:r>
            <w:r w:rsidRPr="001B6289">
              <w:rPr>
                <w:rFonts w:cs="Times New Roman"/>
                <w:color w:val="auto"/>
                <w:sz w:val="20"/>
                <w:szCs w:val="20"/>
              </w:rPr>
              <w:t xml:space="preserve"> в систему персонифицированного финансирования;</w:t>
            </w:r>
          </w:p>
          <w:p w:rsidR="00E43ADB" w:rsidRPr="001B6289" w:rsidRDefault="00E43ADB" w:rsidP="001B6289">
            <w:pPr>
              <w:pStyle w:val="af7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1B6289">
              <w:rPr>
                <w:rFonts w:cs="Times New Roman"/>
                <w:color w:val="auto"/>
                <w:sz w:val="20"/>
                <w:szCs w:val="20"/>
              </w:rPr>
              <w:t xml:space="preserve">2.  программа нуждается в доработке и может быть рекомендована для формирования Реестра программ, </w:t>
            </w:r>
            <w:r w:rsidR="001B6289" w:rsidRPr="001B6289">
              <w:rPr>
                <w:rFonts w:cs="Times New Roman"/>
                <w:color w:val="auto"/>
                <w:sz w:val="20"/>
                <w:szCs w:val="20"/>
              </w:rPr>
              <w:t>включённых</w:t>
            </w:r>
            <w:r w:rsidRPr="001B6289">
              <w:rPr>
                <w:rFonts w:cs="Times New Roman"/>
                <w:color w:val="auto"/>
                <w:sz w:val="20"/>
                <w:szCs w:val="20"/>
              </w:rPr>
              <w:t xml:space="preserve"> в систему персонифицированного финансирования, только после устранения </w:t>
            </w:r>
            <w:r w:rsidR="001B6289" w:rsidRPr="001B6289">
              <w:rPr>
                <w:rFonts w:cs="Times New Roman"/>
                <w:color w:val="auto"/>
                <w:sz w:val="20"/>
                <w:szCs w:val="20"/>
              </w:rPr>
              <w:t>недочётов</w:t>
            </w:r>
            <w:r w:rsidRPr="001B6289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  <w:p w:rsidR="00E43ADB" w:rsidRPr="001B6289" w:rsidRDefault="00E43ADB" w:rsidP="001B62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289">
              <w:rPr>
                <w:rFonts w:ascii="Times New Roman" w:hAnsi="Times New Roman" w:cs="Times New Roman"/>
              </w:rPr>
              <w:t xml:space="preserve">3.  программа нуждается в доработке и не может быть рекомендована для формирования Реестра программ, </w:t>
            </w:r>
            <w:r w:rsidR="001B6289" w:rsidRPr="001B6289">
              <w:rPr>
                <w:rFonts w:ascii="Times New Roman" w:hAnsi="Times New Roman" w:cs="Times New Roman"/>
              </w:rPr>
              <w:t>включённых</w:t>
            </w:r>
            <w:r w:rsidRPr="001B6289">
              <w:rPr>
                <w:rFonts w:ascii="Times New Roman" w:hAnsi="Times New Roman" w:cs="Times New Roman"/>
              </w:rPr>
              <w:t xml:space="preserve"> в систему персонифицированного финансирования. </w:t>
            </w:r>
          </w:p>
          <w:p w:rsidR="00E43ADB" w:rsidRPr="001B6289" w:rsidRDefault="00E43ADB" w:rsidP="001B6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B6289">
              <w:rPr>
                <w:rFonts w:ascii="Times New Roman" w:hAnsi="Times New Roman" w:cs="Times New Roman"/>
                <w:i/>
              </w:rPr>
              <w:t xml:space="preserve">Примечание: из </w:t>
            </w:r>
            <w:r w:rsidR="001B6289" w:rsidRPr="001B6289">
              <w:rPr>
                <w:rFonts w:ascii="Times New Roman" w:hAnsi="Times New Roman" w:cs="Times New Roman"/>
                <w:i/>
              </w:rPr>
              <w:t>трёх</w:t>
            </w:r>
            <w:r w:rsidRPr="001B6289">
              <w:rPr>
                <w:rFonts w:ascii="Times New Roman" w:hAnsi="Times New Roman" w:cs="Times New Roman"/>
                <w:i/>
              </w:rPr>
              <w:t xml:space="preserve"> вариантов заключений указывается только один</w:t>
            </w:r>
          </w:p>
        </w:tc>
        <w:tc>
          <w:tcPr>
            <w:tcW w:w="2883" w:type="pct"/>
            <w:gridSpan w:val="5"/>
          </w:tcPr>
          <w:p w:rsidR="00E43ADB" w:rsidRPr="00E43ADB" w:rsidRDefault="00E43ADB" w:rsidP="00E43ADB">
            <w:pPr>
              <w:pStyle w:val="af7"/>
              <w:rPr>
                <w:rFonts w:cs="Times New Roman"/>
                <w:color w:val="auto"/>
              </w:rPr>
            </w:pPr>
          </w:p>
        </w:tc>
      </w:tr>
    </w:tbl>
    <w:p w:rsidR="001B6289" w:rsidRDefault="001B6289" w:rsidP="001B6289">
      <w:pPr>
        <w:pStyle w:val="af7"/>
        <w:rPr>
          <w:color w:val="auto"/>
        </w:rPr>
        <w:sectPr w:rsidR="001B6289" w:rsidSect="00D03E7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77081F" w:rsidRPr="0077081F" w:rsidRDefault="0077081F" w:rsidP="0077081F">
      <w:pPr>
        <w:pStyle w:val="af7"/>
        <w:ind w:left="5670"/>
        <w:rPr>
          <w:sz w:val="28"/>
        </w:rPr>
      </w:pPr>
      <w:r w:rsidRPr="0077081F">
        <w:rPr>
          <w:sz w:val="28"/>
        </w:rPr>
        <w:lastRenderedPageBreak/>
        <w:t xml:space="preserve">Приложение № </w:t>
      </w:r>
      <w:r>
        <w:rPr>
          <w:sz w:val="28"/>
        </w:rPr>
        <w:t>3</w:t>
      </w:r>
      <w:r w:rsidRPr="0077081F">
        <w:rPr>
          <w:sz w:val="28"/>
        </w:rPr>
        <w:t xml:space="preserve"> к Регламенту проведения независимой оценки качества дополнительных общеобразовательных программ</w:t>
      </w:r>
    </w:p>
    <w:p w:rsidR="00E43ADB" w:rsidRPr="00E43ADB" w:rsidRDefault="00E43ADB" w:rsidP="00E43ADB">
      <w:pPr>
        <w:pStyle w:val="af7"/>
        <w:jc w:val="center"/>
      </w:pPr>
    </w:p>
    <w:p w:rsidR="00E43ADB" w:rsidRPr="00E43ADB" w:rsidRDefault="00E43ADB" w:rsidP="00E43ADB">
      <w:pPr>
        <w:pStyle w:val="af2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43ADB" w:rsidRPr="00910A4F" w:rsidRDefault="00E43ADB" w:rsidP="00E43ADB">
      <w:pPr>
        <w:pStyle w:val="a6"/>
        <w:tabs>
          <w:tab w:val="left" w:pos="448"/>
        </w:tabs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10A4F">
        <w:rPr>
          <w:rFonts w:ascii="Times New Roman" w:eastAsia="Times New Roman" w:hAnsi="Times New Roman" w:cs="Times New Roman"/>
          <w:bCs/>
          <w:sz w:val="28"/>
          <w:szCs w:val="24"/>
        </w:rPr>
        <w:t>Заявление на участие в группе экспертов независимой оценки качества дополнительных общеобразовательных программ</w:t>
      </w:r>
    </w:p>
    <w:p w:rsidR="00E43ADB" w:rsidRPr="00E43ADB" w:rsidRDefault="00E43ADB" w:rsidP="00E43ADB">
      <w:pPr>
        <w:pStyle w:val="a6"/>
        <w:tabs>
          <w:tab w:val="left" w:pos="448"/>
        </w:tabs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ADB" w:rsidRPr="00E43ADB" w:rsidRDefault="00E43ADB" w:rsidP="00E43ADB">
      <w:pPr>
        <w:pStyle w:val="a6"/>
        <w:tabs>
          <w:tab w:val="left" w:pos="448"/>
        </w:tabs>
        <w:spacing w:after="0" w:line="240" w:lineRule="auto"/>
        <w:ind w:left="22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3ADB">
        <w:rPr>
          <w:rFonts w:ascii="Times New Roman" w:eastAsia="Times New Roman" w:hAnsi="Times New Roman" w:cs="Times New Roman"/>
          <w:bCs/>
          <w:sz w:val="24"/>
          <w:szCs w:val="24"/>
        </w:rPr>
        <w:t xml:space="preserve">Я, __________________________________________________________________________, </w:t>
      </w:r>
    </w:p>
    <w:p w:rsidR="00E43ADB" w:rsidRPr="00E43ADB" w:rsidRDefault="00E43ADB" w:rsidP="00E43ADB">
      <w:pPr>
        <w:pStyle w:val="a6"/>
        <w:tabs>
          <w:tab w:val="left" w:pos="448"/>
        </w:tabs>
        <w:spacing w:after="0" w:line="240" w:lineRule="auto"/>
        <w:ind w:left="227" w:firstLine="709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E43ADB">
        <w:rPr>
          <w:rFonts w:ascii="Times New Roman" w:eastAsia="Times New Roman" w:hAnsi="Times New Roman" w:cs="Times New Roman"/>
          <w:bCs/>
          <w:sz w:val="20"/>
          <w:szCs w:val="24"/>
        </w:rPr>
        <w:t>(ФИО, год рождения)</w:t>
      </w:r>
    </w:p>
    <w:p w:rsidR="00E43ADB" w:rsidRPr="00E43ADB" w:rsidRDefault="00E43ADB" w:rsidP="00E43ADB">
      <w:pPr>
        <w:tabs>
          <w:tab w:val="left" w:pos="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43ADB">
        <w:rPr>
          <w:rFonts w:ascii="Times New Roman" w:eastAsia="Times New Roman" w:hAnsi="Times New Roman" w:cs="Times New Roman"/>
          <w:bCs/>
        </w:rPr>
        <w:t xml:space="preserve">прошу включить мою кандидатуру в группу экспертов </w:t>
      </w:r>
      <w:r w:rsidR="001B6289">
        <w:rPr>
          <w:rFonts w:ascii="Times New Roman" w:eastAsia="Times New Roman" w:hAnsi="Times New Roman" w:cs="Times New Roman"/>
          <w:bCs/>
        </w:rPr>
        <w:t>Камчатского края</w:t>
      </w:r>
      <w:r w:rsidRPr="00E43ADB">
        <w:rPr>
          <w:rFonts w:ascii="Times New Roman" w:eastAsia="Times New Roman" w:hAnsi="Times New Roman" w:cs="Times New Roman"/>
          <w:bCs/>
        </w:rPr>
        <w:t xml:space="preserve"> для проведения общественной экспертизы в рамках независимой оценки качества дополнительных общеобразовательных программ.</w:t>
      </w:r>
    </w:p>
    <w:p w:rsidR="00E43ADB" w:rsidRPr="00E43ADB" w:rsidRDefault="00E43ADB" w:rsidP="00E43ADB">
      <w:pPr>
        <w:tabs>
          <w:tab w:val="left" w:pos="4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43ADB">
        <w:rPr>
          <w:rFonts w:ascii="Times New Roman" w:eastAsia="Times New Roman" w:hAnsi="Times New Roman" w:cs="Times New Roman"/>
          <w:bCs/>
        </w:rPr>
        <w:t>Текущее место работы: _________________________________________________________</w:t>
      </w:r>
    </w:p>
    <w:p w:rsidR="00E43ADB" w:rsidRPr="00E43ADB" w:rsidRDefault="00E43ADB" w:rsidP="00E43ADB">
      <w:pPr>
        <w:tabs>
          <w:tab w:val="left" w:pos="4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43ADB">
        <w:rPr>
          <w:rFonts w:ascii="Times New Roman" w:eastAsia="Times New Roman" w:hAnsi="Times New Roman" w:cs="Times New Roman"/>
          <w:bCs/>
        </w:rPr>
        <w:t>Муниципальное образование: ___________________________________________________</w:t>
      </w:r>
    </w:p>
    <w:p w:rsidR="00E43ADB" w:rsidRPr="00E43ADB" w:rsidRDefault="00E43ADB" w:rsidP="00E43ADB">
      <w:pPr>
        <w:tabs>
          <w:tab w:val="left" w:pos="4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E43ADB" w:rsidRPr="00E43ADB" w:rsidRDefault="00E43ADB" w:rsidP="00E43ADB">
      <w:pPr>
        <w:tabs>
          <w:tab w:val="left" w:pos="4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43ADB">
        <w:rPr>
          <w:rFonts w:ascii="Times New Roman" w:eastAsia="Times New Roman" w:hAnsi="Times New Roman" w:cs="Times New Roman"/>
          <w:bCs/>
        </w:rPr>
        <w:t xml:space="preserve">Настоящим даю согласие на обработку персональных данных, в том числе в информационной системе «Навигатор дополнительного образования детей </w:t>
      </w:r>
      <w:r w:rsidR="001B6289">
        <w:rPr>
          <w:rFonts w:ascii="Times New Roman" w:eastAsia="Times New Roman" w:hAnsi="Times New Roman" w:cs="Times New Roman"/>
          <w:bCs/>
        </w:rPr>
        <w:t>Камчатского края</w:t>
      </w:r>
      <w:r w:rsidRPr="00E43ADB">
        <w:rPr>
          <w:rFonts w:ascii="Times New Roman" w:eastAsia="Times New Roman" w:hAnsi="Times New Roman" w:cs="Times New Roman"/>
          <w:bCs/>
        </w:rPr>
        <w:t>», следующими операторами персональных данных:</w:t>
      </w:r>
    </w:p>
    <w:p w:rsidR="00E43ADB" w:rsidRPr="00E43ADB" w:rsidRDefault="00E43ADB" w:rsidP="00E43ADB">
      <w:pPr>
        <w:tabs>
          <w:tab w:val="left" w:pos="4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43ADB">
        <w:rPr>
          <w:rFonts w:ascii="Times New Roman" w:eastAsia="Times New Roman" w:hAnsi="Times New Roman" w:cs="Times New Roman"/>
          <w:bCs/>
        </w:rPr>
        <w:t>Региональный модельный центр: _______________</w:t>
      </w:r>
      <w:bookmarkStart w:id="0" w:name="_GoBack"/>
      <w:bookmarkEnd w:id="0"/>
      <w:r w:rsidRPr="00E43ADB">
        <w:rPr>
          <w:rFonts w:ascii="Times New Roman" w:eastAsia="Times New Roman" w:hAnsi="Times New Roman" w:cs="Times New Roman"/>
          <w:bCs/>
        </w:rPr>
        <w:t>__________________________________</w:t>
      </w:r>
    </w:p>
    <w:p w:rsidR="00E43ADB" w:rsidRPr="00E43ADB" w:rsidRDefault="00E43ADB" w:rsidP="00E43ADB">
      <w:pPr>
        <w:tabs>
          <w:tab w:val="left" w:pos="44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</w:rPr>
      </w:pPr>
      <w:r w:rsidRPr="00E43ADB">
        <w:rPr>
          <w:rFonts w:ascii="Times New Roman" w:eastAsia="Times New Roman" w:hAnsi="Times New Roman" w:cs="Times New Roman"/>
          <w:bCs/>
          <w:sz w:val="20"/>
        </w:rPr>
        <w:t>(наименование, адрес)</w:t>
      </w:r>
    </w:p>
    <w:p w:rsidR="00E43ADB" w:rsidRPr="00E43ADB" w:rsidRDefault="00E43ADB" w:rsidP="00E43ADB">
      <w:pPr>
        <w:tabs>
          <w:tab w:val="left" w:pos="4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43ADB">
        <w:rPr>
          <w:rFonts w:ascii="Times New Roman" w:eastAsia="Times New Roman" w:hAnsi="Times New Roman" w:cs="Times New Roman"/>
          <w:bCs/>
        </w:rPr>
        <w:t>Муниципальный опорный центр: _________________________________________________</w:t>
      </w:r>
    </w:p>
    <w:p w:rsidR="00E43ADB" w:rsidRPr="00E43ADB" w:rsidRDefault="00E43ADB" w:rsidP="00E43ADB">
      <w:pPr>
        <w:tabs>
          <w:tab w:val="left" w:pos="44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</w:rPr>
      </w:pPr>
      <w:r w:rsidRPr="00E43ADB">
        <w:rPr>
          <w:rFonts w:ascii="Times New Roman" w:eastAsia="Times New Roman" w:hAnsi="Times New Roman" w:cs="Times New Roman"/>
          <w:bCs/>
          <w:sz w:val="20"/>
        </w:rPr>
        <w:t>(наименование, адрес)</w:t>
      </w:r>
    </w:p>
    <w:p w:rsidR="00E43ADB" w:rsidRPr="00E43ADB" w:rsidRDefault="00E43ADB" w:rsidP="00E43A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43ADB" w:rsidRPr="00E43ADB" w:rsidRDefault="00E43ADB" w:rsidP="00E43A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43ADB" w:rsidRPr="00E43ADB" w:rsidRDefault="00E43ADB" w:rsidP="00E43A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E43ADB">
        <w:rPr>
          <w:rFonts w:ascii="Times New Roman" w:hAnsi="Times New Roman" w:cs="Times New Roman"/>
          <w:szCs w:val="28"/>
        </w:rPr>
        <w:t xml:space="preserve">«____»    ____________ 20__ года                    ____________________/_______________________/ </w:t>
      </w:r>
    </w:p>
    <w:p w:rsidR="00E43ADB" w:rsidRPr="00E43ADB" w:rsidRDefault="00E43ADB" w:rsidP="00E43A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  <w:shd w:val="clear" w:color="auto" w:fill="FFFFFF"/>
        </w:rPr>
      </w:pPr>
      <w:r w:rsidRPr="00E43ADB">
        <w:rPr>
          <w:rFonts w:ascii="Times New Roman" w:hAnsi="Times New Roman" w:cs="Times New Roman"/>
          <w:i/>
          <w:sz w:val="20"/>
          <w:szCs w:val="28"/>
          <w:shd w:val="clear" w:color="auto" w:fill="FFFFFF"/>
        </w:rPr>
        <w:t xml:space="preserve">                                                                                                              подпись                               расшифровка</w:t>
      </w:r>
    </w:p>
    <w:p w:rsidR="00E43ADB" w:rsidRPr="00E43ADB" w:rsidRDefault="00E43ADB" w:rsidP="00E43ADB">
      <w:pPr>
        <w:tabs>
          <w:tab w:val="left" w:pos="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5934E2" w:rsidRDefault="005934E2" w:rsidP="00593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934E2" w:rsidSect="00D03E7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9C" w:rsidRDefault="00DE449C" w:rsidP="0089582A">
      <w:pPr>
        <w:spacing w:after="0" w:line="240" w:lineRule="auto"/>
      </w:pPr>
      <w:r>
        <w:separator/>
      </w:r>
    </w:p>
  </w:endnote>
  <w:endnote w:type="continuationSeparator" w:id="0">
    <w:p w:rsidR="00DE449C" w:rsidRDefault="00DE449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9C" w:rsidRDefault="00DE449C" w:rsidP="0089582A">
      <w:pPr>
        <w:spacing w:after="0" w:line="240" w:lineRule="auto"/>
      </w:pPr>
      <w:r>
        <w:separator/>
      </w:r>
    </w:p>
  </w:footnote>
  <w:footnote w:type="continuationSeparator" w:id="0">
    <w:p w:rsidR="00DE449C" w:rsidRDefault="00DE449C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1672CFF"/>
    <w:multiLevelType w:val="multilevel"/>
    <w:tmpl w:val="B692A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3B10D2"/>
    <w:multiLevelType w:val="multilevel"/>
    <w:tmpl w:val="0570D5B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8B5522"/>
    <w:multiLevelType w:val="multilevel"/>
    <w:tmpl w:val="95123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0B23B0"/>
    <w:multiLevelType w:val="hybridMultilevel"/>
    <w:tmpl w:val="683AFF82"/>
    <w:lvl w:ilvl="0" w:tplc="DC0EBC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25572B7"/>
    <w:multiLevelType w:val="hybridMultilevel"/>
    <w:tmpl w:val="B8901EA4"/>
    <w:lvl w:ilvl="0" w:tplc="0BFC2588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340BD6"/>
    <w:multiLevelType w:val="hybridMultilevel"/>
    <w:tmpl w:val="9ECC8758"/>
    <w:styleLink w:val="1"/>
    <w:lvl w:ilvl="0" w:tplc="D3AC2AEC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4EDD0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4892D6">
      <w:start w:val="1"/>
      <w:numFmt w:val="lowerRoman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D801A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283B42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091A4">
      <w:start w:val="1"/>
      <w:numFmt w:val="lowerRoman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3C7122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9069E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20EE2A">
      <w:start w:val="1"/>
      <w:numFmt w:val="lowerRoman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CDB3983"/>
    <w:multiLevelType w:val="hybridMultilevel"/>
    <w:tmpl w:val="683AFF82"/>
    <w:lvl w:ilvl="0" w:tplc="DC0EBC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5903702"/>
    <w:multiLevelType w:val="hybridMultilevel"/>
    <w:tmpl w:val="9ECC8758"/>
    <w:numStyleLink w:val="1"/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2225"/>
    <w:rsid w:val="00002E17"/>
    <w:rsid w:val="00007A63"/>
    <w:rsid w:val="00007CB3"/>
    <w:rsid w:val="00007F23"/>
    <w:rsid w:val="000107E4"/>
    <w:rsid w:val="000107F7"/>
    <w:rsid w:val="00011E3A"/>
    <w:rsid w:val="00013782"/>
    <w:rsid w:val="00013F7D"/>
    <w:rsid w:val="0001718C"/>
    <w:rsid w:val="00017C9C"/>
    <w:rsid w:val="000237A3"/>
    <w:rsid w:val="000237E2"/>
    <w:rsid w:val="00023DCE"/>
    <w:rsid w:val="00030162"/>
    <w:rsid w:val="00030F7F"/>
    <w:rsid w:val="00032C42"/>
    <w:rsid w:val="00037D4D"/>
    <w:rsid w:val="00037FAA"/>
    <w:rsid w:val="00040125"/>
    <w:rsid w:val="00040ECF"/>
    <w:rsid w:val="00042FB5"/>
    <w:rsid w:val="00045415"/>
    <w:rsid w:val="00050909"/>
    <w:rsid w:val="00055102"/>
    <w:rsid w:val="00055119"/>
    <w:rsid w:val="000553CF"/>
    <w:rsid w:val="00055AA3"/>
    <w:rsid w:val="000564CB"/>
    <w:rsid w:val="0006221C"/>
    <w:rsid w:val="00062DC2"/>
    <w:rsid w:val="00065E2A"/>
    <w:rsid w:val="00066243"/>
    <w:rsid w:val="000669A0"/>
    <w:rsid w:val="00067893"/>
    <w:rsid w:val="000717A8"/>
    <w:rsid w:val="00075154"/>
    <w:rsid w:val="0008023A"/>
    <w:rsid w:val="00081722"/>
    <w:rsid w:val="00091540"/>
    <w:rsid w:val="00093A5E"/>
    <w:rsid w:val="0009605D"/>
    <w:rsid w:val="00097AEC"/>
    <w:rsid w:val="00097DE4"/>
    <w:rsid w:val="00097E78"/>
    <w:rsid w:val="000A06D3"/>
    <w:rsid w:val="000A14E2"/>
    <w:rsid w:val="000A2857"/>
    <w:rsid w:val="000A2D0D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D6E51"/>
    <w:rsid w:val="000D7771"/>
    <w:rsid w:val="000E0974"/>
    <w:rsid w:val="000E09DC"/>
    <w:rsid w:val="000E0BC5"/>
    <w:rsid w:val="000E3B09"/>
    <w:rsid w:val="000E5F91"/>
    <w:rsid w:val="000E6060"/>
    <w:rsid w:val="000E71E5"/>
    <w:rsid w:val="000F08AD"/>
    <w:rsid w:val="000F219E"/>
    <w:rsid w:val="000F5A56"/>
    <w:rsid w:val="000F5D34"/>
    <w:rsid w:val="00100628"/>
    <w:rsid w:val="00102B00"/>
    <w:rsid w:val="00103973"/>
    <w:rsid w:val="00103FAE"/>
    <w:rsid w:val="001077C3"/>
    <w:rsid w:val="001110D4"/>
    <w:rsid w:val="001143D8"/>
    <w:rsid w:val="001166CE"/>
    <w:rsid w:val="001167F2"/>
    <w:rsid w:val="00120A04"/>
    <w:rsid w:val="00122ABA"/>
    <w:rsid w:val="00124612"/>
    <w:rsid w:val="001246CA"/>
    <w:rsid w:val="0012488A"/>
    <w:rsid w:val="00134AA4"/>
    <w:rsid w:val="00136188"/>
    <w:rsid w:val="001361C8"/>
    <w:rsid w:val="00136E9D"/>
    <w:rsid w:val="001404B8"/>
    <w:rsid w:val="00140684"/>
    <w:rsid w:val="001407DC"/>
    <w:rsid w:val="0014435D"/>
    <w:rsid w:val="001461BE"/>
    <w:rsid w:val="00153993"/>
    <w:rsid w:val="001576E5"/>
    <w:rsid w:val="00157B28"/>
    <w:rsid w:val="001618E0"/>
    <w:rsid w:val="00162116"/>
    <w:rsid w:val="00163008"/>
    <w:rsid w:val="00163482"/>
    <w:rsid w:val="0016569E"/>
    <w:rsid w:val="001672C5"/>
    <w:rsid w:val="0017077C"/>
    <w:rsid w:val="001712D7"/>
    <w:rsid w:val="001713CA"/>
    <w:rsid w:val="00173B8C"/>
    <w:rsid w:val="001750A0"/>
    <w:rsid w:val="00176A16"/>
    <w:rsid w:val="00181F1D"/>
    <w:rsid w:val="00182D1A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4F46"/>
    <w:rsid w:val="001A60B2"/>
    <w:rsid w:val="001A6654"/>
    <w:rsid w:val="001A7B7D"/>
    <w:rsid w:val="001B30A5"/>
    <w:rsid w:val="001B3ABD"/>
    <w:rsid w:val="001B483C"/>
    <w:rsid w:val="001B4CBF"/>
    <w:rsid w:val="001B6289"/>
    <w:rsid w:val="001B7634"/>
    <w:rsid w:val="001C0E68"/>
    <w:rsid w:val="001C3EAA"/>
    <w:rsid w:val="001C53E4"/>
    <w:rsid w:val="001C6C83"/>
    <w:rsid w:val="001C7E62"/>
    <w:rsid w:val="001D17F1"/>
    <w:rsid w:val="001D2E41"/>
    <w:rsid w:val="001D3AEA"/>
    <w:rsid w:val="001E2C9D"/>
    <w:rsid w:val="001E4709"/>
    <w:rsid w:val="001E538A"/>
    <w:rsid w:val="001F0E98"/>
    <w:rsid w:val="001F2302"/>
    <w:rsid w:val="001F46C9"/>
    <w:rsid w:val="001F5267"/>
    <w:rsid w:val="001F5B73"/>
    <w:rsid w:val="001F629B"/>
    <w:rsid w:val="001F6412"/>
    <w:rsid w:val="001F76B5"/>
    <w:rsid w:val="002004AD"/>
    <w:rsid w:val="00203551"/>
    <w:rsid w:val="002038B2"/>
    <w:rsid w:val="00204523"/>
    <w:rsid w:val="0020499A"/>
    <w:rsid w:val="00207713"/>
    <w:rsid w:val="00210525"/>
    <w:rsid w:val="00212556"/>
    <w:rsid w:val="00213BD1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6F74"/>
    <w:rsid w:val="00227487"/>
    <w:rsid w:val="00241870"/>
    <w:rsid w:val="00245B4B"/>
    <w:rsid w:val="00245E43"/>
    <w:rsid w:val="002544C9"/>
    <w:rsid w:val="00254AA5"/>
    <w:rsid w:val="00257F21"/>
    <w:rsid w:val="0026295E"/>
    <w:rsid w:val="00264313"/>
    <w:rsid w:val="00265B02"/>
    <w:rsid w:val="00267819"/>
    <w:rsid w:val="00270371"/>
    <w:rsid w:val="002744CC"/>
    <w:rsid w:val="0027690C"/>
    <w:rsid w:val="002772AB"/>
    <w:rsid w:val="00280EEB"/>
    <w:rsid w:val="00284F6F"/>
    <w:rsid w:val="00290BF5"/>
    <w:rsid w:val="00290EFA"/>
    <w:rsid w:val="00293A36"/>
    <w:rsid w:val="00295B76"/>
    <w:rsid w:val="00297F55"/>
    <w:rsid w:val="002A1A6E"/>
    <w:rsid w:val="002A20E0"/>
    <w:rsid w:val="002A250D"/>
    <w:rsid w:val="002A461C"/>
    <w:rsid w:val="002A4EFE"/>
    <w:rsid w:val="002A65FC"/>
    <w:rsid w:val="002B0708"/>
    <w:rsid w:val="002B0B82"/>
    <w:rsid w:val="002B1D2E"/>
    <w:rsid w:val="002B229D"/>
    <w:rsid w:val="002B3D6D"/>
    <w:rsid w:val="002C0A66"/>
    <w:rsid w:val="002C1F95"/>
    <w:rsid w:val="002C30F2"/>
    <w:rsid w:val="002C4920"/>
    <w:rsid w:val="002C581B"/>
    <w:rsid w:val="002C5833"/>
    <w:rsid w:val="002C6D8C"/>
    <w:rsid w:val="002C7AE9"/>
    <w:rsid w:val="002D05FA"/>
    <w:rsid w:val="002D4322"/>
    <w:rsid w:val="002D4799"/>
    <w:rsid w:val="002D4FE9"/>
    <w:rsid w:val="002D5D4C"/>
    <w:rsid w:val="002D66C7"/>
    <w:rsid w:val="002D700E"/>
    <w:rsid w:val="002D7B07"/>
    <w:rsid w:val="002E4F97"/>
    <w:rsid w:val="002F2DC5"/>
    <w:rsid w:val="002F4EA5"/>
    <w:rsid w:val="002F5DB7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200"/>
    <w:rsid w:val="00326CD8"/>
    <w:rsid w:val="003277DC"/>
    <w:rsid w:val="00330194"/>
    <w:rsid w:val="00332530"/>
    <w:rsid w:val="003335B0"/>
    <w:rsid w:val="00333C4C"/>
    <w:rsid w:val="00333CCE"/>
    <w:rsid w:val="00336B83"/>
    <w:rsid w:val="0034051A"/>
    <w:rsid w:val="003424A2"/>
    <w:rsid w:val="00342651"/>
    <w:rsid w:val="00342912"/>
    <w:rsid w:val="00347A5B"/>
    <w:rsid w:val="00350185"/>
    <w:rsid w:val="003510F1"/>
    <w:rsid w:val="00352243"/>
    <w:rsid w:val="0035531E"/>
    <w:rsid w:val="00360EB8"/>
    <w:rsid w:val="0036283D"/>
    <w:rsid w:val="00363390"/>
    <w:rsid w:val="00363BB8"/>
    <w:rsid w:val="003664F3"/>
    <w:rsid w:val="00367AD3"/>
    <w:rsid w:val="00367D0C"/>
    <w:rsid w:val="00370CC1"/>
    <w:rsid w:val="00374598"/>
    <w:rsid w:val="003774B4"/>
    <w:rsid w:val="00382618"/>
    <w:rsid w:val="00383E3C"/>
    <w:rsid w:val="00387834"/>
    <w:rsid w:val="00387BF2"/>
    <w:rsid w:val="003A0E67"/>
    <w:rsid w:val="003A11B1"/>
    <w:rsid w:val="003A15CE"/>
    <w:rsid w:val="003A5ACC"/>
    <w:rsid w:val="003B4028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E795D"/>
    <w:rsid w:val="003E7FE4"/>
    <w:rsid w:val="003F0194"/>
    <w:rsid w:val="003F32B6"/>
    <w:rsid w:val="003F4316"/>
    <w:rsid w:val="003F6D3F"/>
    <w:rsid w:val="004000A6"/>
    <w:rsid w:val="004003F2"/>
    <w:rsid w:val="0040236D"/>
    <w:rsid w:val="00420411"/>
    <w:rsid w:val="00425E22"/>
    <w:rsid w:val="004266E7"/>
    <w:rsid w:val="00427823"/>
    <w:rsid w:val="00437160"/>
    <w:rsid w:val="00443638"/>
    <w:rsid w:val="00445162"/>
    <w:rsid w:val="00445A27"/>
    <w:rsid w:val="00445B84"/>
    <w:rsid w:val="00446769"/>
    <w:rsid w:val="00447DF6"/>
    <w:rsid w:val="004538CF"/>
    <w:rsid w:val="00453C2F"/>
    <w:rsid w:val="0046068D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0DE4"/>
    <w:rsid w:val="004812D1"/>
    <w:rsid w:val="0048292D"/>
    <w:rsid w:val="0048296C"/>
    <w:rsid w:val="00482A3A"/>
    <w:rsid w:val="00482C82"/>
    <w:rsid w:val="00482D0F"/>
    <w:rsid w:val="004859C9"/>
    <w:rsid w:val="0049393D"/>
    <w:rsid w:val="00495E7E"/>
    <w:rsid w:val="004A03B5"/>
    <w:rsid w:val="004A0A76"/>
    <w:rsid w:val="004A21A4"/>
    <w:rsid w:val="004A4294"/>
    <w:rsid w:val="004A4949"/>
    <w:rsid w:val="004A775D"/>
    <w:rsid w:val="004B0035"/>
    <w:rsid w:val="004B4FF6"/>
    <w:rsid w:val="004B50C2"/>
    <w:rsid w:val="004B5193"/>
    <w:rsid w:val="004C0012"/>
    <w:rsid w:val="004D04EA"/>
    <w:rsid w:val="004D3DA7"/>
    <w:rsid w:val="004D5612"/>
    <w:rsid w:val="004D6487"/>
    <w:rsid w:val="004E5590"/>
    <w:rsid w:val="004E6975"/>
    <w:rsid w:val="004E78AA"/>
    <w:rsid w:val="004F00DC"/>
    <w:rsid w:val="004F1303"/>
    <w:rsid w:val="004F15A0"/>
    <w:rsid w:val="004F29E4"/>
    <w:rsid w:val="0050261E"/>
    <w:rsid w:val="0050428A"/>
    <w:rsid w:val="005053F3"/>
    <w:rsid w:val="005079B7"/>
    <w:rsid w:val="00511570"/>
    <w:rsid w:val="005135DE"/>
    <w:rsid w:val="005164CC"/>
    <w:rsid w:val="00520525"/>
    <w:rsid w:val="00521203"/>
    <w:rsid w:val="00521B4F"/>
    <w:rsid w:val="005222E7"/>
    <w:rsid w:val="00522ED0"/>
    <w:rsid w:val="005237B7"/>
    <w:rsid w:val="00523B19"/>
    <w:rsid w:val="00525131"/>
    <w:rsid w:val="00527249"/>
    <w:rsid w:val="0053042B"/>
    <w:rsid w:val="0053264B"/>
    <w:rsid w:val="00532D41"/>
    <w:rsid w:val="00533873"/>
    <w:rsid w:val="005365FB"/>
    <w:rsid w:val="00540C81"/>
    <w:rsid w:val="005412B2"/>
    <w:rsid w:val="0054426C"/>
    <w:rsid w:val="00546B03"/>
    <w:rsid w:val="00546C91"/>
    <w:rsid w:val="00552E44"/>
    <w:rsid w:val="00553EB6"/>
    <w:rsid w:val="005550E6"/>
    <w:rsid w:val="005553DD"/>
    <w:rsid w:val="00556552"/>
    <w:rsid w:val="00557AE4"/>
    <w:rsid w:val="00561FFD"/>
    <w:rsid w:val="00562387"/>
    <w:rsid w:val="005646AE"/>
    <w:rsid w:val="005652B2"/>
    <w:rsid w:val="005736C1"/>
    <w:rsid w:val="00574255"/>
    <w:rsid w:val="0057490E"/>
    <w:rsid w:val="00574CD2"/>
    <w:rsid w:val="00577E4C"/>
    <w:rsid w:val="00580DB1"/>
    <w:rsid w:val="00583791"/>
    <w:rsid w:val="00583EDA"/>
    <w:rsid w:val="0058653C"/>
    <w:rsid w:val="00591E4C"/>
    <w:rsid w:val="005934E2"/>
    <w:rsid w:val="00596C50"/>
    <w:rsid w:val="005A25C2"/>
    <w:rsid w:val="005A3734"/>
    <w:rsid w:val="005A59DC"/>
    <w:rsid w:val="005A6C21"/>
    <w:rsid w:val="005B0D72"/>
    <w:rsid w:val="005B1CFE"/>
    <w:rsid w:val="005B22D6"/>
    <w:rsid w:val="005B4255"/>
    <w:rsid w:val="005B5C6F"/>
    <w:rsid w:val="005B6016"/>
    <w:rsid w:val="005B73C0"/>
    <w:rsid w:val="005B76DB"/>
    <w:rsid w:val="005B7A17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06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5FE6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0A8"/>
    <w:rsid w:val="00635DB8"/>
    <w:rsid w:val="00636453"/>
    <w:rsid w:val="006365DD"/>
    <w:rsid w:val="00637BCB"/>
    <w:rsid w:val="0064003C"/>
    <w:rsid w:val="00640294"/>
    <w:rsid w:val="00641ADA"/>
    <w:rsid w:val="00642888"/>
    <w:rsid w:val="006501A3"/>
    <w:rsid w:val="00651159"/>
    <w:rsid w:val="00656062"/>
    <w:rsid w:val="00656BDD"/>
    <w:rsid w:val="006573F2"/>
    <w:rsid w:val="006606F2"/>
    <w:rsid w:val="00660AC4"/>
    <w:rsid w:val="0066317C"/>
    <w:rsid w:val="0066499D"/>
    <w:rsid w:val="00665396"/>
    <w:rsid w:val="00666376"/>
    <w:rsid w:val="00672BF5"/>
    <w:rsid w:val="006740BB"/>
    <w:rsid w:val="006815B1"/>
    <w:rsid w:val="00681F51"/>
    <w:rsid w:val="00682E4F"/>
    <w:rsid w:val="00682F4E"/>
    <w:rsid w:val="006838A1"/>
    <w:rsid w:val="00683B25"/>
    <w:rsid w:val="00684487"/>
    <w:rsid w:val="00685396"/>
    <w:rsid w:val="0068558D"/>
    <w:rsid w:val="00686408"/>
    <w:rsid w:val="00686EAB"/>
    <w:rsid w:val="0069013A"/>
    <w:rsid w:val="006927C7"/>
    <w:rsid w:val="00693157"/>
    <w:rsid w:val="00693707"/>
    <w:rsid w:val="006A4267"/>
    <w:rsid w:val="006A5065"/>
    <w:rsid w:val="006A5C41"/>
    <w:rsid w:val="006A6458"/>
    <w:rsid w:val="006A74E6"/>
    <w:rsid w:val="006B17F2"/>
    <w:rsid w:val="006B1B25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07D"/>
    <w:rsid w:val="006E4B8E"/>
    <w:rsid w:val="006E4F99"/>
    <w:rsid w:val="006F0FD8"/>
    <w:rsid w:val="006F270F"/>
    <w:rsid w:val="006F2FFA"/>
    <w:rsid w:val="006F4BCD"/>
    <w:rsid w:val="006F679B"/>
    <w:rsid w:val="006F69C5"/>
    <w:rsid w:val="006F69C7"/>
    <w:rsid w:val="006F7099"/>
    <w:rsid w:val="0070055E"/>
    <w:rsid w:val="00701299"/>
    <w:rsid w:val="007029A2"/>
    <w:rsid w:val="00705947"/>
    <w:rsid w:val="007068BA"/>
    <w:rsid w:val="00707DC0"/>
    <w:rsid w:val="00710555"/>
    <w:rsid w:val="0071360D"/>
    <w:rsid w:val="00713F82"/>
    <w:rsid w:val="00714038"/>
    <w:rsid w:val="0072166D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01A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57A4D"/>
    <w:rsid w:val="0076073E"/>
    <w:rsid w:val="00764C8F"/>
    <w:rsid w:val="00765A37"/>
    <w:rsid w:val="00767EE2"/>
    <w:rsid w:val="0077081F"/>
    <w:rsid w:val="007730CF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53A2"/>
    <w:rsid w:val="00797070"/>
    <w:rsid w:val="007A10E4"/>
    <w:rsid w:val="007A1F05"/>
    <w:rsid w:val="007A2692"/>
    <w:rsid w:val="007A3696"/>
    <w:rsid w:val="007A5377"/>
    <w:rsid w:val="007B2D66"/>
    <w:rsid w:val="007B318F"/>
    <w:rsid w:val="007B5209"/>
    <w:rsid w:val="007B55D0"/>
    <w:rsid w:val="007B5D8A"/>
    <w:rsid w:val="007B6B7A"/>
    <w:rsid w:val="007B7128"/>
    <w:rsid w:val="007C19B7"/>
    <w:rsid w:val="007C3330"/>
    <w:rsid w:val="007C3976"/>
    <w:rsid w:val="007C3E04"/>
    <w:rsid w:val="007C4F48"/>
    <w:rsid w:val="007C50C6"/>
    <w:rsid w:val="007D0661"/>
    <w:rsid w:val="007D2159"/>
    <w:rsid w:val="007D2F3C"/>
    <w:rsid w:val="007D3836"/>
    <w:rsid w:val="007D5DDD"/>
    <w:rsid w:val="007D6D5F"/>
    <w:rsid w:val="007E263C"/>
    <w:rsid w:val="007E495B"/>
    <w:rsid w:val="007E63EF"/>
    <w:rsid w:val="007F1F0C"/>
    <w:rsid w:val="007F2095"/>
    <w:rsid w:val="007F314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39F2"/>
    <w:rsid w:val="00814244"/>
    <w:rsid w:val="0081584A"/>
    <w:rsid w:val="0081632B"/>
    <w:rsid w:val="008166B6"/>
    <w:rsid w:val="00823411"/>
    <w:rsid w:val="00823494"/>
    <w:rsid w:val="0082534E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4BA7"/>
    <w:rsid w:val="00862105"/>
    <w:rsid w:val="0086250B"/>
    <w:rsid w:val="008630BB"/>
    <w:rsid w:val="008632F2"/>
    <w:rsid w:val="00863B4B"/>
    <w:rsid w:val="00863D6D"/>
    <w:rsid w:val="00865959"/>
    <w:rsid w:val="00866EE2"/>
    <w:rsid w:val="00873738"/>
    <w:rsid w:val="00874B87"/>
    <w:rsid w:val="00876B90"/>
    <w:rsid w:val="00876F3D"/>
    <w:rsid w:val="00877D8D"/>
    <w:rsid w:val="00884570"/>
    <w:rsid w:val="00885BC5"/>
    <w:rsid w:val="00892AC5"/>
    <w:rsid w:val="0089344D"/>
    <w:rsid w:val="0089582A"/>
    <w:rsid w:val="00895E83"/>
    <w:rsid w:val="008965EC"/>
    <w:rsid w:val="00896D7C"/>
    <w:rsid w:val="008A4F1B"/>
    <w:rsid w:val="008A6BD5"/>
    <w:rsid w:val="008B3C58"/>
    <w:rsid w:val="008B6247"/>
    <w:rsid w:val="008B68A1"/>
    <w:rsid w:val="008B699F"/>
    <w:rsid w:val="008B76A0"/>
    <w:rsid w:val="008C33AC"/>
    <w:rsid w:val="008C7B9C"/>
    <w:rsid w:val="008D353F"/>
    <w:rsid w:val="008D4A1C"/>
    <w:rsid w:val="008E0604"/>
    <w:rsid w:val="008E084B"/>
    <w:rsid w:val="008E16D8"/>
    <w:rsid w:val="008E3D8F"/>
    <w:rsid w:val="008F4480"/>
    <w:rsid w:val="008F59B3"/>
    <w:rsid w:val="00902D28"/>
    <w:rsid w:val="0090682F"/>
    <w:rsid w:val="00907C26"/>
    <w:rsid w:val="00910A4F"/>
    <w:rsid w:val="00912F89"/>
    <w:rsid w:val="00913641"/>
    <w:rsid w:val="00916B84"/>
    <w:rsid w:val="00920438"/>
    <w:rsid w:val="0092096B"/>
    <w:rsid w:val="009209A1"/>
    <w:rsid w:val="009231BE"/>
    <w:rsid w:val="0092610C"/>
    <w:rsid w:val="00927B6F"/>
    <w:rsid w:val="009325DA"/>
    <w:rsid w:val="00932CB1"/>
    <w:rsid w:val="00933A52"/>
    <w:rsid w:val="009349D6"/>
    <w:rsid w:val="0093592C"/>
    <w:rsid w:val="00935E8B"/>
    <w:rsid w:val="0093780E"/>
    <w:rsid w:val="009415AE"/>
    <w:rsid w:val="0094488D"/>
    <w:rsid w:val="009453D1"/>
    <w:rsid w:val="009471CA"/>
    <w:rsid w:val="00947863"/>
    <w:rsid w:val="009479D2"/>
    <w:rsid w:val="009507F3"/>
    <w:rsid w:val="0095188B"/>
    <w:rsid w:val="0095292D"/>
    <w:rsid w:val="0095399D"/>
    <w:rsid w:val="00954425"/>
    <w:rsid w:val="00954DE0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0978"/>
    <w:rsid w:val="0098258B"/>
    <w:rsid w:val="00983517"/>
    <w:rsid w:val="00985013"/>
    <w:rsid w:val="009860AC"/>
    <w:rsid w:val="00987524"/>
    <w:rsid w:val="00987BD8"/>
    <w:rsid w:val="00991161"/>
    <w:rsid w:val="00992FBA"/>
    <w:rsid w:val="009A026C"/>
    <w:rsid w:val="009A0B85"/>
    <w:rsid w:val="009A20DF"/>
    <w:rsid w:val="009A25A0"/>
    <w:rsid w:val="009A46D1"/>
    <w:rsid w:val="009A6FC5"/>
    <w:rsid w:val="009A7B65"/>
    <w:rsid w:val="009B1904"/>
    <w:rsid w:val="009B1DCD"/>
    <w:rsid w:val="009B4A31"/>
    <w:rsid w:val="009C0A1B"/>
    <w:rsid w:val="009C1AB8"/>
    <w:rsid w:val="009C1FC8"/>
    <w:rsid w:val="009C6B2D"/>
    <w:rsid w:val="009C7C11"/>
    <w:rsid w:val="009D05B9"/>
    <w:rsid w:val="009D0BB2"/>
    <w:rsid w:val="009D3D36"/>
    <w:rsid w:val="009D5E5F"/>
    <w:rsid w:val="009D6B38"/>
    <w:rsid w:val="009D7F3F"/>
    <w:rsid w:val="009E0D16"/>
    <w:rsid w:val="009E6E53"/>
    <w:rsid w:val="009F07F0"/>
    <w:rsid w:val="009F3185"/>
    <w:rsid w:val="00A0047C"/>
    <w:rsid w:val="00A00E7E"/>
    <w:rsid w:val="00A02A7D"/>
    <w:rsid w:val="00A04128"/>
    <w:rsid w:val="00A04C70"/>
    <w:rsid w:val="00A0560D"/>
    <w:rsid w:val="00A066F8"/>
    <w:rsid w:val="00A06BE0"/>
    <w:rsid w:val="00A10046"/>
    <w:rsid w:val="00A1275E"/>
    <w:rsid w:val="00A12842"/>
    <w:rsid w:val="00A13D97"/>
    <w:rsid w:val="00A14FC6"/>
    <w:rsid w:val="00A20606"/>
    <w:rsid w:val="00A21077"/>
    <w:rsid w:val="00A21C2C"/>
    <w:rsid w:val="00A21F2C"/>
    <w:rsid w:val="00A25A66"/>
    <w:rsid w:val="00A2649C"/>
    <w:rsid w:val="00A30160"/>
    <w:rsid w:val="00A33999"/>
    <w:rsid w:val="00A33D18"/>
    <w:rsid w:val="00A34648"/>
    <w:rsid w:val="00A40D02"/>
    <w:rsid w:val="00A418B6"/>
    <w:rsid w:val="00A429C2"/>
    <w:rsid w:val="00A43CF4"/>
    <w:rsid w:val="00A474EF"/>
    <w:rsid w:val="00A5023A"/>
    <w:rsid w:val="00A51D45"/>
    <w:rsid w:val="00A52FD5"/>
    <w:rsid w:val="00A54A5A"/>
    <w:rsid w:val="00A5633B"/>
    <w:rsid w:val="00A5778E"/>
    <w:rsid w:val="00A60ED2"/>
    <w:rsid w:val="00A67248"/>
    <w:rsid w:val="00A70078"/>
    <w:rsid w:val="00A7114A"/>
    <w:rsid w:val="00A72F83"/>
    <w:rsid w:val="00A7757D"/>
    <w:rsid w:val="00A80708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9EE"/>
    <w:rsid w:val="00A96A91"/>
    <w:rsid w:val="00A970E0"/>
    <w:rsid w:val="00A975E8"/>
    <w:rsid w:val="00AA0492"/>
    <w:rsid w:val="00AA0858"/>
    <w:rsid w:val="00AA1CB1"/>
    <w:rsid w:val="00AA69E1"/>
    <w:rsid w:val="00AA6C62"/>
    <w:rsid w:val="00AB100F"/>
    <w:rsid w:val="00AB1B54"/>
    <w:rsid w:val="00AB401E"/>
    <w:rsid w:val="00AB41FC"/>
    <w:rsid w:val="00AB6A9B"/>
    <w:rsid w:val="00AB7CCC"/>
    <w:rsid w:val="00AC139B"/>
    <w:rsid w:val="00AC1433"/>
    <w:rsid w:val="00AC1B84"/>
    <w:rsid w:val="00AC4280"/>
    <w:rsid w:val="00AD0A49"/>
    <w:rsid w:val="00AD0F81"/>
    <w:rsid w:val="00AD227B"/>
    <w:rsid w:val="00AD232D"/>
    <w:rsid w:val="00AD4008"/>
    <w:rsid w:val="00AE0AD2"/>
    <w:rsid w:val="00AE11A5"/>
    <w:rsid w:val="00AE251A"/>
    <w:rsid w:val="00AE47C8"/>
    <w:rsid w:val="00AE5307"/>
    <w:rsid w:val="00AE67BE"/>
    <w:rsid w:val="00AF4010"/>
    <w:rsid w:val="00AF6D48"/>
    <w:rsid w:val="00AF7812"/>
    <w:rsid w:val="00B04024"/>
    <w:rsid w:val="00B05B84"/>
    <w:rsid w:val="00B077B0"/>
    <w:rsid w:val="00B10123"/>
    <w:rsid w:val="00B112E6"/>
    <w:rsid w:val="00B124AE"/>
    <w:rsid w:val="00B14533"/>
    <w:rsid w:val="00B14FCF"/>
    <w:rsid w:val="00B16B1F"/>
    <w:rsid w:val="00B17146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2E85"/>
    <w:rsid w:val="00B64AD4"/>
    <w:rsid w:val="00B64BA4"/>
    <w:rsid w:val="00B66309"/>
    <w:rsid w:val="00B75C5C"/>
    <w:rsid w:val="00B75F35"/>
    <w:rsid w:val="00B819CD"/>
    <w:rsid w:val="00B8312D"/>
    <w:rsid w:val="00B83366"/>
    <w:rsid w:val="00B83E69"/>
    <w:rsid w:val="00B86218"/>
    <w:rsid w:val="00B928DF"/>
    <w:rsid w:val="00B93DA9"/>
    <w:rsid w:val="00B946F6"/>
    <w:rsid w:val="00B94FD6"/>
    <w:rsid w:val="00B96107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2E0F"/>
    <w:rsid w:val="00BC339E"/>
    <w:rsid w:val="00BC3ED8"/>
    <w:rsid w:val="00BC5288"/>
    <w:rsid w:val="00BD1429"/>
    <w:rsid w:val="00BD1FF4"/>
    <w:rsid w:val="00BD20CE"/>
    <w:rsid w:val="00BE0186"/>
    <w:rsid w:val="00BE04FE"/>
    <w:rsid w:val="00BE0B82"/>
    <w:rsid w:val="00BE1303"/>
    <w:rsid w:val="00BE3BB3"/>
    <w:rsid w:val="00BE3DC4"/>
    <w:rsid w:val="00BE7FD8"/>
    <w:rsid w:val="00BF16DA"/>
    <w:rsid w:val="00BF3E05"/>
    <w:rsid w:val="00BF405E"/>
    <w:rsid w:val="00BF4F08"/>
    <w:rsid w:val="00BF6BD4"/>
    <w:rsid w:val="00C00DEC"/>
    <w:rsid w:val="00C06226"/>
    <w:rsid w:val="00C1235C"/>
    <w:rsid w:val="00C126E7"/>
    <w:rsid w:val="00C12C3F"/>
    <w:rsid w:val="00C20D6E"/>
    <w:rsid w:val="00C223DF"/>
    <w:rsid w:val="00C22C66"/>
    <w:rsid w:val="00C23A63"/>
    <w:rsid w:val="00C24D7E"/>
    <w:rsid w:val="00C24E2F"/>
    <w:rsid w:val="00C259F2"/>
    <w:rsid w:val="00C30E7C"/>
    <w:rsid w:val="00C33EAB"/>
    <w:rsid w:val="00C34844"/>
    <w:rsid w:val="00C35A68"/>
    <w:rsid w:val="00C3626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6FD"/>
    <w:rsid w:val="00C50FC3"/>
    <w:rsid w:val="00C53D41"/>
    <w:rsid w:val="00C56178"/>
    <w:rsid w:val="00C57176"/>
    <w:rsid w:val="00C57197"/>
    <w:rsid w:val="00C57CFC"/>
    <w:rsid w:val="00C57E91"/>
    <w:rsid w:val="00C633D8"/>
    <w:rsid w:val="00C63545"/>
    <w:rsid w:val="00C7145B"/>
    <w:rsid w:val="00C716F3"/>
    <w:rsid w:val="00C7369B"/>
    <w:rsid w:val="00C75ABC"/>
    <w:rsid w:val="00C826B8"/>
    <w:rsid w:val="00C83349"/>
    <w:rsid w:val="00C8497D"/>
    <w:rsid w:val="00C854A0"/>
    <w:rsid w:val="00C8679C"/>
    <w:rsid w:val="00C86A4F"/>
    <w:rsid w:val="00C87D34"/>
    <w:rsid w:val="00C87F7D"/>
    <w:rsid w:val="00C91535"/>
    <w:rsid w:val="00C91F23"/>
    <w:rsid w:val="00C92BE7"/>
    <w:rsid w:val="00C93708"/>
    <w:rsid w:val="00C977AC"/>
    <w:rsid w:val="00CA0D11"/>
    <w:rsid w:val="00CA1747"/>
    <w:rsid w:val="00CA4642"/>
    <w:rsid w:val="00CA544D"/>
    <w:rsid w:val="00CB2357"/>
    <w:rsid w:val="00CC0D73"/>
    <w:rsid w:val="00CC6333"/>
    <w:rsid w:val="00CC7E22"/>
    <w:rsid w:val="00CD1086"/>
    <w:rsid w:val="00CD1AD8"/>
    <w:rsid w:val="00CD1E6E"/>
    <w:rsid w:val="00CD3B8C"/>
    <w:rsid w:val="00CD4823"/>
    <w:rsid w:val="00CD6846"/>
    <w:rsid w:val="00CE135B"/>
    <w:rsid w:val="00CE2F45"/>
    <w:rsid w:val="00CE361D"/>
    <w:rsid w:val="00CE3CE8"/>
    <w:rsid w:val="00CE3F52"/>
    <w:rsid w:val="00CE45FC"/>
    <w:rsid w:val="00CF1840"/>
    <w:rsid w:val="00CF3DA1"/>
    <w:rsid w:val="00CF7E1C"/>
    <w:rsid w:val="00D0255E"/>
    <w:rsid w:val="00D02F6A"/>
    <w:rsid w:val="00D03CC1"/>
    <w:rsid w:val="00D03E7B"/>
    <w:rsid w:val="00D13D78"/>
    <w:rsid w:val="00D1513E"/>
    <w:rsid w:val="00D15D55"/>
    <w:rsid w:val="00D17213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656D"/>
    <w:rsid w:val="00D47B3D"/>
    <w:rsid w:val="00D55B55"/>
    <w:rsid w:val="00D55ECB"/>
    <w:rsid w:val="00D5736E"/>
    <w:rsid w:val="00D60232"/>
    <w:rsid w:val="00D60278"/>
    <w:rsid w:val="00D6254B"/>
    <w:rsid w:val="00D676A1"/>
    <w:rsid w:val="00D70274"/>
    <w:rsid w:val="00D711D4"/>
    <w:rsid w:val="00D74AC8"/>
    <w:rsid w:val="00D75C87"/>
    <w:rsid w:val="00D76536"/>
    <w:rsid w:val="00D81962"/>
    <w:rsid w:val="00D81FA9"/>
    <w:rsid w:val="00D841E0"/>
    <w:rsid w:val="00D84B80"/>
    <w:rsid w:val="00D85058"/>
    <w:rsid w:val="00D873CA"/>
    <w:rsid w:val="00D87AD1"/>
    <w:rsid w:val="00D90F24"/>
    <w:rsid w:val="00D925C2"/>
    <w:rsid w:val="00D92A07"/>
    <w:rsid w:val="00D92AF4"/>
    <w:rsid w:val="00D9447C"/>
    <w:rsid w:val="00D94773"/>
    <w:rsid w:val="00D94F9E"/>
    <w:rsid w:val="00D97747"/>
    <w:rsid w:val="00D97BE7"/>
    <w:rsid w:val="00DA1C18"/>
    <w:rsid w:val="00DA31CC"/>
    <w:rsid w:val="00DA7D40"/>
    <w:rsid w:val="00DB1A34"/>
    <w:rsid w:val="00DB2A04"/>
    <w:rsid w:val="00DB500E"/>
    <w:rsid w:val="00DC069D"/>
    <w:rsid w:val="00DC08F8"/>
    <w:rsid w:val="00DC268B"/>
    <w:rsid w:val="00DC340E"/>
    <w:rsid w:val="00DC5AA5"/>
    <w:rsid w:val="00DC7AD7"/>
    <w:rsid w:val="00DD238A"/>
    <w:rsid w:val="00DD2D19"/>
    <w:rsid w:val="00DE3352"/>
    <w:rsid w:val="00DE449C"/>
    <w:rsid w:val="00DF0DF1"/>
    <w:rsid w:val="00DF151A"/>
    <w:rsid w:val="00DF2EA1"/>
    <w:rsid w:val="00DF74C6"/>
    <w:rsid w:val="00E01230"/>
    <w:rsid w:val="00E026E7"/>
    <w:rsid w:val="00E0456C"/>
    <w:rsid w:val="00E05991"/>
    <w:rsid w:val="00E06F60"/>
    <w:rsid w:val="00E07AE3"/>
    <w:rsid w:val="00E105E9"/>
    <w:rsid w:val="00E117B7"/>
    <w:rsid w:val="00E125B1"/>
    <w:rsid w:val="00E134C5"/>
    <w:rsid w:val="00E14AB9"/>
    <w:rsid w:val="00E16A44"/>
    <w:rsid w:val="00E175EB"/>
    <w:rsid w:val="00E17B35"/>
    <w:rsid w:val="00E217D1"/>
    <w:rsid w:val="00E22AD4"/>
    <w:rsid w:val="00E22F20"/>
    <w:rsid w:val="00E2368F"/>
    <w:rsid w:val="00E26BE9"/>
    <w:rsid w:val="00E27305"/>
    <w:rsid w:val="00E30795"/>
    <w:rsid w:val="00E32451"/>
    <w:rsid w:val="00E32D03"/>
    <w:rsid w:val="00E32DB0"/>
    <w:rsid w:val="00E35298"/>
    <w:rsid w:val="00E36654"/>
    <w:rsid w:val="00E3667A"/>
    <w:rsid w:val="00E37218"/>
    <w:rsid w:val="00E43ADB"/>
    <w:rsid w:val="00E4599E"/>
    <w:rsid w:val="00E50B18"/>
    <w:rsid w:val="00E54026"/>
    <w:rsid w:val="00E60F32"/>
    <w:rsid w:val="00E61CA9"/>
    <w:rsid w:val="00E64872"/>
    <w:rsid w:val="00E655D2"/>
    <w:rsid w:val="00E65B9B"/>
    <w:rsid w:val="00E669D8"/>
    <w:rsid w:val="00E67ACA"/>
    <w:rsid w:val="00E7085D"/>
    <w:rsid w:val="00E714F8"/>
    <w:rsid w:val="00E72533"/>
    <w:rsid w:val="00E72B36"/>
    <w:rsid w:val="00E745D4"/>
    <w:rsid w:val="00E75ABB"/>
    <w:rsid w:val="00E776ED"/>
    <w:rsid w:val="00E77A32"/>
    <w:rsid w:val="00E804FF"/>
    <w:rsid w:val="00E86B6E"/>
    <w:rsid w:val="00E878B0"/>
    <w:rsid w:val="00E9162C"/>
    <w:rsid w:val="00E91D8B"/>
    <w:rsid w:val="00E91F95"/>
    <w:rsid w:val="00E9332F"/>
    <w:rsid w:val="00E94B8A"/>
    <w:rsid w:val="00E95196"/>
    <w:rsid w:val="00E953C2"/>
    <w:rsid w:val="00E976DD"/>
    <w:rsid w:val="00EA6440"/>
    <w:rsid w:val="00EA6446"/>
    <w:rsid w:val="00EA74B4"/>
    <w:rsid w:val="00EB00F2"/>
    <w:rsid w:val="00EB106F"/>
    <w:rsid w:val="00EB1A07"/>
    <w:rsid w:val="00EB2AB5"/>
    <w:rsid w:val="00EB599F"/>
    <w:rsid w:val="00EB5FAF"/>
    <w:rsid w:val="00EB6505"/>
    <w:rsid w:val="00EC0364"/>
    <w:rsid w:val="00EC0506"/>
    <w:rsid w:val="00EC0C2B"/>
    <w:rsid w:val="00EC1C50"/>
    <w:rsid w:val="00EC2E51"/>
    <w:rsid w:val="00EC2F98"/>
    <w:rsid w:val="00EC3081"/>
    <w:rsid w:val="00EC47A7"/>
    <w:rsid w:val="00EC5D56"/>
    <w:rsid w:val="00EC6706"/>
    <w:rsid w:val="00ED1C8D"/>
    <w:rsid w:val="00ED1EEC"/>
    <w:rsid w:val="00ED5518"/>
    <w:rsid w:val="00ED5D77"/>
    <w:rsid w:val="00ED6187"/>
    <w:rsid w:val="00ED6C3B"/>
    <w:rsid w:val="00EE0C1C"/>
    <w:rsid w:val="00EE1EB6"/>
    <w:rsid w:val="00EE4ABE"/>
    <w:rsid w:val="00EE4F68"/>
    <w:rsid w:val="00EE5263"/>
    <w:rsid w:val="00EE593B"/>
    <w:rsid w:val="00EE7487"/>
    <w:rsid w:val="00EF0388"/>
    <w:rsid w:val="00EF2F28"/>
    <w:rsid w:val="00EF44D2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1D62"/>
    <w:rsid w:val="00F24521"/>
    <w:rsid w:val="00F25B3B"/>
    <w:rsid w:val="00F27E4B"/>
    <w:rsid w:val="00F27E9F"/>
    <w:rsid w:val="00F3497F"/>
    <w:rsid w:val="00F35879"/>
    <w:rsid w:val="00F40E4D"/>
    <w:rsid w:val="00F4290B"/>
    <w:rsid w:val="00F43837"/>
    <w:rsid w:val="00F44B4D"/>
    <w:rsid w:val="00F44CF5"/>
    <w:rsid w:val="00F4546F"/>
    <w:rsid w:val="00F524CB"/>
    <w:rsid w:val="00F528D7"/>
    <w:rsid w:val="00F53D4A"/>
    <w:rsid w:val="00F65911"/>
    <w:rsid w:val="00F66A7C"/>
    <w:rsid w:val="00F71C45"/>
    <w:rsid w:val="00F732D5"/>
    <w:rsid w:val="00F74A12"/>
    <w:rsid w:val="00F81DE3"/>
    <w:rsid w:val="00F83F8E"/>
    <w:rsid w:val="00F84F40"/>
    <w:rsid w:val="00F902EE"/>
    <w:rsid w:val="00F9219A"/>
    <w:rsid w:val="00F94419"/>
    <w:rsid w:val="00F94FED"/>
    <w:rsid w:val="00F950D2"/>
    <w:rsid w:val="00F951EE"/>
    <w:rsid w:val="00F95E25"/>
    <w:rsid w:val="00F97B07"/>
    <w:rsid w:val="00FA1191"/>
    <w:rsid w:val="00FA1622"/>
    <w:rsid w:val="00FA1A59"/>
    <w:rsid w:val="00FA20BF"/>
    <w:rsid w:val="00FA3C2C"/>
    <w:rsid w:val="00FB005A"/>
    <w:rsid w:val="00FB07EB"/>
    <w:rsid w:val="00FB30B5"/>
    <w:rsid w:val="00FB3B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D7920"/>
    <w:rsid w:val="00FE1594"/>
    <w:rsid w:val="00FE26D2"/>
    <w:rsid w:val="00FE2D56"/>
    <w:rsid w:val="00FE3946"/>
    <w:rsid w:val="00FE5849"/>
    <w:rsid w:val="00FF070D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9BC02-CC46-4464-9034-6DBA03EC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3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E0C1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 w:cs="Cambria"/>
      <w:i/>
      <w:iCs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</w:pPr>
  </w:style>
  <w:style w:type="character" w:customStyle="1" w:styleId="FontStyle20">
    <w:name w:val="Font Style20"/>
    <w:uiPriority w:val="99"/>
    <w:rsid w:val="004A4294"/>
    <w:rPr>
      <w:rFonts w:ascii="Times New Roman" w:hAnsi="Times New Roman" w:cs="Times New Roman"/>
      <w:sz w:val="18"/>
      <w:szCs w:val="18"/>
    </w:rPr>
  </w:style>
  <w:style w:type="paragraph" w:styleId="a7">
    <w:name w:val="footnote text"/>
    <w:basedOn w:val="a"/>
    <w:link w:val="a8"/>
    <w:uiPriority w:val="99"/>
    <w:semiHidden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89582A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9582A"/>
    <w:rPr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b">
    <w:name w:val="Table Grid"/>
    <w:basedOn w:val="a1"/>
    <w:uiPriority w:val="39"/>
    <w:rsid w:val="00843C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rsid w:val="00BC339E"/>
    <w:rPr>
      <w:color w:val="auto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uiPriority w:val="99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70274"/>
  </w:style>
  <w:style w:type="paragraph" w:styleId="af0">
    <w:name w:val="footer"/>
    <w:basedOn w:val="a"/>
    <w:link w:val="af1"/>
    <w:uiPriority w:val="99"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70274"/>
  </w:style>
  <w:style w:type="paragraph" w:customStyle="1" w:styleId="21">
    <w:name w:val="Основной текст с отступом 21"/>
    <w:basedOn w:val="a"/>
    <w:uiPriority w:val="99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2FBA"/>
  </w:style>
  <w:style w:type="character" w:styleId="af4">
    <w:name w:val="annotation reference"/>
    <w:basedOn w:val="a0"/>
    <w:uiPriority w:val="99"/>
    <w:semiHidden/>
    <w:rsid w:val="00E804F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E804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E105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E43ADB"/>
    <w:pPr>
      <w:numPr>
        <w:numId w:val="2"/>
      </w:numPr>
    </w:pPr>
  </w:style>
  <w:style w:type="paragraph" w:styleId="af7">
    <w:name w:val="No Spacing"/>
    <w:uiPriority w:val="1"/>
    <w:qFormat/>
    <w:rsid w:val="00E43A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customStyle="1" w:styleId="TableParagraph">
    <w:name w:val="Table Paragraph"/>
    <w:rsid w:val="00E43AD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13">
    <w:name w:val="Абзац списка1"/>
    <w:rsid w:val="00E43A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/>
    </w:pPr>
    <w:rPr>
      <w:rFonts w:eastAsia="Times New Roman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Карасёва Ксения Юрьевна</cp:lastModifiedBy>
  <cp:revision>4</cp:revision>
  <cp:lastPrinted>2020-09-17T05:07:00Z</cp:lastPrinted>
  <dcterms:created xsi:type="dcterms:W3CDTF">2021-03-09T23:57:00Z</dcterms:created>
  <dcterms:modified xsi:type="dcterms:W3CDTF">2021-03-10T02:22:00Z</dcterms:modified>
</cp:coreProperties>
</file>