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3F0B1" w14:textId="77777777" w:rsidR="00C3068B" w:rsidRPr="00AF19D6" w:rsidRDefault="00C3068B" w:rsidP="00AF19D6">
      <w:pPr>
        <w:suppressAutoHyphens/>
        <w:ind w:left="5812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2"/>
      <w:r w:rsidRPr="00AF19D6">
        <w:rPr>
          <w:rFonts w:ascii="Times New Roman" w:hAnsi="Times New Roman" w:cs="Times New Roman"/>
          <w:sz w:val="28"/>
          <w:szCs w:val="28"/>
        </w:rPr>
        <w:t>Приложение к приказу</w:t>
      </w:r>
      <w:r w:rsidR="003026B1">
        <w:rPr>
          <w:rFonts w:ascii="Times New Roman" w:hAnsi="Times New Roman" w:cs="Times New Roman"/>
          <w:sz w:val="28"/>
          <w:szCs w:val="28"/>
        </w:rPr>
        <w:t xml:space="preserve"> </w:t>
      </w:r>
      <w:r w:rsidRPr="00AF19D6">
        <w:rPr>
          <w:rFonts w:ascii="Times New Roman" w:hAnsi="Times New Roman" w:cs="Times New Roman"/>
          <w:sz w:val="28"/>
          <w:szCs w:val="28"/>
        </w:rPr>
        <w:t xml:space="preserve">Министерства образования </w:t>
      </w:r>
    </w:p>
    <w:p w14:paraId="4075A99E" w14:textId="77777777" w:rsidR="00C3068B" w:rsidRPr="00AF19D6" w:rsidRDefault="00C3068B" w:rsidP="00AF19D6">
      <w:pPr>
        <w:suppressAutoHyphens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AF19D6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7CF8DAC7" w14:textId="77777777" w:rsidR="003026B1" w:rsidRDefault="003026B1" w:rsidP="003026B1">
      <w:pPr>
        <w:suppressAutoHyphens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r w:rsidR="00C3068B" w:rsidRPr="00AF19D6">
        <w:rPr>
          <w:rFonts w:ascii="Times New Roman" w:hAnsi="Times New Roman" w:cs="Times New Roman"/>
          <w:sz w:val="28"/>
          <w:szCs w:val="28"/>
        </w:rPr>
        <w:t>»_______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3068B" w:rsidRPr="00AF19D6">
        <w:rPr>
          <w:rFonts w:ascii="Times New Roman" w:hAnsi="Times New Roman" w:cs="Times New Roman"/>
          <w:sz w:val="28"/>
          <w:szCs w:val="28"/>
        </w:rPr>
        <w:t>№ 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71EDEFF6" w14:textId="77777777" w:rsidR="003026B1" w:rsidRDefault="003026B1" w:rsidP="003026B1">
      <w:pPr>
        <w:suppressAutoHyphens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14:paraId="053D250C" w14:textId="77777777" w:rsidR="0042267E" w:rsidRDefault="0042267E" w:rsidP="003026B1">
      <w:pPr>
        <w:suppressAutoHyphens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14:paraId="129EFC49" w14:textId="77777777" w:rsidR="003026B1" w:rsidRDefault="00A80AEA" w:rsidP="003026B1">
      <w:pPr>
        <w:pStyle w:val="1"/>
      </w:pPr>
      <w:r w:rsidRPr="003026B1">
        <w:t xml:space="preserve">Административный регламент </w:t>
      </w:r>
    </w:p>
    <w:p w14:paraId="78414A5E" w14:textId="77777777" w:rsidR="00540705" w:rsidRDefault="003026B1" w:rsidP="003026B1">
      <w:pPr>
        <w:pStyle w:val="1"/>
      </w:pPr>
      <w:r>
        <w:t>осуществления</w:t>
      </w:r>
      <w:r w:rsidR="00A80AEA" w:rsidRPr="003026B1">
        <w:t xml:space="preserve"> Министерством образования Камчатского края регионального государственного </w:t>
      </w:r>
      <w:proofErr w:type="gramStart"/>
      <w:r w:rsidR="00A80AEA" w:rsidRPr="003026B1">
        <w:t>контроля за</w:t>
      </w:r>
      <w:proofErr w:type="gramEnd"/>
      <w:r w:rsidR="00A80AEA" w:rsidRPr="003026B1">
        <w:t xml:space="preserve"> достоверностью, актуальностью и полнотой сведений об организациях отдыха детей и их оздоровления, содержащихся в реестре организаций отдыха детей и их оздоровления в Камчатском крае</w:t>
      </w:r>
      <w:r w:rsidR="008435CE" w:rsidRPr="003026B1">
        <w:t xml:space="preserve"> </w:t>
      </w:r>
      <w:bookmarkEnd w:id="0"/>
    </w:p>
    <w:p w14:paraId="7BCEEDC8" w14:textId="77777777" w:rsidR="003026B1" w:rsidRPr="003026B1" w:rsidRDefault="003026B1" w:rsidP="003026B1"/>
    <w:p w14:paraId="4C8518C0" w14:textId="77777777" w:rsidR="00540705" w:rsidRPr="00540705" w:rsidRDefault="00540705" w:rsidP="003026B1">
      <w:pPr>
        <w:pStyle w:val="2"/>
        <w:rPr>
          <w:rFonts w:eastAsia="Times New Roman"/>
        </w:rPr>
      </w:pPr>
      <w:r w:rsidRPr="00540705">
        <w:rPr>
          <w:rFonts w:eastAsia="Times New Roman"/>
        </w:rPr>
        <w:t>1. Общие положения</w:t>
      </w:r>
    </w:p>
    <w:p w14:paraId="29136AC6" w14:textId="77777777" w:rsidR="003026B1" w:rsidRDefault="003026B1" w:rsidP="00540705">
      <w:pPr>
        <w:shd w:val="clear" w:color="auto" w:fill="FFFFFF"/>
        <w:spacing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68F3EC6B" w14:textId="0A8C9365" w:rsidR="007B5916" w:rsidRPr="006E5317" w:rsidRDefault="0054070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1.1. </w:t>
      </w:r>
      <w:r w:rsidR="0043512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Наименование государственной функции -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</w:t>
      </w:r>
      <w:r w:rsidR="009F2F54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B5916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Министерством образования Камчатского края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государственного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контроля за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</w:t>
      </w:r>
      <w:r w:rsidR="007B5916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Камчатском крае</w:t>
      </w:r>
      <w:r w:rsid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</w:t>
      </w:r>
      <w:r w:rsid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A745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соответственно </w:t>
      </w:r>
      <w:bookmarkStart w:id="1" w:name="_GoBack"/>
      <w:bookmarkEnd w:id="1"/>
      <w:r w:rsid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– региональный государственный контроль</w:t>
      </w:r>
      <w:r w:rsidR="006A745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Реестр</w:t>
      </w:r>
      <w:r w:rsid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  <w:r w:rsidR="007B5916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14:paraId="70C1B171" w14:textId="591CD8FC" w:rsidR="007B5916" w:rsidRDefault="007B5916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1.2. Наименование исполнительного органа государственной власти Камчатско</w:t>
      </w:r>
      <w:r w:rsidR="001F150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го, осуществляющего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15E72" w:rsidRPr="00E15E7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региональный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государственный контроль - Министерство образования Камчатского края (далее - Министерство).</w:t>
      </w:r>
    </w:p>
    <w:p w14:paraId="51C11D75" w14:textId="42F21CCB" w:rsidR="00344AE6" w:rsidRPr="006E5317" w:rsidRDefault="0054070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</w:t>
      </w:r>
      <w:r w:rsidR="00AE0F7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Перечень нормативн</w:t>
      </w:r>
      <w:r w:rsidR="00771CD2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ых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правовых актов, регулирующих осуществление регионального государственного контроля (с указанием их реквизитов) размещен</w:t>
      </w:r>
      <w:r w:rsidR="00E7427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91529" w:rsidRPr="007915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 странице Министерства на официальном сайте исполнительных органов государственной власти в информационно-телекоммуникаци</w:t>
      </w:r>
      <w:r w:rsidR="00C007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онной сети «Интернет» по адресу</w:t>
      </w:r>
      <w:r w:rsidR="00791529" w:rsidRPr="007915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https://www.kamgov.ru/mi</w:t>
      </w:r>
      <w:r w:rsidR="00E15E7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n</w:t>
      </w:r>
      <w:r w:rsidR="00791529" w:rsidRPr="007915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obraz (далее - страница Министерства)</w:t>
      </w:r>
      <w:r w:rsidR="00E7427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 также в государственной информационной системе «Региональный реестр государственных и муниципальных услуг (функций) Камчатского края»</w:t>
      </w:r>
      <w:r w:rsidR="00BC45E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</w:t>
      </w:r>
      <w:r w:rsidR="00053F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C45E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региональный реестр)</w:t>
      </w:r>
      <w:r w:rsidR="00E7427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344AE6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End"/>
    </w:p>
    <w:p w14:paraId="7893F06F" w14:textId="7DBE59EB" w:rsidR="00435E83" w:rsidRPr="006E5317" w:rsidRDefault="0054070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</w:t>
      </w:r>
      <w:r w:rsidR="009B77CD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FA1DD0" w:rsidRPr="00FA1DD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Предметом регионального государственного контроля является проверка соблюдения требований к достоверности, актуальности и полноты сведений об организациях отдыха детей и их оздоровления (далее – субъект контроля), которые содержатся в Реестре</w:t>
      </w:r>
      <w:r w:rsidR="006A745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– обязательные требования)</w:t>
      </w:r>
      <w:r w:rsidR="00FA1DD0" w:rsidRPr="00FA1DD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E7BD7D8" w14:textId="77777777" w:rsidR="00435E83" w:rsidRPr="006E5317" w:rsidRDefault="00435E83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1.5. Права и обязанности должностных лиц при осуществлении </w:t>
      </w:r>
      <w:r w:rsidR="007915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государственного контроля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0146DAF" w14:textId="3539A212" w:rsidR="00C312DF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1.5.1. Должностные лица Министерства при </w:t>
      </w:r>
      <w:r w:rsidR="00C312D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осуществлении </w:t>
      </w:r>
      <w:r w:rsidR="009E084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C312D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государственного контроля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обязаны:</w:t>
      </w:r>
      <w:r w:rsidR="00C312D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14:paraId="3AC0A1D9" w14:textId="77777777" w:rsidR="002668A3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требований</w:t>
      </w:r>
      <w:r w:rsidR="000B626D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законодательства Российской Федерации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14:paraId="0B0DE26B" w14:textId="77777777" w:rsidR="002668A3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соблюдать законодательство Российской Федерации, права и законные интересы субъектов контроля, проверка которых проводится;</w:t>
      </w:r>
    </w:p>
    <w:p w14:paraId="2EB3DB85" w14:textId="2104091A" w:rsidR="002668A3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проводить </w:t>
      </w: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проверку на основании </w:t>
      </w:r>
      <w:r w:rsidR="00F727C8"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приказа</w:t>
      </w: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 проведении проверки в соответствии с ее назначением;</w:t>
      </w:r>
    </w:p>
    <w:p w14:paraId="44F93D15" w14:textId="77C9BA0C" w:rsidR="002668A3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проводить проверку только во время исполнения служебных обязанностей, выездную проверку только при предъявлении служебных удостоверений</w:t>
      </w: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копии </w:t>
      </w:r>
      <w:r w:rsidR="00F727C8"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приказа</w:t>
      </w: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проведении проверки и в случае, </w:t>
      </w:r>
      <w:r w:rsidR="002668A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предусмотренном </w:t>
      </w:r>
      <w:hyperlink r:id="rId9" w:history="1">
        <w:r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частью 5 статьи 10</w:t>
        </w:r>
      </w:hyperlink>
      <w:r w:rsidR="002668A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Федерального закона от 26.12.2008 № 294-ФЗ «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2668A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зора) и муниципального контроля»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Федеральный закон </w:t>
      </w:r>
      <w:r w:rsidR="00111B63" w:rsidRP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 26.12.2008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2668A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№</w:t>
      </w:r>
      <w:r w:rsid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294-ФЗ);</w:t>
      </w:r>
      <w:proofErr w:type="gramEnd"/>
    </w:p>
    <w:p w14:paraId="28A91836" w14:textId="77777777" w:rsidR="002668A3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при проведении плановых проверок у всех субъектов контроля использовать проверочные листы, которые содержат вопросы, затрагивающие все предъявляемые к субъектам контроля обязательные требования;</w:t>
      </w:r>
    </w:p>
    <w:p w14:paraId="7A129153" w14:textId="77777777" w:rsidR="00177BB8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6) не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препятствовать субъектам контроля присутствовать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 проведении проверки и давать разъяснения по вопросам, относящимся к предмету проверки;</w:t>
      </w:r>
    </w:p>
    <w:p w14:paraId="355E28D2" w14:textId="77777777" w:rsidR="002668A3" w:rsidRDefault="00177BB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7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предоставлять субъектам контроля, присутствующим при проведении проверки, информацию и документы, относящиеся к предмету проверки;</w:t>
      </w:r>
    </w:p>
    <w:p w14:paraId="7850C9F1" w14:textId="77777777" w:rsidR="002668A3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8) знакомить субъектов контроля с результатами проверки;</w:t>
      </w:r>
    </w:p>
    <w:p w14:paraId="4E601198" w14:textId="77777777" w:rsidR="00177BB8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9) знакомить субъектов контроля с документами и (или) информацией, полученными Министерством в рамках межведомственного информационного взаимодействия;</w:t>
      </w:r>
    </w:p>
    <w:p w14:paraId="568FD58D" w14:textId="77777777" w:rsidR="00177BB8" w:rsidRPr="006E5317" w:rsidRDefault="00177BB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0) доказывать обоснованность своих действий при их обжаловании субъектами контроля в порядке, установленном законодательством Российской Федерации;</w:t>
      </w:r>
    </w:p>
    <w:p w14:paraId="67005A30" w14:textId="0A8906BA" w:rsidR="00E54B2A" w:rsidRPr="006E5317" w:rsidRDefault="00177BB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соблюдать сроки проведения проверки, установленные Федеральным законом </w:t>
      </w:r>
      <w:r w:rsidR="00111B63" w:rsidRP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 26.12.2008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№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294-ФЗ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 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настоящ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им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Административн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ым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регламент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14:paraId="1390C6B8" w14:textId="77777777" w:rsidR="00E54B2A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12)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жизни, здоровья людей,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14:paraId="34244E2C" w14:textId="77777777" w:rsidR="00E54B2A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13) не требовать от субъектов контроля документы и иные сведения, представление которых не предусмотрено законодательством Российской Федерации;</w:t>
      </w:r>
    </w:p>
    <w:p w14:paraId="6FD7B2D7" w14:textId="77777777" w:rsidR="00E54B2A" w:rsidRPr="006E5317" w:rsidRDefault="00E54B2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перед началом проведения выездной проверки по просьбе субъектов контроля ознакомить их с положениями настоящего Административного регламента, в соответствии с которым проводится проверка;</w:t>
      </w:r>
    </w:p>
    <w:p w14:paraId="40F4DF89" w14:textId="77777777" w:rsidR="00E54B2A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15) осуществлять запись о проведенной проверке в журнале учета проверок в случае его наличия у юридического лица, индивидуального предпринимателя;</w:t>
      </w:r>
    </w:p>
    <w:p w14:paraId="5DA65738" w14:textId="7BC31CDE" w:rsidR="001F1500" w:rsidRDefault="001F1500" w:rsidP="001F150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16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истребовать в рамках межведомственного информационного взаимодействия документы и (или) информацию, включенные в </w:t>
      </w:r>
      <w:hyperlink r:id="rId10" w:history="1">
        <w:r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перечень</w:t>
        </w:r>
      </w:hyperlink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</w:t>
      </w:r>
      <w:r w:rsidRPr="00D873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органов государственной власти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органов местного самоуправления либо подведомственных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органам</w:t>
      </w:r>
      <w:r w:rsidRPr="00D873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государственной власти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или органам местного самоуправления организаций, в распоряжении которых находятся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эти документы 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(или) информация, утвержденный р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аспоряжением Правительства Российской Федерации от 19.04.2016 № 724-р (далее - межведомственный перечень), от иных </w:t>
      </w:r>
      <w:r w:rsidRPr="00D873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органов государственной власти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органов местного самоуправления либо подведомственных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органам</w:t>
      </w:r>
      <w:r w:rsidRPr="00D873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государственной власти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или органам местного самоуправления организаций, в распоряжении которых находятся указанные документы;</w:t>
      </w:r>
    </w:p>
    <w:p w14:paraId="1A0859F3" w14:textId="314EA1B7" w:rsidR="004079A8" w:rsidRDefault="00C00701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17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</w:t>
      </w:r>
      <w:r w:rsidR="004079A8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</w:t>
      </w:r>
      <w:r w:rsid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информационного взаимодействия;</w:t>
      </w:r>
    </w:p>
    <w:p w14:paraId="0562A25D" w14:textId="71DFA20A" w:rsidR="00647D5A" w:rsidRPr="00647D5A" w:rsidRDefault="00C00701" w:rsidP="00647D5A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18</w:t>
      </w:r>
      <w:r w:rsidR="00647D5A" w:rsidRP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выдавать субъектам контроля обязательные для исполнения предписания о прекращении нарушений обязательных требований и об устранении выявленных нарушений, о проведении мероприятий по обеспечению соблюдения обязательных требований (далее - предписание), а также осуществлять </w:t>
      </w:r>
      <w:proofErr w:type="gramStart"/>
      <w:r w:rsidR="00647D5A" w:rsidRP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647D5A" w:rsidRP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исполнением указанных предписаний в установленные сроки;</w:t>
      </w:r>
    </w:p>
    <w:p w14:paraId="33FB8FD8" w14:textId="19DB3592" w:rsidR="00647D5A" w:rsidRPr="00647D5A" w:rsidRDefault="00C00701" w:rsidP="00647D5A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19</w:t>
      </w:r>
      <w:r w:rsidR="00647D5A" w:rsidRP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выдавать субъектам контроля предостережения о недопустимости нарушения обязательных требований;</w:t>
      </w:r>
    </w:p>
    <w:p w14:paraId="7E497E9D" w14:textId="5A537820" w:rsidR="00647D5A" w:rsidRPr="006E5317" w:rsidRDefault="00C00701" w:rsidP="00647D5A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20</w:t>
      </w:r>
      <w:r w:rsidR="00647D5A" w:rsidRP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направлять в соответствующие уполномоченные органы материалы, связанные с нарушениями обязательных требований, в течение трех рабочих дней со дня выявления таких нарушений для решения вопросов о возбуждении дел об административных правонарушениях или уголовны</w:t>
      </w:r>
      <w:r w:rsid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х дел по признакам преступлений.</w:t>
      </w:r>
    </w:p>
    <w:p w14:paraId="4D6F7F57" w14:textId="6308CCC0" w:rsidR="00E54B2A" w:rsidRPr="006E5317" w:rsidRDefault="001F150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1.5.2. 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Должностным лицам Министерства запрещается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</w:t>
      </w:r>
      <w:r w:rsidR="003331C5" w:rsidRPr="003331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органов государственной власти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органов местного самоуправления либо подведомственных </w:t>
      </w:r>
      <w:r w:rsidR="003331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органам</w:t>
      </w:r>
      <w:r w:rsidR="003331C5" w:rsidRPr="003331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государственной власти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или органам местного самоуправления организаций, включен</w:t>
      </w:r>
      <w:r w:rsidR="009D0A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ные в межведомственный перечень.</w:t>
      </w:r>
    </w:p>
    <w:p w14:paraId="4975120F" w14:textId="207C46B0" w:rsidR="00286EA4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</w:t>
      </w:r>
      <w:r w:rsidR="00E54B2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1F150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Должностные лица Министерства, уполномоченные на осуществление регионального государственного контроля в порядке, установленном законодательством Российской Федерации, имеют право:</w:t>
      </w:r>
    </w:p>
    <w:p w14:paraId="2B42A10B" w14:textId="77777777" w:rsidR="00286EA4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запрашивать и получать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 основании письменных запросов от субъектов контроля информацию и документы, необходимые для проверки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соблюдения обязательных требований;</w:t>
      </w:r>
    </w:p>
    <w:p w14:paraId="3628E36F" w14:textId="77777777" w:rsidR="00254290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беспрепятственно по предъявлении служебного удостоверения и копии </w:t>
      </w:r>
      <w:r w:rsidR="0025429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приказа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Министерства </w:t>
      </w:r>
      <w:r w:rsidR="0025429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проведении проверки (далее - </w:t>
      </w:r>
      <w:r w:rsidR="0025429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приказ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 проведении проверки) посещать используемые субъектами контроля территории, производственные и иные объекты, а также проводить необходимые мониторинги и другие мероприятия в целях проведения мероприятий по контролю;</w:t>
      </w:r>
    </w:p>
    <w:p w14:paraId="59A9FB41" w14:textId="77777777" w:rsidR="00254290" w:rsidRPr="006E5317" w:rsidRDefault="0025448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применять фото и видеосъемку, а также другие разрешенные законодательством Российской Федерации способы фиксирования информации, полученной в ходе выездных проверок, доказательств по выявленным нарушениям;</w:t>
      </w:r>
    </w:p>
    <w:p w14:paraId="29F524C9" w14:textId="28F805B6" w:rsidR="009403E1" w:rsidRPr="006E5317" w:rsidRDefault="00647D5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25448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привлекать в установленном законодательством Российской Федерации порядке экспертов, экспертные организации к проведению мероприятий по контролю (в случае необх</w:t>
      </w:r>
      <w:r w:rsidR="00B4611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одимости привлечения экспертов).</w:t>
      </w:r>
    </w:p>
    <w:p w14:paraId="7A6FE7C8" w14:textId="799B3545" w:rsidR="00207D4D" w:rsidRPr="006E5317" w:rsidRDefault="00207D4D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</w:t>
      </w:r>
      <w:r w:rsidR="00256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6</w:t>
      </w:r>
      <w:r w:rsidR="00C007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Права и обязанности субъектов контроля</w:t>
      </w:r>
      <w:r w:rsidR="00802AA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3042076" w14:textId="6967F6C0" w:rsidR="00207FC0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1.6</w:t>
      </w:r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647D5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Субъекты контроля при проведении проверки имеют право:</w:t>
      </w:r>
    </w:p>
    <w:p w14:paraId="005E4A81" w14:textId="6206B92C" w:rsidR="00207FC0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привлекать </w:t>
      </w:r>
      <w:r w:rsidR="00F727C8"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</w:t>
      </w: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полномоченного </w:t>
      </w:r>
      <w:r w:rsidR="00F727C8"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при Губернаторе Камчатского края </w:t>
      </w:r>
      <w:r w:rsidRPr="004226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 защите прав предпринимателей к участию в проверке;</w:t>
      </w:r>
    </w:p>
    <w:p w14:paraId="3C5CDF40" w14:textId="77777777" w:rsidR="00D1585E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непосредственно присутствовать при проведении проверки, давать объяснения по вопросам, относящимся к предмету проверки;</w:t>
      </w:r>
    </w:p>
    <w:p w14:paraId="51ED706B" w14:textId="7E6E438E" w:rsidR="00D1585E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получать от Министерства, его должностных лиц информацию, которая относится к предмету проверки и представление которой не запрещено (не ограничено) в рамках Федерального закона </w:t>
      </w:r>
      <w:r w:rsidR="00111B63" w:rsidRP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 26.12.2008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D1585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№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294-ФЗ;</w:t>
      </w:r>
      <w:r w:rsidR="00D1585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14:paraId="1CFE9CC1" w14:textId="77777777" w:rsidR="00D1585E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знакомиться с документами и (или) информацией, полученными Министерством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документы, включенные в межведомственный перечень;</w:t>
      </w:r>
    </w:p>
    <w:p w14:paraId="6ED05075" w14:textId="77777777" w:rsidR="00D1585E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представлять документы и (или) информацию, запрашиваемые в рамках межведомственного информационного взаимодействия, в Министерство по собственной инициативе;</w:t>
      </w:r>
    </w:p>
    <w:p w14:paraId="48AB891F" w14:textId="77777777" w:rsidR="00D1585E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6)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Министерства;</w:t>
      </w:r>
    </w:p>
    <w:p w14:paraId="77B84466" w14:textId="3C3138FF" w:rsidR="007F2505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7) вести журнал учета проведения проверок </w:t>
      </w:r>
      <w:r w:rsidR="00802AA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соответствии с типовой формой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 w:rsidR="00802AA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утвержденной </w:t>
      </w:r>
      <w:hyperlink r:id="rId11" w:history="1">
        <w:r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приказом Минэкономразвития Российской Федерации от 30</w:t>
        </w:r>
        <w:r w:rsidR="007F2505"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.04.</w:t>
        </w:r>
        <w:r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 xml:space="preserve">2009 </w:t>
        </w:r>
        <w:r w:rsidR="007F2505"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№</w:t>
        </w:r>
        <w:r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 xml:space="preserve"> 141</w:t>
        </w:r>
      </w:hyperlink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7F250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 реализации положений Федерального закона Российской Федерации </w:t>
      </w:r>
      <w:r w:rsidR="007F250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F250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приказ Минэкономразвития РФ </w:t>
      </w:r>
      <w:r w:rsidR="00CF4D23" w:rsidRP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 30.04.2009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F250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№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141);</w:t>
      </w:r>
    </w:p>
    <w:p w14:paraId="7324EA99" w14:textId="77777777" w:rsidR="007F2505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8) обжаловать действия (бездействие) должностных лиц Министерства, повлекшие за собой нарушение прав субъектов контроля при проведении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проверки, в административном и (или) судебном порядке в соответствии с законодательством Российской Федерации.</w:t>
      </w:r>
      <w:r w:rsidR="007F250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Юридические лица независимо от организационно-правовой формы в соответствии с уставными документами, индивидуальные предприниматели, граждане имеют право осуществлять защиту своих прав и (или) законных интересов в порядке, установленном законод</w:t>
      </w:r>
      <w:r w:rsidR="007F250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ательством Российской Федерации;</w:t>
      </w:r>
    </w:p>
    <w:p w14:paraId="6A48DF00" w14:textId="77777777" w:rsidR="007F2505" w:rsidRPr="006E5317" w:rsidRDefault="007F250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9)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перечень.</w:t>
      </w:r>
    </w:p>
    <w:p w14:paraId="089FE0BD" w14:textId="6BC6C899" w:rsidR="007F2505" w:rsidRPr="006E5317" w:rsidRDefault="00647D5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1.6.2</w:t>
      </w:r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Обязанности </w:t>
      </w:r>
      <w:r w:rsidR="008E2E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14:paraId="787D6F0D" w14:textId="77777777" w:rsidR="007F2505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юридические лица при проведении проверки обязаны обеспечить присутствие руководителей, иных должностных лиц или уполномоченных представителей юридических лиц;</w:t>
      </w:r>
    </w:p>
    <w:p w14:paraId="7F1A2EFE" w14:textId="1015C8F2" w:rsidR="007F2505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индивидуальные предприниматели обязаны присутствовать лично или обеспечить присутствие уполномоченных представителей;</w:t>
      </w:r>
    </w:p>
    <w:p w14:paraId="2A89CE6B" w14:textId="41987037" w:rsidR="007F2505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предоставлять должностным лицам Министерства, проводящим проверку, доступ к документам и информации, перечень которых приведен в </w:t>
      </w:r>
      <w:r w:rsidR="008E2E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части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1.</w:t>
      </w:r>
      <w:r w:rsidR="00D676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</w:t>
      </w:r>
      <w:r w:rsidR="0046307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.1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раздела 1 настоящего Административного регламента;</w:t>
      </w:r>
    </w:p>
    <w:p w14:paraId="03C0BA5D" w14:textId="228C9732" w:rsidR="007A2838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в течение десяти рабочих дней со дня получения запроса направлять в Министерство указанные в запросе документы;</w:t>
      </w:r>
    </w:p>
    <w:p w14:paraId="13BA2CF2" w14:textId="77777777" w:rsidR="00207FC0" w:rsidRPr="006E5317" w:rsidRDefault="00207FC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предоставить должностным лицам Министерства, проводящим выездную проверку, возможность ознакомиться с документами, связанными с целями, задачами и предметом выездной проверки, в случае если выездной проверке не предшествовало проведение документарной проверки, а также обеспечить доступ проводящих выездную проверку должностных лиц Министерства и участвующих в выездной проверке экспертов, представителей экспертных организаций на территорию, в используемые субъектами контроля при осуществлении деятельности здания, строения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сооружения, помещения, к используемым субъектами контроля оборудованию, подобным объектам, транспортным средствам.</w:t>
      </w:r>
    </w:p>
    <w:p w14:paraId="685B0B5D" w14:textId="2C8CBCF0" w:rsidR="00207FC0" w:rsidRPr="006E5317" w:rsidRDefault="0046307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1.6.3</w:t>
      </w:r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Субъекты контроля, в случае несогласия с фактами, выводами, предложениями, изложенными в акте проверки, либо с выданным предписанием об устранении выявленных нарушений, в течение пятнадцати дней с даты получения акта проверки вправе представить в Министерство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</w:t>
      </w:r>
      <w:proofErr w:type="gramEnd"/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 этом субъекты контроля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Министерство. Указанные документы могут быть направлены в форме электронных документов (пакета электронных документов), </w:t>
      </w:r>
      <w:r w:rsidR="007A2838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но при этом должны быть </w:t>
      </w:r>
      <w:r w:rsidR="00207FC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подписаны усиленной квалифицированной электронной подписью проверяемого лица.</w:t>
      </w:r>
    </w:p>
    <w:p w14:paraId="58EA5D70" w14:textId="78378128" w:rsidR="00CD281A" w:rsidRPr="006E5317" w:rsidRDefault="00256D54" w:rsidP="00BC64A5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1.7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Результатами осуществления регионального гос</w:t>
      </w:r>
      <w:r w:rsid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ударственного контроля является составление акта проверки.</w:t>
      </w:r>
    </w:p>
    <w:p w14:paraId="041A2802" w14:textId="593EDCC0" w:rsidR="00CD281A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1.8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Исчерпывающие перечни документов и (или) информации, необходимых для осуществления регионального государственного контроля и достижения целей и задач проведения проверки</w:t>
      </w:r>
      <w:r w:rsidR="002A5428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A7D759E" w14:textId="57DCD4A6" w:rsidR="00C6725F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1.8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.1. Исчерпывающий перечень документов и (или) информац</w:t>
      </w:r>
      <w:r w:rsidR="0046307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ии, </w:t>
      </w:r>
      <w:proofErr w:type="spellStart"/>
      <w:r w:rsidR="0046307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истребуемых</w:t>
      </w:r>
      <w:proofErr w:type="spellEnd"/>
      <w:r w:rsidR="0046307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ходе проверки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 субъектов контроля:</w:t>
      </w:r>
    </w:p>
    <w:p w14:paraId="3A1624A3" w14:textId="77777777" w:rsidR="00C6725F" w:rsidRPr="006E5317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копии учредительных документов юридических лиц, индивидуальных предпринимателей, заверенные в установленном порядке;</w:t>
      </w:r>
    </w:p>
    <w:p w14:paraId="7E884CF7" w14:textId="77777777" w:rsidR="00C6725F" w:rsidRPr="006E5317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документы, подтверждающие полномочия представителя субъекта контроля (копии учредительных документов, решения, приказы, доверенности);</w:t>
      </w:r>
    </w:p>
    <w:p w14:paraId="4DFD9212" w14:textId="77777777" w:rsidR="00FE0A89" w:rsidRPr="006E5317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журнал учета проверок (при его наличии);</w:t>
      </w:r>
    </w:p>
    <w:p w14:paraId="13D99D93" w14:textId="77777777" w:rsidR="00C6725F" w:rsidRPr="006E5317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паспорт организации отдыха детей и их оздоровления;</w:t>
      </w:r>
    </w:p>
    <w:p w14:paraId="1E7ECC7F" w14:textId="77777777" w:rsidR="00CD281A" w:rsidRPr="006E5317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иные документы (справки, выписки из реестров, перечней и т.п.),</w:t>
      </w:r>
      <w:r w:rsidR="00FE0A8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содержащие информацию о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полном наименовании организации отдыха детей и их оздоровления в соответствии с уставом или положением данной организации;</w:t>
      </w:r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форме собственности организации отдыха детей и их оздоровления;</w:t>
      </w:r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учредителе организации отдыха детей и их оздоровления (полное наименование, адрес, контактный телефон, Ф.И.О. руководителя (без сокращений));</w:t>
      </w:r>
      <w:proofErr w:type="gramEnd"/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собственнике организации отдыха детей и их оздоровления (полное имя/наименование, адрес, контактный телефон, Ф.И.О. руководителя (без сокращений));</w:t>
      </w:r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руководителе организации отдыха детей и их оздоровления (Ф.И.О. (без сокращений), образование, контактный телефон);</w:t>
      </w:r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адресе фактическом и юридическом, контактных телефонах, адресе электронной почты организации отдыха детей и их оздоровления;</w:t>
      </w:r>
      <w:proofErr w:type="gramEnd"/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режиме работы (периоде функционирования организации (круглогодично, сезонно), количестве и сроках проведения смен;</w:t>
      </w:r>
      <w:r w:rsidR="00C6725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количестве смен, длительности смен, загрузке по сменам (количестве детей в смену), возрастной категории детей.</w:t>
      </w:r>
      <w:proofErr w:type="gramEnd"/>
    </w:p>
    <w:p w14:paraId="0177F18B" w14:textId="02D56843" w:rsidR="00FE0A89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1.8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.2.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перечнем:</w:t>
      </w:r>
      <w:r w:rsidR="00FE0A8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14:paraId="717A06F5" w14:textId="77777777" w:rsidR="00FE0A89" w:rsidRPr="006E5317" w:rsidRDefault="00FE0A8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сведения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из Федеральной налоговой службы:</w:t>
      </w:r>
    </w:p>
    <w:p w14:paraId="7169DE50" w14:textId="60A915EF" w:rsidR="00FE0A89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из Единого государственного реестра индивидуальных предпринимателей;</w:t>
      </w:r>
    </w:p>
    <w:p w14:paraId="05828B71" w14:textId="54C12125" w:rsidR="00FE0A89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б)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из Единого государственного реестра юридических лиц;</w:t>
      </w:r>
    </w:p>
    <w:p w14:paraId="7C2C2292" w14:textId="550EBB46" w:rsidR="00577C6A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из Единого государственного реестра налогоплательщиков;</w:t>
      </w:r>
    </w:p>
    <w:p w14:paraId="443747E8" w14:textId="77777777" w:rsidR="00577C6A" w:rsidRPr="006E5317" w:rsidRDefault="00BC29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из органов государственного контроля (надзора), муниципального контроля:</w:t>
      </w:r>
    </w:p>
    <w:p w14:paraId="17CE5558" w14:textId="33F609FC" w:rsidR="00577C6A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наличии выданных предписаний об устранении выявленных нарушений обязательных требований и (или) требований, установленных муниципальными правовыми актами;</w:t>
      </w:r>
    </w:p>
    <w:p w14:paraId="61ACBE13" w14:textId="5F221B3C" w:rsidR="00577C6A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б)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возбуждении в отношении субъекта контроля дел об административных правонарушениях в порядке, установленном </w:t>
      </w:r>
      <w:r w:rsidR="00BC64A5" w:rsidRP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Кодекс</w:t>
      </w:r>
      <w:r w:rsid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BC64A5" w:rsidRP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Российской Федерации об административных правонарушениях</w:t>
      </w:r>
      <w:r w:rsid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</w:t>
      </w:r>
      <w:hyperlink r:id="rId12" w:history="1">
        <w:r w:rsidR="00CD281A"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КоАП РФ</w:t>
        </w:r>
      </w:hyperlink>
      <w:r w:rsid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14:paraId="3B04C614" w14:textId="3C18538B" w:rsidR="00207D4D" w:rsidRPr="006E5317" w:rsidRDefault="00256D54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в) </w:t>
      </w:r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применении в отношении субъекта контроля временного запрета деятельности в порядке, установленном </w:t>
      </w:r>
      <w:hyperlink r:id="rId13" w:history="1">
        <w:r w:rsidR="00CD281A"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КоАП</w:t>
        </w:r>
        <w:r w:rsidR="00577C6A"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 xml:space="preserve"> </w:t>
        </w:r>
        <w:r w:rsidR="00CD281A" w:rsidRPr="006E5317">
          <w:rPr>
            <w:rFonts w:ascii="Times New Roman" w:eastAsia="Times New Roman" w:hAnsi="Times New Roman" w:cs="Times New Roman"/>
            <w:color w:val="2D2D2D"/>
            <w:spacing w:val="2"/>
            <w:sz w:val="28"/>
            <w:szCs w:val="28"/>
          </w:rPr>
          <w:t>РФ</w:t>
        </w:r>
      </w:hyperlink>
      <w:r w:rsidR="00CD281A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B19F042" w14:textId="77777777" w:rsidR="00CD281A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1A819385" w14:textId="77777777" w:rsidR="006870F8" w:rsidRPr="006E5317" w:rsidRDefault="006870F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2D230711" w14:textId="77777777" w:rsidR="00CD281A" w:rsidRPr="006E5317" w:rsidRDefault="00A83FFB" w:rsidP="008E2EB8">
      <w:pPr>
        <w:pStyle w:val="2"/>
        <w:rPr>
          <w:rFonts w:eastAsia="Times New Roman"/>
        </w:rPr>
      </w:pPr>
      <w:r w:rsidRPr="006E5317">
        <w:rPr>
          <w:rFonts w:eastAsia="Times New Roman"/>
        </w:rPr>
        <w:t xml:space="preserve">2. Требования к порядку осуществления </w:t>
      </w:r>
      <w:r w:rsidR="00445716" w:rsidRPr="006E5317">
        <w:rPr>
          <w:rFonts w:eastAsia="Times New Roman"/>
        </w:rPr>
        <w:t xml:space="preserve">регионального </w:t>
      </w:r>
      <w:r w:rsidRPr="006E5317">
        <w:rPr>
          <w:rFonts w:eastAsia="Times New Roman"/>
        </w:rPr>
        <w:t>государственного контроля</w:t>
      </w:r>
    </w:p>
    <w:p w14:paraId="33D2F104" w14:textId="77777777" w:rsidR="00CD281A" w:rsidRPr="006E5317" w:rsidRDefault="00CD281A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3E74F820" w14:textId="77777777" w:rsidR="00445716" w:rsidRPr="006E5317" w:rsidRDefault="00EB790E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2.1. Порядок информирования об исполнении государственного контроля.</w:t>
      </w:r>
    </w:p>
    <w:p w14:paraId="7BE310AD" w14:textId="36D4AF5F" w:rsidR="00654560" w:rsidRPr="006E5317" w:rsidRDefault="00EB790E" w:rsidP="00AB7C95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2.1.1. </w:t>
      </w:r>
      <w:r w:rsidR="0065456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Для получения информации по вопросам осуществления </w:t>
      </w:r>
      <w:r w:rsidR="00BC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65456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государственного контроля, сведений о ходе осуществления государственного контроля, заинтересованные лица могут обратиться к открытым источникам информации:</w:t>
      </w:r>
    </w:p>
    <w:p w14:paraId="5103AEF6" w14:textId="21C2F370" w:rsidR="00E75398" w:rsidRPr="006E5317" w:rsidRDefault="0065456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AB7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</w:t>
      </w:r>
      <w:r w:rsidR="002668A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странице</w:t>
      </w:r>
      <w:r w:rsidR="00EB790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Министерства;</w:t>
      </w:r>
    </w:p>
    <w:p w14:paraId="428D8076" w14:textId="13B4FFB8" w:rsidR="001B2525" w:rsidRDefault="0065456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</w:t>
      </w:r>
      <w:r w:rsidR="00AB7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  <w:r w:rsidR="00EB790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региональном</w:t>
      </w:r>
      <w:r w:rsidR="00AB7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 реестру</w:t>
      </w:r>
      <w:r w:rsidR="00EB790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</w:p>
    <w:p w14:paraId="155C05C9" w14:textId="0BAE889F" w:rsidR="00E75398" w:rsidRPr="006E5317" w:rsidRDefault="001B252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</w:t>
      </w:r>
      <w:r w:rsidR="00AB7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Порталу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B252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государственных и муниципальных услуг (функций) Камчатского края» - </w:t>
      </w:r>
      <w:hyperlink r:id="rId14" w:history="1">
        <w:r w:rsidRPr="00CB1D43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www.gosuslugi41.ru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Портал услуг)</w:t>
      </w:r>
      <w:r w:rsidR="00EB790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14:paraId="4AC00824" w14:textId="26B7650E" w:rsidR="00EB790E" w:rsidRPr="006E5317" w:rsidRDefault="004B6011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EB790E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по номерам телефонов для справок (консультаций).</w:t>
      </w:r>
    </w:p>
    <w:p w14:paraId="10C256A7" w14:textId="329EEE9E" w:rsidR="00053F86" w:rsidRDefault="00053F86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2.1.2. </w:t>
      </w:r>
      <w:r w:rsidRPr="00053F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Справочная информация о месте нахождения и графике работы Министерства, справочные телефоны структурных подразделений Министерства, адреса официальных сайтов, электронной почты размещена на официальном сайте Министерства в сети Интернет, а 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акже в соответствующем разделе р</w:t>
      </w:r>
      <w:r w:rsidRPr="00053F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егионального реестра.</w:t>
      </w:r>
    </w:p>
    <w:p w14:paraId="7E20BD7F" w14:textId="640F1FC5" w:rsidR="002366E0" w:rsidRPr="006E5317" w:rsidRDefault="002366E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2.2. Плата при осуществлении регионального государственного контроля с субъектов контроля не взымается.</w:t>
      </w:r>
    </w:p>
    <w:p w14:paraId="703DE458" w14:textId="6C97D1CB" w:rsidR="00E11F2F" w:rsidRPr="006E5317" w:rsidRDefault="002366E0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</w:t>
      </w:r>
      <w:r w:rsidR="00E11F2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Срок осуществления регионального государственного контроля</w:t>
      </w:r>
      <w:r w:rsidR="00D63E00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147D60EB" w14:textId="6F2BE332" w:rsidR="00EB790E" w:rsidRDefault="002366E0" w:rsidP="00BF10C2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</w:t>
      </w:r>
      <w:r w:rsidR="00E11F2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.1. </w:t>
      </w:r>
      <w:r w:rsidR="00B01865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Общий срок </w:t>
      </w:r>
      <w:r w:rsidR="00E11F2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проведения плановых, внеплановых проверок не может превышать </w:t>
      </w:r>
      <w:r w:rsidR="00403C3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20</w:t>
      </w:r>
      <w:r w:rsidR="00E11F2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рабочих дней </w:t>
      </w:r>
      <w:proofErr w:type="gramStart"/>
      <w:r w:rsidR="00E11F2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 даты начала</w:t>
      </w:r>
      <w:proofErr w:type="gramEnd"/>
      <w:r w:rsidR="00E11F2F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их проведения.</w:t>
      </w:r>
    </w:p>
    <w:p w14:paraId="2F69B248" w14:textId="3E6640BA" w:rsidR="00B35376" w:rsidRPr="006E5317" w:rsidRDefault="002366E0" w:rsidP="00BF10C2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</w:t>
      </w:r>
      <w:r w:rsid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.2. 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случае необходимости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 проведении проверки субъекта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контроля,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получения документов и (или) информации в рамках межведомственного информационного взаимодействия проведение выездных контрольных мероприятий может быть приостановле</w:t>
      </w:r>
      <w:r w:rsidR="00627D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 М</w:t>
      </w:r>
      <w:r w:rsidR="00E834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инистром</w:t>
      </w:r>
      <w:r w:rsidR="00627D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E834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либо заместителем М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инистра на срок, необходимый для осуществления межведомственного информационного взаимодействия, но не более чем на десять рабочих дней.</w:t>
      </w:r>
    </w:p>
    <w:p w14:paraId="28FBCA66" w14:textId="77777777" w:rsidR="00EB790E" w:rsidRPr="006E5317" w:rsidRDefault="00EB790E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5E907947" w14:textId="77777777" w:rsidR="00540705" w:rsidRPr="006E5317" w:rsidRDefault="00540705" w:rsidP="002C75FE">
      <w:pPr>
        <w:pStyle w:val="2"/>
        <w:rPr>
          <w:rFonts w:eastAsia="Times New Roman"/>
        </w:rPr>
      </w:pPr>
      <w:r w:rsidRPr="006E5317">
        <w:rPr>
          <w:rFonts w:eastAsia="Times New Roman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458F889E" w14:textId="77777777" w:rsidR="00BF10C2" w:rsidRDefault="00BF10C2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68B8F13D" w14:textId="6F4520CC" w:rsidR="00B35376" w:rsidRPr="00B35376" w:rsidRDefault="00B35376" w:rsidP="00B3537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3.1. 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Региональный государственный контроль осуществляется путем 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последовательного выполнения должностными лицами Министерства следующих административных процедур (действий), направленных на обеспечение регионального гос</w:t>
      </w:r>
      <w:r w:rsidR="00C0559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ударственного контроля</w:t>
      </w:r>
      <w:proofErr w:type="gramStart"/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  <w:proofErr w:type="gramEnd"/>
    </w:p>
    <w:p w14:paraId="4A27D66B" w14:textId="7D229432" w:rsidR="00B35376" w:rsidRPr="00B35376" w:rsidRDefault="006F79C0" w:rsidP="00B3537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организация и проведение плановых проверок </w:t>
      </w:r>
      <w:r w:rsid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проводимых в форме документарных и выездных проверок </w:t>
      </w:r>
      <w:r w:rsidR="00C0559A" w:rsidRPr="00C0559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субъектов контроля 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(далее </w:t>
      </w:r>
      <w:r w:rsidR="00C0559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- 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плановые проверки);</w:t>
      </w:r>
    </w:p>
    <w:p w14:paraId="7559A7AD" w14:textId="30C49539" w:rsidR="00B35376" w:rsidRPr="00B35376" w:rsidRDefault="006F79C0" w:rsidP="00B3537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организация и проведение внеплановых проверок </w:t>
      </w:r>
      <w:r w:rsid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проводимых в форме документарных и выездных проверок </w:t>
      </w:r>
      <w:r w:rsidR="00C0559A" w:rsidRPr="00C0559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внеплановые проверки);</w:t>
      </w:r>
    </w:p>
    <w:p w14:paraId="0B828BC4" w14:textId="340B1533" w:rsidR="00B35376" w:rsidRPr="00B35376" w:rsidRDefault="006F79C0" w:rsidP="00B3537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обеспечение должностными лицами Министерства мер по устранению правонарушений, выявленных при </w:t>
      </w:r>
      <w:r w:rsidR="00C0559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осуществлении регионального государственного контроля</w:t>
      </w:r>
      <w:r w:rsidR="00B35376"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2A3891AE" w14:textId="6D7555D0" w:rsidR="00B35376" w:rsidRPr="00B35376" w:rsidRDefault="00B35376" w:rsidP="00B3537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3.1.1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C0559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Осуществление регионального государственного контроля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электронной форме не осуществляется.</w:t>
      </w:r>
    </w:p>
    <w:p w14:paraId="1727ACA7" w14:textId="05B0AEB0" w:rsidR="00B35376" w:rsidRDefault="00B35376" w:rsidP="00B3537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3.1.2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Перечень документов и (или) информации, запрашиваемых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установлен </w:t>
      </w:r>
      <w:r w:rsidR="004065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межведомственным перечнем</w:t>
      </w:r>
      <w:r w:rsidRPr="00B3537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 (или) информации, запрашиваемых в рамках межведомственного информационного взаимодействия.</w:t>
      </w:r>
      <w:proofErr w:type="gramEnd"/>
    </w:p>
    <w:p w14:paraId="17A5AAE5" w14:textId="660450F0" w:rsidR="00F7738F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</w:t>
      </w:r>
      <w:r w:rsid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Административная процедура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 ор</w:t>
      </w:r>
      <w:r w:rsid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ганизации и проведению плановых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проверок деятельност</w:t>
      </w:r>
      <w:r w:rsid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 </w:t>
      </w:r>
      <w:r w:rsidR="00802CB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проводимых в форме документарных и</w:t>
      </w:r>
      <w:r w:rsid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выездных проверок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деятельности </w:t>
      </w:r>
      <w:r w:rsidR="00802CBE" w:rsidRPr="00802CB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6CA7ABC1" w14:textId="2EC04A29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Админ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истративная процедура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организации и проведению плановых проверок осуществляется должностными лицами Министерства.</w:t>
      </w:r>
    </w:p>
    <w:p w14:paraId="77750A7D" w14:textId="27A9ACF5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</w:t>
      </w:r>
      <w:r w:rsidR="00130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.2.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Приостановление административных действий в рамках настоящей административной процедуры возможно по основаниям, указанным в </w:t>
      </w:r>
      <w:r w:rsidR="00130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части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</w:t>
      </w:r>
      <w:r w:rsidR="00130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.2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настоящего Административного регламента.</w:t>
      </w:r>
    </w:p>
    <w:p w14:paraId="60205585" w14:textId="765D8A43" w:rsidR="00130C92" w:rsidRPr="00ED5354" w:rsidRDefault="001D70E5" w:rsidP="00130C92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3.2.3</w:t>
      </w:r>
      <w:r w:rsidR="00130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Плановая проверка проводится не чаще чем один раз в три года. </w:t>
      </w:r>
    </w:p>
    <w:p w14:paraId="17CC29D3" w14:textId="32DE3441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3.2.4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Основанием для начала административной процедуры по организации и проведению плановых проверок является издание приказа Министерства о проведении плановой проверки. </w:t>
      </w:r>
    </w:p>
    <w:p w14:paraId="0E6D4BA9" w14:textId="30C08D95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3.2.5</w:t>
      </w:r>
      <w:r w:rsidR="00130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приказе Министерства указываются:</w:t>
      </w:r>
    </w:p>
    <w:p w14:paraId="11FC5B3A" w14:textId="283911CF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наименование Министерства, вид регионального государственного контроля;</w:t>
      </w:r>
    </w:p>
    <w:p w14:paraId="194488D4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фамилии, имена, отчества (при наличии), должности должностных лиц (должностного лица) Министерства, уполномоченных на проведение плановой проверки, а также привлекаемых к проведению плановой проверки экспертов, представителей экспертных организаций;</w:t>
      </w:r>
    </w:p>
    <w:p w14:paraId="7541EECD" w14:textId="6AADD790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наименование </w:t>
      </w:r>
      <w:r w:rsidR="00130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плановая проверка которого проводится;</w:t>
      </w:r>
    </w:p>
    <w:p w14:paraId="7D731ABE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цели, задачи, предмет плановой проверки и срок ее проведения;</w:t>
      </w:r>
    </w:p>
    <w:p w14:paraId="43D5D6FF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правовые основания проведения плановой проверки;</w:t>
      </w:r>
    </w:p>
    <w:p w14:paraId="7DA5C4BB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6) обязательные требования, в том числе реквизиты проверочного листа 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(списка контрольных вопросов), если при проведении плановой проверки должен быть использован проверочный лист (список контрольных вопросов);</w:t>
      </w:r>
    </w:p>
    <w:p w14:paraId="5B7940CE" w14:textId="27D23194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7) перечень документов, представление которых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необходимо для достижения целей и задач проведения плановой проверки;</w:t>
      </w:r>
    </w:p>
    <w:p w14:paraId="55B7F6E0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8) даты начала и окончания проведения плановой проверки;</w:t>
      </w:r>
    </w:p>
    <w:p w14:paraId="0D86D9A0" w14:textId="57584213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9) ссылка на настоящий Административный регл</w:t>
      </w:r>
      <w:r w:rsidR="00C007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амент, номер и дата приказа об его утверждении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09579855" w14:textId="43F9A543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1D70E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2.6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соответствии с требованиями части 12 статьи 9 Фед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ерального закона от 26.12.2008 №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294-ФЗ о проведении плановой проверки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субъекты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уведомляются Министерством не </w:t>
      </w:r>
      <w:proofErr w:type="gramStart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позднее</w:t>
      </w:r>
      <w:proofErr w:type="gramEnd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чем за три рабочих дня до начала ее проведения посредством направления копии приказа Министерства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Министерство, или иным доступным способом.</w:t>
      </w:r>
    </w:p>
    <w:p w14:paraId="259FBE15" w14:textId="08E6D3C5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7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Должностными лицами Министерства, уполномоченными на проведение проверки, не позднее трех рабочих дней со дня издания приказа Министерства о проведении проверки вносится следующая информация в единый реестр проверок:</w:t>
      </w:r>
    </w:p>
    <w:p w14:paraId="7C4BF368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информация о проверке, содержащая:</w:t>
      </w:r>
    </w:p>
    <w:p w14:paraId="08C5E8F0" w14:textId="241516C0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учетный номер и дату присвоения учетного номера проверки;</w:t>
      </w:r>
    </w:p>
    <w:p w14:paraId="2B85FC8E" w14:textId="70661877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б)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дату и номер приказа Министерства о проведении проверки;</w:t>
      </w:r>
    </w:p>
    <w:p w14:paraId="4E36A45C" w14:textId="03105013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даты начала и окончания проведения проверки;</w:t>
      </w:r>
    </w:p>
    <w:p w14:paraId="214C2FEC" w14:textId="08CEC0F1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правовые основания проведения проверки, в том числе подлежащие проверке обязательные требования;</w:t>
      </w:r>
    </w:p>
    <w:p w14:paraId="02D723B1" w14:textId="7A2E9414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цели, задачи, предмет проверки и срок ее проведения;</w:t>
      </w:r>
    </w:p>
    <w:p w14:paraId="1280DE33" w14:textId="0450C563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е)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вид проверки (плановая, внеплановая);</w:t>
      </w:r>
    </w:p>
    <w:p w14:paraId="74D8F409" w14:textId="2DF72551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ж)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форму проверки (выездная, документарная);</w:t>
      </w:r>
    </w:p>
    <w:p w14:paraId="4217063D" w14:textId="2B8642E3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з)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14:paraId="08572D80" w14:textId="5333FBA1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согласовании проведения проверки с органами прокуратуры в случае, если такое согласование проводилось;</w:t>
      </w:r>
    </w:p>
    <w:p w14:paraId="13794B17" w14:textId="3B8D9423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к)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включении плановой проверки в ежегодный сводный план проведения плановых проверок;</w:t>
      </w:r>
    </w:p>
    <w:p w14:paraId="2F425EB0" w14:textId="585C0A11" w:rsidR="00ED5354" w:rsidRPr="00ED5354" w:rsidRDefault="00C00701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информация о Министерстве, содержащая:</w:t>
      </w:r>
    </w:p>
    <w:p w14:paraId="20375BA8" w14:textId="45160D50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фамилию, имя, отчество (последнее - при наличии) и должность должностного лица (должностных лиц) Министерства, уполномоченного на проведение проверки, а также экспертов, представителей экспертных организаций, привлекаемых к проведению проверки;</w:t>
      </w:r>
      <w:proofErr w:type="gramEnd"/>
    </w:p>
    <w:p w14:paraId="06C40E15" w14:textId="15AD7F3C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б)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указание</w:t>
      </w:r>
      <w:r w:rsidR="00C007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 реестровый номер функции в р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егиональном реестре;</w:t>
      </w:r>
    </w:p>
    <w:p w14:paraId="2A5CEB23" w14:textId="6E61C7B9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информация о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субъекте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в отношении которого проводится 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проверка, содержащая:</w:t>
      </w:r>
    </w:p>
    <w:p w14:paraId="49B55756" w14:textId="5FEEAA16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в отношении которого проводится проверка;</w:t>
      </w:r>
    </w:p>
    <w:p w14:paraId="4CE44BDE" w14:textId="13BC43CE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б)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государственный регистрационный номер записи о создании юридического лица,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налогоплательщика;</w:t>
      </w:r>
    </w:p>
    <w:p w14:paraId="6D3F6461" w14:textId="33AEEA27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место нахождения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(филиалов, представительств, обособленных структурных подразделений), в </w:t>
      </w:r>
      <w:proofErr w:type="gramStart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отношении</w:t>
      </w:r>
      <w:proofErr w:type="gramEnd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которого проводится проверка;</w:t>
      </w:r>
    </w:p>
    <w:p w14:paraId="33FACA2F" w14:textId="0672CB54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место фактического осуществления деятельности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(его филиалов, представительств, обособленных структурных подразделений) или индивидуального предпринимателя, в отношении которого проводится проверка;</w:t>
      </w:r>
    </w:p>
    <w:p w14:paraId="372B4AF6" w14:textId="45033C90" w:rsidR="00ED5354" w:rsidRPr="00ED5354" w:rsidRDefault="00111B63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д)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место нахождения опасных производственных объектов, гидротехнических сооружений, объектов использования атомной энергии, если проводятся мероприятия по контролю в отношении таких объектов.</w:t>
      </w:r>
    </w:p>
    <w:p w14:paraId="12E789B3" w14:textId="7C45AEEB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3.2.8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Плановая документарная проверка проводится по месту расположения Министерства.</w:t>
      </w:r>
    </w:p>
    <w:p w14:paraId="579A52B2" w14:textId="6C93E9F9" w:rsidR="00ED5354" w:rsidRPr="00ED5354" w:rsidRDefault="001D70E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процессе проведения плановой документарной проверки должностными лицами Министерства в первую очередь рассматриваются документы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имеющиеся в распоряжении Министерства, в том числе акты предыдущих проверок и иные документы о результатах осуществленного в отношении этого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ударственного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663591E" w14:textId="6EFA687B" w:rsidR="00ED5354" w:rsidRPr="00ED5354" w:rsidRDefault="00A81FC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случае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если достоверность сведений, содержащихся в документах, имеющихся в распоряжении Министерства, вызывает обоснованные сомнения либо эти сведения не позволяют оценить соблюдение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обязательных требований, Министерство направляет в адрес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мотивированный запрос с требованием представить иные необходимые для рассмотрения в ходе проведения документарной проверки документы (далее - мотивированный запрос). К мотивированному запросу прилагается заверенная печатью копия приказа Министерства о проведении плановой документарной проверки.</w:t>
      </w:r>
    </w:p>
    <w:p w14:paraId="3C5EC7AA" w14:textId="563D58B0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течение десяти рабочих дней со дня получения мотивированного запроса </w:t>
      </w:r>
      <w:r w:rsidR="00111B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обязан направить в Министерство указанные в мотивированном запросе документы.</w:t>
      </w:r>
    </w:p>
    <w:p w14:paraId="1B1E9096" w14:textId="6AB7C589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Указанные в мотивированном запросе документы представляются в виде копий, заверенных печатью (при ее наличии) и подписью руководителя, иного уполномоченного им должностного лица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E9D9D6F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Не допускается требовать нотариального удостоверения копий документов, представляемых в Министерство, если иное не предусмотрено законодательством Российской Федерации.</w:t>
      </w:r>
    </w:p>
    <w:p w14:paraId="7FADAE72" w14:textId="5DE8F19E" w:rsidR="00ED5354" w:rsidRPr="00ED5354" w:rsidRDefault="00A81FC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случае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если в ходе плановой документарной проверки выявлены ошибки или противоречия в представленных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документах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либо несоответствие сведений, содержащихся в этих документах, сведениям, содержащимся в имеющихся у Министерства документах, полученным в ходе осуществления </w:t>
      </w:r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контроля, информация об этом направляется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субъекту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 требованием представить в течение десяти рабочих дней необходимые пояснения в письменной форме.</w:t>
      </w:r>
      <w:proofErr w:type="gramEnd"/>
    </w:p>
    <w:p w14:paraId="450A46AC" w14:textId="02870A10" w:rsidR="00ED5354" w:rsidRPr="00ED5354" w:rsidRDefault="00B35AB8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Субъекты контроля</w:t>
      </w:r>
      <w:r w:rsidR="001D70E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представившие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Министерство пояснения о выявленных ошибках и (или) противоречиях в представленных документах либо о несоответствиях, указанных в них сведений, вправе представить дополнительно в Министерство документы, подтверждающие достоверность ранее представленных документов.</w:t>
      </w:r>
    </w:p>
    <w:p w14:paraId="364606AE" w14:textId="1199AC02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Должностное лицо Министерства, которое проводит плановую документарную проверку, обязано рассмотреть представленные руководителем или иным должностным лицом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его уполномоченным представителем пояснения и документы, подтверждающие достоверность ранее представленных документов. В случае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если после рассмотрения представленных пояснений и документов либо при отсутствии пояснений Министерство установит признаки нарушения обязательных требований, должностные лица Министерства вправе провести выездную проверку.</w:t>
      </w:r>
    </w:p>
    <w:p w14:paraId="377B2504" w14:textId="4421CEAF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При проведении плановой документарной проверки деятельности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должностные лица Министерства не вправе требовать у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документы и сведения, не относящиеся к предмету документарной проверки</w:t>
      </w:r>
      <w:r w:rsidR="0087159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87159C" w:rsidRPr="0087159C">
        <w:t xml:space="preserve"> </w:t>
      </w:r>
      <w:r w:rsidR="0087159C" w:rsidRPr="0087159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 также сведения и документы, которые могут быть получены этим органом от иных органов государственного контроля (надзора), органов муниципального контроля.</w:t>
      </w:r>
    </w:p>
    <w:p w14:paraId="0A47E233" w14:textId="3F09C5D2" w:rsidR="00ED5354" w:rsidRPr="00ED5354" w:rsidRDefault="00B35AB8" w:rsidP="00283B8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87159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2.10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Предметом плановой выездной проверки являются документы и сведения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а также соответствие деятельности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обязательным требованиям, состояние используемых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зданий, строений, сооружений, помещений, оборудования, транспортных средств, а также производимые и реализуемые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товары (выполняемая работа, предоставляемые услуги) и принимаемые ими меры по соблюдению обязательных требований.</w:t>
      </w:r>
    </w:p>
    <w:p w14:paraId="02BD668B" w14:textId="60C3855F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Плановая выездная проверка проводится по месту нахождения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или по месту фактического осуществления ею деятельности.</w:t>
      </w:r>
    </w:p>
    <w:p w14:paraId="371395D3" w14:textId="03050289" w:rsidR="00ED5354" w:rsidRPr="00ED5354" w:rsidRDefault="0087159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3.2.11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Плановая выездная проверка проводится в случае, если при плановой документарной проверке не представляется возможным:</w:t>
      </w:r>
    </w:p>
    <w:p w14:paraId="05678365" w14:textId="3EDBC214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удостовериться в полноте и достоверности сведений, содержащихся в уведомлении о начале осуществления отдельных видов предпринимательской деятельности и иных имеющихся в распоряжении Министерства документах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14:paraId="6F286599" w14:textId="5EFADA29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оценить соответствие деятельности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обязательным требованиям без проведения соответствующего мероприятия по контролю.</w:t>
      </w:r>
    </w:p>
    <w:p w14:paraId="7BCE895A" w14:textId="2FC36543" w:rsidR="00ED5354" w:rsidRPr="00ED5354" w:rsidRDefault="0087159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3.2.12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Плановая выездная проверка начинается с предъявления служебного удостоверения должностными лицами Министерства, уполномоченными на проведение проверки, обязательного вручения под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роспись руководителю или иному должностному лицу </w:t>
      </w:r>
      <w:r w:rsidR="00B35A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его уполномоченному представителю приказа Министерства о проведении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проверки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а также ознакомления руководителя или иного должностного лица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его уполномоченного представителя с полномочиями проводящих плановую выездную проверку должностных лиц, а также с</w:t>
      </w:r>
      <w:proofErr w:type="gramEnd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целями, задачами, основаниями проведения плановой выездной проверки, видами и объемом мероприятий по контролю, составом экспертов, представителями экспертных организаций, привлекаемых к плановой выездной проверке, со сроками и с условиями ее проведения.</w:t>
      </w:r>
    </w:p>
    <w:p w14:paraId="3D783BC1" w14:textId="1CD03BBF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Руководитель, иное должностное лицо или уполномоченный представитель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обязаны предоставить должностным лицам Министерства, проводящим плановую выездную проверку, возможность ознакомиться с документами, связанными с целями, задачами и предметом плановой выездной проверки, в случае, если плановой выездной проверке не предшествовало проведение плановой документарной проверки, а также обеспечить доступ проводящих плановую выездную проверку должностным лицам Министерства и участвующих в плановой выездной проверке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экспертов, представителей экспертных организаций на территорию, в используемые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 осуществлении деятельности здания, строения, сооружения, помещения, 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используемым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EE14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оборудовании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489930E8" w14:textId="5EA58673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Министерство </w:t>
      </w:r>
      <w:r w:rsidR="00237C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может привлекать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 проведению плановой выездной проверки экспертные организации, экспертов, не состоящих в гражданско-правовых и трудовых отношениях с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в отношении которого проводится проверка, и не являющихся аффилированными лицами проверяемых лиц.</w:t>
      </w:r>
    </w:p>
    <w:p w14:paraId="37F60D4C" w14:textId="4D239730" w:rsidR="00ED5354" w:rsidRPr="00ED5354" w:rsidRDefault="00237CB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13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Мероприятия по контролю проводятся в соответствии с приказом Министерства уполномоченными на проведение плановой проверки должностными лицами (должностным лицом) Министерства, которые указаны в приказе Министерства о проведении проверки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568EE5A" w14:textId="46A69A59" w:rsidR="00ED5354" w:rsidRPr="00ED5354" w:rsidRDefault="00237CB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3.2.14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По результатам проверки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должностными лицами Министерства составляется акт проверки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акт проверки). Типовая форма акта проверки органом государственного контроля (надзора), органом муниципального контроля юридического лица, индивидуальн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 предпринимателя утверждена п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риказом </w:t>
      </w:r>
      <w:r w:rsidR="00CF4D23" w:rsidRP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Минэкономразвития РФ от 30.04.2009 № 141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58CF96A" w14:textId="08736A07" w:rsidR="00ED5354" w:rsidRPr="00ED5354" w:rsidRDefault="00237CB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3.2.15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акте проверки указываются:</w:t>
      </w:r>
    </w:p>
    <w:p w14:paraId="1C4947FA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дата, время и место составления акта проверки;</w:t>
      </w:r>
    </w:p>
    <w:p w14:paraId="425B0DF3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наименование Министерства;</w:t>
      </w:r>
    </w:p>
    <w:p w14:paraId="3A32EBBC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дата и номер приказа Министерства;</w:t>
      </w:r>
    </w:p>
    <w:p w14:paraId="4E8A5793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фамилии, имена, отчества (при наличии) и должности должностных лиц Министерства, проводивших плановую проверку;</w:t>
      </w:r>
    </w:p>
    <w:p w14:paraId="2C4E78CC" w14:textId="6187F718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5) наименование проверяемого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фамилия, имя, отчество (последнее - при наличии) и должность руководителя, иною должностного лица или уполномоченного представителя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присутствовавших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 проведении плановой проверки;</w:t>
      </w:r>
    </w:p>
    <w:p w14:paraId="597CEE25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6) дата, время, продолжительность и место проведения плановой проверки;</w:t>
      </w:r>
    </w:p>
    <w:p w14:paraId="28C8D896" w14:textId="3D9994C1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7) сведения о результатах плановой проверки деятельности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в том числе о выявленных нарушениях обязательных требований, об их характере 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 лицах, допустивших указанные нарушения;</w:t>
      </w:r>
    </w:p>
    <w:p w14:paraId="3C29AF7C" w14:textId="7E029B6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8) сведения об ознакомлении или отказе в ознакомлении с актом проверки </w:t>
      </w:r>
      <w:r w:rsidR="00CF4D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руководителя, иного должностного лица или уполномоченного представителя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присутствовавших при проведении плановой проверки, о наличии их подписей или об отказе от совершения подписи, а также сведения о внесении в журнал учета проверок записи о проведенной плановой проверке либо о невозможности внесения такой записи в связи с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отсутствием у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указанного журнала.</w:t>
      </w:r>
    </w:p>
    <w:p w14:paraId="263DFC58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Акт проверки заверяется подписями должностных лиц Министерства, проводивших плановую проверку.</w:t>
      </w:r>
    </w:p>
    <w:p w14:paraId="33067CB5" w14:textId="52881080" w:rsidR="00ED5354" w:rsidRPr="00ED5354" w:rsidRDefault="00237CB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3.2.16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под подпись об ознакомлении либо об отказе в ознакомлении с актом проверки.</w:t>
      </w:r>
    </w:p>
    <w:p w14:paraId="1AEB0333" w14:textId="11D1E1DD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случае отсутствия руководителя, уполномоченного им должностного лица или уполномоченного представителя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 также в случае отказа проверяемого лица от совершения подписи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Министерства.</w:t>
      </w:r>
      <w:proofErr w:type="gramEnd"/>
    </w:p>
    <w:p w14:paraId="44E66E07" w14:textId="28BF7156" w:rsidR="00ED5354" w:rsidRPr="00ED5354" w:rsidRDefault="00237CB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3.2.17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соответствии с требованиями части 5 статьи 16 Фед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ерального закона от 26.12.2008 №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294-ФЗ в случае,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</w:t>
      </w:r>
      <w:r w:rsidR="00A81FC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под подпись либо</w:t>
      </w:r>
      <w:proofErr w:type="gramEnd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Министерства.</w:t>
      </w:r>
    </w:p>
    <w:p w14:paraId="5717ECB7" w14:textId="771FE579" w:rsidR="00ED5354" w:rsidRPr="00ED5354" w:rsidRDefault="00237CBC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3.2.18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Должностное лицо Министерства, проводящее проверку деятельности </w:t>
      </w:r>
      <w:r w:rsidR="000C6D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обязано разъяснить уполномоченным представителям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в отношении которых проводилась 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проверка, их право в случае несогласия с изложенными в акте проверки фактами и выводами либо с выданным предписанием об устранении выявленных нарушений в течение пятнадцати дней с даты получения акта проверки представить в Министерство в письменной форме возражения в отношении акта проверки</w:t>
      </w:r>
      <w:proofErr w:type="gramEnd"/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или выданного предписания об устранении выявленных нарушений в целом или его отдельных положений. При этом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Министерство.</w:t>
      </w:r>
    </w:p>
    <w:p w14:paraId="4BE11114" w14:textId="03629CB6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Внесение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в отношении которого проводилась плановая проверка, возражений на содержание акта проверки и (или) предписания не ограничивает права на обжалование действий и решений должностных лиц Министерства, проводивших проверку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в соответствии с настоящим Административным регламентом.</w:t>
      </w:r>
    </w:p>
    <w:p w14:paraId="399365B8" w14:textId="0C6FBD78" w:rsidR="00ED5354" w:rsidRDefault="00D464A5" w:rsidP="00237CBC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</w:t>
      </w:r>
      <w:r w:rsidR="00237C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.19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По завершении проверки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должностными лицами Министерства осуществляется запись в журнале учета проверок</w:t>
      </w:r>
      <w:r w:rsidR="00237C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(при наличии)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65D6A258" w14:textId="57B8C6E2" w:rsidR="00237CBC" w:rsidRPr="00ED5354" w:rsidRDefault="00237CBC" w:rsidP="00237CBC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237C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журнале учета проверок должностными лицами </w:t>
      </w:r>
      <w:r w:rsidR="00D4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Министерства </w:t>
      </w:r>
      <w:r w:rsidRPr="00237C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осуществляется запись о проведенной проверке, содержащая сведения о </w:t>
      </w:r>
      <w:r w:rsidR="00D464A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Министерстве</w:t>
      </w:r>
      <w:r w:rsidRPr="00237C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должностного лица или должностных лиц, проводящих проверку, его или их подписи.</w:t>
      </w:r>
      <w:proofErr w:type="gramEnd"/>
    </w:p>
    <w:p w14:paraId="66B20F25" w14:textId="113589D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При отсутствии 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журнала учета проверок </w:t>
      </w:r>
      <w:r w:rsid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акте проверки делается соответствующая запись.</w:t>
      </w:r>
    </w:p>
    <w:p w14:paraId="57FBED56" w14:textId="0B7E169B" w:rsidR="00ED5354" w:rsidRPr="00ED5354" w:rsidRDefault="00D464A5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3.2.20</w:t>
      </w:r>
      <w:r w:rsidR="00ED5354"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Должностными лицами Министерства, уполномоченными на проведение проверки, не позднее десяти рабочих дней со дня окончания проверки вносится следующая информация в единый реестр проверок:</w:t>
      </w:r>
    </w:p>
    <w:p w14:paraId="76CCCF7C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дата, время и место составления акта проверки;</w:t>
      </w:r>
    </w:p>
    <w:p w14:paraId="2A40C0AF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дата, время, продолжительность и место проведения проверки;</w:t>
      </w:r>
    </w:p>
    <w:p w14:paraId="112CBDFD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дата и номер приказа Министерства;</w:t>
      </w:r>
    </w:p>
    <w:p w14:paraId="7C81402A" w14:textId="1ECDBFA8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4) наименование проверяемого </w:t>
      </w:r>
      <w:r w:rsidR="00871BDD" w:rsidRP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14:paraId="05878060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фамилию, имя, отчество (последнее - при наличии) и должность должностных лиц Министерства, проводивших проверку;</w:t>
      </w:r>
    </w:p>
    <w:p w14:paraId="3A5492C1" w14:textId="49C0A7B0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6) фамилия, имя, отчество (последнее - при наличии) и должность руководителя, иного должностного лица или уполномоченного представителя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присутствовавших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 проведении плановой проверки;</w:t>
      </w:r>
    </w:p>
    <w:p w14:paraId="598ED293" w14:textId="152CA180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7) сведения об ознакомлении или отказе в ознакомлении с актом проверки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руководителя, иного должностного лица или уполномоченного представителя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присутствовавших при проведении плановой проверки, о наличии их подписей или об отказе от совершения подписи;</w:t>
      </w:r>
    </w:p>
    <w:p w14:paraId="573130C9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8) сведения о выявленных нарушениях обязательных требований, об их характере </w:t>
      </w:r>
      <w:proofErr w:type="gramStart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</w:t>
      </w:r>
      <w:proofErr w:type="gramEnd"/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 лицах, допустивших указанные нарушения (с указанием </w:t>
      </w: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положений правовых актов);</w:t>
      </w:r>
    </w:p>
    <w:p w14:paraId="152971A1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9) сведения о несоответствии информации, содержащейся в уведомлении о начале осуществления отдельных видов предпринимательской деятельности, обязательным требованиям (с указанием положений нормативных правовых актов);</w:t>
      </w:r>
    </w:p>
    <w:p w14:paraId="71F8E276" w14:textId="77777777" w:rsidR="00ED5354" w:rsidRP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10) указание на отсутствие выявленных нарушений обязательных требований (в случае если нарушений обязательных требований не выявлено);</w:t>
      </w:r>
    </w:p>
    <w:p w14:paraId="7414B2D0" w14:textId="6325ADB7" w:rsidR="00ED5354" w:rsidRDefault="00ED5354" w:rsidP="00ED5354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ED53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11) сведения о причинах невозможности проведения проверки (в случае если проверка не проведена).</w:t>
      </w:r>
    </w:p>
    <w:p w14:paraId="37862C82" w14:textId="77126F4A" w:rsidR="00EA007F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</w:t>
      </w:r>
      <w:r w:rsid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Административная процедура </w:t>
      </w:r>
      <w:r w:rsidR="00EA007F" w:rsidRP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 органи</w:t>
      </w:r>
      <w:r w:rsid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зации и проведению</w:t>
      </w:r>
      <w:r w:rsid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внеплановых </w:t>
      </w:r>
      <w:r w:rsidR="00EA007F" w:rsidRP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проверок </w:t>
      </w:r>
      <w:r w:rsid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субъектов контроля, </w:t>
      </w:r>
      <w:r w:rsidR="00EA007F" w:rsidRPr="00EA007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проводимых в форме до</w:t>
      </w:r>
      <w:r w:rsid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кументарных и выездных проверок субъектов контроля.</w:t>
      </w:r>
    </w:p>
    <w:p w14:paraId="51AC7295" w14:textId="489C48E8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</w:t>
      </w:r>
      <w:r w:rsidR="001B55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.1.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Админ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истративная процедура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организации и проведению внеплановых проверок осуществляется должностными лицами Министерства.</w:t>
      </w:r>
    </w:p>
    <w:p w14:paraId="5FB4AA66" w14:textId="439B3742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</w:t>
      </w:r>
      <w:r w:rsidR="001B55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.2. 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Приостановление административных действий в рамках настоящей административной процедуры не предусмотрено.</w:t>
      </w:r>
    </w:p>
    <w:p w14:paraId="0083B7B3" w14:textId="2896DC6B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3.3.3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Основанием для проведения внеплановой проверки является:</w:t>
      </w:r>
    </w:p>
    <w:p w14:paraId="582B0553" w14:textId="0BD982B4" w:rsidR="00771C23" w:rsidRDefault="00771C23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истечение срока исполнения </w:t>
      </w:r>
      <w:r w:rsidR="001B55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ранее выданного предписания об устранении выявленного нарушения обязательных требований;</w:t>
      </w:r>
    </w:p>
    <w:p w14:paraId="1B6FD1AD" w14:textId="50505AF4" w:rsidR="00771C23" w:rsidRPr="00771C23" w:rsidRDefault="005F6A06" w:rsidP="00E834D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</w:t>
      </w:r>
      <w:r w:rsidRPr="005F6A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  <w:r w:rsidR="00E834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приказ Министерства,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14:paraId="2BCBA11B" w14:textId="189DB9C2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3.3.4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Обращения и заявления, не позволяющие установить лицо, обратившееся в Министерство, не могут служить основанием для проведения внеплановой проверки.</w:t>
      </w:r>
    </w:p>
    <w:p w14:paraId="3DF058AF" w14:textId="17EFD6C7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3.3.5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Внеплановая проверка может проводиться в форме выездной проверки или документарной проверки, </w:t>
      </w:r>
      <w:proofErr w:type="gramStart"/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проводимых</w:t>
      </w:r>
      <w:proofErr w:type="gramEnd"/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соответствии с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частями 3.2.9 и 3.2.10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настоящего Административного регламента.</w:t>
      </w:r>
    </w:p>
    <w:p w14:paraId="4886FD2D" w14:textId="577761F4" w:rsidR="00771C23" w:rsidRPr="00771C23" w:rsidRDefault="00771C23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Форма проведения внеплановой проверки указывается в приказе о проведении внеплановой проверки.</w:t>
      </w:r>
    </w:p>
    <w:p w14:paraId="0D301FCF" w14:textId="3F15A6C1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3.3.6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О проведении внеплановой</w:t>
      </w:r>
      <w:r w:rsidR="00F573F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проверки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субъекты контроля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уведомляются любым доступным способом не менее чем за двадцать четыре часа до начала ее проведения.</w:t>
      </w:r>
    </w:p>
    <w:p w14:paraId="79885314" w14:textId="25932A14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3.3.7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Должностными лицами Министерства, уполномоченными на проведение проверки, не позднее трех рабочих дней со дня издания приказа Министерства о проведении проверки вносится информация в единый реестр проверок указанная в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части 3.2.7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настоящего Административного регламента.</w:t>
      </w:r>
    </w:p>
    <w:p w14:paraId="0BC5F4E4" w14:textId="5443878B" w:rsidR="00771C23" w:rsidRPr="00771C23" w:rsidRDefault="00D464A5" w:rsidP="00D4521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3.3.8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Срок проведения внеплановых проверок не может превышать двадцати рабочих дней. Продление срока проведения внепл</w:t>
      </w:r>
      <w:r w:rsidR="00D452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ановых проверок не допускается.</w:t>
      </w:r>
    </w:p>
    <w:p w14:paraId="5DEBEFCB" w14:textId="22B83450" w:rsidR="00771C23" w:rsidRPr="00771C23" w:rsidRDefault="00D464A5" w:rsidP="00771C2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3.3.9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Оформление результатов внеплановой проверки осуществляется должностными лицами Министерства в соответствии с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частями 3.2.14 – 3.2.20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71C23" w:rsidRPr="00771C2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настоящего Административного регламента.</w:t>
      </w:r>
    </w:p>
    <w:p w14:paraId="7F76F39E" w14:textId="6E39F865" w:rsidR="00871BDD" w:rsidRDefault="00D464A5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Административная процедура </w:t>
      </w:r>
      <w:r w:rsidR="00871BDD" w:rsidRP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 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обеспечению должностными лицами </w:t>
      </w:r>
      <w:r w:rsidR="00871BDD" w:rsidRP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 ме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 по устранению правонарушений, </w:t>
      </w:r>
      <w:r w:rsidR="00871BDD" w:rsidRPr="00871B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выявленных при </w:t>
      </w:r>
      <w:r w:rsidR="00331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осуществлении регионального государственного контроля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62A3AA7" w14:textId="40FB1E6C" w:rsidR="00746506" w:rsidRPr="00746506" w:rsidRDefault="00D464A5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.1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Административная процедура по обеспечению должностными лицами Министерства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мер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 устранению правонарушений, выявленных при </w:t>
      </w:r>
      <w:r w:rsidR="0033147D" w:rsidRPr="00331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осуществлении регионального государственного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и выполнению предъявленных в ходе ее осуществления законных требований (далее - устранение выявленных правонарушений) осуществляются должностными лицами Министерства.</w:t>
      </w:r>
    </w:p>
    <w:p w14:paraId="2D18F342" w14:textId="4EC7E0D2" w:rsidR="00746506" w:rsidRPr="00746506" w:rsidRDefault="00D464A5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3.4.2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Приостановление административных действий в рамках настоящей административной процедуры не предусмотрено.</w:t>
      </w:r>
    </w:p>
    <w:p w14:paraId="3138F59B" w14:textId="22726FA3" w:rsidR="00746506" w:rsidRPr="00746506" w:rsidRDefault="00D464A5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.3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Началом административной процедуры по обеспечению должностными лицами Министерства мер по устранению правонарушений, выявленных при </w:t>
      </w:r>
      <w:r w:rsidR="0033147D" w:rsidRPr="00331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осуществлении регионального государственного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является вручение должностным лицом Министерства 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субъекту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акта проверки.</w:t>
      </w:r>
    </w:p>
    <w:p w14:paraId="713311D9" w14:textId="21F70841" w:rsidR="00746506" w:rsidRPr="00746506" w:rsidRDefault="0093772E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.4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В случае выявления при проведении проверки 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субъектов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нарушений 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субъектом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обязательных требований должностные лица Министерства, проводившие проверку, обязаны:</w:t>
      </w:r>
    </w:p>
    <w:p w14:paraId="4F40AA2B" w14:textId="2CB08056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выдать предписание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субъекту контроля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 устранении выявленных нарушений (далее - предписание) с указанием сроков их устранения;</w:t>
      </w:r>
    </w:p>
    <w:p w14:paraId="7ECD02AB" w14:textId="77777777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принять меры по </w:t>
      </w:r>
      <w:proofErr w:type="gramStart"/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контролю за</w:t>
      </w:r>
      <w:proofErr w:type="gramEnd"/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устранением выявленных нарушений, их предупреждению, предотвращению возможного причинения вреда жизни, здоровью граждан, а также меры по привлечению лиц, допустивших выявленные нарушения, к ответственности.</w:t>
      </w:r>
    </w:p>
    <w:p w14:paraId="19EC4C2A" w14:textId="2F3BABC8" w:rsidR="00746506" w:rsidRPr="00746506" w:rsidRDefault="0093772E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.5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предписании излагаются необходимые мероприятия по устранению выявленных нарушений обязательных требований со ссылками на конкретные статьи и пункты федеральных законов и иных нормативных правовых актов, требования которых нарушены.</w:t>
      </w:r>
    </w:p>
    <w:p w14:paraId="1932AC6B" w14:textId="6FABCEF2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Сроки выполнения мероприятий, содержащихся в предписании, устанавливаются должностными лицами Министерства, проводивших </w:t>
      </w:r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региональный государственный контроль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и определяются исходя из характера нарушений.</w:t>
      </w:r>
    </w:p>
    <w:p w14:paraId="480D5173" w14:textId="77777777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Выполнение мероприятий с длительными сроками исполнения может быть предусмотрено этапами.</w:t>
      </w:r>
    </w:p>
    <w:p w14:paraId="41FA74AE" w14:textId="4845601B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Предписание оформляется в двух экземплярах, один из которых вручается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субъекту контроля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под подпись либо направляется посредством почтовой связи с уведомлением о вручении, которое вместе со вторым экземпляром предписания приобщается к материалам дела, хранящегося в Министерстве.</w:t>
      </w:r>
    </w:p>
    <w:p w14:paraId="405B1120" w14:textId="292FFBC2" w:rsidR="00746506" w:rsidRPr="00746506" w:rsidRDefault="0093772E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.6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Требования, содержащиеся в предписании, подлежат исполнению в установленные в нем сроки.</w:t>
      </w:r>
    </w:p>
    <w:p w14:paraId="00ACD145" w14:textId="25DAB152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 основании аргументированного обращения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 контроля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 продлении указанных в предписании сроков устранения выявленных 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нарушений должностным лицом Министерства может быть принято решение о продлении установленных сроков.</w:t>
      </w:r>
    </w:p>
    <w:p w14:paraId="00E4F2FA" w14:textId="77777777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случае выявления фактов невыполнения ранее выданного предписания должностными лицами Министерства должны быть приняты меры </w:t>
      </w:r>
      <w:proofErr w:type="gramStart"/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 привлечению виновных лиц к административной ответственности в соответствии с требованиями Кодекса Российской Федерации об административных правонарушениях</w:t>
      </w:r>
      <w:proofErr w:type="gramEnd"/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6A4A090E" w14:textId="56AC77E7" w:rsidR="00746506" w:rsidRPr="00746506" w:rsidRDefault="00746506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устранением выявленных нарушений обязательных требований и исполнением требований, содержащихся в предъявленных </w:t>
      </w:r>
      <w:r w:rsidR="003108C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субъектам контроля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предписаниях, осуществляется должностными лицами Министерства посредством проведения внеплановых проверок в соответствии с </w:t>
      </w:r>
      <w:r w:rsidR="009377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частями 3.3 - 3.3.9</w:t>
      </w:r>
      <w:r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настоящего Административного регламента.</w:t>
      </w:r>
    </w:p>
    <w:p w14:paraId="354A582E" w14:textId="44FEBF72" w:rsidR="00746506" w:rsidRPr="00746506" w:rsidRDefault="0093772E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3108C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.7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Должностными лицами Министерства, уполномоченными на проведение проверки, не позднее пяти рабочих дней со дня выдачи предписания вносится следующая информация в единый реестр проверок:</w:t>
      </w:r>
    </w:p>
    <w:p w14:paraId="0025B222" w14:textId="1F1AD033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сведения о выданном предписании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субъекту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 устранении выявленных нарушений и (или) о проведении мероприятий по предотвращению причинения вреда (реквизиты, срок выполнения, содержание предписания);</w:t>
      </w:r>
    </w:p>
    <w:p w14:paraId="412F7886" w14:textId="6137EF2C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направлении материалов о выявленных нарушениях обязательных требований в государственные органы и органы местного самоуправления в соответствии с их компетенцией.</w:t>
      </w:r>
    </w:p>
    <w:p w14:paraId="552F9308" w14:textId="7D08192E" w:rsidR="00746506" w:rsidRPr="00746506" w:rsidRDefault="0093772E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3.4</w:t>
      </w:r>
      <w:r w:rsidR="003108C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.8.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Должностными лицами Министерства, уполномоченными на проведение проверки, вносится информация в единый реестр проверок не позднее пяти рабочих дней со дня поступления в Министерство информации о следующих фактах:</w:t>
      </w:r>
    </w:p>
    <w:p w14:paraId="1D2886C8" w14:textId="52EE7715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сведения о фактах невыполнения предписания </w:t>
      </w:r>
      <w:r w:rsidRPr="003108C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субъекту контроля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 устранении выявленных нарушений (с указанием реквизитов выданного предписания);</w:t>
      </w:r>
    </w:p>
    <w:p w14:paraId="36C75736" w14:textId="32AEDFB4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перечень примененных мер обеспечения производства по делу об административном правонарушении;</w:t>
      </w:r>
    </w:p>
    <w:p w14:paraId="18698112" w14:textId="37B35059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 привлечении к административной ответственности виновных лиц;</w:t>
      </w:r>
    </w:p>
    <w:p w14:paraId="228949D6" w14:textId="5DEE5F92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сведения о выполнении </w:t>
      </w:r>
      <w:r w:rsidR="00283B8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субъектом </w:t>
      </w:r>
      <w:proofErr w:type="spellStart"/>
      <w:r w:rsidR="00283B8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контоля</w:t>
      </w:r>
      <w:proofErr w:type="spellEnd"/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в отношении которого проводилась проверка, предписания об устранении выявленных нарушений;</w:t>
      </w:r>
    </w:p>
    <w:p w14:paraId="07E2565C" w14:textId="4C85388A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об исполнении постановления по делу об административном правонарушении;</w:t>
      </w:r>
    </w:p>
    <w:p w14:paraId="1117C311" w14:textId="02AA0DE0" w:rsidR="00746506" w:rsidRPr="00746506" w:rsidRDefault="003108C8" w:rsidP="0074650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6) </w:t>
      </w:r>
      <w:r w:rsidR="00746506" w:rsidRPr="007465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сведения об обжаловании решений и действий (бездействия) должностных лиц Министерства и о результатах такого обжалования.</w:t>
      </w:r>
    </w:p>
    <w:p w14:paraId="1DF12BD8" w14:textId="64EE734F" w:rsidR="005C0F51" w:rsidRPr="006E5317" w:rsidRDefault="005C0F51" w:rsidP="000C6DFF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52E77AC7" w14:textId="32E9EDFB" w:rsidR="005C0F51" w:rsidRPr="006E5317" w:rsidRDefault="00540705" w:rsidP="00AB7C95">
      <w:pPr>
        <w:pStyle w:val="2"/>
        <w:rPr>
          <w:rFonts w:eastAsia="Times New Roman"/>
        </w:rPr>
      </w:pPr>
      <w:r w:rsidRPr="006E5317">
        <w:rPr>
          <w:rFonts w:eastAsia="Times New Roman"/>
        </w:rPr>
        <w:t xml:space="preserve">4. </w:t>
      </w:r>
      <w:r w:rsidR="006D4832" w:rsidRPr="006E5317">
        <w:rPr>
          <w:rFonts w:eastAsia="Times New Roman"/>
        </w:rPr>
        <w:t xml:space="preserve">Порядок и формы </w:t>
      </w:r>
      <w:proofErr w:type="gramStart"/>
      <w:r w:rsidR="006D4832" w:rsidRPr="006E5317">
        <w:rPr>
          <w:rFonts w:eastAsia="Times New Roman"/>
        </w:rPr>
        <w:t>контроля за</w:t>
      </w:r>
      <w:proofErr w:type="gramEnd"/>
      <w:r w:rsidR="006D4832" w:rsidRPr="006E5317">
        <w:rPr>
          <w:rFonts w:eastAsia="Times New Roman"/>
        </w:rPr>
        <w:t xml:space="preserve"> осуществлением </w:t>
      </w:r>
      <w:r w:rsidR="00AB7C95">
        <w:rPr>
          <w:rFonts w:eastAsia="Times New Roman"/>
        </w:rPr>
        <w:t xml:space="preserve">регионального </w:t>
      </w:r>
      <w:r w:rsidR="0093772E">
        <w:rPr>
          <w:rFonts w:eastAsia="Times New Roman"/>
        </w:rPr>
        <w:t>государственного контроля</w:t>
      </w:r>
    </w:p>
    <w:p w14:paraId="14CB13CC" w14:textId="77777777" w:rsidR="00AB7C95" w:rsidRDefault="00AB7C9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155E0EB2" w14:textId="1155A210" w:rsidR="00703559" w:rsidRPr="006E5317" w:rsidRDefault="00703559" w:rsidP="006A124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4.1. 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Порядок осуществления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тек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ущего </w:t>
      </w:r>
      <w:proofErr w:type="gramStart"/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контроля за</w:t>
      </w:r>
      <w:proofErr w:type="gramEnd"/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соблюдением и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исполнением д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олжностными лицами Министерства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положений настоящего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Административного регламента и ины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х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нормативных правовых ак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тов, устанавливающих требования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 осуществлению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регионального гос</w:t>
      </w:r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ударственного контроля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а также за </w:t>
      </w:r>
      <w:r w:rsidR="006A1248" w:rsidRP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принятием ими решений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4667371" w14:textId="688A41A4" w:rsidR="00703559" w:rsidRPr="006E5317" w:rsidRDefault="0070355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1.1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Текущий </w:t>
      </w: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осуществлением </w:t>
      </w:r>
      <w:r w:rsidR="009E0843" w:rsidRPr="009E084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 осуществляется заместителем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Министра образования Камчатского края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начальником отдела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воспитания, дополнительного образования и детского отдыха Министерства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должностные лица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уполномоченные на осуществление текущего контроля).</w:t>
      </w:r>
    </w:p>
    <w:p w14:paraId="79679967" w14:textId="40546FDE" w:rsidR="00703559" w:rsidRPr="006E5317" w:rsidRDefault="0070355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</w:t>
      </w:r>
      <w:r w:rsidR="006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1.2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Должностные лица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уполномоченные на осуществление текущего контроля, несут персональную ответственность за соблюдение порядка осуществления текущего контроля.</w:t>
      </w:r>
    </w:p>
    <w:p w14:paraId="1674FF14" w14:textId="277740AA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4.2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осуществлением регионального государственного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контроля проводится в виде плановых и внеплановых проверок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216A6315" w14:textId="79E756DC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4.2.1.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Внеплановая проверка проводится по конкретному обращению заявителя или иной информации о нарушении требований по осуществлению </w:t>
      </w:r>
      <w:r w:rsidR="009E0843" w:rsidRPr="009E084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государственного контроля в порядке и сроки, установленные законодательством.</w:t>
      </w:r>
    </w:p>
    <w:p w14:paraId="0967D4AE" w14:textId="0077F38B" w:rsidR="00DC4D0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4.2.2.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Периодичность осуществления плановых проверок устанавливается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Министром.</w:t>
      </w:r>
    </w:p>
    <w:p w14:paraId="6F56C597" w14:textId="1FA56936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4.2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При выявлении в ходе текущего контроля нарушений положений Административного регламента или прав заявителей по осуществлению </w:t>
      </w:r>
      <w:r w:rsidR="009E0843" w:rsidRPr="009E084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 или требований законодательства должностные лица, уполномоченные на осуществление текущего контроля, принимают меры по устранению таких нарушений и направляют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Министру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предложения о применении или неприменении мер дисциплинарной ответственности к должностным лицам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уполномоченным на проведение проверки, допустившим соответствующие нарушения.</w:t>
      </w:r>
      <w:proofErr w:type="gramEnd"/>
    </w:p>
    <w:p w14:paraId="6EE71C67" w14:textId="258BD505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4.2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</w:t>
      </w:r>
      <w:r w:rsidR="00546C4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Результаты плановых и внеплановых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проверок подлежат анализу в целях выявления причин нарушений и принятия мер по их устранению и недопущению.</w:t>
      </w:r>
    </w:p>
    <w:p w14:paraId="333980A6" w14:textId="330B20C4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4.3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По результатам проведенных проверок (в случае выявления нарушений) виновные должностные лица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уполномоченные на проведение проверки, допустившие соответствующие нарушения привлекаются к ответственности в порядке, установленном законодательством.</w:t>
      </w:r>
    </w:p>
    <w:p w14:paraId="40092311" w14:textId="1EEA7F82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4.3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При привлечении к ответственности виновных в нарушении законодательства должностных лиц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уполномоченных на проведение проверки, по результатам служебной проверки гражданам и организациям, по сообщениям которых проводилась служебная проверка, направляется в письменной форме сообщение о мерах, принятых в отношении соответствующих виновных должностных лиц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уполномоченных на проведение проверки, в течение 10 дней со дня принятия таких мер.</w:t>
      </w:r>
      <w:proofErr w:type="gramEnd"/>
    </w:p>
    <w:p w14:paraId="399316F2" w14:textId="1A441221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4.3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целях контроля за осуществлением </w:t>
      </w:r>
      <w:r w:rsidR="00DB1F74" w:rsidRPr="00DB1F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государственного контроля граждане и организации имеют право направлять в </w:t>
      </w:r>
      <w:r w:rsidR="00546C4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Министерство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индивидуальные и коллективные обращения с предложениями, рекомендациями по совершенствованию осуществления </w:t>
      </w:r>
      <w:r w:rsidR="00DB1F74" w:rsidRPr="00DB1F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контроля, а также заявления и жалобы с сообщением о нарушении ответственными должностными лицами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уполномоченными на проведение проверки, положений </w:t>
      </w:r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настоящего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Административного регламента и иных нормативных правовых актов.</w:t>
      </w:r>
      <w:proofErr w:type="gramEnd"/>
    </w:p>
    <w:p w14:paraId="5AE41E99" w14:textId="1D36FE61" w:rsidR="00703559" w:rsidRPr="006E5317" w:rsidRDefault="006A1248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4.4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Требования к порядку и формам </w:t>
      </w:r>
      <w:proofErr w:type="gramStart"/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контроля за</w:t>
      </w:r>
      <w:proofErr w:type="gramEnd"/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осуществлением </w:t>
      </w:r>
      <w:r w:rsidR="00DB1F74" w:rsidRPr="00DB1F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 со стороны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характеризуются обязательностью, систематичностью, объективной и всесторонней оценкой действий и принятых решений должностных лиц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="0070355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уполномоченных на проведение проверки.</w:t>
      </w:r>
    </w:p>
    <w:p w14:paraId="7C76C7DE" w14:textId="61C99C6A" w:rsidR="00703559" w:rsidRPr="006E5317" w:rsidRDefault="0070355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осуществлением </w:t>
      </w:r>
      <w:r w:rsidR="00DB1F74" w:rsidRPr="00DB1F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 может осуществляться со стороны организаций и граждан путем направления в </w:t>
      </w:r>
      <w:r w:rsidR="00DC4D09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Министерство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14:paraId="73DE8C40" w14:textId="0E826BCC" w:rsidR="00703559" w:rsidRPr="006E5317" w:rsidRDefault="0070355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1) предложений о совершенствовании нормативных правовых актов, регламентирующих осуществление </w:t>
      </w:r>
      <w:r w:rsidR="00DB1F74" w:rsidRPr="00DB1F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государственного контроля должностными лицами </w:t>
      </w:r>
      <w:r w:rsidR="002A266B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уполномоченными на проведение проверки;</w:t>
      </w:r>
    </w:p>
    <w:p w14:paraId="3BB77626" w14:textId="77777777" w:rsidR="00703559" w:rsidRPr="006E5317" w:rsidRDefault="0070355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сообщений о нарушении законов и иных нормативных правовых актов, недостатках в работе должностных лиц </w:t>
      </w:r>
      <w:r w:rsidR="002A266B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уполномоченных на проведение проверки;</w:t>
      </w:r>
    </w:p>
    <w:p w14:paraId="083C763C" w14:textId="77777777" w:rsidR="00703559" w:rsidRPr="006E5317" w:rsidRDefault="0070355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обращений (жалоб) по фактам нарушения должностными лицами </w:t>
      </w:r>
      <w:r w:rsidR="002A266B"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Министерства</w:t>
      </w:r>
      <w:r w:rsidRPr="006E53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уполномоченными на проведение проверки, прав, свобод или законных интересов граждан.</w:t>
      </w:r>
    </w:p>
    <w:p w14:paraId="12909AE4" w14:textId="77777777" w:rsidR="00976429" w:rsidRPr="006E5317" w:rsidRDefault="0097642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5092CE0E" w14:textId="77777777" w:rsidR="00540705" w:rsidRPr="006E5317" w:rsidRDefault="00540705" w:rsidP="00AB7C95">
      <w:pPr>
        <w:pStyle w:val="2"/>
        <w:rPr>
          <w:rFonts w:eastAsia="Times New Roman"/>
        </w:rPr>
      </w:pPr>
      <w:r w:rsidRPr="006E5317">
        <w:rPr>
          <w:rFonts w:eastAsia="Times New Roman"/>
        </w:rPr>
        <w:t>5. Досудебный (внесудебный) порядок обжалования решений и действий (бездействия) органа, осуществляющего региональный государственный контроль, а также должностных лиц, государственных служащих</w:t>
      </w:r>
    </w:p>
    <w:p w14:paraId="32C9F5DE" w14:textId="62F0AA73" w:rsidR="00AB7C95" w:rsidRDefault="00AB7C95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14:paraId="45C7DB23" w14:textId="6BA854FC" w:rsidR="0076729E" w:rsidRDefault="0076729E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5.1.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осуществления </w:t>
      </w:r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</w:t>
      </w:r>
      <w:r w:rsidR="006F79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ударственного контроля.</w:t>
      </w:r>
    </w:p>
    <w:p w14:paraId="753F96A0" w14:textId="09E5B959" w:rsidR="0076729E" w:rsidRPr="0076729E" w:rsidRDefault="00291988" w:rsidP="0076729E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5.1.1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Субъекты контроля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 граждане 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(далее - заявитель) вправе подать жалобу на действия (бездействие) и (или) решения должностного лица Министерства, принятые (осуществленные) в ходе </w:t>
      </w:r>
      <w:r w:rsid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осуществления регионального государственного контроля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жалоба), в письменной форме, в том числе при личном приеме, или в электронном виде.</w:t>
      </w:r>
      <w:proofErr w:type="gramEnd"/>
    </w:p>
    <w:p w14:paraId="23828165" w14:textId="41FBE66D" w:rsidR="0076729E" w:rsidRPr="0076729E" w:rsidRDefault="00291988" w:rsidP="0076729E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5.1.2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Организации и граждане могут получить информацию об их праве на досудебное (внесудебное) обжалование действий (бездействие) и решений, принятых (осуществляемых) должностными лицами Министерства, уполномоченными на проведение проверки, в ходе осуществления </w:t>
      </w:r>
      <w:r w:rsid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регионального 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</w:t>
      </w:r>
      <w:r w:rsid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ударственного контроля</w:t>
      </w:r>
      <w:r w:rsidR="0076729E"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14:paraId="60AAD08A" w14:textId="77777777" w:rsidR="0076729E" w:rsidRPr="0076729E" w:rsidRDefault="0076729E" w:rsidP="0076729E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1) на странице официального сайта Министерства в сети Интернет;</w:t>
      </w:r>
    </w:p>
    <w:p w14:paraId="140F179A" w14:textId="6C3CF981" w:rsidR="0076729E" w:rsidRPr="0076729E" w:rsidRDefault="0076729E" w:rsidP="0076729E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2) при получении информации по вопросам осуществления государственного контроля в порядке, предусмотренном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частями 2.1.1 и 2.1.2</w:t>
      </w:r>
      <w:r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настоящего Административного регламента;</w:t>
      </w:r>
    </w:p>
    <w:p w14:paraId="557BB4C6" w14:textId="22091DC7" w:rsidR="0076729E" w:rsidRDefault="0076729E" w:rsidP="0076729E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7672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из текста настоящего Административного регламента.</w:t>
      </w:r>
    </w:p>
    <w:p w14:paraId="065F27C1" w14:textId="3B4C7428" w:rsidR="0076729E" w:rsidRDefault="00291988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5.2.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Предметом досудебного (внесудебного) обжалования являются действия (бездействие) должностных лиц Министерства и принятые ими решения при </w:t>
      </w:r>
      <w:r w:rsidR="0033147D" w:rsidRPr="00331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осуществлении регионального государственного контроля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F79A767" w14:textId="1132603F" w:rsidR="00291988" w:rsidRDefault="00291988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5.3. Исчерпывающий перечень 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оснований д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ля приостановления рассмотрения 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лобы и случаев, в которых ответ 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 жалобу не дается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083E39F3" w14:textId="77777777" w:rsidR="00291988" w:rsidRPr="00291988" w:rsidRDefault="00291988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5.3.1. 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Основания для приостановления рассмотрения жалобы отсутствуют.</w:t>
      </w:r>
    </w:p>
    <w:p w14:paraId="5641E017" w14:textId="66130998" w:rsidR="00291988" w:rsidRPr="00291988" w:rsidRDefault="00291988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5.3.2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Министерством не дается ответ на обращение (жалобу) в случае, если в письменном обращении (жалобе) не указаны фамилия руководителя, иного уполномоченного представителя организации или гражданина, </w:t>
      </w:r>
      <w:proofErr w:type="gramStart"/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направивших</w:t>
      </w:r>
      <w:proofErr w:type="gramEnd"/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обращение (жалобу), или почтовый адрес</w:t>
      </w:r>
      <w:r w:rsid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адрес электронной</w:t>
      </w:r>
      <w:r w:rsid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почты</w:t>
      </w:r>
      <w:r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по которому должен быть направлен ответ.</w:t>
      </w:r>
    </w:p>
    <w:p w14:paraId="383EB0C4" w14:textId="35ABA77E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5.3.3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Министерство оставляет без ответа и направляет обращение (жалобу), в котором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в государственный орган в соответствии с его компетенцией.</w:t>
      </w:r>
    </w:p>
    <w:p w14:paraId="581023F2" w14:textId="7A241DCF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5.3.4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Министерство не дает ответ на обращение (жалобу), в котором обжалуется судебное решение, и возвращает это обращение (жалобу) в адрес обратившейся организации или в адрес обратившегося гражданина с письменным разъяснением порядка обжалования указанного судебного решения.</w:t>
      </w:r>
    </w:p>
    <w:p w14:paraId="7E3FE575" w14:textId="4BD42B20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5.3.5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Министерство оставляет письменное обращение (жалобу) без ответа по существу поставленных в нем вопросов, в случае, если в обращении содержатся нецензурные либо оскорбительные выражения, угрозы жизни, здоровью и (или) имуществу должностного лица Мин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стерства, уполномоченною на проведение проверки, и сообщает в адрес организации или гражданина, направившим обращение, о недопустимости злоупотребления правом.</w:t>
      </w:r>
    </w:p>
    <w:p w14:paraId="7452C4F1" w14:textId="32A9B6A2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5.3.6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Министерство не дает ответ и не направляет обращение (жалобу) на рассмотрение в государственный орган, орган местного самоуправления в соответствии с их компетенцией, в случае, если текст письменного обращения не поддается прочтению, о чем сообщается в адрес организации или гражданина, направившим обращение (жалобу), если фамилия, наименование организации и (или) почтовый адрес, указанный в обращении (жалобе) не поддаются прочтению.</w:t>
      </w:r>
      <w:proofErr w:type="gramEnd"/>
    </w:p>
    <w:p w14:paraId="265A531B" w14:textId="13AE9E77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5.3.7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случае</w:t>
      </w:r>
      <w:proofErr w:type="gramStart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proofErr w:type="gramEnd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Министерством на обращение не дается, а оно не подлежит направлению на рассмотрение в государственный орган, орган местного самоуправления или должностному 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лицу в соответствии с их компетенцией, о чем в течение семи дней со дня регистрации обращения сообщается организации или гражданину, направившим обращение.</w:t>
      </w:r>
    </w:p>
    <w:p w14:paraId="7232E888" w14:textId="61AF2378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5.3.8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случае</w:t>
      </w:r>
      <w:proofErr w:type="gramStart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proofErr w:type="gramEnd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если в письменном обращении (жалобе), направленном организацией или гражданином, содержится вопрос, на который неоднократно давались письменные ответы по существу в связи с ранее направляемыми обращениями (жалобами), и при этом в обращении (жалобе) не приводятся 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вые доводы или обстоятельства, М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инистр либо лицо, исполняющее его обязанности, вправе принять решение о безосновательности очередного обращения (жалобы) и прекращении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переписки по указанному вопросу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о чем письменно уведомляет организацию или гражданина, </w:t>
      </w:r>
      <w:proofErr w:type="gramStart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направивших</w:t>
      </w:r>
      <w:proofErr w:type="gramEnd"/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очередное обращение (жалобу).</w:t>
      </w:r>
    </w:p>
    <w:p w14:paraId="260F8C50" w14:textId="48BB51D1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5.3.9</w:t>
      </w:r>
      <w:r w:rsidR="00E629B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случае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если причины, по которым ответ по существу поставленных в обращении (жалобе) вопросов дан быть не мог, в последующем были устранены, организации и граждане вправе вновь направить обращение (жалобу) в Министерство на рассмотрение.</w:t>
      </w:r>
    </w:p>
    <w:p w14:paraId="3D86A9E9" w14:textId="4929F5E7" w:rsidR="00291988" w:rsidRPr="00291988" w:rsidRDefault="009703E6" w:rsidP="0029198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5.3.8</w:t>
      </w:r>
      <w:r w:rsidR="00291988" w:rsidRPr="002919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Обращение (жалоба) организации или гражданина остается без рассмотрения в случае поступления в Министерство отказа организации или гражданина, направивших такое обращение (жалобу), от изложенных в нем обстоятельств и (или) просьб, до момента вынесения решения по поступившему обращению (жалобе).</w:t>
      </w:r>
    </w:p>
    <w:p w14:paraId="72AB3E57" w14:textId="040B8EE6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5.4. 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Основания д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ля начала процедуры досудебного 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(внесудебного) обжалования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03F7FA94" w14:textId="68B256FD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5.4.1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Основанием для начала процедуры досудебного (внесудебного) обжалования решения и действия (бездействия) Министерства, должностных лиц Министерства является подача заявителем жалобы в письменной форме на бумажном носителе ил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 в электронной форме.</w:t>
      </w:r>
    </w:p>
    <w:p w14:paraId="5B54A262" w14:textId="715446B9" w:rsidR="009703E6" w:rsidRPr="009703E6" w:rsidRDefault="009703E6" w:rsidP="000311E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5.4.2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Жалоба может быть направлена</w:t>
      </w:r>
      <w:r w:rsidR="000311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 по почте, через страницу</w:t>
      </w:r>
      <w:r w:rsidR="000311E1" w:rsidRPr="000311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Министерства</w:t>
      </w:r>
      <w:r w:rsidR="000311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через </w:t>
      </w:r>
      <w:r w:rsidR="000311E1" w:rsidRPr="000311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Портал услуг</w:t>
      </w:r>
      <w:r w:rsidR="000311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 также может быть принята при личном приеме заявителя должностными лицами Министерства.</w:t>
      </w:r>
    </w:p>
    <w:p w14:paraId="58E6604B" w14:textId="21CA52C9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5.4.3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личность.</w:t>
      </w:r>
    </w:p>
    <w:p w14:paraId="1908FD28" w14:textId="78AD26A4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5.4.4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Время приема жалоб совпадает с графиком (режимом) работы Министерства.</w:t>
      </w:r>
    </w:p>
    <w:p w14:paraId="08E4AE31" w14:textId="1C26D8AE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5.4.5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Заявитель в жалобе в обязательном порядке указывает либо наименование Министерства, либо фамилию, имя, отчество (последнее - при наличии) должностного лица Министерства, а также свои фамилию, имя, отчество (последнее - при наличии), адрес электронной почты, если ответ должен быть направлен в форме электронного документа, почтовый адрес, по которому должны быть направлены ответ, уведомление о переадресации жалобы, излагает суть жалобы, ставит личную подпись и</w:t>
      </w:r>
      <w:proofErr w:type="gramEnd"/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дату.</w:t>
      </w:r>
    </w:p>
    <w:p w14:paraId="47FB4C4A" w14:textId="77777777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Заявителем могут быть дополнительно представлены документы, подтверждающие его доводы, либо их копии.</w:t>
      </w:r>
    </w:p>
    <w:p w14:paraId="303329CA" w14:textId="4AF90202" w:rsidR="009703E6" w:rsidRPr="009703E6" w:rsidRDefault="009703E6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5.4.6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Жалоба, поступившая в Министерство или должностному лицу Министерства в форме электронного документа, подлежит рассмотрению в 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порядке, установленном Фед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еральным законом от 02.05.2006 № 59-ФЗ «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 порядке рассмотрения обращен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ий граждан Российской Федерации»</w:t>
      </w:r>
      <w:r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 </w:t>
      </w:r>
    </w:p>
    <w:p w14:paraId="7DC4D266" w14:textId="1BF338B5" w:rsidR="0076729E" w:rsidRDefault="008F6B6B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5.5.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Заявители имеют право обратиться в Министерство за получением информации и документов, необходимых для обоснования и рассмотрения жалобы, в письменной форме по почте, с использованием сети Интернет официального сайта Министерства в сети Интернет, а также на личном приеме</w:t>
      </w:r>
      <w:r w:rsidR="00342B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69B9C879" w14:textId="109C3EC2" w:rsidR="009703E6" w:rsidRPr="009703E6" w:rsidRDefault="008F6B6B" w:rsidP="00010C7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5.6</w:t>
      </w:r>
      <w:r w:rsidR="00010C73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Органы государственной власти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Камчатского края, организации и уполномочен</w:t>
      </w:r>
      <w:r w:rsid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ные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 рассмотрение </w:t>
      </w:r>
      <w:r w:rsid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жалобы лица, которым может быть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направлена жалоба заявителя в досудебном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(внесудебном) порядке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174CBA21" w14:textId="408F7B20" w:rsidR="009703E6" w:rsidRPr="009703E6" w:rsidRDefault="008F6B6B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5.6.1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Жалоба подается в письменной форме на бумажном носителе или в форме электронного документа в Министерство.</w:t>
      </w:r>
    </w:p>
    <w:p w14:paraId="758D343D" w14:textId="4BD3AFFF" w:rsidR="009703E6" w:rsidRPr="009703E6" w:rsidRDefault="008F6B6B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5.6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.2.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Жалобы на действия (бездействие) и решения должностных лиц Министерства рассматриваются в Министерстве должностными лицами Министерства, уполномоченными на рассмотрение жалоб.</w:t>
      </w:r>
    </w:p>
    <w:p w14:paraId="451A0777" w14:textId="2C1C17F1" w:rsidR="009703E6" w:rsidRPr="009703E6" w:rsidRDefault="008F6B6B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5.6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.3. 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Жалобы на действия (бездействие) и решения должностных лиц Министерства, уполномоченных на рассм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отрение жалоб, рассматриваются Министром либо заместителем М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инистра.</w:t>
      </w:r>
    </w:p>
    <w:p w14:paraId="62A3C9DC" w14:textId="623DBDA2" w:rsidR="0076729E" w:rsidRDefault="008F6B6B" w:rsidP="009703E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5.6</w:t>
      </w:r>
      <w:r w:rsidR="00010C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.4. Решения Министра либо заместителя М</w:t>
      </w:r>
      <w:r w:rsidR="009703E6" w:rsidRPr="009703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инистра могут быть обжалованы в Правительство Камчатского края.</w:t>
      </w:r>
    </w:p>
    <w:p w14:paraId="435709BA" w14:textId="480D7C3F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5.7. Сроки рассмотрения жалобы</w:t>
      </w:r>
      <w:r w:rsidR="00342B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7D1CEF1F" w14:textId="4A83509D" w:rsidR="008F6B6B" w:rsidRPr="008F6B6B" w:rsidRDefault="0033147D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5.7.1. </w:t>
      </w:r>
      <w:r w:rsidR="008F6B6B"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Жалоба подлежит обязательной регистрации в течение трех дней с момента поступления в Министерство.</w:t>
      </w:r>
    </w:p>
    <w:p w14:paraId="5A0E6E33" w14:textId="0316146E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5.7.2. 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Решение по жалобе на решения, действия (бездействие) Министерства, должностных лиц Министерства принимается в течение пятнадцати календарных дней со дня регистрации жалобы в Министерстве.</w:t>
      </w:r>
    </w:p>
    <w:p w14:paraId="6A3B5249" w14:textId="306905BA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5.7.3.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случаях, если для подготовки ответа на обращение (жалобу) необходимо запрашиват</w:t>
      </w:r>
      <w:r w:rsidR="00342B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ь дополнительную информацию в 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других исполнительных органах государственной власти, министр либо заместитель министра вправе продлить срок рассмотрения обращения (жалобы) не более чем на пять календарных дней, уведомив о продлении срока рассмотрения такого обращения (жалобы) организацию или гражданина,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направивших обращение (жалобу).</w:t>
      </w:r>
    </w:p>
    <w:p w14:paraId="44D5B22C" w14:textId="4DE44C83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5.8. Результат досудебного 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(внесудебного) обжалования применительно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 каждой процедуре либо инстанции обжалования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14:paraId="552109EA" w14:textId="05157ECD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5.8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результатам рассмотрения жалобы принимается одно из следующих решений:</w:t>
      </w:r>
    </w:p>
    <w:p w14:paraId="6F863E3B" w14:textId="77777777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удовлетворить жалобу, в том числе в форме отмены принятого решения;</w:t>
      </w:r>
    </w:p>
    <w:p w14:paraId="0C0E50AD" w14:textId="77777777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отказать в удовлетворении жалобы.</w:t>
      </w:r>
    </w:p>
    <w:p w14:paraId="1C39BE43" w14:textId="37FF7EDD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5.8.2. 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случае удовлетворения жалобы на обжалуемое </w:t>
      </w:r>
      <w:proofErr w:type="gramStart"/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решение</w:t>
      </w:r>
      <w:proofErr w:type="gramEnd"/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уполномоченное на рассмотрение жалобы должностное лицо Министерства вправе отменить обжалуемое решение, изменить его или вынести новое решение.</w:t>
      </w:r>
    </w:p>
    <w:p w14:paraId="6E44D9C4" w14:textId="333A8942" w:rsidR="008F6B6B" w:rsidRPr="008F6B6B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5.8.3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Ответ на обращение (жалобу), поступившее в форме электронного 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документа, направляется в течение дня, следующего за днем принятия решения, в форме электронного документа по адресу электронной почты, указанному в обращении (жалобе), или в письменной фор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ме на почтовый адрес, указанный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обращении (жалобе).</w:t>
      </w:r>
      <w:proofErr w:type="gramEnd"/>
    </w:p>
    <w:p w14:paraId="1DFAF232" w14:textId="1F55E6E3" w:rsidR="0076729E" w:rsidRDefault="008F6B6B" w:rsidP="008F6B6B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5.8.4</w:t>
      </w:r>
      <w:r w:rsidRPr="008F6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правонарушения, не входящего в компетенцию Министерства, или признаков уголовного преступления материалы передаются в органы прокуратуры.</w:t>
      </w:r>
    </w:p>
    <w:p w14:paraId="74F740E1" w14:textId="3D875274" w:rsidR="00802089" w:rsidRPr="006E5317" w:rsidRDefault="00802089" w:rsidP="006E53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sectPr w:rsidR="00802089" w:rsidRPr="006E5317" w:rsidSect="009D0A94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D1A3B" w14:textId="77777777" w:rsidR="003D20C3" w:rsidRDefault="003D20C3" w:rsidP="00AF19D6">
      <w:r>
        <w:separator/>
      </w:r>
    </w:p>
  </w:endnote>
  <w:endnote w:type="continuationSeparator" w:id="0">
    <w:p w14:paraId="7E8B244A" w14:textId="77777777" w:rsidR="003D20C3" w:rsidRDefault="003D20C3" w:rsidP="00AF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F626B" w14:textId="77777777" w:rsidR="003D20C3" w:rsidRDefault="003D20C3" w:rsidP="00AF19D6">
      <w:r>
        <w:separator/>
      </w:r>
    </w:p>
  </w:footnote>
  <w:footnote w:type="continuationSeparator" w:id="0">
    <w:p w14:paraId="6852219B" w14:textId="77777777" w:rsidR="003D20C3" w:rsidRDefault="003D20C3" w:rsidP="00AF1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08"/>
    <w:multiLevelType w:val="hybridMultilevel"/>
    <w:tmpl w:val="23FA7DA2"/>
    <w:lvl w:ilvl="0" w:tplc="F656E6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0C031A"/>
    <w:multiLevelType w:val="multilevel"/>
    <w:tmpl w:val="3BD001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87816"/>
    <w:multiLevelType w:val="multilevel"/>
    <w:tmpl w:val="5D88B9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2ED309EF"/>
    <w:multiLevelType w:val="multilevel"/>
    <w:tmpl w:val="98649D7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3F4D81"/>
    <w:multiLevelType w:val="multilevel"/>
    <w:tmpl w:val="457651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>
    <w:nsid w:val="37D53646"/>
    <w:multiLevelType w:val="multilevel"/>
    <w:tmpl w:val="9EF2344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022FEA"/>
    <w:multiLevelType w:val="multilevel"/>
    <w:tmpl w:val="9C8404C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CC58A0"/>
    <w:multiLevelType w:val="multilevel"/>
    <w:tmpl w:val="73061B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">
    <w:nsid w:val="52280025"/>
    <w:multiLevelType w:val="multilevel"/>
    <w:tmpl w:val="59B0229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52FB27F9"/>
    <w:multiLevelType w:val="multilevel"/>
    <w:tmpl w:val="47B441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0">
    <w:nsid w:val="582B44BA"/>
    <w:multiLevelType w:val="multilevel"/>
    <w:tmpl w:val="BFB637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0A363E"/>
    <w:multiLevelType w:val="multilevel"/>
    <w:tmpl w:val="69F44CC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F730F6"/>
    <w:multiLevelType w:val="multilevel"/>
    <w:tmpl w:val="2D80E9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1852A7"/>
    <w:multiLevelType w:val="multilevel"/>
    <w:tmpl w:val="45425C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13"/>
  </w:num>
  <w:num w:numId="10">
    <w:abstractNumId w:val="7"/>
  </w:num>
  <w:num w:numId="11">
    <w:abstractNumId w:val="9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91"/>
    <w:rsid w:val="00005C52"/>
    <w:rsid w:val="00007ED7"/>
    <w:rsid w:val="00010886"/>
    <w:rsid w:val="00010C73"/>
    <w:rsid w:val="000125BB"/>
    <w:rsid w:val="000138DD"/>
    <w:rsid w:val="00015329"/>
    <w:rsid w:val="000174EC"/>
    <w:rsid w:val="0002526C"/>
    <w:rsid w:val="000311E1"/>
    <w:rsid w:val="00053F86"/>
    <w:rsid w:val="00055976"/>
    <w:rsid w:val="00057D18"/>
    <w:rsid w:val="000624F2"/>
    <w:rsid w:val="000648C9"/>
    <w:rsid w:val="0008416A"/>
    <w:rsid w:val="00084F19"/>
    <w:rsid w:val="000A1647"/>
    <w:rsid w:val="000B626D"/>
    <w:rsid w:val="000C6DFF"/>
    <w:rsid w:val="000D0AAA"/>
    <w:rsid w:val="000D4E2B"/>
    <w:rsid w:val="000E7BA4"/>
    <w:rsid w:val="00102216"/>
    <w:rsid w:val="00111B63"/>
    <w:rsid w:val="00122B5E"/>
    <w:rsid w:val="001261A3"/>
    <w:rsid w:val="00130C92"/>
    <w:rsid w:val="00133862"/>
    <w:rsid w:val="00145236"/>
    <w:rsid w:val="001519C7"/>
    <w:rsid w:val="0016221C"/>
    <w:rsid w:val="001660D1"/>
    <w:rsid w:val="00177BB8"/>
    <w:rsid w:val="00195D3D"/>
    <w:rsid w:val="001A307E"/>
    <w:rsid w:val="001B2525"/>
    <w:rsid w:val="001B557B"/>
    <w:rsid w:val="001C2C9C"/>
    <w:rsid w:val="001D0F3C"/>
    <w:rsid w:val="001D70E5"/>
    <w:rsid w:val="001E21C5"/>
    <w:rsid w:val="001E2D12"/>
    <w:rsid w:val="001F1500"/>
    <w:rsid w:val="00203DAA"/>
    <w:rsid w:val="00207D4D"/>
    <w:rsid w:val="00207FC0"/>
    <w:rsid w:val="002245D2"/>
    <w:rsid w:val="00226E14"/>
    <w:rsid w:val="00231513"/>
    <w:rsid w:val="002366E0"/>
    <w:rsid w:val="00237CBC"/>
    <w:rsid w:val="00240EB3"/>
    <w:rsid w:val="00254290"/>
    <w:rsid w:val="0025448A"/>
    <w:rsid w:val="0025625A"/>
    <w:rsid w:val="00256D54"/>
    <w:rsid w:val="00257932"/>
    <w:rsid w:val="00263139"/>
    <w:rsid w:val="002668A3"/>
    <w:rsid w:val="00276F20"/>
    <w:rsid w:val="00281DF3"/>
    <w:rsid w:val="00283B81"/>
    <w:rsid w:val="00286EA4"/>
    <w:rsid w:val="00291988"/>
    <w:rsid w:val="0029439D"/>
    <w:rsid w:val="002A266B"/>
    <w:rsid w:val="002A5230"/>
    <w:rsid w:val="002A5428"/>
    <w:rsid w:val="002C75FE"/>
    <w:rsid w:val="003026B1"/>
    <w:rsid w:val="003108C8"/>
    <w:rsid w:val="0031179B"/>
    <w:rsid w:val="0032173E"/>
    <w:rsid w:val="0033147D"/>
    <w:rsid w:val="003331C5"/>
    <w:rsid w:val="00335DF7"/>
    <w:rsid w:val="00336CAF"/>
    <w:rsid w:val="00342B5F"/>
    <w:rsid w:val="00344AE6"/>
    <w:rsid w:val="00354D18"/>
    <w:rsid w:val="00361D07"/>
    <w:rsid w:val="0037264B"/>
    <w:rsid w:val="00397F2F"/>
    <w:rsid w:val="003A0042"/>
    <w:rsid w:val="003A2982"/>
    <w:rsid w:val="003A4BAF"/>
    <w:rsid w:val="003C3EB4"/>
    <w:rsid w:val="003D20C3"/>
    <w:rsid w:val="00403C3F"/>
    <w:rsid w:val="0040658E"/>
    <w:rsid w:val="004079A8"/>
    <w:rsid w:val="00417EA3"/>
    <w:rsid w:val="004222F5"/>
    <w:rsid w:val="004224E4"/>
    <w:rsid w:val="0042267E"/>
    <w:rsid w:val="00426441"/>
    <w:rsid w:val="00430EE2"/>
    <w:rsid w:val="00435120"/>
    <w:rsid w:val="00435E83"/>
    <w:rsid w:val="00445716"/>
    <w:rsid w:val="00454D54"/>
    <w:rsid w:val="00463070"/>
    <w:rsid w:val="00487563"/>
    <w:rsid w:val="004B6011"/>
    <w:rsid w:val="004B6B7C"/>
    <w:rsid w:val="004C7245"/>
    <w:rsid w:val="004C7BCE"/>
    <w:rsid w:val="004D3868"/>
    <w:rsid w:val="004E121F"/>
    <w:rsid w:val="004F5A06"/>
    <w:rsid w:val="00540705"/>
    <w:rsid w:val="00546C44"/>
    <w:rsid w:val="00553461"/>
    <w:rsid w:val="0055557D"/>
    <w:rsid w:val="0056127E"/>
    <w:rsid w:val="00562A94"/>
    <w:rsid w:val="00564501"/>
    <w:rsid w:val="00571BD1"/>
    <w:rsid w:val="00577C6A"/>
    <w:rsid w:val="005A2985"/>
    <w:rsid w:val="005C0F51"/>
    <w:rsid w:val="005C56CA"/>
    <w:rsid w:val="005D0E31"/>
    <w:rsid w:val="005D2F4D"/>
    <w:rsid w:val="005D559D"/>
    <w:rsid w:val="005E4F76"/>
    <w:rsid w:val="005F16B1"/>
    <w:rsid w:val="005F6A06"/>
    <w:rsid w:val="006027D5"/>
    <w:rsid w:val="006211E7"/>
    <w:rsid w:val="00627DA8"/>
    <w:rsid w:val="00647D5A"/>
    <w:rsid w:val="00653DC8"/>
    <w:rsid w:val="00654560"/>
    <w:rsid w:val="00654810"/>
    <w:rsid w:val="0065503E"/>
    <w:rsid w:val="00666B2E"/>
    <w:rsid w:val="00667739"/>
    <w:rsid w:val="00681571"/>
    <w:rsid w:val="0068610B"/>
    <w:rsid w:val="00686310"/>
    <w:rsid w:val="006870F8"/>
    <w:rsid w:val="006A1248"/>
    <w:rsid w:val="006A3A83"/>
    <w:rsid w:val="006A7455"/>
    <w:rsid w:val="006C3A40"/>
    <w:rsid w:val="006C5D01"/>
    <w:rsid w:val="006C7105"/>
    <w:rsid w:val="006C72E7"/>
    <w:rsid w:val="006D0095"/>
    <w:rsid w:val="006D0D63"/>
    <w:rsid w:val="006D4832"/>
    <w:rsid w:val="006D752A"/>
    <w:rsid w:val="006E1D4B"/>
    <w:rsid w:val="006E5317"/>
    <w:rsid w:val="006F3265"/>
    <w:rsid w:val="006F79C0"/>
    <w:rsid w:val="00703559"/>
    <w:rsid w:val="0071410E"/>
    <w:rsid w:val="00722E90"/>
    <w:rsid w:val="00733C33"/>
    <w:rsid w:val="00746506"/>
    <w:rsid w:val="0076032A"/>
    <w:rsid w:val="00765CD3"/>
    <w:rsid w:val="0076729E"/>
    <w:rsid w:val="00771C23"/>
    <w:rsid w:val="00771CD2"/>
    <w:rsid w:val="00777031"/>
    <w:rsid w:val="00791529"/>
    <w:rsid w:val="007937A9"/>
    <w:rsid w:val="00794540"/>
    <w:rsid w:val="007A2838"/>
    <w:rsid w:val="007A2917"/>
    <w:rsid w:val="007B5916"/>
    <w:rsid w:val="007C21B5"/>
    <w:rsid w:val="007D4AC9"/>
    <w:rsid w:val="007D7FAF"/>
    <w:rsid w:val="007E0800"/>
    <w:rsid w:val="007E483C"/>
    <w:rsid w:val="007E6026"/>
    <w:rsid w:val="007F2505"/>
    <w:rsid w:val="007F7DE7"/>
    <w:rsid w:val="00802089"/>
    <w:rsid w:val="00802AA7"/>
    <w:rsid w:val="00802CBE"/>
    <w:rsid w:val="00814BDB"/>
    <w:rsid w:val="00816BC2"/>
    <w:rsid w:val="008203A5"/>
    <w:rsid w:val="00826F55"/>
    <w:rsid w:val="008406CE"/>
    <w:rsid w:val="008435CE"/>
    <w:rsid w:val="0087159C"/>
    <w:rsid w:val="00871BDD"/>
    <w:rsid w:val="008725B0"/>
    <w:rsid w:val="008875DA"/>
    <w:rsid w:val="00891CA9"/>
    <w:rsid w:val="008B0AFF"/>
    <w:rsid w:val="008C0EEC"/>
    <w:rsid w:val="008C2AED"/>
    <w:rsid w:val="008C5904"/>
    <w:rsid w:val="008D017E"/>
    <w:rsid w:val="008D3745"/>
    <w:rsid w:val="008E2EB8"/>
    <w:rsid w:val="008F2C19"/>
    <w:rsid w:val="008F6789"/>
    <w:rsid w:val="008F6B6B"/>
    <w:rsid w:val="009027F9"/>
    <w:rsid w:val="00912C5C"/>
    <w:rsid w:val="00924C7D"/>
    <w:rsid w:val="00932DC5"/>
    <w:rsid w:val="0093772E"/>
    <w:rsid w:val="009403E1"/>
    <w:rsid w:val="009433EF"/>
    <w:rsid w:val="00945935"/>
    <w:rsid w:val="00947738"/>
    <w:rsid w:val="009703E6"/>
    <w:rsid w:val="00976429"/>
    <w:rsid w:val="00982C7B"/>
    <w:rsid w:val="00993268"/>
    <w:rsid w:val="00994FD5"/>
    <w:rsid w:val="009B77CD"/>
    <w:rsid w:val="009D0A94"/>
    <w:rsid w:val="009E0843"/>
    <w:rsid w:val="009E1359"/>
    <w:rsid w:val="009E33F9"/>
    <w:rsid w:val="009E668F"/>
    <w:rsid w:val="009F1F4B"/>
    <w:rsid w:val="009F2A4E"/>
    <w:rsid w:val="009F2F54"/>
    <w:rsid w:val="009F54DC"/>
    <w:rsid w:val="00A032C3"/>
    <w:rsid w:val="00A04FCB"/>
    <w:rsid w:val="00A17CF4"/>
    <w:rsid w:val="00A34C31"/>
    <w:rsid w:val="00A428B0"/>
    <w:rsid w:val="00A447C1"/>
    <w:rsid w:val="00A45338"/>
    <w:rsid w:val="00A4596E"/>
    <w:rsid w:val="00A47B50"/>
    <w:rsid w:val="00A56F0B"/>
    <w:rsid w:val="00A80AEA"/>
    <w:rsid w:val="00A81FCC"/>
    <w:rsid w:val="00A83FFB"/>
    <w:rsid w:val="00AB723E"/>
    <w:rsid w:val="00AB7C95"/>
    <w:rsid w:val="00AB7D68"/>
    <w:rsid w:val="00AD44BC"/>
    <w:rsid w:val="00AE0F7F"/>
    <w:rsid w:val="00AE1922"/>
    <w:rsid w:val="00AF19D6"/>
    <w:rsid w:val="00B01865"/>
    <w:rsid w:val="00B06A2B"/>
    <w:rsid w:val="00B13C82"/>
    <w:rsid w:val="00B3398F"/>
    <w:rsid w:val="00B35376"/>
    <w:rsid w:val="00B35AB8"/>
    <w:rsid w:val="00B35EF3"/>
    <w:rsid w:val="00B376DE"/>
    <w:rsid w:val="00B41B1B"/>
    <w:rsid w:val="00B4611E"/>
    <w:rsid w:val="00B5001D"/>
    <w:rsid w:val="00B62876"/>
    <w:rsid w:val="00B866B5"/>
    <w:rsid w:val="00BA073C"/>
    <w:rsid w:val="00BA338B"/>
    <w:rsid w:val="00BA6B77"/>
    <w:rsid w:val="00BC2954"/>
    <w:rsid w:val="00BC45ED"/>
    <w:rsid w:val="00BC64A5"/>
    <w:rsid w:val="00BC6800"/>
    <w:rsid w:val="00BD3BD9"/>
    <w:rsid w:val="00BD5F42"/>
    <w:rsid w:val="00BD7E08"/>
    <w:rsid w:val="00BE1B34"/>
    <w:rsid w:val="00BE2DCE"/>
    <w:rsid w:val="00BE30EA"/>
    <w:rsid w:val="00BF10C2"/>
    <w:rsid w:val="00BF2B62"/>
    <w:rsid w:val="00BF6FFB"/>
    <w:rsid w:val="00C00701"/>
    <w:rsid w:val="00C052AB"/>
    <w:rsid w:val="00C0559A"/>
    <w:rsid w:val="00C14A0E"/>
    <w:rsid w:val="00C27D01"/>
    <w:rsid w:val="00C3068B"/>
    <w:rsid w:val="00C312DF"/>
    <w:rsid w:val="00C6725F"/>
    <w:rsid w:val="00C71095"/>
    <w:rsid w:val="00C80744"/>
    <w:rsid w:val="00C976CE"/>
    <w:rsid w:val="00CA45CE"/>
    <w:rsid w:val="00CB4494"/>
    <w:rsid w:val="00CC41A9"/>
    <w:rsid w:val="00CD20F8"/>
    <w:rsid w:val="00CD281A"/>
    <w:rsid w:val="00CE00D8"/>
    <w:rsid w:val="00CF4D23"/>
    <w:rsid w:val="00D1585E"/>
    <w:rsid w:val="00D45213"/>
    <w:rsid w:val="00D464A5"/>
    <w:rsid w:val="00D55734"/>
    <w:rsid w:val="00D57503"/>
    <w:rsid w:val="00D634B7"/>
    <w:rsid w:val="00D63E00"/>
    <w:rsid w:val="00D6766B"/>
    <w:rsid w:val="00D701E3"/>
    <w:rsid w:val="00D70A80"/>
    <w:rsid w:val="00D81052"/>
    <w:rsid w:val="00D82FFB"/>
    <w:rsid w:val="00D8734B"/>
    <w:rsid w:val="00DA0E1E"/>
    <w:rsid w:val="00DA37E3"/>
    <w:rsid w:val="00DB1F74"/>
    <w:rsid w:val="00DC4D09"/>
    <w:rsid w:val="00DD37D2"/>
    <w:rsid w:val="00DD64E8"/>
    <w:rsid w:val="00DF36FF"/>
    <w:rsid w:val="00E0666E"/>
    <w:rsid w:val="00E11F2F"/>
    <w:rsid w:val="00E14B30"/>
    <w:rsid w:val="00E15E72"/>
    <w:rsid w:val="00E33748"/>
    <w:rsid w:val="00E35267"/>
    <w:rsid w:val="00E372AA"/>
    <w:rsid w:val="00E4192F"/>
    <w:rsid w:val="00E467EC"/>
    <w:rsid w:val="00E516D2"/>
    <w:rsid w:val="00E54B2A"/>
    <w:rsid w:val="00E60B45"/>
    <w:rsid w:val="00E629B6"/>
    <w:rsid w:val="00E62F0E"/>
    <w:rsid w:val="00E637F5"/>
    <w:rsid w:val="00E72A96"/>
    <w:rsid w:val="00E7427A"/>
    <w:rsid w:val="00E75398"/>
    <w:rsid w:val="00E801E3"/>
    <w:rsid w:val="00E833B4"/>
    <w:rsid w:val="00E834D3"/>
    <w:rsid w:val="00E8379C"/>
    <w:rsid w:val="00E84683"/>
    <w:rsid w:val="00E97874"/>
    <w:rsid w:val="00EA007F"/>
    <w:rsid w:val="00EA7DC1"/>
    <w:rsid w:val="00EB2CA7"/>
    <w:rsid w:val="00EB4849"/>
    <w:rsid w:val="00EB790E"/>
    <w:rsid w:val="00ED1DEE"/>
    <w:rsid w:val="00ED5354"/>
    <w:rsid w:val="00EE14AA"/>
    <w:rsid w:val="00EE3F91"/>
    <w:rsid w:val="00F03D67"/>
    <w:rsid w:val="00F170FB"/>
    <w:rsid w:val="00F46B4D"/>
    <w:rsid w:val="00F573F7"/>
    <w:rsid w:val="00F727C8"/>
    <w:rsid w:val="00F7738F"/>
    <w:rsid w:val="00FA1DD0"/>
    <w:rsid w:val="00FA52C5"/>
    <w:rsid w:val="00FB4891"/>
    <w:rsid w:val="00FC6345"/>
    <w:rsid w:val="00FE0A89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0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89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026B1"/>
    <w:pPr>
      <w:keepNext/>
      <w:keepLines/>
      <w:jc w:val="center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26B1"/>
    <w:pPr>
      <w:keepNext/>
      <w:keepLines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B48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B48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Заголовок №2_"/>
    <w:basedOn w:val="a0"/>
    <w:link w:val="24"/>
    <w:rsid w:val="00FB48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FB48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B4891"/>
    <w:pPr>
      <w:shd w:val="clear" w:color="auto" w:fill="FFFFFF"/>
      <w:spacing w:after="240" w:line="320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FB4891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4">
    <w:name w:val="Заголовок №2"/>
    <w:basedOn w:val="a"/>
    <w:link w:val="23"/>
    <w:rsid w:val="00FB4891"/>
    <w:pPr>
      <w:shd w:val="clear" w:color="auto" w:fill="FFFFFF"/>
      <w:spacing w:before="660" w:line="320" w:lineRule="exact"/>
      <w:ind w:hanging="16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3">
    <w:name w:val="Hyperlink"/>
    <w:basedOn w:val="a0"/>
    <w:uiPriority w:val="99"/>
    <w:unhideWhenUsed/>
    <w:rsid w:val="00057D18"/>
    <w:rPr>
      <w:color w:val="0000FF"/>
      <w:u w:val="single"/>
    </w:rPr>
  </w:style>
  <w:style w:type="paragraph" w:customStyle="1" w:styleId="ConsPlusNormal">
    <w:name w:val="ConsPlusNormal"/>
    <w:rsid w:val="00E742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CD28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F19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19D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AF19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19D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No Spacing"/>
    <w:uiPriority w:val="1"/>
    <w:qFormat/>
    <w:rsid w:val="003026B1"/>
    <w:pPr>
      <w:widowControl w:val="0"/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026B1"/>
    <w:rPr>
      <w:rFonts w:ascii="Times New Roman" w:eastAsiaTheme="majorEastAsia" w:hAnsi="Times New Roman" w:cstheme="majorBidi"/>
      <w:color w:val="000000" w:themeColor="text1"/>
      <w:sz w:val="28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3026B1"/>
    <w:rPr>
      <w:rFonts w:ascii="Times New Roman" w:eastAsiaTheme="majorEastAsia" w:hAnsi="Times New Roman" w:cstheme="majorBidi"/>
      <w:color w:val="000000" w:themeColor="text1"/>
      <w:sz w:val="28"/>
      <w:szCs w:val="26"/>
      <w:lang w:eastAsia="ru-RU" w:bidi="ru-RU"/>
    </w:rPr>
  </w:style>
  <w:style w:type="character" w:styleId="aa">
    <w:name w:val="annotation reference"/>
    <w:basedOn w:val="a0"/>
    <w:uiPriority w:val="99"/>
    <w:semiHidden/>
    <w:unhideWhenUsed/>
    <w:rsid w:val="009D0A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0A9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0A94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0A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0A9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9D0A9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D0A94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f1">
    <w:name w:val="footnote text"/>
    <w:basedOn w:val="a"/>
    <w:link w:val="af2"/>
    <w:uiPriority w:val="99"/>
    <w:semiHidden/>
    <w:unhideWhenUsed/>
    <w:rsid w:val="0010221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02216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3">
    <w:name w:val="footnote reference"/>
    <w:basedOn w:val="a0"/>
    <w:uiPriority w:val="99"/>
    <w:semiHidden/>
    <w:unhideWhenUsed/>
    <w:rsid w:val="001022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89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026B1"/>
    <w:pPr>
      <w:keepNext/>
      <w:keepLines/>
      <w:jc w:val="center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26B1"/>
    <w:pPr>
      <w:keepNext/>
      <w:keepLines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B48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B48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Заголовок №2_"/>
    <w:basedOn w:val="a0"/>
    <w:link w:val="24"/>
    <w:rsid w:val="00FB48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FB48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B4891"/>
    <w:pPr>
      <w:shd w:val="clear" w:color="auto" w:fill="FFFFFF"/>
      <w:spacing w:after="240" w:line="320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FB4891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4">
    <w:name w:val="Заголовок №2"/>
    <w:basedOn w:val="a"/>
    <w:link w:val="23"/>
    <w:rsid w:val="00FB4891"/>
    <w:pPr>
      <w:shd w:val="clear" w:color="auto" w:fill="FFFFFF"/>
      <w:spacing w:before="660" w:line="320" w:lineRule="exact"/>
      <w:ind w:hanging="16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3">
    <w:name w:val="Hyperlink"/>
    <w:basedOn w:val="a0"/>
    <w:uiPriority w:val="99"/>
    <w:unhideWhenUsed/>
    <w:rsid w:val="00057D18"/>
    <w:rPr>
      <w:color w:val="0000FF"/>
      <w:u w:val="single"/>
    </w:rPr>
  </w:style>
  <w:style w:type="paragraph" w:customStyle="1" w:styleId="ConsPlusNormal">
    <w:name w:val="ConsPlusNormal"/>
    <w:rsid w:val="00E742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CD28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F19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19D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AF19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19D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No Spacing"/>
    <w:uiPriority w:val="1"/>
    <w:qFormat/>
    <w:rsid w:val="003026B1"/>
    <w:pPr>
      <w:widowControl w:val="0"/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026B1"/>
    <w:rPr>
      <w:rFonts w:ascii="Times New Roman" w:eastAsiaTheme="majorEastAsia" w:hAnsi="Times New Roman" w:cstheme="majorBidi"/>
      <w:color w:val="000000" w:themeColor="text1"/>
      <w:sz w:val="28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3026B1"/>
    <w:rPr>
      <w:rFonts w:ascii="Times New Roman" w:eastAsiaTheme="majorEastAsia" w:hAnsi="Times New Roman" w:cstheme="majorBidi"/>
      <w:color w:val="000000" w:themeColor="text1"/>
      <w:sz w:val="28"/>
      <w:szCs w:val="26"/>
      <w:lang w:eastAsia="ru-RU" w:bidi="ru-RU"/>
    </w:rPr>
  </w:style>
  <w:style w:type="character" w:styleId="aa">
    <w:name w:val="annotation reference"/>
    <w:basedOn w:val="a0"/>
    <w:uiPriority w:val="99"/>
    <w:semiHidden/>
    <w:unhideWhenUsed/>
    <w:rsid w:val="009D0A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0A9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0A94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0A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0A9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9D0A9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D0A94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f1">
    <w:name w:val="footnote text"/>
    <w:basedOn w:val="a"/>
    <w:link w:val="af2"/>
    <w:uiPriority w:val="99"/>
    <w:semiHidden/>
    <w:unhideWhenUsed/>
    <w:rsid w:val="0010221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02216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3">
    <w:name w:val="footnote reference"/>
    <w:basedOn w:val="a0"/>
    <w:uiPriority w:val="99"/>
    <w:semiHidden/>
    <w:unhideWhenUsed/>
    <w:rsid w:val="001022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80766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80766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15613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C8F1A8969F01BB76C18BCEA53AF1A0E8EFBBCC1E6BDE1F0E32F8F70F926942D1BAE0B9292D48084300566A000D3B47281D93B3A642FDF17p502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35756" TargetMode="External"/><Relationship Id="rId14" Type="http://schemas.openxmlformats.org/officeDocument/2006/relationships/hyperlink" Target="http://www.gosuslugi4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64713-0808-4A9D-9543-074EDFC3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23</Pages>
  <Words>8691</Words>
  <Characters>49543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Пивняк Сергей Александрович</dc:creator>
  <cp:lastModifiedBy>Чернов Александр Леонидович</cp:lastModifiedBy>
  <cp:revision>21</cp:revision>
  <cp:lastPrinted>2020-05-28T03:48:00Z</cp:lastPrinted>
  <dcterms:created xsi:type="dcterms:W3CDTF">2020-05-18T06:42:00Z</dcterms:created>
  <dcterms:modified xsi:type="dcterms:W3CDTF">2020-06-29T21:35:00Z</dcterms:modified>
</cp:coreProperties>
</file>