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8F61D9" w:rsidRDefault="005C5334" w:rsidP="008F6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29.04.2022 № 227-П </w:t>
      </w:r>
      <w:r w:rsidR="00AF143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Об утверждении Порядка определения объема и предоставления в 2024 году из краевого бюджета субсидии автономной некоммерческой организации </w:t>
      </w:r>
      <w:r w:rsidR="00AF143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Камчатский центр реализации молодежных проектов </w:t>
      </w:r>
      <w:r w:rsidR="00AF143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Экосистема</w:t>
      </w:r>
      <w:r w:rsidR="00AF1430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</w:r>
      <w:r w:rsidR="00AF1430">
        <w:rPr>
          <w:rFonts w:ascii="Times New Roman" w:hAnsi="Times New Roman"/>
          <w:b/>
          <w:sz w:val="28"/>
        </w:rPr>
        <w:t>»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334" w:rsidRPr="005C5334" w:rsidRDefault="005C5334" w:rsidP="005C5334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34">
        <w:rPr>
          <w:rFonts w:ascii="Times New Roman" w:hAnsi="Times New Roman"/>
          <w:sz w:val="28"/>
          <w:szCs w:val="28"/>
        </w:rPr>
        <w:t xml:space="preserve">Внести в постановление Правительства Камчатского края от 29.04.2022 № 227-П </w:t>
      </w:r>
      <w:r w:rsidR="00AF1430">
        <w:rPr>
          <w:rFonts w:ascii="Times New Roman" w:hAnsi="Times New Roman"/>
          <w:sz w:val="28"/>
          <w:szCs w:val="28"/>
        </w:rPr>
        <w:t>«</w:t>
      </w:r>
      <w:r w:rsidRPr="005C5334">
        <w:rPr>
          <w:rFonts w:ascii="Times New Roman" w:hAnsi="Times New Roman"/>
          <w:sz w:val="28"/>
          <w:szCs w:val="28"/>
        </w:rPr>
        <w:t>Об утверждении Порядка определения объема и предоставления в 202</w:t>
      </w:r>
      <w:r>
        <w:rPr>
          <w:rFonts w:ascii="Times New Roman" w:hAnsi="Times New Roman"/>
          <w:sz w:val="28"/>
          <w:szCs w:val="28"/>
        </w:rPr>
        <w:t>4</w:t>
      </w:r>
      <w:r w:rsidRPr="005C5334">
        <w:rPr>
          <w:rFonts w:ascii="Times New Roman" w:hAnsi="Times New Roman"/>
          <w:sz w:val="28"/>
          <w:szCs w:val="28"/>
        </w:rPr>
        <w:t xml:space="preserve"> году из краевого бюджета субсидии автономной некоммерческой организации </w:t>
      </w:r>
      <w:r w:rsidR="00AF1430">
        <w:rPr>
          <w:rFonts w:ascii="Times New Roman" w:hAnsi="Times New Roman"/>
          <w:sz w:val="28"/>
          <w:szCs w:val="28"/>
        </w:rPr>
        <w:t>«</w:t>
      </w:r>
      <w:r w:rsidRPr="005C5334">
        <w:rPr>
          <w:rFonts w:ascii="Times New Roman" w:hAnsi="Times New Roman"/>
          <w:sz w:val="28"/>
          <w:szCs w:val="28"/>
        </w:rPr>
        <w:t xml:space="preserve">Камчатский центр реализации молодежных проектов </w:t>
      </w:r>
      <w:r w:rsidR="00AF1430">
        <w:rPr>
          <w:rFonts w:ascii="Times New Roman" w:hAnsi="Times New Roman"/>
          <w:sz w:val="28"/>
          <w:szCs w:val="28"/>
        </w:rPr>
        <w:t>«</w:t>
      </w:r>
      <w:r w:rsidRPr="005C5334">
        <w:rPr>
          <w:rFonts w:ascii="Times New Roman" w:hAnsi="Times New Roman"/>
          <w:sz w:val="28"/>
          <w:szCs w:val="28"/>
        </w:rPr>
        <w:t>Экосистема</w:t>
      </w:r>
      <w:r w:rsidR="00AF1430">
        <w:rPr>
          <w:rFonts w:ascii="Times New Roman" w:hAnsi="Times New Roman"/>
          <w:sz w:val="28"/>
          <w:szCs w:val="28"/>
        </w:rPr>
        <w:t>»</w:t>
      </w:r>
      <w:r w:rsidRPr="005C5334">
        <w:rPr>
          <w:rFonts w:ascii="Times New Roman" w:hAnsi="Times New Roman"/>
          <w:sz w:val="28"/>
          <w:szCs w:val="28"/>
        </w:rPr>
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</w:r>
      <w:r w:rsidR="00AF1430">
        <w:rPr>
          <w:rFonts w:ascii="Times New Roman" w:hAnsi="Times New Roman"/>
          <w:sz w:val="28"/>
          <w:szCs w:val="28"/>
        </w:rPr>
        <w:t>»</w:t>
      </w:r>
      <w:r w:rsidRPr="005C533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C5334" w:rsidRPr="005C5334" w:rsidRDefault="005C5334" w:rsidP="005C5334">
      <w:pPr>
        <w:pStyle w:val="a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34">
        <w:rPr>
          <w:rFonts w:ascii="Times New Roman" w:hAnsi="Times New Roman"/>
          <w:sz w:val="28"/>
          <w:szCs w:val="28"/>
        </w:rPr>
        <w:t xml:space="preserve">в наименовании цифры </w:t>
      </w:r>
      <w:r w:rsidR="00AF1430">
        <w:rPr>
          <w:rFonts w:ascii="Times New Roman" w:hAnsi="Times New Roman"/>
          <w:sz w:val="28"/>
          <w:szCs w:val="28"/>
        </w:rPr>
        <w:t>«</w:t>
      </w:r>
      <w:r w:rsidRPr="005C533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F1430">
        <w:rPr>
          <w:rFonts w:ascii="Times New Roman" w:hAnsi="Times New Roman"/>
          <w:sz w:val="28"/>
          <w:szCs w:val="28"/>
        </w:rPr>
        <w:t>»</w:t>
      </w:r>
      <w:r w:rsidRPr="005C533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AF1430">
        <w:rPr>
          <w:rFonts w:ascii="Times New Roman" w:hAnsi="Times New Roman"/>
          <w:sz w:val="28"/>
          <w:szCs w:val="28"/>
        </w:rPr>
        <w:t>«</w:t>
      </w:r>
      <w:r w:rsidRPr="005C533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F1430">
        <w:rPr>
          <w:rFonts w:ascii="Times New Roman" w:hAnsi="Times New Roman"/>
          <w:sz w:val="28"/>
          <w:szCs w:val="28"/>
        </w:rPr>
        <w:t>»</w:t>
      </w:r>
      <w:r w:rsidRPr="005C5334">
        <w:rPr>
          <w:rFonts w:ascii="Times New Roman" w:hAnsi="Times New Roman"/>
          <w:sz w:val="28"/>
          <w:szCs w:val="28"/>
        </w:rPr>
        <w:t>;</w:t>
      </w:r>
    </w:p>
    <w:p w:rsidR="005C5334" w:rsidRPr="005C5334" w:rsidRDefault="005C5334" w:rsidP="005C5334">
      <w:pPr>
        <w:pStyle w:val="a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C5334">
        <w:rPr>
          <w:rFonts w:ascii="Times New Roman" w:hAnsi="Times New Roman"/>
          <w:bCs/>
          <w:sz w:val="28"/>
          <w:szCs w:val="28"/>
        </w:rPr>
        <w:t xml:space="preserve">в части 1 цифры </w:t>
      </w:r>
      <w:r w:rsidR="00AF1430">
        <w:rPr>
          <w:rFonts w:ascii="Times New Roman" w:hAnsi="Times New Roman"/>
          <w:bCs/>
          <w:sz w:val="28"/>
          <w:szCs w:val="28"/>
        </w:rPr>
        <w:t>«</w:t>
      </w:r>
      <w:r w:rsidRPr="005C5334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4</w:t>
      </w:r>
      <w:r w:rsidR="00AF1430">
        <w:rPr>
          <w:rFonts w:ascii="Times New Roman" w:hAnsi="Times New Roman"/>
          <w:bCs/>
          <w:sz w:val="28"/>
          <w:szCs w:val="28"/>
        </w:rPr>
        <w:t>»</w:t>
      </w:r>
      <w:r w:rsidRPr="005C5334">
        <w:rPr>
          <w:rFonts w:ascii="Times New Roman" w:hAnsi="Times New Roman"/>
          <w:bCs/>
          <w:sz w:val="28"/>
          <w:szCs w:val="28"/>
        </w:rPr>
        <w:t xml:space="preserve"> заменить цифрами </w:t>
      </w:r>
      <w:r w:rsidR="00AF1430">
        <w:rPr>
          <w:rFonts w:ascii="Times New Roman" w:hAnsi="Times New Roman"/>
          <w:bCs/>
          <w:sz w:val="28"/>
          <w:szCs w:val="28"/>
        </w:rPr>
        <w:t>«</w:t>
      </w:r>
      <w:r w:rsidRPr="005C5334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5</w:t>
      </w:r>
      <w:r w:rsidR="00AF1430">
        <w:rPr>
          <w:rFonts w:ascii="Times New Roman" w:hAnsi="Times New Roman"/>
          <w:bCs/>
          <w:sz w:val="28"/>
          <w:szCs w:val="28"/>
        </w:rPr>
        <w:t>»</w:t>
      </w:r>
      <w:r w:rsidRPr="005C5334">
        <w:rPr>
          <w:rFonts w:ascii="Times New Roman" w:hAnsi="Times New Roman"/>
          <w:bCs/>
          <w:sz w:val="28"/>
          <w:szCs w:val="28"/>
        </w:rPr>
        <w:t>;</w:t>
      </w:r>
    </w:p>
    <w:p w:rsidR="005C5334" w:rsidRPr="005C5334" w:rsidRDefault="005C5334" w:rsidP="005C5334">
      <w:pPr>
        <w:pStyle w:val="a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34">
        <w:rPr>
          <w:rFonts w:ascii="Times New Roman" w:hAnsi="Times New Roman"/>
          <w:sz w:val="28"/>
          <w:szCs w:val="28"/>
        </w:rPr>
        <w:t xml:space="preserve">приложение к постановлению изложить в редакции согласно </w:t>
      </w:r>
      <w:proofErr w:type="gramStart"/>
      <w:r w:rsidRPr="005C533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5C533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D738C" w:rsidRDefault="005C5334" w:rsidP="005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34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F61D9" w:rsidRDefault="008F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334" w:rsidRDefault="005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334" w:rsidRDefault="005C5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8F61D9">
        <w:trPr>
          <w:trHeight w:val="84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F61D9" w:rsidRDefault="001779EA" w:rsidP="008F61D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8F61D9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CF4264" w:rsidP="00CF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Tr="008F61D9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Tr="008F61D9"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Tr="008F61D9"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</w:t>
            </w:r>
            <w:r w:rsidR="00AF1430">
              <w:rPr>
                <w:rFonts w:ascii="Times New Roman" w:hAnsi="Times New Roman"/>
                <w:color w:val="FFFFFF" w:themeColor="background1"/>
                <w:sz w:val="16"/>
              </w:rPr>
              <w:t>№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UMSTAMP]</w:t>
            </w:r>
          </w:p>
        </w:tc>
      </w:tr>
    </w:tbl>
    <w:p w:rsidR="00ED738C" w:rsidRDefault="001779EA" w:rsidP="00DC13B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 w:rsidR="005C5334" w:rsidTr="00AC4F3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334" w:rsidRDefault="00AF1430" w:rsidP="005C53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5C5334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5C5334" w:rsidTr="00AC4F3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5C5334" w:rsidTr="00AC4F3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5C5334" w:rsidRPr="00AC3C3C" w:rsidRDefault="005C5334" w:rsidP="005C5334">
            <w:pPr>
              <w:spacing w:after="0" w:line="240" w:lineRule="auto"/>
              <w:rPr>
                <w:color w:val="FFFFFF"/>
              </w:rPr>
            </w:pPr>
            <w:r w:rsidRPr="00AC3C3C">
              <w:rPr>
                <w:rFonts w:ascii="Times New Roman" w:hAnsi="Times New Roman"/>
                <w:sz w:val="28"/>
              </w:rPr>
              <w:t>29.04.2022</w:t>
            </w:r>
            <w:r w:rsidRPr="00AC3C3C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5C5334" w:rsidRDefault="005C5334" w:rsidP="005C53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C5334" w:rsidRPr="00AC3C3C" w:rsidRDefault="005C5334" w:rsidP="005C5334">
            <w:pPr>
              <w:spacing w:after="0" w:line="240" w:lineRule="auto"/>
              <w:rPr>
                <w:color w:val="FFFFFF"/>
              </w:rPr>
            </w:pPr>
            <w:r w:rsidRPr="00AC3C3C">
              <w:rPr>
                <w:rFonts w:ascii="Times New Roman" w:hAnsi="Times New Roman"/>
                <w:sz w:val="28"/>
              </w:rPr>
              <w:t>227-П</w:t>
            </w:r>
            <w:r w:rsidRPr="00AC3C3C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</w:tr>
    </w:tbl>
    <w:p w:rsidR="005C5334" w:rsidRDefault="005C5334" w:rsidP="00DC1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5334" w:rsidRPr="001B43B4" w:rsidRDefault="005C5334" w:rsidP="005C533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 xml:space="preserve">Порядок </w:t>
      </w:r>
    </w:p>
    <w:p w:rsidR="00ED738C" w:rsidRDefault="005C5334" w:rsidP="005C533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B43B4">
        <w:rPr>
          <w:rFonts w:ascii="Times New Roman" w:hAnsi="Times New Roman"/>
          <w:color w:val="auto"/>
          <w:sz w:val="28"/>
          <w:szCs w:val="28"/>
        </w:rPr>
        <w:t>определения объема и предоставления в 202</w:t>
      </w:r>
      <w:r w:rsidR="003742B7" w:rsidRPr="003742B7">
        <w:rPr>
          <w:rFonts w:ascii="Times New Roman" w:hAnsi="Times New Roman"/>
          <w:color w:val="auto"/>
          <w:sz w:val="28"/>
          <w:szCs w:val="28"/>
        </w:rPr>
        <w:t>5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году из краевого бюджета субсидии автономной некоммерческой организации </w:t>
      </w:r>
      <w:r w:rsidR="00AF1430">
        <w:rPr>
          <w:rFonts w:ascii="Times New Roman" w:hAnsi="Times New Roman"/>
          <w:color w:val="auto"/>
          <w:sz w:val="28"/>
          <w:szCs w:val="28"/>
        </w:rPr>
        <w:t>«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Камчатский центр реализации молодежных проектов </w:t>
      </w:r>
      <w:r w:rsidR="00AF1430">
        <w:rPr>
          <w:rFonts w:ascii="Times New Roman" w:hAnsi="Times New Roman"/>
          <w:color w:val="auto"/>
          <w:sz w:val="28"/>
          <w:szCs w:val="28"/>
        </w:rPr>
        <w:t>«</w:t>
      </w:r>
      <w:r w:rsidRPr="001B43B4">
        <w:rPr>
          <w:rFonts w:ascii="Times New Roman" w:hAnsi="Times New Roman"/>
          <w:color w:val="auto"/>
          <w:sz w:val="28"/>
          <w:szCs w:val="28"/>
        </w:rPr>
        <w:t>Экосистема</w:t>
      </w:r>
      <w:r w:rsidR="00AF1430">
        <w:rPr>
          <w:rFonts w:ascii="Times New Roman" w:hAnsi="Times New Roman"/>
          <w:color w:val="auto"/>
          <w:sz w:val="28"/>
          <w:szCs w:val="28"/>
        </w:rPr>
        <w:t>»</w:t>
      </w:r>
      <w:r w:rsidRPr="001B43B4">
        <w:rPr>
          <w:rFonts w:ascii="Times New Roman" w:hAnsi="Times New Roman"/>
          <w:color w:val="auto"/>
          <w:sz w:val="28"/>
          <w:szCs w:val="28"/>
        </w:rPr>
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</w:r>
    </w:p>
    <w:p w:rsidR="005C5334" w:rsidRDefault="005C5334" w:rsidP="005C5334">
      <w:pPr>
        <w:spacing w:after="0" w:line="240" w:lineRule="auto"/>
        <w:jc w:val="center"/>
      </w:pPr>
    </w:p>
    <w:p w:rsidR="00AF1430" w:rsidRPr="00AF1430" w:rsidRDefault="00AF1430" w:rsidP="00AF14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143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1. Настоящий Порядок регулиру</w:t>
      </w:r>
      <w:r w:rsidR="003742B7">
        <w:rPr>
          <w:sz w:val="28"/>
          <w:szCs w:val="28"/>
        </w:rPr>
        <w:t>ет вопросы предоставления в 202</w:t>
      </w:r>
      <w:r w:rsidR="003742B7" w:rsidRPr="003742B7">
        <w:rPr>
          <w:sz w:val="28"/>
          <w:szCs w:val="28"/>
        </w:rPr>
        <w:t>5</w:t>
      </w:r>
      <w:r w:rsidR="00294623">
        <w:rPr>
          <w:sz w:val="28"/>
          <w:szCs w:val="28"/>
        </w:rPr>
        <w:t xml:space="preserve"> году из краевого бюджета </w:t>
      </w:r>
      <w:r w:rsidRPr="00AF1430">
        <w:rPr>
          <w:sz w:val="28"/>
          <w:szCs w:val="28"/>
        </w:rPr>
        <w:t xml:space="preserve">субсидии автономной некоммерческой организации «Камчатский центр реализации молодежных проектов «Экосистема»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Организация, получатель субсидии) на финансовое обеспечение затрат, связанных с оказанием услуг по реализации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субсидия), в целях реализации комплекса процессных мероприятий «Поддержка молодежных инициатив»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Программа).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3. Субсидия предоставляется Министерством по делам молодежи Камчатского края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Способ предоставления субсидии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финансовое обеспечение затрат.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4. Информация о субсидии размещается на едином портале бюджетной </w:t>
      </w:r>
      <w:r w:rsidRPr="00AF1430">
        <w:rPr>
          <w:sz w:val="28"/>
          <w:szCs w:val="28"/>
        </w:rPr>
        <w:lastRenderedPageBreak/>
        <w:t xml:space="preserve">системы Российской Федерации в информационно-телекоммуникационной сети «Интернет» (далее соответственно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</w:p>
    <w:p w:rsidR="00AF1430" w:rsidRPr="00AF1430" w:rsidRDefault="00AF1430" w:rsidP="00AF14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1430">
        <w:rPr>
          <w:rFonts w:ascii="Times New Roman" w:hAnsi="Times New Roman" w:cs="Times New Roman"/>
          <w:b w:val="0"/>
          <w:sz w:val="28"/>
          <w:szCs w:val="28"/>
        </w:rPr>
        <w:t>2. Иные положения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5. Направления расходов, источником финансового обеспечения которых является субсидия: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1) приобретение офисной мебели, программного обеспечения, оргтехники и комплектующих к ним, канцелярских товаров;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2) оплата труда и начислений на оплату труда работников Организации, включая иные выплаты в соответствии с трудовым законодательством;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3) оплата услуг связи и банка по расчетно-кассовому обслуживанию, бухгалтерских услуг, услуг кадрового делопроизводства, услуг по повышению квалификации работников Организации;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4) оплата работ и услуг по содержанию имущества Организации;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5) оплата транспортных, командировочных расходов работников Организации в размерах, установленных локальным актом Организации, но не превышающих размеров, установленных Постановлением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6) компенсация оплаты проезда к месту отпуска и обратно работников Организации и лиц, находящихся на их иждивении (один раз в два года), в размерах, не превышающих установленной нормы в соответствии с Законом Камчатского края от 29.12.2014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7) оплата услуг арендной платы за пользование помещением, в котором располагается Организация, рассчитанной в соответствии с Постановлением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8) организация и проведение форумов, фестивалей, семинаров, тренингов, </w:t>
      </w:r>
      <w:r w:rsidRPr="00AF1430">
        <w:rPr>
          <w:sz w:val="28"/>
          <w:szCs w:val="28"/>
        </w:rPr>
        <w:lastRenderedPageBreak/>
        <w:t>круглых столов и мероприятий, направленных на всестороннее нравственное, интеллектуальное, духовное развитие и экологическое воспитание молодежи Камчатского края;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9) </w:t>
      </w:r>
      <w:bookmarkStart w:id="2" w:name="_GoBack"/>
      <w:r w:rsidR="00E143DE">
        <w:rPr>
          <w:sz w:val="28"/>
          <w:szCs w:val="28"/>
        </w:rPr>
        <w:t xml:space="preserve">оплата </w:t>
      </w:r>
      <w:r w:rsidR="00E143DE" w:rsidRPr="00E143DE">
        <w:rPr>
          <w:sz w:val="28"/>
          <w:szCs w:val="28"/>
        </w:rPr>
        <w:t>кредиторской задолженности, займов и процентов по ним за организацию</w:t>
      </w:r>
      <w:bookmarkEnd w:id="2"/>
      <w:r w:rsidRPr="00AF1430">
        <w:rPr>
          <w:sz w:val="28"/>
          <w:szCs w:val="28"/>
        </w:rPr>
        <w:t xml:space="preserve"> Всероссийского молодежного экологического форума «Экосистема. Заповедный край», проведенного в 202</w:t>
      </w:r>
      <w:r w:rsidR="006F1C6B" w:rsidRPr="006F1C6B">
        <w:rPr>
          <w:sz w:val="28"/>
          <w:szCs w:val="28"/>
        </w:rPr>
        <w:t>4</w:t>
      </w:r>
      <w:r w:rsidRPr="00AF1430">
        <w:rPr>
          <w:sz w:val="28"/>
          <w:szCs w:val="28"/>
        </w:rPr>
        <w:t xml:space="preserve"> году, возникшей в связи с увеличением количества участников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кредиторская задолженность), на основании документов, указанных в пункте 4 части 7 настоящего Порядка.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3" w:name="Par86"/>
      <w:bookmarkEnd w:id="3"/>
      <w:r w:rsidRPr="00AF1430">
        <w:rPr>
          <w:sz w:val="28"/>
          <w:szCs w:val="28"/>
        </w:rPr>
        <w:t>6. Условием предоставления субсидии является соответствие получателя субсидии на первое число месяца, в котором подаются указанные в части 7 настоящего Порядка документы для получения субсидии, следующим требованиям: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4" w:name="Par87"/>
      <w:bookmarkEnd w:id="4"/>
      <w:r w:rsidRPr="00AF1430">
        <w:rPr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5" w:name="Par88"/>
      <w:bookmarkEnd w:id="5"/>
      <w:r w:rsidRPr="00AF1430">
        <w:rPr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6" w:name="Par89"/>
      <w:bookmarkEnd w:id="6"/>
      <w:r w:rsidRPr="00AF1430">
        <w:rPr>
          <w:sz w:val="28"/>
          <w:szCs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7" w:name="Par90"/>
      <w:bookmarkEnd w:id="7"/>
      <w:r w:rsidRPr="00AF1430">
        <w:rPr>
          <w:sz w:val="28"/>
          <w:szCs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8" w:name="Par91"/>
      <w:bookmarkEnd w:id="8"/>
      <w:r w:rsidRPr="00AF1430">
        <w:rPr>
          <w:sz w:val="28"/>
          <w:szCs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9" w:name="Par92"/>
      <w:bookmarkEnd w:id="9"/>
      <w:r w:rsidRPr="00AF1430">
        <w:rPr>
          <w:sz w:val="28"/>
          <w:szCs w:val="28"/>
        </w:rPr>
        <w:t xml:space="preserve">6) у получателя субсидии на едином налоговом счете отсутствует или не </w:t>
      </w:r>
      <w:r w:rsidRPr="00AF1430">
        <w:rPr>
          <w:sz w:val="28"/>
          <w:szCs w:val="28"/>
        </w:rPr>
        <w:lastRenderedPageBreak/>
        <w:t>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0" w:name="Par93"/>
      <w:bookmarkEnd w:id="10"/>
      <w:r w:rsidRPr="00AF1430">
        <w:rPr>
          <w:sz w:val="28"/>
          <w:szCs w:val="28"/>
        </w:rPr>
        <w:t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1" w:name="Par94"/>
      <w:bookmarkEnd w:id="11"/>
      <w:r w:rsidRPr="00AF1430">
        <w:rPr>
          <w:sz w:val="28"/>
          <w:szCs w:val="28"/>
        </w:rPr>
        <w:t>8)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2" w:name="Par96"/>
      <w:bookmarkEnd w:id="12"/>
      <w:r w:rsidRPr="00AF1430">
        <w:rPr>
          <w:sz w:val="28"/>
          <w:szCs w:val="28"/>
        </w:rPr>
        <w:t>9) в реестре дисквалифицированных лиц отсутствуют сведения о дисквалифицированном руководителе или главном бухгалтере получателя субсидии.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3" w:name="Par97"/>
      <w:bookmarkEnd w:id="13"/>
      <w:r w:rsidRPr="00AF1430">
        <w:rPr>
          <w:sz w:val="28"/>
          <w:szCs w:val="28"/>
        </w:rPr>
        <w:t>7. Для предоставления субсидии Организация в срок до 28 февраля текущего финансового года представляет в Министерство нарочно следующие документы: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заявка);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2) заверенную копию устава;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3) справку, подписанную руководителем Организации, о соответствии Организации условию и требованиям, указанным в части 6 настоящего Порядка;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4" w:name="Par101"/>
      <w:bookmarkEnd w:id="14"/>
      <w:r w:rsidRPr="00AF1430">
        <w:rPr>
          <w:sz w:val="28"/>
          <w:szCs w:val="28"/>
        </w:rPr>
        <w:t>4) документы (договоры, платежные поручения, акты сверки), подтверждающие кредиторскую задолженность Организации.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8. Документы, указанные в части 7 настоящего Порядка, подлежат обязательной регистрации в день их поступления в Министерство.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9. Министерство в течение 10 рабочих дней со дня получения документов, указанных в части 7 настоящего Порядка, рассматривает их, получает в отношении получателя субсидии сведения и проводит проверку на соответствие указанным в части 6 настоящего Порядка требованиям: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1) в соответствии с пунктами 1 и 8 части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2) в соответствии с пунктом 2 части 6 настоящего Порядка на основании информации, размещенной на официальном сайте </w:t>
      </w:r>
      <w:proofErr w:type="spellStart"/>
      <w:r w:rsidRPr="00AF1430">
        <w:rPr>
          <w:sz w:val="28"/>
          <w:szCs w:val="28"/>
        </w:rPr>
        <w:t>Росфинмониторинга</w:t>
      </w:r>
      <w:proofErr w:type="spellEnd"/>
      <w:r w:rsidRPr="00AF1430">
        <w:rPr>
          <w:sz w:val="28"/>
          <w:szCs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lastRenderedPageBreak/>
        <w:t xml:space="preserve">3) в соответствии с пунктом 3 части 6 настоящего Порядка на основании информации, размещенной на официальном сайте </w:t>
      </w:r>
      <w:proofErr w:type="spellStart"/>
      <w:r w:rsidRPr="00AF1430">
        <w:rPr>
          <w:sz w:val="28"/>
          <w:szCs w:val="28"/>
        </w:rPr>
        <w:t>Росфинмониторинга</w:t>
      </w:r>
      <w:proofErr w:type="spellEnd"/>
      <w:r w:rsidRPr="00AF1430">
        <w:rPr>
          <w:sz w:val="28"/>
          <w:szCs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4) в соответствии с пунктом 4 части 6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5) в соответствии с пунктом 5 части 6 настоящего Порядка на основании информации, размещенной на официальном сайте Министерства юстиции Российской Федерации на странице «Реестр иностранных агентов»;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6) в соответствии с пунктом 6 части 6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7) в соответствии с пунктом 7 части 6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8) в соответствии с пунктом 9 части 6 настоящего Порядка на основании информации, размещенной на официальном сайте Федеральной налоговой службы на странице «Поиск сведений в реестре дисквалифицированных лиц».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10. Министерство в течение 10 рабочих дней со дня регистрации документов, указанных в части 7 настоящего Порядка, принимает решение о предоставлении субсидии или об отказе в предоставлении субсидии.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11. Основаниями для отказа в предоставлении субсидии являются: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частью 7 настоящего Порядка, или непредставление (представление не в полном объеме) указанных документов;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Организации;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3) несоответствие получателя субсидии условию и требованиям установленным частью 6 настоящего Порядка.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12.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13. Субсидия предоставляется на основании соглашения о предоставлении субсидии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Соглашение), которое заключается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</w:t>
      </w:r>
      <w:r w:rsidRPr="00AF1430">
        <w:rPr>
          <w:sz w:val="28"/>
          <w:szCs w:val="28"/>
        </w:rPr>
        <w:lastRenderedPageBreak/>
        <w:t>соответствии с типовой формой, утвержденной Министерством финансов Камчатского края.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14.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Соглашения Организацией.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15. Организация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16. Министерство в течение 5 рабочих дней со дня получения двух экземпляров проекта Соглашения подписывает </w:t>
      </w:r>
      <w:proofErr w:type="gramStart"/>
      <w:r w:rsidRPr="00AF1430">
        <w:rPr>
          <w:sz w:val="28"/>
          <w:szCs w:val="28"/>
        </w:rPr>
        <w:t>их</w:t>
      </w:r>
      <w:proofErr w:type="gramEnd"/>
      <w:r w:rsidRPr="00AF1430">
        <w:rPr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 или иным способом, обеспечивающим подтверждение получения проекта Соглашения.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17. В случае </w:t>
      </w:r>
      <w:proofErr w:type="spellStart"/>
      <w:r w:rsidRPr="00AF1430">
        <w:rPr>
          <w:sz w:val="28"/>
          <w:szCs w:val="28"/>
        </w:rPr>
        <w:t>непоступления</w:t>
      </w:r>
      <w:proofErr w:type="spellEnd"/>
      <w:r w:rsidRPr="00AF1430">
        <w:rPr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Организацией проекта Соглашения, Организация признается уклонившейся от заключения Соглашения.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18. Обязательными условиями предоставления субсидии, включаемыми соответственно в Соглашение и договоры (соглашения), заключенные в целях исполнения обязательств по Соглашению, являются: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1)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</w:t>
      </w:r>
      <w:r w:rsidRPr="00AF1430">
        <w:rPr>
          <w:sz w:val="28"/>
          <w:szCs w:val="28"/>
        </w:rPr>
        <w:lastRenderedPageBreak/>
        <w:t>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2) запрет приобретения получателем субсидий, а также иными юридическими лицами, получающими средства на основании договоров,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19. Обязательным условием предоставления субсидий, включаемым в Соглашение, является условие о согласовании новых условий Соглашения или о расторжении Соглашения при </w:t>
      </w:r>
      <w:proofErr w:type="spellStart"/>
      <w:r w:rsidRPr="00AF1430">
        <w:rPr>
          <w:sz w:val="28"/>
          <w:szCs w:val="28"/>
        </w:rPr>
        <w:t>недостижении</w:t>
      </w:r>
      <w:proofErr w:type="spellEnd"/>
      <w:r w:rsidRPr="00AF1430">
        <w:rPr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20.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субсидии, с которым заключено Соглашение, о данном намерении.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Получатель субсидии в течение 10 рабочих дней со дня получения уведомления о намерении заключить дополнительное соглашение,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почтового отправления, нарочно или иным способом, обеспечивающим подтверждение получения уведомления о намерении заключить дополнительное соглашение.</w:t>
      </w:r>
    </w:p>
    <w:p w:rsidR="00AF1430" w:rsidRPr="006F1C6B" w:rsidRDefault="00AF1430" w:rsidP="006F1C6B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21. Размер субсидии для достижения результатов предоставления субсидии определен</w:t>
      </w:r>
      <w:r w:rsidRPr="006F1C6B">
        <w:rPr>
          <w:sz w:val="28"/>
          <w:szCs w:val="28"/>
        </w:rPr>
        <w:t xml:space="preserve"> Законом Камчатского края </w:t>
      </w:r>
      <w:r w:rsidR="006F1C6B" w:rsidRPr="006F1C6B">
        <w:rPr>
          <w:sz w:val="28"/>
          <w:szCs w:val="28"/>
          <w:shd w:val="clear" w:color="auto" w:fill="FFFFFF"/>
        </w:rPr>
        <w:t>от 05.12.2024 № 421</w:t>
      </w:r>
      <w:r w:rsidRPr="006F1C6B">
        <w:rPr>
          <w:sz w:val="28"/>
          <w:szCs w:val="28"/>
        </w:rPr>
        <w:t xml:space="preserve"> «О краевом бюджете на 202</w:t>
      </w:r>
      <w:r w:rsidR="006F1C6B" w:rsidRPr="006F1C6B">
        <w:rPr>
          <w:sz w:val="28"/>
          <w:szCs w:val="28"/>
        </w:rPr>
        <w:t>5</w:t>
      </w:r>
      <w:r w:rsidRPr="006F1C6B">
        <w:rPr>
          <w:sz w:val="28"/>
          <w:szCs w:val="28"/>
        </w:rPr>
        <w:t xml:space="preserve"> год и на плановый период 202</w:t>
      </w:r>
      <w:r w:rsidR="006F1C6B" w:rsidRPr="006F1C6B">
        <w:rPr>
          <w:sz w:val="28"/>
          <w:szCs w:val="28"/>
        </w:rPr>
        <w:t>6</w:t>
      </w:r>
      <w:r w:rsidRPr="006F1C6B">
        <w:rPr>
          <w:sz w:val="28"/>
          <w:szCs w:val="28"/>
        </w:rPr>
        <w:t xml:space="preserve"> и 202</w:t>
      </w:r>
      <w:r w:rsidR="006F1C6B" w:rsidRPr="006F1C6B">
        <w:rPr>
          <w:sz w:val="28"/>
          <w:szCs w:val="28"/>
        </w:rPr>
        <w:t>7</w:t>
      </w:r>
      <w:r w:rsidRPr="006F1C6B">
        <w:rPr>
          <w:sz w:val="28"/>
          <w:szCs w:val="28"/>
        </w:rPr>
        <w:t xml:space="preserve"> годов» (в 202</w:t>
      </w:r>
      <w:r w:rsidR="006F1C6B" w:rsidRPr="006F1C6B">
        <w:rPr>
          <w:sz w:val="28"/>
          <w:szCs w:val="28"/>
        </w:rPr>
        <w:t>5</w:t>
      </w:r>
      <w:r w:rsidRPr="006F1C6B">
        <w:rPr>
          <w:sz w:val="28"/>
          <w:szCs w:val="28"/>
        </w:rPr>
        <w:t xml:space="preserve"> году </w:t>
      </w:r>
      <w:r w:rsidR="007E79C5" w:rsidRPr="006F1C6B">
        <w:rPr>
          <w:sz w:val="28"/>
          <w:szCs w:val="28"/>
        </w:rPr>
        <w:t>–</w:t>
      </w:r>
      <w:r w:rsidRPr="006F1C6B">
        <w:rPr>
          <w:sz w:val="28"/>
          <w:szCs w:val="28"/>
        </w:rPr>
        <w:t xml:space="preserve"> 12</w:t>
      </w:r>
      <w:r w:rsidR="006F1C6B" w:rsidRPr="006F1C6B">
        <w:rPr>
          <w:sz w:val="28"/>
          <w:szCs w:val="28"/>
        </w:rPr>
        <w:t>0</w:t>
      </w:r>
      <w:r w:rsidRPr="006F1C6B">
        <w:rPr>
          <w:sz w:val="28"/>
          <w:szCs w:val="28"/>
        </w:rPr>
        <w:t xml:space="preserve"> </w:t>
      </w:r>
      <w:r w:rsidR="006F1C6B" w:rsidRPr="006F1C6B">
        <w:rPr>
          <w:sz w:val="28"/>
          <w:szCs w:val="28"/>
        </w:rPr>
        <w:t>800</w:t>
      </w:r>
      <w:r w:rsidRPr="006F1C6B">
        <w:rPr>
          <w:sz w:val="28"/>
          <w:szCs w:val="28"/>
        </w:rPr>
        <w:t xml:space="preserve"> </w:t>
      </w:r>
      <w:r w:rsidR="006F1C6B" w:rsidRPr="006F1C6B">
        <w:rPr>
          <w:sz w:val="28"/>
          <w:szCs w:val="28"/>
        </w:rPr>
        <w:t>000</w:t>
      </w:r>
      <w:r w:rsidRPr="006F1C6B">
        <w:rPr>
          <w:sz w:val="28"/>
          <w:szCs w:val="28"/>
        </w:rPr>
        <w:t>,</w:t>
      </w:r>
      <w:r w:rsidR="006F1C6B" w:rsidRPr="006F1C6B">
        <w:rPr>
          <w:sz w:val="28"/>
          <w:szCs w:val="28"/>
        </w:rPr>
        <w:t>00</w:t>
      </w:r>
      <w:r w:rsidRPr="006F1C6B">
        <w:rPr>
          <w:sz w:val="28"/>
          <w:szCs w:val="28"/>
        </w:rPr>
        <w:t xml:space="preserve"> рублей), в том числе на кредиторскую задолженность, которая определена документами, указанными в пункте 4 части 7 настоящего П</w:t>
      </w:r>
      <w:r w:rsidR="006F1C6B">
        <w:rPr>
          <w:sz w:val="28"/>
          <w:szCs w:val="28"/>
        </w:rPr>
        <w:t>орядка</w:t>
      </w:r>
      <w:r w:rsidRPr="006F1C6B">
        <w:rPr>
          <w:sz w:val="28"/>
          <w:szCs w:val="28"/>
        </w:rPr>
        <w:t>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lastRenderedPageBreak/>
        <w:t>22. Министерство перечисляет субсидию согласно плану-графику, установленному Соглашением,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23. Организация предоставляет в Министерство ежеквартально в срок до 15 числа месяца, следующего за отчетным кварталом, отчеты по формам, определенным типовыми формами, установленными Министерством финансов Камчатского края: отчет о достижении значений результатов предоставления субсидии; отчет о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Отчеты, указанные в настоящей части, считаются принятыми после их подписания министром по делам молодежи Камчатского края (далее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министр) (уполномоченным им лицом).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Отчеты, указанные в настоящей части, считаются не принятыми по следующим основаниям: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1) непредставление (представление не в полном объеме);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3) предоставление отчетов с нарушением сроков, указанных в настоящей части;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4) недостоверность информации, содержащейся в отчете.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24. Министерство в течение 3 рабочих дней со дня принятия отчетов, указанных в настоящей части, направляет получателю субсидии сведения о принятии отчетов по форме и в порядке, определенным Соглашением.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6F1C6B">
        <w:rPr>
          <w:sz w:val="28"/>
          <w:szCs w:val="28"/>
        </w:rPr>
        <w:t>25. Результатами предоставления субсидии являются:</w:t>
      </w:r>
    </w:p>
    <w:p w:rsidR="00AF1430" w:rsidRPr="00AF1430" w:rsidRDefault="006F1C6B" w:rsidP="00AF1430">
      <w:pPr>
        <w:pStyle w:val="ConsPlusNormal"/>
        <w:ind w:firstLine="709"/>
        <w:jc w:val="both"/>
        <w:rPr>
          <w:sz w:val="28"/>
          <w:szCs w:val="28"/>
        </w:rPr>
      </w:pPr>
      <w:r w:rsidRPr="006F1C6B">
        <w:rPr>
          <w:sz w:val="28"/>
          <w:szCs w:val="28"/>
        </w:rPr>
        <w:t>1</w:t>
      </w:r>
      <w:r w:rsidR="00AF1430" w:rsidRPr="00AF1430">
        <w:rPr>
          <w:sz w:val="28"/>
          <w:szCs w:val="28"/>
        </w:rPr>
        <w:t>) проведение Всероссийского молодежного экологического форума «Экосистема. Заповедный край» в августе 202</w:t>
      </w:r>
      <w:r w:rsidRPr="006F1C6B">
        <w:rPr>
          <w:sz w:val="28"/>
          <w:szCs w:val="28"/>
        </w:rPr>
        <w:t>5</w:t>
      </w:r>
      <w:r w:rsidR="00AF1430" w:rsidRPr="00AF1430">
        <w:rPr>
          <w:sz w:val="28"/>
          <w:szCs w:val="28"/>
        </w:rPr>
        <w:t xml:space="preserve"> года;</w:t>
      </w:r>
    </w:p>
    <w:p w:rsidR="00AF1430" w:rsidRPr="00AF1430" w:rsidRDefault="006F1C6B" w:rsidP="00AF1430">
      <w:pPr>
        <w:pStyle w:val="ConsPlusNormal"/>
        <w:ind w:firstLine="709"/>
        <w:jc w:val="both"/>
        <w:rPr>
          <w:sz w:val="28"/>
          <w:szCs w:val="28"/>
        </w:rPr>
      </w:pPr>
      <w:r w:rsidRPr="006F1C6B">
        <w:rPr>
          <w:sz w:val="28"/>
          <w:szCs w:val="28"/>
        </w:rPr>
        <w:t>2</w:t>
      </w:r>
      <w:r w:rsidR="00AF1430" w:rsidRPr="00AF1430">
        <w:rPr>
          <w:sz w:val="28"/>
          <w:szCs w:val="28"/>
        </w:rPr>
        <w:t>) количество проведенных в 202</w:t>
      </w:r>
      <w:r w:rsidRPr="006F1C6B">
        <w:rPr>
          <w:sz w:val="28"/>
          <w:szCs w:val="28"/>
        </w:rPr>
        <w:t>5</w:t>
      </w:r>
      <w:r w:rsidR="00AF1430" w:rsidRPr="00AF1430">
        <w:rPr>
          <w:sz w:val="28"/>
          <w:szCs w:val="28"/>
        </w:rPr>
        <w:t xml:space="preserve"> году иных мероприятий, направленных на всестороннее нравственное, интеллектуальное, духовное развитие и экологическое воспитание молодежи Камчатского края;</w:t>
      </w:r>
    </w:p>
    <w:p w:rsidR="00AF1430" w:rsidRPr="00AF1430" w:rsidRDefault="006F1C6B" w:rsidP="00AF1430">
      <w:pPr>
        <w:pStyle w:val="ConsPlusNormal"/>
        <w:ind w:firstLine="709"/>
        <w:jc w:val="both"/>
        <w:rPr>
          <w:sz w:val="28"/>
          <w:szCs w:val="28"/>
        </w:rPr>
      </w:pPr>
      <w:r w:rsidRPr="006F1C6B">
        <w:rPr>
          <w:sz w:val="28"/>
          <w:szCs w:val="28"/>
        </w:rPr>
        <w:t>3</w:t>
      </w:r>
      <w:r w:rsidR="00AF1430" w:rsidRPr="00AF1430">
        <w:rPr>
          <w:sz w:val="28"/>
          <w:szCs w:val="28"/>
        </w:rPr>
        <w:t>) отсутствие по состоянию на 1 апреля 202</w:t>
      </w:r>
      <w:r w:rsidR="003742B7" w:rsidRPr="003742B7">
        <w:rPr>
          <w:sz w:val="28"/>
          <w:szCs w:val="28"/>
        </w:rPr>
        <w:t>5</w:t>
      </w:r>
      <w:r w:rsidR="00AF1430" w:rsidRPr="00AF1430">
        <w:rPr>
          <w:sz w:val="28"/>
          <w:szCs w:val="28"/>
        </w:rPr>
        <w:t xml:space="preserve"> года кредиторской задолженности.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26. Значения результатов предоставления субсидии устанавливаются Соглашением.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27.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</w:t>
      </w:r>
      <w:r w:rsidRPr="00AF1430">
        <w:rPr>
          <w:sz w:val="28"/>
          <w:szCs w:val="28"/>
        </w:rPr>
        <w:lastRenderedPageBreak/>
        <w:t>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28. 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краевой бюджет не позднее 15 февраля финансового года, следующего за годом предоставления субсидии.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5" w:name="Par164"/>
      <w:bookmarkEnd w:id="15"/>
      <w:r w:rsidRPr="00AF1430">
        <w:rPr>
          <w:sz w:val="28"/>
          <w:szCs w:val="28"/>
        </w:rPr>
        <w:t>29. Министерство осуществляет проверки соблюдения Организацией, а также лицами, получающими средства на основании договоров, заключенных с получателем субсидии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6" w:name="Par167"/>
      <w:bookmarkEnd w:id="16"/>
      <w:r w:rsidRPr="00AF1430">
        <w:rPr>
          <w:sz w:val="28"/>
          <w:szCs w:val="28"/>
        </w:rPr>
        <w:t xml:space="preserve">30.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</w:t>
      </w:r>
      <w:proofErr w:type="spellStart"/>
      <w:r w:rsidRPr="00AF1430">
        <w:rPr>
          <w:sz w:val="28"/>
          <w:szCs w:val="28"/>
        </w:rPr>
        <w:t>недостижения</w:t>
      </w:r>
      <w:proofErr w:type="spellEnd"/>
      <w:r w:rsidRPr="00AF1430">
        <w:rPr>
          <w:sz w:val="28"/>
          <w:szCs w:val="28"/>
        </w:rPr>
        <w:t xml:space="preserve"> значений результатов предоставления субсидии, субсидия подлежит возврату в краевой бюджет. Получатель субсидии обязан возвратить средства субсидии в краевой бюджет в следующем порядке и сроки: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2) в случае выявления нарушения Министерством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в течение 20 рабочих дней со дня получения требования Министерства о возврате субсидии;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3) в иных случаях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в течение 20 рабочих дней со дня нарушения.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31. 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части 30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32. Организация обязана возвратить средства субсидии в следующих размерах: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1) в случае нарушения целей предоставления субсидии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в размере нецелевого использования средств субсидии;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lastRenderedPageBreak/>
        <w:t xml:space="preserve">2) в случае </w:t>
      </w:r>
      <w:proofErr w:type="spellStart"/>
      <w:r w:rsidRPr="00AF1430">
        <w:rPr>
          <w:sz w:val="28"/>
          <w:szCs w:val="28"/>
        </w:rPr>
        <w:t>недостижения</w:t>
      </w:r>
      <w:proofErr w:type="spellEnd"/>
      <w:r w:rsidRPr="00AF1430">
        <w:rPr>
          <w:sz w:val="28"/>
          <w:szCs w:val="28"/>
        </w:rPr>
        <w:t xml:space="preserve"> значений результатов предоставления субсидии, установленных в Соглашении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в размере, определенном по формуле: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</w:p>
    <w:p w:rsidR="00AF1430" w:rsidRPr="00AF1430" w:rsidRDefault="00AF1430" w:rsidP="00AF1430">
      <w:pPr>
        <w:pStyle w:val="ConsPlusNormal"/>
        <w:ind w:firstLine="709"/>
        <w:jc w:val="center"/>
        <w:rPr>
          <w:sz w:val="28"/>
          <w:szCs w:val="28"/>
        </w:rPr>
      </w:pPr>
      <w:proofErr w:type="spellStart"/>
      <w:r w:rsidRPr="00AF1430">
        <w:rPr>
          <w:sz w:val="28"/>
          <w:szCs w:val="28"/>
        </w:rPr>
        <w:t>V</w:t>
      </w:r>
      <w:r w:rsidRPr="00AF1430">
        <w:rPr>
          <w:sz w:val="28"/>
          <w:szCs w:val="28"/>
          <w:vertAlign w:val="subscript"/>
        </w:rPr>
        <w:t>возврата</w:t>
      </w:r>
      <w:proofErr w:type="spellEnd"/>
      <w:r w:rsidRPr="00AF1430">
        <w:rPr>
          <w:sz w:val="28"/>
          <w:szCs w:val="28"/>
        </w:rPr>
        <w:t xml:space="preserve"> = </w:t>
      </w:r>
      <w:proofErr w:type="spellStart"/>
      <w:r w:rsidRPr="00AF1430">
        <w:rPr>
          <w:sz w:val="28"/>
          <w:szCs w:val="28"/>
        </w:rPr>
        <w:t>V</w:t>
      </w:r>
      <w:r w:rsidRPr="00AF1430">
        <w:rPr>
          <w:sz w:val="28"/>
          <w:szCs w:val="28"/>
          <w:vertAlign w:val="subscript"/>
        </w:rPr>
        <w:t>субсидии</w:t>
      </w:r>
      <w:proofErr w:type="spellEnd"/>
      <w:r w:rsidRPr="00AF1430">
        <w:rPr>
          <w:sz w:val="28"/>
          <w:szCs w:val="28"/>
        </w:rPr>
        <w:t xml:space="preserve"> х (1 - (</w:t>
      </w:r>
      <w:proofErr w:type="spellStart"/>
      <w:r w:rsidRPr="00AF1430">
        <w:rPr>
          <w:sz w:val="28"/>
          <w:szCs w:val="28"/>
        </w:rPr>
        <w:t>Ti</w:t>
      </w:r>
      <w:proofErr w:type="spellEnd"/>
      <w:r w:rsidRPr="00AF1430">
        <w:rPr>
          <w:sz w:val="28"/>
          <w:szCs w:val="28"/>
        </w:rPr>
        <w:t>/</w:t>
      </w:r>
      <w:proofErr w:type="spellStart"/>
      <w:r w:rsidRPr="00AF1430">
        <w:rPr>
          <w:sz w:val="28"/>
          <w:szCs w:val="28"/>
        </w:rPr>
        <w:t>Si</w:t>
      </w:r>
      <w:proofErr w:type="spellEnd"/>
      <w:r w:rsidRPr="00AF1430">
        <w:rPr>
          <w:sz w:val="28"/>
          <w:szCs w:val="28"/>
        </w:rPr>
        <w:t>))/</w:t>
      </w:r>
      <w:r w:rsidRPr="00AF1430">
        <w:rPr>
          <w:sz w:val="28"/>
          <w:szCs w:val="28"/>
          <w:lang w:val="en-US"/>
        </w:rPr>
        <w:t>N</w:t>
      </w:r>
      <w:r w:rsidRPr="00AF1430">
        <w:rPr>
          <w:sz w:val="28"/>
          <w:szCs w:val="28"/>
        </w:rPr>
        <w:t>, где: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F1430">
        <w:rPr>
          <w:sz w:val="28"/>
          <w:szCs w:val="28"/>
        </w:rPr>
        <w:t>V</w:t>
      </w:r>
      <w:r w:rsidRPr="00AF1430">
        <w:rPr>
          <w:sz w:val="28"/>
          <w:szCs w:val="28"/>
          <w:vertAlign w:val="subscript"/>
        </w:rPr>
        <w:t>возврата</w:t>
      </w:r>
      <w:proofErr w:type="spellEnd"/>
      <w:r w:rsidRPr="00AF1430">
        <w:rPr>
          <w:sz w:val="28"/>
          <w:szCs w:val="28"/>
        </w:rPr>
        <w:t xml:space="preserve">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размер субсидии, подлежащей возврату;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F1430">
        <w:rPr>
          <w:sz w:val="28"/>
          <w:szCs w:val="28"/>
        </w:rPr>
        <w:t>V</w:t>
      </w:r>
      <w:r w:rsidRPr="00AF1430">
        <w:rPr>
          <w:sz w:val="28"/>
          <w:szCs w:val="28"/>
          <w:vertAlign w:val="subscript"/>
        </w:rPr>
        <w:t>субсидии</w:t>
      </w:r>
      <w:proofErr w:type="spellEnd"/>
      <w:r w:rsidRPr="00AF1430">
        <w:rPr>
          <w:sz w:val="28"/>
          <w:szCs w:val="28"/>
        </w:rPr>
        <w:t xml:space="preserve">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размер субсидии, представленной получателю субсидии;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F1430">
        <w:rPr>
          <w:sz w:val="28"/>
          <w:szCs w:val="28"/>
        </w:rPr>
        <w:t>Ti</w:t>
      </w:r>
      <w:proofErr w:type="spellEnd"/>
      <w:r w:rsidRPr="00AF1430">
        <w:rPr>
          <w:sz w:val="28"/>
          <w:szCs w:val="28"/>
        </w:rPr>
        <w:t xml:space="preserve">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фактически достигнутое значение i-</w:t>
      </w:r>
      <w:proofErr w:type="spellStart"/>
      <w:r w:rsidRPr="00AF1430">
        <w:rPr>
          <w:sz w:val="28"/>
          <w:szCs w:val="28"/>
        </w:rPr>
        <w:t>го</w:t>
      </w:r>
      <w:proofErr w:type="spellEnd"/>
      <w:r w:rsidRPr="00AF1430">
        <w:rPr>
          <w:sz w:val="28"/>
          <w:szCs w:val="28"/>
        </w:rPr>
        <w:t xml:space="preserve"> результата предоставления субсидии на отчетную дату;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F1430">
        <w:rPr>
          <w:sz w:val="28"/>
          <w:szCs w:val="28"/>
        </w:rPr>
        <w:t>Si</w:t>
      </w:r>
      <w:proofErr w:type="spellEnd"/>
      <w:r w:rsidRPr="00AF1430">
        <w:rPr>
          <w:sz w:val="28"/>
          <w:szCs w:val="28"/>
        </w:rPr>
        <w:t xml:space="preserve">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плановое значение i-</w:t>
      </w:r>
      <w:proofErr w:type="spellStart"/>
      <w:r w:rsidRPr="00AF1430">
        <w:rPr>
          <w:sz w:val="28"/>
          <w:szCs w:val="28"/>
        </w:rPr>
        <w:t>го</w:t>
      </w:r>
      <w:proofErr w:type="spellEnd"/>
      <w:r w:rsidRPr="00AF1430">
        <w:rPr>
          <w:sz w:val="28"/>
          <w:szCs w:val="28"/>
        </w:rPr>
        <w:t xml:space="preserve"> результата предоставления субсидии, установленное Соглашением;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  <w:lang w:val="en-US"/>
        </w:rPr>
        <w:t>N</w:t>
      </w:r>
      <w:r w:rsidRPr="00AF1430">
        <w:rPr>
          <w:sz w:val="28"/>
          <w:szCs w:val="28"/>
        </w:rPr>
        <w:t xml:space="preserve">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</w:t>
      </w:r>
      <w:proofErr w:type="gramStart"/>
      <w:r w:rsidRPr="00AF1430">
        <w:rPr>
          <w:sz w:val="28"/>
          <w:szCs w:val="28"/>
        </w:rPr>
        <w:t>общее</w:t>
      </w:r>
      <w:proofErr w:type="gramEnd"/>
      <w:r w:rsidRPr="00AF1430">
        <w:rPr>
          <w:sz w:val="28"/>
          <w:szCs w:val="28"/>
        </w:rPr>
        <w:t xml:space="preserve"> количество результатов предоставления субсидии, установленных Соглашением;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 xml:space="preserve">3) в случае нарушения условий и порядка предоставления субсидии </w:t>
      </w:r>
      <w:r w:rsidR="007E79C5">
        <w:rPr>
          <w:sz w:val="28"/>
          <w:szCs w:val="28"/>
        </w:rPr>
        <w:t>–</w:t>
      </w:r>
      <w:r w:rsidRPr="00AF1430">
        <w:rPr>
          <w:sz w:val="28"/>
          <w:szCs w:val="28"/>
        </w:rPr>
        <w:t xml:space="preserve"> в полном объеме.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33. При невозврате средств субсидии в сроки, установленные частью 30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bookmarkStart w:id="17" w:name="Par185"/>
      <w:bookmarkEnd w:id="17"/>
      <w:r w:rsidRPr="00AF1430">
        <w:rPr>
          <w:sz w:val="28"/>
          <w:szCs w:val="28"/>
        </w:rPr>
        <w:t>34. В случае выявления нарушений, в том числе по фактам проверок, указанных в части 29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30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счет Организации.</w:t>
      </w:r>
    </w:p>
    <w:p w:rsidR="00AF1430" w:rsidRPr="00AF1430" w:rsidRDefault="00AF1430" w:rsidP="00AF1430">
      <w:pPr>
        <w:pStyle w:val="ConsPlusNormal"/>
        <w:ind w:firstLine="709"/>
        <w:jc w:val="both"/>
        <w:rPr>
          <w:sz w:val="28"/>
          <w:szCs w:val="28"/>
        </w:rPr>
      </w:pPr>
      <w:r w:rsidRPr="00AF1430">
        <w:rPr>
          <w:sz w:val="28"/>
          <w:szCs w:val="28"/>
        </w:rPr>
        <w:t>35. Письменное требование о возврате средств, полученных за счет средств субсидии, направляется Организацией лицам, получившим средства на основании договоров, заключенных с Организацией,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:rsidR="00AF1430" w:rsidRPr="00AF1430" w:rsidRDefault="00AF1430" w:rsidP="00AF1430">
      <w:pPr>
        <w:pStyle w:val="ConsPlusNormal"/>
        <w:ind w:firstLine="709"/>
        <w:jc w:val="both"/>
      </w:pPr>
      <w:r w:rsidRPr="00AF1430">
        <w:rPr>
          <w:sz w:val="28"/>
          <w:szCs w:val="28"/>
        </w:rPr>
        <w:t>36. В случае невозврата лицами, указанными в части 34 настоящего Порядка, средств, полученных за счет средств субсидии на счет Организации в 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лицами, указанными в части 34 настоящего Порядка, обязанности возвратить средства, полученные за счет средств субсидии, на счет Организации.</w:t>
      </w:r>
      <w:r w:rsidR="00A626C3">
        <w:rPr>
          <w:sz w:val="28"/>
          <w:szCs w:val="28"/>
        </w:rPr>
        <w:t>».</w:t>
      </w:r>
    </w:p>
    <w:p w:rsidR="00964111" w:rsidRDefault="00964111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60C" w:rsidRPr="00130978" w:rsidRDefault="00AC560C" w:rsidP="00471AF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C560C" w:rsidRPr="00130978" w:rsidSect="00294623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40" w:rsidRDefault="002C1740" w:rsidP="00FF7B18">
      <w:pPr>
        <w:spacing w:after="0" w:line="240" w:lineRule="auto"/>
      </w:pPr>
      <w:r>
        <w:separator/>
      </w:r>
    </w:p>
  </w:endnote>
  <w:endnote w:type="continuationSeparator" w:id="0">
    <w:p w:rsidR="002C1740" w:rsidRDefault="002C1740" w:rsidP="00FF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40" w:rsidRDefault="002C1740" w:rsidP="00FF7B18">
      <w:pPr>
        <w:spacing w:after="0" w:line="240" w:lineRule="auto"/>
      </w:pPr>
      <w:r>
        <w:separator/>
      </w:r>
    </w:p>
  </w:footnote>
  <w:footnote w:type="continuationSeparator" w:id="0">
    <w:p w:rsidR="002C1740" w:rsidRDefault="002C1740" w:rsidP="00FF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746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7B18" w:rsidRPr="00FF7B18" w:rsidRDefault="00FF7B1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F7B18">
          <w:rPr>
            <w:rFonts w:ascii="Times New Roman" w:hAnsi="Times New Roman"/>
            <w:sz w:val="28"/>
            <w:szCs w:val="28"/>
          </w:rPr>
          <w:fldChar w:fldCharType="begin"/>
        </w:r>
        <w:r w:rsidRPr="00FF7B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F7B18">
          <w:rPr>
            <w:rFonts w:ascii="Times New Roman" w:hAnsi="Times New Roman"/>
            <w:sz w:val="28"/>
            <w:szCs w:val="28"/>
          </w:rPr>
          <w:fldChar w:fldCharType="separate"/>
        </w:r>
        <w:r w:rsidR="00E143DE">
          <w:rPr>
            <w:rFonts w:ascii="Times New Roman" w:hAnsi="Times New Roman"/>
            <w:noProof/>
            <w:sz w:val="28"/>
            <w:szCs w:val="28"/>
          </w:rPr>
          <w:t>12</w:t>
        </w:r>
        <w:r w:rsidRPr="00FF7B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F7B18" w:rsidRDefault="00FF7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304"/>
    <w:multiLevelType w:val="hybridMultilevel"/>
    <w:tmpl w:val="FE5E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E2DAA"/>
    <w:multiLevelType w:val="hybridMultilevel"/>
    <w:tmpl w:val="08726448"/>
    <w:lvl w:ilvl="0" w:tplc="B434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6371"/>
    <w:rsid w:val="000520F4"/>
    <w:rsid w:val="00106FA2"/>
    <w:rsid w:val="00130978"/>
    <w:rsid w:val="001779EA"/>
    <w:rsid w:val="002149B2"/>
    <w:rsid w:val="00223E2D"/>
    <w:rsid w:val="0023363C"/>
    <w:rsid w:val="00294623"/>
    <w:rsid w:val="002A09D5"/>
    <w:rsid w:val="002B45E6"/>
    <w:rsid w:val="002B70AC"/>
    <w:rsid w:val="002C1740"/>
    <w:rsid w:val="002F6744"/>
    <w:rsid w:val="003742B7"/>
    <w:rsid w:val="00395C21"/>
    <w:rsid w:val="00446A2E"/>
    <w:rsid w:val="00471AF9"/>
    <w:rsid w:val="00494142"/>
    <w:rsid w:val="00516CD0"/>
    <w:rsid w:val="005C5334"/>
    <w:rsid w:val="00691865"/>
    <w:rsid w:val="006B0AB0"/>
    <w:rsid w:val="006C4075"/>
    <w:rsid w:val="006F1C6B"/>
    <w:rsid w:val="00771F74"/>
    <w:rsid w:val="00796337"/>
    <w:rsid w:val="007A0282"/>
    <w:rsid w:val="007E4B7F"/>
    <w:rsid w:val="007E79C5"/>
    <w:rsid w:val="008671DF"/>
    <w:rsid w:val="00875DCB"/>
    <w:rsid w:val="008C0BF5"/>
    <w:rsid w:val="008D3F76"/>
    <w:rsid w:val="008F2F0D"/>
    <w:rsid w:val="008F61D9"/>
    <w:rsid w:val="00951BC3"/>
    <w:rsid w:val="00955954"/>
    <w:rsid w:val="00964111"/>
    <w:rsid w:val="009E71CE"/>
    <w:rsid w:val="00A626C3"/>
    <w:rsid w:val="00A80ED2"/>
    <w:rsid w:val="00A84039"/>
    <w:rsid w:val="00A86F9E"/>
    <w:rsid w:val="00AC0FB0"/>
    <w:rsid w:val="00AC560C"/>
    <w:rsid w:val="00AD4273"/>
    <w:rsid w:val="00AF1430"/>
    <w:rsid w:val="00B317F0"/>
    <w:rsid w:val="00BD6E45"/>
    <w:rsid w:val="00BD7C19"/>
    <w:rsid w:val="00BF7A6A"/>
    <w:rsid w:val="00C24A42"/>
    <w:rsid w:val="00CA2417"/>
    <w:rsid w:val="00CB27EE"/>
    <w:rsid w:val="00CF4264"/>
    <w:rsid w:val="00D356B0"/>
    <w:rsid w:val="00D44635"/>
    <w:rsid w:val="00D50888"/>
    <w:rsid w:val="00DB4571"/>
    <w:rsid w:val="00DC13B3"/>
    <w:rsid w:val="00DE5B6C"/>
    <w:rsid w:val="00E143DE"/>
    <w:rsid w:val="00E20436"/>
    <w:rsid w:val="00E64C97"/>
    <w:rsid w:val="00ED738C"/>
    <w:rsid w:val="00F31623"/>
    <w:rsid w:val="00F45929"/>
    <w:rsid w:val="00F82AD7"/>
    <w:rsid w:val="00FE404E"/>
    <w:rsid w:val="00FE604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9EC4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964111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D5088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2">
    <w:name w:val="Абзац списка Знак"/>
    <w:basedOn w:val="1"/>
    <w:link w:val="af1"/>
    <w:uiPriority w:val="34"/>
    <w:rsid w:val="005C5334"/>
  </w:style>
  <w:style w:type="paragraph" w:customStyle="1" w:styleId="ConsPlusNormal">
    <w:name w:val="ConsPlusNormal"/>
    <w:rsid w:val="00AF1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AF1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Дорт-Гольц Татьяна Владимировна</cp:lastModifiedBy>
  <cp:revision>11</cp:revision>
  <dcterms:created xsi:type="dcterms:W3CDTF">2024-12-07T01:25:00Z</dcterms:created>
  <dcterms:modified xsi:type="dcterms:W3CDTF">2024-12-11T01:50:00Z</dcterms:modified>
</cp:coreProperties>
</file>