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956B5">
      <w:pPr>
        <w:spacing w:after="0" w:line="276" w:lineRule="auto"/>
        <w:rPr>
          <w:rFonts w:ascii="Times New Roman" w:hAnsi="Times New Roman"/>
          <w:sz w:val="28"/>
        </w:rPr>
      </w:pPr>
      <w:r>
        <w:rPr>
          <w:rFonts w:ascii="Times New Roman" w:hAnsi="Times New Roman"/>
          <w:sz w:val="32"/>
        </w:rPr>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rcRect/>
                    <a:stretch>
                      <a:fillRect/>
                    </a:stretch>
                  </pic:blipFill>
                  <pic:spPr>
                    <a:xfrm>
                      <a:off x="0" y="0"/>
                      <a:ext cx="647700" cy="807720"/>
                    </a:xfrm>
                    <a:prstGeom prst="rect">
                      <a:avLst/>
                    </a:prstGeom>
                  </pic:spPr>
                </pic:pic>
              </a:graphicData>
            </a:graphic>
          </wp:anchor>
        </w:drawing>
      </w:r>
    </w:p>
    <w:p w14:paraId="03FB6304">
      <w:pPr>
        <w:spacing w:after="0" w:line="360" w:lineRule="auto"/>
        <w:jc w:val="center"/>
        <w:rPr>
          <w:rFonts w:ascii="Times New Roman" w:hAnsi="Times New Roman"/>
          <w:sz w:val="32"/>
        </w:rPr>
      </w:pPr>
    </w:p>
    <w:p w14:paraId="0F92E5DC">
      <w:pPr>
        <w:spacing w:after="0" w:line="240" w:lineRule="auto"/>
        <w:jc w:val="center"/>
        <w:rPr>
          <w:rFonts w:ascii="Times New Roman" w:hAnsi="Times New Roman"/>
          <w:b/>
          <w:sz w:val="32"/>
        </w:rPr>
      </w:pPr>
    </w:p>
    <w:p w14:paraId="03DEFB19">
      <w:pPr>
        <w:spacing w:after="0" w:line="240" w:lineRule="auto"/>
        <w:rPr>
          <w:rFonts w:ascii="Times New Roman" w:hAnsi="Times New Roman"/>
          <w:b/>
          <w:sz w:val="32"/>
        </w:rPr>
      </w:pPr>
    </w:p>
    <w:p w14:paraId="2A0026E0">
      <w:pPr>
        <w:spacing w:after="0" w:line="240" w:lineRule="auto"/>
        <w:jc w:val="center"/>
        <w:rPr>
          <w:rFonts w:ascii="Times New Roman" w:hAnsi="Times New Roman"/>
          <w:b/>
          <w:sz w:val="32"/>
        </w:rPr>
      </w:pPr>
      <w:r>
        <w:rPr>
          <w:rFonts w:ascii="Times New Roman" w:hAnsi="Times New Roman"/>
          <w:b/>
          <w:sz w:val="32"/>
        </w:rPr>
        <w:t>П О С Т А Н О В Л Е Н И Е</w:t>
      </w:r>
    </w:p>
    <w:p w14:paraId="6B6BC360">
      <w:pPr>
        <w:spacing w:after="0" w:line="240" w:lineRule="auto"/>
        <w:jc w:val="center"/>
        <w:rPr>
          <w:rFonts w:ascii="Times New Roman" w:hAnsi="Times New Roman"/>
          <w:b/>
          <w:sz w:val="28"/>
        </w:rPr>
      </w:pPr>
    </w:p>
    <w:p w14:paraId="76285072">
      <w:pPr>
        <w:spacing w:after="0" w:line="240" w:lineRule="auto"/>
        <w:jc w:val="center"/>
        <w:rPr>
          <w:rFonts w:ascii="Times New Roman" w:hAnsi="Times New Roman"/>
          <w:b/>
          <w:sz w:val="28"/>
        </w:rPr>
      </w:pPr>
      <w:r>
        <w:rPr>
          <w:rFonts w:ascii="Times New Roman" w:hAnsi="Times New Roman"/>
          <w:b/>
          <w:sz w:val="28"/>
        </w:rPr>
        <w:t>ПРАВИТЕЛЬСТВА</w:t>
      </w:r>
    </w:p>
    <w:p w14:paraId="744EF4A8">
      <w:pPr>
        <w:spacing w:after="0" w:line="240" w:lineRule="auto"/>
        <w:jc w:val="center"/>
        <w:rPr>
          <w:rFonts w:ascii="Times New Roman" w:hAnsi="Times New Roman"/>
          <w:b/>
          <w:sz w:val="28"/>
        </w:rPr>
      </w:pPr>
      <w:r>
        <w:rPr>
          <w:rFonts w:ascii="Times New Roman" w:hAnsi="Times New Roman"/>
          <w:b/>
          <w:sz w:val="28"/>
        </w:rPr>
        <w:t>КАМЧАТСКОГО КРАЯ</w:t>
      </w:r>
    </w:p>
    <w:p w14:paraId="2779D37A">
      <w:pPr>
        <w:spacing w:after="0" w:line="276" w:lineRule="auto"/>
        <w:ind w:firstLine="709"/>
        <w:jc w:val="center"/>
        <w:rPr>
          <w:rFonts w:ascii="Times New Roman" w:hAnsi="Times New Roman"/>
          <w:sz w:val="28"/>
        </w:rPr>
      </w:pPr>
    </w:p>
    <w:p w14:paraId="38D85482">
      <w:pPr>
        <w:spacing w:after="0" w:line="240" w:lineRule="auto"/>
        <w:ind w:firstLine="709"/>
        <w:jc w:val="center"/>
        <w:rPr>
          <w:rFonts w:ascii="Times New Roman" w:hAnsi="Times New Roman"/>
          <w:sz w:val="20"/>
        </w:rPr>
      </w:pPr>
    </w:p>
    <w:tbl>
      <w:tblPr>
        <w:tblStyle w:val="8"/>
        <w:tblW w:w="0" w:type="auto"/>
        <w:tblInd w:w="0" w:type="dxa"/>
        <w:tblLayout w:type="fixed"/>
        <w:tblCellMar>
          <w:top w:w="0" w:type="dxa"/>
          <w:left w:w="0" w:type="dxa"/>
          <w:bottom w:w="0" w:type="dxa"/>
          <w:right w:w="0" w:type="dxa"/>
        </w:tblCellMar>
      </w:tblPr>
      <w:tblGrid>
        <w:gridCol w:w="4253"/>
      </w:tblGrid>
      <w:tr w14:paraId="41F234A6">
        <w:tblPrEx>
          <w:tblCellMar>
            <w:top w:w="0" w:type="dxa"/>
            <w:left w:w="0" w:type="dxa"/>
            <w:bottom w:w="0" w:type="dxa"/>
            <w:right w:w="0" w:type="dxa"/>
          </w:tblCellMar>
        </w:tblPrEx>
        <w:trPr>
          <w:trHeight w:val="427" w:hRule="atLeast"/>
        </w:trPr>
        <w:tc>
          <w:tcPr>
            <w:tcW w:w="4253" w:type="dxa"/>
            <w:tcBorders>
              <w:top w:val="nil"/>
              <w:left w:val="nil"/>
              <w:right w:val="nil"/>
            </w:tcBorders>
            <w:tcMar>
              <w:left w:w="0" w:type="dxa"/>
              <w:right w:w="0" w:type="dxa"/>
            </w:tcMar>
          </w:tcPr>
          <w:p w14:paraId="3B076224">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14:paraId="79048677">
        <w:tblPrEx>
          <w:tblCellMar>
            <w:top w:w="0" w:type="dxa"/>
            <w:left w:w="0" w:type="dxa"/>
            <w:bottom w:w="0" w:type="dxa"/>
            <w:right w:w="0" w:type="dxa"/>
          </w:tblCellMar>
        </w:tblPrEx>
        <w:trPr>
          <w:trHeight w:val="247" w:hRule="atLeast"/>
        </w:trPr>
        <w:tc>
          <w:tcPr>
            <w:tcW w:w="4253" w:type="dxa"/>
            <w:tcBorders>
              <w:left w:val="nil"/>
              <w:bottom w:val="nil"/>
              <w:right w:val="nil"/>
            </w:tcBorders>
            <w:tcMar>
              <w:left w:w="0" w:type="dxa"/>
              <w:right w:w="0" w:type="dxa"/>
            </w:tcMar>
          </w:tcPr>
          <w:p w14:paraId="055B85AB">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14:paraId="339CE4FB">
        <w:tblPrEx>
          <w:tblCellMar>
            <w:top w:w="0" w:type="dxa"/>
            <w:left w:w="0" w:type="dxa"/>
            <w:bottom w:w="0" w:type="dxa"/>
            <w:right w:w="0" w:type="dxa"/>
          </w:tblCellMar>
        </w:tblPrEx>
        <w:trPr>
          <w:trHeight w:val="80" w:hRule="atLeast"/>
        </w:trPr>
        <w:tc>
          <w:tcPr>
            <w:tcW w:w="4253" w:type="dxa"/>
            <w:tcMar>
              <w:left w:w="0" w:type="dxa"/>
              <w:right w:w="0" w:type="dxa"/>
            </w:tcMar>
          </w:tcPr>
          <w:p w14:paraId="72CFE906">
            <w:pPr>
              <w:spacing w:after="0" w:line="240" w:lineRule="auto"/>
              <w:jc w:val="both"/>
              <w:rPr>
                <w:rFonts w:ascii="Times New Roman" w:hAnsi="Times New Roman"/>
                <w:sz w:val="20"/>
              </w:rPr>
            </w:pPr>
          </w:p>
        </w:tc>
      </w:tr>
    </w:tbl>
    <w:p w14:paraId="341A6954">
      <w:pPr>
        <w:spacing w:after="0" w:line="240" w:lineRule="auto"/>
        <w:ind w:firstLine="709"/>
        <w:jc w:val="both"/>
        <w:rPr>
          <w:rFonts w:ascii="Times New Roman" w:hAnsi="Times New Roman"/>
          <w:sz w:val="28"/>
        </w:rPr>
      </w:pPr>
    </w:p>
    <w:tbl>
      <w:tblPr>
        <w:tblStyle w:val="27"/>
        <w:tblW w:w="9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39"/>
      </w:tblGrid>
      <w:tr w14:paraId="6427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39" w:type="dxa"/>
          </w:tcPr>
          <w:p w14:paraId="4ACBC70A">
            <w:pPr>
              <w:spacing w:after="0" w:line="240" w:lineRule="auto"/>
              <w:ind w:left="30"/>
              <w:jc w:val="center"/>
              <w:rPr>
                <w:rFonts w:hint="default" w:ascii="Times New Roman" w:hAnsi="Times New Roman" w:eastAsia="Times New Roman" w:cs="Times New Roman"/>
                <w:b/>
                <w:sz w:val="28"/>
                <w:szCs w:val="28"/>
                <w:lang w:val="en-US" w:eastAsia="ru-RU"/>
              </w:rPr>
            </w:pPr>
            <w:r>
              <w:rPr>
                <w:rFonts w:hint="default" w:ascii="Times New Roman" w:hAnsi="Times New Roman" w:cs="Times New Roman"/>
                <w:b/>
                <w:sz w:val="28"/>
                <w:szCs w:val="28"/>
                <w:lang w:val="ru-RU" w:eastAsia="ru-RU"/>
              </w:rPr>
              <w:t>Об</w:t>
            </w:r>
            <w:r>
              <w:rPr>
                <w:rFonts w:hint="default" w:ascii="Times New Roman" w:hAnsi="Times New Roman" w:cs="Times New Roman"/>
                <w:b/>
                <w:sz w:val="28"/>
                <w:szCs w:val="28"/>
                <w:lang w:val="en-US" w:eastAsia="ru-RU"/>
              </w:rPr>
              <w:t xml:space="preserve"> утверждении Примерного положения о системе оплаты труда работников краевых государственных учреждений, подведомственных Министерству по делам молодежи Камчатского края</w:t>
            </w:r>
          </w:p>
        </w:tc>
      </w:tr>
    </w:tbl>
    <w:p w14:paraId="5F909E46">
      <w:pPr>
        <w:spacing w:after="0" w:line="240" w:lineRule="auto"/>
        <w:ind w:firstLine="709"/>
        <w:jc w:val="both"/>
        <w:rPr>
          <w:rFonts w:ascii="Times New Roman" w:hAnsi="Times New Roman"/>
          <w:sz w:val="28"/>
          <w:szCs w:val="28"/>
        </w:rPr>
      </w:pPr>
    </w:p>
    <w:p w14:paraId="2C41B4E9">
      <w:pPr>
        <w:spacing w:after="0" w:line="240" w:lineRule="auto"/>
        <w:jc w:val="both"/>
        <w:rPr>
          <w:rFonts w:ascii="Times New Roman" w:hAnsi="Times New Roman"/>
          <w:sz w:val="28"/>
          <w:szCs w:val="28"/>
        </w:rPr>
      </w:pPr>
      <w:bookmarkStart w:id="2" w:name="_GoBack"/>
      <w:bookmarkEnd w:id="2"/>
    </w:p>
    <w:p w14:paraId="648C00C2">
      <w:pPr>
        <w:spacing w:after="0" w:line="240" w:lineRule="auto"/>
        <w:ind w:firstLine="709"/>
        <w:jc w:val="both"/>
        <w:rPr>
          <w:rFonts w:hint="default" w:ascii="Times New Roman" w:hAnsi="Times New Roman"/>
          <w:sz w:val="28"/>
          <w:lang w:val="ru-RU"/>
        </w:rPr>
      </w:pPr>
      <w:r>
        <w:rPr>
          <w:rFonts w:ascii="Times New Roman" w:hAnsi="Times New Roman"/>
          <w:sz w:val="28"/>
          <w:lang w:val="ru-RU"/>
        </w:rPr>
        <w:t>В</w:t>
      </w:r>
      <w:r>
        <w:rPr>
          <w:rFonts w:hint="default" w:ascii="Times New Roman" w:hAnsi="Times New Roman"/>
          <w:sz w:val="28"/>
          <w:lang w:val="ru-RU"/>
        </w:rPr>
        <w:t xml:space="preserve"> соответствии со статьями 135 и 144 Трудового кодекса Российской Федерации, постановлением Правительства Камчатского края от 21.07.2008 № 221-П «О подготовке к введению отраслевых систем оплаты труда работников государственных учреждений Камчатского края»</w:t>
      </w:r>
    </w:p>
    <w:p w14:paraId="538CDFF9">
      <w:pPr>
        <w:spacing w:after="0" w:line="240" w:lineRule="auto"/>
        <w:ind w:firstLine="709"/>
        <w:jc w:val="both"/>
        <w:rPr>
          <w:rFonts w:ascii="Times New Roman" w:hAnsi="Times New Roman"/>
          <w:sz w:val="28"/>
          <w:szCs w:val="28"/>
        </w:rPr>
      </w:pPr>
    </w:p>
    <w:p w14:paraId="7CD0FBDA">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14:paraId="01C70021">
      <w:pPr>
        <w:spacing w:after="0" w:line="240" w:lineRule="auto"/>
        <w:ind w:firstLine="709"/>
        <w:jc w:val="both"/>
        <w:rPr>
          <w:rFonts w:ascii="Times New Roman" w:hAnsi="Times New Roman"/>
          <w:sz w:val="28"/>
          <w:szCs w:val="28"/>
        </w:rPr>
      </w:pPr>
    </w:p>
    <w:p w14:paraId="5ACADE9F">
      <w:pPr>
        <w:numPr>
          <w:ilvl w:val="0"/>
          <w:numId w:val="1"/>
        </w:numPr>
        <w:spacing w:after="0" w:line="240" w:lineRule="auto"/>
        <w:ind w:firstLine="709"/>
        <w:jc w:val="both"/>
        <w:rPr>
          <w:rFonts w:hint="default" w:ascii="Times New Roman" w:hAnsi="Times New Roman"/>
          <w:sz w:val="28"/>
          <w:lang w:val="ru-RU"/>
        </w:rPr>
      </w:pPr>
      <w:r>
        <w:rPr>
          <w:rFonts w:hint="default" w:ascii="Times New Roman" w:hAnsi="Times New Roman"/>
          <w:sz w:val="28"/>
          <w:lang w:val="ru-RU"/>
        </w:rPr>
        <w:t xml:space="preserve">Утвердить Примерное положение о системе оплаты труда работников краевых государственных учреждений, подведомственных Министерству по делам молодежи Камчатского края, согласно приложению к настоящему постановлению. </w:t>
      </w:r>
    </w:p>
    <w:p w14:paraId="66510FBF">
      <w:pPr>
        <w:numPr>
          <w:ilvl w:val="0"/>
          <w:numId w:val="1"/>
        </w:numPr>
        <w:spacing w:after="0" w:line="240" w:lineRule="auto"/>
        <w:ind w:firstLine="709"/>
        <w:jc w:val="both"/>
        <w:rPr>
          <w:rFonts w:ascii="Times New Roman" w:hAnsi="Times New Roman"/>
          <w:sz w:val="28"/>
        </w:rPr>
      </w:pPr>
      <w:r>
        <w:rPr>
          <w:rFonts w:hint="default" w:ascii="Times New Roman" w:hAnsi="Times New Roman"/>
          <w:sz w:val="28"/>
          <w:lang w:val="ru-RU"/>
        </w:rPr>
        <w:t>Настоящее постановление вступает в силу через 10 дней после дня его официального опубликования.</w:t>
      </w:r>
    </w:p>
    <w:p w14:paraId="48FEA144">
      <w:pPr>
        <w:numPr>
          <w:ilvl w:val="0"/>
          <w:numId w:val="0"/>
        </w:numPr>
        <w:spacing w:after="0" w:line="240" w:lineRule="auto"/>
        <w:jc w:val="both"/>
        <w:rPr>
          <w:rFonts w:ascii="Times New Roman" w:hAnsi="Times New Roman"/>
          <w:sz w:val="28"/>
          <w:szCs w:val="28"/>
        </w:rPr>
      </w:pPr>
    </w:p>
    <w:p w14:paraId="47FB2056">
      <w:pPr>
        <w:numPr>
          <w:ilvl w:val="0"/>
          <w:numId w:val="0"/>
        </w:numPr>
        <w:spacing w:after="0" w:line="240" w:lineRule="auto"/>
        <w:jc w:val="both"/>
        <w:rPr>
          <w:rFonts w:ascii="Times New Roman" w:hAnsi="Times New Roman"/>
          <w:sz w:val="28"/>
          <w:szCs w:val="28"/>
        </w:rPr>
      </w:pPr>
    </w:p>
    <w:tbl>
      <w:tblPr>
        <w:tblStyle w:val="8"/>
        <w:tblW w:w="0" w:type="auto"/>
        <w:tblInd w:w="-34" w:type="dxa"/>
        <w:tblLayout w:type="fixed"/>
        <w:tblCellMar>
          <w:top w:w="0" w:type="dxa"/>
          <w:left w:w="0" w:type="dxa"/>
          <w:bottom w:w="0" w:type="dxa"/>
          <w:right w:w="0" w:type="dxa"/>
        </w:tblCellMar>
      </w:tblPr>
      <w:tblGrid>
        <w:gridCol w:w="3578"/>
        <w:gridCol w:w="3544"/>
        <w:gridCol w:w="2547"/>
      </w:tblGrid>
      <w:tr w14:paraId="0CBD7468">
        <w:tblPrEx>
          <w:tblCellMar>
            <w:top w:w="0" w:type="dxa"/>
            <w:left w:w="0" w:type="dxa"/>
            <w:bottom w:w="0" w:type="dxa"/>
            <w:right w:w="0" w:type="dxa"/>
          </w:tblCellMar>
        </w:tblPrEx>
        <w:trPr>
          <w:trHeight w:val="2220" w:hRule="atLeast"/>
        </w:trPr>
        <w:tc>
          <w:tcPr>
            <w:tcW w:w="3578" w:type="dxa"/>
            <w:shd w:val="clear" w:color="auto" w:fill="auto"/>
            <w:tcMar>
              <w:left w:w="0" w:type="dxa"/>
              <w:right w:w="0" w:type="dxa"/>
            </w:tcMar>
          </w:tcPr>
          <w:p w14:paraId="5D9C9E8B">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14:paraId="6D224398">
            <w:pPr>
              <w:spacing w:after="0" w:line="240" w:lineRule="auto"/>
              <w:ind w:right="27"/>
              <w:rPr>
                <w:rFonts w:ascii="Times New Roman" w:hAnsi="Times New Roman"/>
                <w:sz w:val="24"/>
              </w:rPr>
            </w:pPr>
          </w:p>
        </w:tc>
        <w:tc>
          <w:tcPr>
            <w:tcW w:w="3544" w:type="dxa"/>
            <w:shd w:val="clear" w:color="auto" w:fill="auto"/>
            <w:tcMar>
              <w:left w:w="0" w:type="dxa"/>
              <w:right w:w="0" w:type="dxa"/>
            </w:tcMar>
          </w:tcPr>
          <w:p w14:paraId="6521FDC2">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14:paraId="738662DA">
            <w:pPr>
              <w:spacing w:after="0" w:line="240" w:lineRule="auto"/>
              <w:ind w:left="142" w:hanging="142"/>
              <w:rPr>
                <w:rFonts w:ascii="Times New Roman" w:hAnsi="Times New Roman"/>
                <w:sz w:val="24"/>
              </w:rPr>
            </w:pPr>
          </w:p>
        </w:tc>
        <w:tc>
          <w:tcPr>
            <w:tcW w:w="2547" w:type="dxa"/>
            <w:shd w:val="clear" w:color="auto" w:fill="auto"/>
            <w:tcMar>
              <w:left w:w="0" w:type="dxa"/>
              <w:right w:w="0" w:type="dxa"/>
            </w:tcMar>
          </w:tcPr>
          <w:p w14:paraId="2833C8C1">
            <w:pPr>
              <w:spacing w:after="0" w:line="240" w:lineRule="auto"/>
              <w:ind w:right="135"/>
              <w:jc w:val="right"/>
              <w:rPr>
                <w:rFonts w:ascii="Times New Roman" w:hAnsi="Times New Roman"/>
                <w:sz w:val="28"/>
              </w:rPr>
            </w:pPr>
          </w:p>
          <w:p w14:paraId="3565C79A">
            <w:pPr>
              <w:wordWrap w:val="0"/>
              <w:spacing w:after="0" w:line="240" w:lineRule="auto"/>
              <w:jc w:val="right"/>
              <w:rPr>
                <w:rFonts w:hint="default" w:ascii="Times New Roman" w:hAnsi="Times New Roman"/>
                <w:sz w:val="24"/>
                <w:lang w:val="ru-RU"/>
              </w:rPr>
            </w:pPr>
            <w:r>
              <w:rPr>
                <w:rFonts w:ascii="Times New Roman" w:hAnsi="Times New Roman"/>
                <w:sz w:val="28"/>
                <w:szCs w:val="28"/>
                <w:lang w:val="ru-RU"/>
              </w:rPr>
              <w:t>Е</w:t>
            </w:r>
            <w:r>
              <w:rPr>
                <w:rFonts w:hint="default" w:ascii="Times New Roman" w:hAnsi="Times New Roman"/>
                <w:sz w:val="28"/>
                <w:szCs w:val="28"/>
                <w:lang w:val="ru-RU"/>
              </w:rPr>
              <w:t>.А. Чекин</w:t>
            </w:r>
          </w:p>
        </w:tc>
      </w:tr>
    </w:tbl>
    <w:p w14:paraId="6BB055CF"/>
    <w:p w14:paraId="7E01FE61"/>
    <w:tbl>
      <w:tblPr>
        <w:tblStyle w:val="27"/>
        <w:tblW w:w="101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
        <w:gridCol w:w="480"/>
        <w:gridCol w:w="480"/>
        <w:gridCol w:w="480"/>
        <w:gridCol w:w="3661"/>
        <w:gridCol w:w="480"/>
        <w:gridCol w:w="1869"/>
        <w:gridCol w:w="486"/>
        <w:gridCol w:w="1701"/>
      </w:tblGrid>
      <w:tr w14:paraId="6204E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14:paraId="28E43924">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14:paraId="75B11E26">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14:paraId="62C12606">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14:paraId="4EE8DC0B">
            <w:pPr>
              <w:widowControl w:val="0"/>
              <w:spacing w:after="0" w:line="240" w:lineRule="auto"/>
              <w:ind w:left="8079" w:hanging="8079"/>
              <w:jc w:val="right"/>
              <w:rPr>
                <w:rFonts w:ascii="Times New Roman" w:hAnsi="Times New Roman"/>
                <w:sz w:val="28"/>
              </w:rPr>
            </w:pPr>
          </w:p>
        </w:tc>
        <w:tc>
          <w:tcPr>
            <w:tcW w:w="3661" w:type="dxa"/>
            <w:tcBorders>
              <w:top w:val="nil"/>
              <w:left w:val="nil"/>
              <w:bottom w:val="nil"/>
              <w:right w:val="nil"/>
            </w:tcBorders>
          </w:tcPr>
          <w:p w14:paraId="608DBFC2">
            <w:pPr>
              <w:widowControl w:val="0"/>
              <w:spacing w:after="0" w:line="240" w:lineRule="auto"/>
              <w:ind w:left="8079" w:hanging="8079"/>
              <w:jc w:val="right"/>
              <w:rPr>
                <w:rFonts w:ascii="Times New Roman" w:hAnsi="Times New Roman"/>
                <w:sz w:val="28"/>
              </w:rPr>
            </w:pPr>
          </w:p>
        </w:tc>
        <w:tc>
          <w:tcPr>
            <w:tcW w:w="4536" w:type="dxa"/>
            <w:gridSpan w:val="4"/>
            <w:tcBorders>
              <w:top w:val="nil"/>
              <w:left w:val="nil"/>
              <w:bottom w:val="nil"/>
              <w:right w:val="nil"/>
            </w:tcBorders>
          </w:tcPr>
          <w:p w14:paraId="241BDF3D">
            <w:pPr>
              <w:widowControl w:val="0"/>
              <w:spacing w:after="0" w:line="240" w:lineRule="auto"/>
              <w:ind w:left="8079" w:hanging="8079"/>
              <w:rPr>
                <w:rFonts w:ascii="Times New Roman" w:hAnsi="Times New Roman"/>
                <w:sz w:val="28"/>
              </w:rPr>
            </w:pPr>
            <w:r>
              <w:rPr>
                <w:rFonts w:ascii="Times New Roman" w:hAnsi="Times New Roman"/>
                <w:sz w:val="28"/>
              </w:rPr>
              <w:t>Приложение к постановлению</w:t>
            </w:r>
          </w:p>
        </w:tc>
      </w:tr>
      <w:tr w14:paraId="78863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14:paraId="5F30AC48">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14:paraId="7B7FFE00">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14:paraId="6EF3F1B7">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14:paraId="5CAF7994">
            <w:pPr>
              <w:widowControl w:val="0"/>
              <w:spacing w:after="0" w:line="240" w:lineRule="auto"/>
              <w:ind w:left="8079" w:hanging="8079"/>
              <w:jc w:val="right"/>
              <w:rPr>
                <w:rFonts w:ascii="Times New Roman" w:hAnsi="Times New Roman"/>
                <w:sz w:val="28"/>
              </w:rPr>
            </w:pPr>
          </w:p>
        </w:tc>
        <w:tc>
          <w:tcPr>
            <w:tcW w:w="3661" w:type="dxa"/>
            <w:tcBorders>
              <w:top w:val="nil"/>
              <w:left w:val="nil"/>
              <w:bottom w:val="nil"/>
              <w:right w:val="nil"/>
            </w:tcBorders>
          </w:tcPr>
          <w:p w14:paraId="40C7ADD1">
            <w:pPr>
              <w:widowControl w:val="0"/>
              <w:spacing w:after="0" w:line="240" w:lineRule="auto"/>
              <w:ind w:left="8079" w:hanging="8079"/>
              <w:jc w:val="right"/>
              <w:rPr>
                <w:rFonts w:ascii="Times New Roman" w:hAnsi="Times New Roman"/>
                <w:sz w:val="28"/>
              </w:rPr>
            </w:pPr>
          </w:p>
        </w:tc>
        <w:tc>
          <w:tcPr>
            <w:tcW w:w="4536" w:type="dxa"/>
            <w:gridSpan w:val="4"/>
            <w:tcBorders>
              <w:top w:val="nil"/>
              <w:left w:val="nil"/>
              <w:bottom w:val="nil"/>
              <w:right w:val="nil"/>
            </w:tcBorders>
          </w:tcPr>
          <w:p w14:paraId="582D6898">
            <w:pPr>
              <w:widowControl w:val="0"/>
              <w:spacing w:after="0" w:line="240" w:lineRule="auto"/>
              <w:ind w:left="8079" w:hanging="8079"/>
              <w:rPr>
                <w:rFonts w:ascii="Times New Roman" w:hAnsi="Times New Roman"/>
                <w:sz w:val="28"/>
              </w:rPr>
            </w:pPr>
            <w:r>
              <w:rPr>
                <w:rFonts w:ascii="Times New Roman" w:hAnsi="Times New Roman"/>
                <w:sz w:val="28"/>
              </w:rPr>
              <w:t>Правительства Камчатского края</w:t>
            </w:r>
          </w:p>
        </w:tc>
      </w:tr>
      <w:tr w14:paraId="23B29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14:paraId="661BFE9A">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14:paraId="26575BF9">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14:paraId="59426BF5">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14:paraId="666F3B66">
            <w:pPr>
              <w:spacing w:after="60" w:line="240" w:lineRule="auto"/>
              <w:ind w:left="8079" w:hanging="8079"/>
              <w:jc w:val="right"/>
              <w:rPr>
                <w:rFonts w:ascii="Times New Roman" w:hAnsi="Times New Roman"/>
                <w:sz w:val="28"/>
              </w:rPr>
            </w:pPr>
          </w:p>
        </w:tc>
        <w:tc>
          <w:tcPr>
            <w:tcW w:w="3661" w:type="dxa"/>
            <w:tcBorders>
              <w:top w:val="nil"/>
              <w:left w:val="nil"/>
              <w:bottom w:val="nil"/>
              <w:right w:val="nil"/>
            </w:tcBorders>
          </w:tcPr>
          <w:p w14:paraId="5549AAA4">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14:paraId="293DDDE3">
            <w:pPr>
              <w:spacing w:after="60" w:line="240" w:lineRule="auto"/>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14:paraId="48988D96">
            <w:pPr>
              <w:spacing w:after="60" w:line="240" w:lineRule="auto"/>
              <w:ind w:left="8079" w:hanging="8079"/>
              <w:jc w:val="right"/>
              <w:rPr>
                <w:rFonts w:ascii="Times New Roman" w:hAnsi="Times New Roman"/>
                <w:color w:val="FFFFFF" w:themeColor="background1"/>
                <w:sz w:val="28"/>
                <w14:textFill>
                  <w14:solidFill>
                    <w14:schemeClr w14:val="bg1"/>
                  </w14:solidFill>
                </w14:textFill>
              </w:rPr>
            </w:pPr>
            <w:r>
              <w:rPr>
                <w:rFonts w:ascii="Times New Roman" w:hAnsi="Times New Roman"/>
                <w:color w:val="FFFFFF" w:themeColor="background1"/>
                <w:sz w:val="28"/>
                <w14:textFill>
                  <w14:solidFill>
                    <w14:schemeClr w14:val="bg1"/>
                  </w14:solidFill>
                </w14:textFill>
              </w:rPr>
              <w:t>[R</w:t>
            </w:r>
            <w:r>
              <w:rPr>
                <w:rFonts w:ascii="Times New Roman" w:hAnsi="Times New Roman"/>
                <w:color w:val="FFFFFF" w:themeColor="background1"/>
                <w:sz w:val="16"/>
                <w14:textFill>
                  <w14:solidFill>
                    <w14:schemeClr w14:val="bg1"/>
                  </w14:solidFill>
                </w14:textFill>
              </w:rPr>
              <w:t>EGDATESTAMP]</w:t>
            </w:r>
          </w:p>
        </w:tc>
        <w:tc>
          <w:tcPr>
            <w:tcW w:w="486" w:type="dxa"/>
            <w:tcBorders>
              <w:top w:val="nil"/>
              <w:left w:val="nil"/>
              <w:bottom w:val="nil"/>
              <w:right w:val="nil"/>
            </w:tcBorders>
          </w:tcPr>
          <w:p w14:paraId="07B91267">
            <w:pPr>
              <w:spacing w:after="60" w:line="240" w:lineRule="auto"/>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14:paraId="4DC4D9D5">
            <w:pPr>
              <w:spacing w:after="60" w:line="240" w:lineRule="auto"/>
              <w:ind w:left="8079" w:hanging="8079"/>
              <w:jc w:val="right"/>
              <w:rPr>
                <w:rFonts w:ascii="Times New Roman" w:hAnsi="Times New Roman"/>
                <w:color w:val="FFFFFF" w:themeColor="background1"/>
                <w:sz w:val="28"/>
                <w14:textFill>
                  <w14:solidFill>
                    <w14:schemeClr w14:val="bg1"/>
                  </w14:solidFill>
                </w14:textFill>
              </w:rPr>
            </w:pPr>
            <w:r>
              <w:rPr>
                <w:rFonts w:ascii="Times New Roman" w:hAnsi="Times New Roman"/>
                <w:color w:val="FFFFFF" w:themeColor="background1"/>
                <w:sz w:val="28"/>
                <w14:textFill>
                  <w14:solidFill>
                    <w14:schemeClr w14:val="bg1"/>
                  </w14:solidFill>
                </w14:textFill>
              </w:rPr>
              <w:t>[R</w:t>
            </w:r>
            <w:r>
              <w:rPr>
                <w:rFonts w:ascii="Times New Roman" w:hAnsi="Times New Roman"/>
                <w:color w:val="FFFFFF" w:themeColor="background1"/>
                <w:sz w:val="16"/>
                <w14:textFill>
                  <w14:solidFill>
                    <w14:schemeClr w14:val="bg1"/>
                  </w14:solidFill>
                </w14:textFill>
              </w:rPr>
              <w:t>EGNUMSTAMP]</w:t>
            </w:r>
          </w:p>
        </w:tc>
      </w:tr>
    </w:tbl>
    <w:p w14:paraId="1A826F2B"/>
    <w:p w14:paraId="4A863AF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Примерное положение </w:t>
      </w:r>
    </w:p>
    <w:p w14:paraId="3B2F65A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о системе оплаты труда работников краевых государственных учреждений, подведомственных Министерству по делам молодежи Камчатского края </w:t>
      </w:r>
    </w:p>
    <w:p w14:paraId="4064466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(далее - Примерное положение)</w:t>
      </w:r>
    </w:p>
    <w:p w14:paraId="5377B25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lang w:val="ru-RU"/>
        </w:rPr>
      </w:pPr>
    </w:p>
    <w:p w14:paraId="7CF427E7">
      <w:pPr>
        <w:keepNext w:val="0"/>
        <w:keepLines w:val="0"/>
        <w:pageBreakBefore w:val="0"/>
        <w:widowControl/>
        <w:numPr>
          <w:ilvl w:val="0"/>
          <w:numId w:val="2"/>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Общие положения</w:t>
      </w:r>
    </w:p>
    <w:p w14:paraId="55106A2E">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lang w:val="ru-RU"/>
        </w:rPr>
      </w:pPr>
    </w:p>
    <w:p w14:paraId="0E2B9481">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t xml:space="preserve">Настоящее Примерное положение разработано в соответствии со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HYPERLINK https://login.consultant.ru/link/?req=doc&amp;base=LAW&amp;n=474024&amp;date=31.05.2024&amp;dst=655&amp;field=134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статьями 135</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и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HYPERLINK https://login.consultant.ru/link/?req=doc&amp;base=LAW&amp;n=474024&amp;date=31.05.2024&amp;dst=689&amp;field=134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144</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Трудового кодекса Российской Федерации,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HYPERLINK https://login.consultant.ru/link/?req=doc&amp;base=RLAW296&amp;n=197700&amp;date=31.05.2024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Постановлением</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Правительства Камчатского края от 21.07.2008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221-П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О подготовке к введению отраслевых систем оплаты труда работников государственных учреждений Камчатского края</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и включает в себя:</w:t>
      </w:r>
    </w:p>
    <w:p w14:paraId="1C5140D4">
      <w:pPr>
        <w:keepNext w:val="0"/>
        <w:keepLines w:val="0"/>
        <w:pageBreakBefore w:val="0"/>
        <w:widowControl/>
        <w:numPr>
          <w:ilvl w:val="0"/>
          <w:numId w:val="4"/>
        </w:numPr>
        <w:kinsoku/>
        <w:wordWrap/>
        <w:overflowPunct/>
        <w:topLinePunct w:val="0"/>
        <w:autoSpaceDE/>
        <w:autoSpaceDN/>
        <w:bidi w:val="0"/>
        <w:adjustRightInd/>
        <w:snapToGrid/>
        <w:spacing w:after="0" w:line="240" w:lineRule="auto"/>
        <w:ind w:left="0" w:leftChars="0" w:firstLine="700"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sz w:val="28"/>
          <w:szCs w:val="28"/>
        </w:rPr>
        <w:t>порядок и условия оплаты труда работников краевых государственных учреждений, подведомственных Министерству развития гражданского общества и молодежи Камчатского края (далее - учреждения), в том числе:</w:t>
      </w:r>
    </w:p>
    <w:p w14:paraId="72CEEE1A">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700" w:firstLineChars="0"/>
        <w:jc w:val="both"/>
        <w:textAlignment w:val="auto"/>
        <w:rPr>
          <w:rFonts w:hint="default" w:ascii="Times New Roman" w:hAnsi="Times New Roman" w:cs="Times New Roman"/>
          <w:sz w:val="28"/>
          <w:szCs w:val="28"/>
        </w:rPr>
      </w:pPr>
      <w:r>
        <w:rPr>
          <w:rFonts w:hint="default" w:ascii="Times New Roman" w:hAnsi="Times New Roman" w:cs="Times New Roman"/>
          <w:color w:val="auto"/>
          <w:sz w:val="28"/>
          <w:szCs w:val="28"/>
          <w:lang w:val="ru-RU"/>
        </w:rPr>
        <w:t xml:space="preserve">а) </w:t>
      </w:r>
      <w:r>
        <w:rPr>
          <w:rFonts w:hint="default" w:ascii="Times New Roman" w:hAnsi="Times New Roman" w:cs="Times New Roman"/>
          <w:sz w:val="28"/>
          <w:szCs w:val="28"/>
        </w:rPr>
        <w:t>рекомендуемые размеры окладов (должностных окладов) работников учреждений по профессиональным квалификационным группам (далее - ПКГ), утвержденным Министерством здравоохранения и социального развития Российской Федерации;</w:t>
      </w:r>
    </w:p>
    <w:p w14:paraId="51FCE330">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70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б) </w:t>
      </w:r>
      <w:r>
        <w:rPr>
          <w:rFonts w:hint="default" w:ascii="Times New Roman" w:hAnsi="Times New Roman" w:cs="Times New Roman"/>
          <w:sz w:val="28"/>
          <w:szCs w:val="28"/>
        </w:rPr>
        <w:t>порядок и условия выплат компенсационного и стимулирующего характера, включая рекомендуемые размеры повышающих коэффициентов к окладам (должностным окладам), критерии их установления;</w:t>
      </w:r>
    </w:p>
    <w:p w14:paraId="3B3A7A7A">
      <w:pPr>
        <w:keepNext w:val="0"/>
        <w:keepLines w:val="0"/>
        <w:pageBreakBefore w:val="0"/>
        <w:widowControl/>
        <w:numPr>
          <w:ilvl w:val="0"/>
          <w:numId w:val="4"/>
        </w:numPr>
        <w:kinsoku/>
        <w:wordWrap/>
        <w:overflowPunct/>
        <w:topLinePunct w:val="0"/>
        <w:autoSpaceDE/>
        <w:autoSpaceDN/>
        <w:bidi w:val="0"/>
        <w:adjustRightInd/>
        <w:snapToGrid/>
        <w:spacing w:after="0" w:line="240" w:lineRule="auto"/>
        <w:ind w:left="0" w:leftChars="0" w:firstLine="70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условия оплаты труда руководителей учреждений, их заместителей, главных бухгалтеров учреждений, в том числе порядок и условия выплат компенсационного и стимулирующего характера;</w:t>
      </w:r>
    </w:p>
    <w:p w14:paraId="3030F4EA">
      <w:pPr>
        <w:keepNext w:val="0"/>
        <w:keepLines w:val="0"/>
        <w:pageBreakBefore w:val="0"/>
        <w:widowControl/>
        <w:numPr>
          <w:ilvl w:val="0"/>
          <w:numId w:val="4"/>
        </w:numPr>
        <w:kinsoku/>
        <w:wordWrap/>
        <w:overflowPunct/>
        <w:topLinePunct w:val="0"/>
        <w:autoSpaceDE/>
        <w:autoSpaceDN/>
        <w:bidi w:val="0"/>
        <w:adjustRightInd/>
        <w:snapToGrid/>
        <w:spacing w:after="0" w:line="240" w:lineRule="auto"/>
        <w:ind w:left="0" w:leftChars="0" w:firstLine="70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иные вопросы оплаты труда.</w:t>
      </w:r>
    </w:p>
    <w:p w14:paraId="08B509CD">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 утверждении Правительством Российской Федерации базовых окладов (базовых должностных окладов) по ПКГ, оклады (должностные оклады) работников учреждений, занимающих должности служащих (работающих по профессиям рабочих), входящих в эти ПКГ, устанавливаются в размере не ниже соответствующих базовых окладов (базовых должностных окладов).</w:t>
      </w:r>
    </w:p>
    <w:p w14:paraId="416AE802">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Фонд оплаты труда работников учреждений (за исключением казенных учреждений) формируется на календарный год исходя из объема ассигнований краевого бюджета и средств, поступающих от приносящей доход деятельности.</w:t>
      </w:r>
    </w:p>
    <w:p w14:paraId="1302EFB7">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Фонд оплаты труда работников казенных учреждений формируется на календарный год исходя из объема ассигнований краевого бюджета.</w:t>
      </w:r>
    </w:p>
    <w:p w14:paraId="065DF64A">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Системы оплаты труда работников учреждений устанавливаются коллективными договорами, соглашениями, локальными нормативными актами учреждений в соответствии с трудовым законодательством и иными нормативными правовыми актами, содержащими нормы трудового права, включая настоящее Примерное положение.</w:t>
      </w:r>
    </w:p>
    <w:p w14:paraId="6DB3084D">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Новые условия оплаты труда работников учреждений устанавливаются с учетом мнения представительного органа работников.</w:t>
      </w:r>
    </w:p>
    <w:p w14:paraId="2E7A9E36">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Оплата труда работников учреждений,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14:paraId="404A165A">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Определение размеров оплаты труда по основной должности, а также по должности, занимаемой в порядке совместительства, производится раздельно по каждой из должностей.</w:t>
      </w:r>
    </w:p>
    <w:p w14:paraId="63BE4DDE">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законодательством</w:t>
      </w:r>
      <w:r>
        <w:rPr>
          <w:rFonts w:hint="default" w:ascii="Times New Roman" w:hAnsi="Times New Roman" w:cs="Times New Roman"/>
          <w:sz w:val="28"/>
          <w:szCs w:val="28"/>
          <w:lang w:val="ru-RU"/>
        </w:rPr>
        <w:t>.</w:t>
      </w:r>
    </w:p>
    <w:p w14:paraId="79588018">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Расчетный среднемесячный уровень заработной платы работников учреждений, в том числе обеспечивающих деятельность Министерства </w:t>
      </w:r>
      <w:r>
        <w:rPr>
          <w:rFonts w:hint="default" w:ascii="Times New Roman" w:hAnsi="Times New Roman" w:cs="Times New Roman"/>
          <w:sz w:val="28"/>
          <w:szCs w:val="28"/>
          <w:lang w:val="ru-RU"/>
        </w:rPr>
        <w:t>по делам молодежи</w:t>
      </w:r>
      <w:r>
        <w:rPr>
          <w:rFonts w:hint="default" w:ascii="Times New Roman" w:hAnsi="Times New Roman" w:cs="Times New Roman"/>
          <w:sz w:val="28"/>
          <w:szCs w:val="28"/>
        </w:rPr>
        <w:t xml:space="preserve"> Камчатского края, не должен превышать расчетный среднемесячный уровень оплаты труда государственных гражданских служащих Камчатского края и работников, замещающих должности, не являющиеся должностями государственной гражданской службы, Министерства </w:t>
      </w:r>
      <w:r>
        <w:rPr>
          <w:rFonts w:hint="default" w:ascii="Times New Roman" w:hAnsi="Times New Roman" w:cs="Times New Roman"/>
          <w:sz w:val="28"/>
          <w:szCs w:val="28"/>
          <w:lang w:val="ru-RU"/>
        </w:rPr>
        <w:t>по делам молодежи</w:t>
      </w:r>
      <w:r>
        <w:rPr>
          <w:rFonts w:hint="default" w:ascii="Times New Roman" w:hAnsi="Times New Roman" w:cs="Times New Roman"/>
          <w:sz w:val="28"/>
          <w:szCs w:val="28"/>
        </w:rPr>
        <w:t xml:space="preserve"> Камчатского края (далее - работники Министерства).</w:t>
      </w:r>
    </w:p>
    <w:p w14:paraId="1922EA5D">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Расчетный среднемесячный уровень оплаты труда работников Министерства определяется путем деления установленного объема бюджетных ассигнований на оплату труда работников Министерства на численность работников Министерства в соответствии с утвержденным штатным расписанием и деления полученного результата на 12 (количество месяцев в году) и доводится Министерством до руководителей учреждений.</w:t>
      </w:r>
    </w:p>
    <w:p w14:paraId="124B24C4">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sz w:val="24"/>
          <w:szCs w:val="24"/>
        </w:rPr>
      </w:pPr>
      <w:r>
        <w:rPr>
          <w:rFonts w:hint="default" w:ascii="Times New Roman" w:hAnsi="Times New Roman" w:cs="Times New Roman"/>
          <w:sz w:val="28"/>
          <w:szCs w:val="28"/>
        </w:rPr>
        <w:t>Расчетный среднемесячный уровень заработной платы работников учреждения, подведомственного Министерству,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(количество месяцев в году).</w:t>
      </w:r>
    </w:p>
    <w:p w14:paraId="67781BE2">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 случае изменения в течение финансового года объема бюджетных ассигнований на оплату труда работников Министерства, работников учреждения и (или) численности работников Министерства, работников учреждения осуществляется перерасчет расчетного среднемесячного уровня оплаты труда работников Министерства и (или) расчетного среднемесячного уровня оплаты работников учреждения.</w:t>
      </w:r>
    </w:p>
    <w:p w14:paraId="297E96EB">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sz w:val="28"/>
          <w:szCs w:val="28"/>
        </w:rPr>
      </w:pPr>
      <w:r>
        <w:rPr>
          <w:rFonts w:hint="default" w:ascii="Times New Roman" w:hAnsi="Times New Roman" w:cs="Times New Roman"/>
          <w:color w:val="auto"/>
          <w:sz w:val="28"/>
          <w:szCs w:val="28"/>
        </w:rPr>
        <w:t xml:space="preserve">Положения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HYPERLINK \l Par66  \o "11. Расчетный среднемесячный уровень оплаты труда работников Министерства определяется путем деления установленного объема бюджетных ассигнований на оплату труда работников Министерства на численность работников Министерства в соответствии с утвержденным штатным расписанием и деления полученного результата на 12 (количество месяцев в году) и доводится Министерством до руководителей учреждений."</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частей 11</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и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HYPERLINK \l Par67  \o "12. Расчетный среднемесячный уровень заработной платы работников учреждения, подведомственного Министерству,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(количество месяцев в году)."</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12</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насто</w:t>
      </w:r>
      <w:r>
        <w:rPr>
          <w:rFonts w:hint="default" w:ascii="Times New Roman" w:hAnsi="Times New Roman" w:cs="Times New Roman"/>
          <w:sz w:val="28"/>
          <w:szCs w:val="28"/>
        </w:rPr>
        <w:t>ящего раздела не распространяются на учреждения, имеющие в штатных расписаниях должности работников, в отношении которых актами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Президента Российской Федерации или Правительства Российской Федерации установлены специальные требования к уровню оплаты их труда.</w:t>
      </w:r>
    </w:p>
    <w:p w14:paraId="4926045E">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rPr>
      </w:pPr>
    </w:p>
    <w:p w14:paraId="46CEF2BC">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Порядок и условия оплаты труда работников учреждений, занимающих по ПКГ должности служащих</w:t>
      </w:r>
    </w:p>
    <w:p w14:paraId="3A0FF31E">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lang w:val="ru-RU"/>
        </w:rPr>
      </w:pPr>
    </w:p>
    <w:p w14:paraId="04EC767F">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Рекомендуемые размеры окладов (должностных окладов) работников учреждений устанавливаются на основе отнесения занимаемых ими должностей к ПКГ по должностям служащих, утвержденным:</w:t>
      </w:r>
    </w:p>
    <w:p w14:paraId="5F8A4A09">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0" w:leftChars="0" w:firstLine="700" w:firstLineChars="0"/>
        <w:jc w:val="both"/>
        <w:textAlignment w:val="auto"/>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HYPERLINK https://login.consultant.ru/link/?req=doc&amp;base=LAW&amp;n=84164&amp;date=31.05.2024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lang w:val="ru-RU"/>
        </w:rPr>
        <w:t>П</w:t>
      </w:r>
      <w:r>
        <w:rPr>
          <w:rFonts w:hint="default" w:ascii="Times New Roman" w:hAnsi="Times New Roman" w:cs="Times New Roman"/>
          <w:color w:val="auto"/>
          <w:sz w:val="28"/>
          <w:szCs w:val="28"/>
        </w:rPr>
        <w:t>риказом</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w:t>
      </w:r>
      <w:r>
        <w:rPr>
          <w:rFonts w:hint="default" w:ascii="Times New Roman" w:hAnsi="Times New Roman" w:cs="Times New Roman"/>
          <w:sz w:val="28"/>
          <w:szCs w:val="28"/>
        </w:rPr>
        <w:t xml:space="preserve">Министерства здравоохранения и социального развития Российской Федерации от 29.05.2008 </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247н </w:t>
      </w:r>
      <w:r>
        <w:rPr>
          <w:rFonts w:hint="default" w:ascii="Times New Roman" w:hAnsi="Times New Roman" w:cs="Times New Roman"/>
          <w:sz w:val="28"/>
          <w:szCs w:val="28"/>
          <w:lang w:val="ru-RU"/>
        </w:rPr>
        <w:t>«</w:t>
      </w:r>
      <w:r>
        <w:rPr>
          <w:rFonts w:hint="default" w:ascii="Times New Roman" w:hAnsi="Times New Roman" w:cs="Times New Roman"/>
          <w:sz w:val="28"/>
          <w:szCs w:val="28"/>
        </w:rPr>
        <w:t>Об утверждении профессиональных квалификационных групп общеотраслевых должностей руководителей, специалистов и служащих</w:t>
      </w:r>
      <w:r>
        <w:rPr>
          <w:rFonts w:hint="default" w:ascii="Times New Roman" w:hAnsi="Times New Roman" w:cs="Times New Roman"/>
          <w:sz w:val="28"/>
          <w:szCs w:val="28"/>
          <w:lang w:val="ru-RU"/>
        </w:rPr>
        <w:t>»</w:t>
      </w:r>
      <w:r>
        <w:rPr>
          <w:rFonts w:hint="default" w:ascii="Times New Roman" w:hAnsi="Times New Roman" w:cs="Times New Roman"/>
          <w:sz w:val="28"/>
          <w:szCs w:val="28"/>
        </w:rPr>
        <w:t>:</w:t>
      </w:r>
    </w:p>
    <w:p w14:paraId="18787C3F">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00" w:leftChars="0"/>
        <w:jc w:val="both"/>
        <w:textAlignment w:val="auto"/>
        <w:rPr>
          <w:rFonts w:hint="default" w:ascii="Times New Roman" w:hAnsi="Times New Roman" w:cs="Times New Roman"/>
          <w:sz w:val="28"/>
          <w:szCs w:val="28"/>
          <w:lang w:val="ru-RU"/>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5105"/>
        <w:gridCol w:w="4154"/>
      </w:tblGrid>
      <w:tr w14:paraId="44EA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tcPr>
          <w:p w14:paraId="6685A402">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п</w:t>
            </w:r>
            <w:r>
              <w:rPr>
                <w:rFonts w:hint="default" w:ascii="Times New Roman" w:hAnsi="Times New Roman" w:cs="Times New Roman"/>
                <w:sz w:val="28"/>
                <w:szCs w:val="28"/>
                <w:vertAlign w:val="baseline"/>
                <w:lang w:val="en-US"/>
              </w:rPr>
              <w:t>/</w:t>
            </w:r>
            <w:r>
              <w:rPr>
                <w:rFonts w:hint="default" w:ascii="Times New Roman" w:hAnsi="Times New Roman" w:cs="Times New Roman"/>
                <w:sz w:val="28"/>
                <w:szCs w:val="28"/>
                <w:vertAlign w:val="baseline"/>
                <w:lang w:val="ru-RU"/>
              </w:rPr>
              <w:t>п</w:t>
            </w:r>
          </w:p>
        </w:tc>
        <w:tc>
          <w:tcPr>
            <w:tcW w:w="5130" w:type="dxa"/>
          </w:tcPr>
          <w:p w14:paraId="0C8F54A4">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rPr>
              <w:t>Профессиональная квалификационная группа</w:t>
            </w:r>
          </w:p>
        </w:tc>
        <w:tc>
          <w:tcPr>
            <w:tcW w:w="4175" w:type="dxa"/>
          </w:tcPr>
          <w:p w14:paraId="2538C12F">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rPr>
              <w:t>Рекомендуемые размеры окладов (должностных окладов), рублей</w:t>
            </w:r>
          </w:p>
        </w:tc>
      </w:tr>
      <w:tr w14:paraId="759D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tcPr>
          <w:p w14:paraId="2F8FB24D">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1</w:t>
            </w:r>
          </w:p>
        </w:tc>
        <w:tc>
          <w:tcPr>
            <w:tcW w:w="5130" w:type="dxa"/>
          </w:tcPr>
          <w:p w14:paraId="53E38CD5">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2</w:t>
            </w:r>
          </w:p>
        </w:tc>
        <w:tc>
          <w:tcPr>
            <w:tcW w:w="4175" w:type="dxa"/>
          </w:tcPr>
          <w:p w14:paraId="0E6F51A3">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3</w:t>
            </w:r>
          </w:p>
        </w:tc>
      </w:tr>
      <w:tr w14:paraId="70248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tcPr>
          <w:p w14:paraId="676CF415">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1.</w:t>
            </w:r>
          </w:p>
        </w:tc>
        <w:tc>
          <w:tcPr>
            <w:tcW w:w="5130" w:type="dxa"/>
          </w:tcPr>
          <w:p w14:paraId="3934D0FB">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rPr>
              <w:t xml:space="preserve">Должности, отнесенные к ПКГ </w:t>
            </w:r>
            <w:r>
              <w:rPr>
                <w:rFonts w:hint="default" w:ascii="Times New Roman" w:hAnsi="Times New Roman" w:cs="Times New Roman"/>
                <w:sz w:val="28"/>
                <w:szCs w:val="28"/>
                <w:lang w:val="ru-RU"/>
              </w:rPr>
              <w:t>«</w:t>
            </w:r>
            <w:r>
              <w:rPr>
                <w:rFonts w:hint="default" w:ascii="Times New Roman" w:hAnsi="Times New Roman" w:cs="Times New Roman"/>
                <w:sz w:val="28"/>
                <w:szCs w:val="28"/>
              </w:rPr>
              <w:t>Общеотраслевые должности служащих первого уровня</w:t>
            </w:r>
            <w:r>
              <w:rPr>
                <w:rFonts w:hint="default" w:ascii="Times New Roman" w:hAnsi="Times New Roman" w:cs="Times New Roman"/>
                <w:sz w:val="28"/>
                <w:szCs w:val="28"/>
                <w:lang w:val="ru-RU"/>
              </w:rPr>
              <w:t>»</w:t>
            </w:r>
          </w:p>
        </w:tc>
        <w:tc>
          <w:tcPr>
            <w:tcW w:w="4175" w:type="dxa"/>
            <w:vAlign w:val="center"/>
          </w:tcPr>
          <w:p w14:paraId="13F504FA">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4184-5133</w:t>
            </w:r>
          </w:p>
        </w:tc>
      </w:tr>
      <w:tr w14:paraId="035E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tcPr>
          <w:p w14:paraId="5E234CD8">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2.</w:t>
            </w:r>
          </w:p>
        </w:tc>
        <w:tc>
          <w:tcPr>
            <w:tcW w:w="5130" w:type="dxa"/>
          </w:tcPr>
          <w:p w14:paraId="120AB774">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rPr>
              <w:t xml:space="preserve">Должности, отнесенные к ПКГ </w:t>
            </w:r>
            <w:r>
              <w:rPr>
                <w:rFonts w:hint="default" w:ascii="Times New Roman" w:hAnsi="Times New Roman" w:cs="Times New Roman"/>
                <w:sz w:val="28"/>
                <w:szCs w:val="28"/>
                <w:lang w:val="ru-RU"/>
              </w:rPr>
              <w:t>«</w:t>
            </w:r>
            <w:r>
              <w:rPr>
                <w:rFonts w:hint="default" w:ascii="Times New Roman" w:hAnsi="Times New Roman" w:cs="Times New Roman"/>
                <w:sz w:val="28"/>
                <w:szCs w:val="28"/>
              </w:rPr>
              <w:t>Общеотраслевые должности служащих второго уровня</w:t>
            </w:r>
            <w:r>
              <w:rPr>
                <w:rFonts w:hint="default" w:ascii="Times New Roman" w:hAnsi="Times New Roman" w:cs="Times New Roman"/>
                <w:sz w:val="28"/>
                <w:szCs w:val="28"/>
                <w:lang w:val="ru-RU"/>
              </w:rPr>
              <w:t>»</w:t>
            </w:r>
          </w:p>
        </w:tc>
        <w:tc>
          <w:tcPr>
            <w:tcW w:w="4175" w:type="dxa"/>
            <w:vAlign w:val="center"/>
          </w:tcPr>
          <w:p w14:paraId="7244443D">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4606-8723</w:t>
            </w:r>
          </w:p>
        </w:tc>
      </w:tr>
      <w:tr w14:paraId="1DEA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tcPr>
          <w:p w14:paraId="3416DB89">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3.</w:t>
            </w:r>
          </w:p>
        </w:tc>
        <w:tc>
          <w:tcPr>
            <w:tcW w:w="5130" w:type="dxa"/>
          </w:tcPr>
          <w:p w14:paraId="4C77253C">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rPr>
              <w:t xml:space="preserve">Должности, отнесенные к ПКГ </w:t>
            </w:r>
            <w:r>
              <w:rPr>
                <w:rFonts w:hint="default" w:ascii="Times New Roman" w:hAnsi="Times New Roman" w:cs="Times New Roman"/>
                <w:sz w:val="28"/>
                <w:szCs w:val="28"/>
                <w:lang w:val="ru-RU"/>
              </w:rPr>
              <w:t>«</w:t>
            </w:r>
            <w:r>
              <w:rPr>
                <w:rFonts w:hint="default" w:ascii="Times New Roman" w:hAnsi="Times New Roman" w:cs="Times New Roman"/>
                <w:sz w:val="28"/>
                <w:szCs w:val="28"/>
              </w:rPr>
              <w:t>Общеотраслевые должности служащих третьего уровня</w:t>
            </w:r>
            <w:r>
              <w:rPr>
                <w:rFonts w:hint="default" w:ascii="Times New Roman" w:hAnsi="Times New Roman" w:cs="Times New Roman"/>
                <w:sz w:val="28"/>
                <w:szCs w:val="28"/>
                <w:lang w:val="ru-RU"/>
              </w:rPr>
              <w:t>»</w:t>
            </w:r>
          </w:p>
        </w:tc>
        <w:tc>
          <w:tcPr>
            <w:tcW w:w="4175" w:type="dxa"/>
            <w:vAlign w:val="center"/>
          </w:tcPr>
          <w:p w14:paraId="5FD45BCB">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6243-11976</w:t>
            </w:r>
          </w:p>
        </w:tc>
      </w:tr>
      <w:tr w14:paraId="42E5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tcPr>
          <w:p w14:paraId="59C6C970">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4.</w:t>
            </w:r>
          </w:p>
        </w:tc>
        <w:tc>
          <w:tcPr>
            <w:tcW w:w="5130" w:type="dxa"/>
          </w:tcPr>
          <w:p w14:paraId="6CB576F4">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rPr>
              <w:t xml:space="preserve">Должности, отнесенные к ПКГ </w:t>
            </w:r>
            <w:r>
              <w:rPr>
                <w:rFonts w:hint="default" w:ascii="Times New Roman" w:hAnsi="Times New Roman" w:cs="Times New Roman"/>
                <w:sz w:val="28"/>
                <w:szCs w:val="28"/>
                <w:lang w:val="ru-RU"/>
              </w:rPr>
              <w:t>«</w:t>
            </w:r>
            <w:r>
              <w:rPr>
                <w:rFonts w:hint="default" w:ascii="Times New Roman" w:hAnsi="Times New Roman" w:cs="Times New Roman"/>
                <w:sz w:val="28"/>
                <w:szCs w:val="28"/>
              </w:rPr>
              <w:t>Общеотраслевые должности служащих четвертого уровня</w:t>
            </w:r>
            <w:r>
              <w:rPr>
                <w:rFonts w:hint="default" w:ascii="Times New Roman" w:hAnsi="Times New Roman" w:cs="Times New Roman"/>
                <w:sz w:val="28"/>
                <w:szCs w:val="28"/>
                <w:lang w:val="ru-RU"/>
              </w:rPr>
              <w:t>»</w:t>
            </w:r>
          </w:p>
        </w:tc>
        <w:tc>
          <w:tcPr>
            <w:tcW w:w="4175" w:type="dxa"/>
            <w:vAlign w:val="center"/>
          </w:tcPr>
          <w:p w14:paraId="23FFD12A">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6243-14226</w:t>
            </w:r>
          </w:p>
        </w:tc>
      </w:tr>
    </w:tbl>
    <w:p w14:paraId="61DF1939">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sz w:val="28"/>
          <w:szCs w:val="28"/>
          <w:lang w:val="ru-RU"/>
        </w:rPr>
      </w:pPr>
    </w:p>
    <w:p w14:paraId="69676FF9">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0" w:leftChars="0" w:firstLine="700"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HYPERLINK https://login.consultant.ru/link/?req=doc&amp;base=LAW&amp;n=79570&amp;date=31.05.2024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lang w:val="ru-RU"/>
        </w:rPr>
        <w:t>П</w:t>
      </w:r>
      <w:r>
        <w:rPr>
          <w:rFonts w:hint="default" w:ascii="Times New Roman" w:hAnsi="Times New Roman" w:cs="Times New Roman"/>
          <w:color w:val="auto"/>
          <w:sz w:val="28"/>
          <w:szCs w:val="28"/>
        </w:rPr>
        <w:t>риказом</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Министерства здравоохранения и социального развития Российской Федерации от 29.05.2008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248н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Об утверждении профессиональных квалификационных групп общеотраслевых профессий рабочих</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w:t>
      </w:r>
    </w:p>
    <w:p w14:paraId="23AA6A97">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00" w:leftChars="0"/>
        <w:jc w:val="both"/>
        <w:textAlignment w:val="auto"/>
        <w:rPr>
          <w:rFonts w:hint="default" w:ascii="Times New Roman" w:hAnsi="Times New Roman" w:cs="Times New Roman"/>
          <w:color w:val="auto"/>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5083"/>
        <w:gridCol w:w="4176"/>
      </w:tblGrid>
      <w:tr w14:paraId="546C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top"/>
          </w:tcPr>
          <w:p w14:paraId="069C9AFA">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auto"/>
                <w:sz w:val="28"/>
                <w:szCs w:val="28"/>
                <w:vertAlign w:val="baseline"/>
                <w:lang w:val="ru-RU"/>
              </w:rPr>
            </w:pPr>
            <w:r>
              <w:rPr>
                <w:rFonts w:hint="default" w:ascii="Times New Roman" w:hAnsi="Times New Roman" w:cs="Times New Roman"/>
                <w:sz w:val="28"/>
                <w:szCs w:val="28"/>
                <w:vertAlign w:val="baseline"/>
                <w:lang w:val="ru-RU"/>
              </w:rPr>
              <w:t>№ п</w:t>
            </w:r>
            <w:r>
              <w:rPr>
                <w:rFonts w:hint="default" w:ascii="Times New Roman" w:hAnsi="Times New Roman" w:cs="Times New Roman"/>
                <w:sz w:val="28"/>
                <w:szCs w:val="28"/>
                <w:vertAlign w:val="baseline"/>
                <w:lang w:val="en-US"/>
              </w:rPr>
              <w:t>/</w:t>
            </w:r>
            <w:r>
              <w:rPr>
                <w:rFonts w:hint="default" w:ascii="Times New Roman" w:hAnsi="Times New Roman" w:cs="Times New Roman"/>
                <w:sz w:val="28"/>
                <w:szCs w:val="28"/>
                <w:vertAlign w:val="baseline"/>
                <w:lang w:val="ru-RU"/>
              </w:rPr>
              <w:t>п</w:t>
            </w:r>
          </w:p>
        </w:tc>
        <w:tc>
          <w:tcPr>
            <w:tcW w:w="5100" w:type="dxa"/>
            <w:vAlign w:val="top"/>
          </w:tcPr>
          <w:p w14:paraId="4DEEB2BF">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auto"/>
                <w:sz w:val="28"/>
                <w:szCs w:val="28"/>
                <w:vertAlign w:val="baseline"/>
                <w:lang w:val="ru-RU"/>
              </w:rPr>
            </w:pPr>
            <w:r>
              <w:rPr>
                <w:rFonts w:hint="default" w:ascii="Times New Roman" w:hAnsi="Times New Roman" w:cs="Times New Roman"/>
                <w:sz w:val="28"/>
                <w:szCs w:val="28"/>
              </w:rPr>
              <w:t>Профессиональная квалификационная группа</w:t>
            </w:r>
          </w:p>
        </w:tc>
        <w:tc>
          <w:tcPr>
            <w:tcW w:w="4190" w:type="dxa"/>
            <w:vAlign w:val="top"/>
          </w:tcPr>
          <w:p w14:paraId="5650BCC6">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auto"/>
                <w:sz w:val="28"/>
                <w:szCs w:val="28"/>
                <w:vertAlign w:val="baseline"/>
                <w:lang w:val="ru-RU"/>
              </w:rPr>
            </w:pPr>
            <w:r>
              <w:rPr>
                <w:rFonts w:hint="default" w:ascii="Times New Roman" w:hAnsi="Times New Roman" w:cs="Times New Roman"/>
                <w:sz w:val="28"/>
                <w:szCs w:val="28"/>
              </w:rPr>
              <w:t>Рекомендуемые размеры окладов (должностных окладов), рублей</w:t>
            </w:r>
          </w:p>
        </w:tc>
      </w:tr>
      <w:tr w14:paraId="4184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3" w:type="dxa"/>
          </w:tcPr>
          <w:p w14:paraId="58AE5DF9">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8"/>
                <w:szCs w:val="28"/>
                <w:vertAlign w:val="baseline"/>
                <w:lang w:val="ru-RU"/>
              </w:rPr>
            </w:pPr>
            <w:r>
              <w:rPr>
                <w:rFonts w:hint="default" w:ascii="Times New Roman" w:hAnsi="Times New Roman" w:cs="Times New Roman"/>
                <w:color w:val="auto"/>
                <w:sz w:val="28"/>
                <w:szCs w:val="28"/>
                <w:vertAlign w:val="baseline"/>
                <w:lang w:val="ru-RU"/>
              </w:rPr>
              <w:t>1</w:t>
            </w:r>
          </w:p>
        </w:tc>
        <w:tc>
          <w:tcPr>
            <w:tcW w:w="5100" w:type="dxa"/>
          </w:tcPr>
          <w:p w14:paraId="19A38255">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8"/>
                <w:szCs w:val="28"/>
                <w:vertAlign w:val="baseline"/>
                <w:lang w:val="ru-RU"/>
              </w:rPr>
            </w:pPr>
            <w:r>
              <w:rPr>
                <w:rFonts w:hint="default" w:ascii="Times New Roman" w:hAnsi="Times New Roman" w:cs="Times New Roman"/>
                <w:color w:val="auto"/>
                <w:sz w:val="28"/>
                <w:szCs w:val="28"/>
                <w:vertAlign w:val="baseline"/>
                <w:lang w:val="ru-RU"/>
              </w:rPr>
              <w:t>2</w:t>
            </w:r>
          </w:p>
        </w:tc>
        <w:tc>
          <w:tcPr>
            <w:tcW w:w="4190" w:type="dxa"/>
          </w:tcPr>
          <w:p w14:paraId="4A415477">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8"/>
                <w:szCs w:val="28"/>
                <w:vertAlign w:val="baseline"/>
                <w:lang w:val="ru-RU"/>
              </w:rPr>
            </w:pPr>
            <w:r>
              <w:rPr>
                <w:rFonts w:hint="default" w:ascii="Times New Roman" w:hAnsi="Times New Roman" w:cs="Times New Roman"/>
                <w:color w:val="auto"/>
                <w:sz w:val="28"/>
                <w:szCs w:val="28"/>
                <w:vertAlign w:val="baseline"/>
                <w:lang w:val="ru-RU"/>
              </w:rPr>
              <w:t>3</w:t>
            </w:r>
          </w:p>
        </w:tc>
      </w:tr>
      <w:tr w14:paraId="28FE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tcPr>
          <w:p w14:paraId="0FDB6F70">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8"/>
                <w:szCs w:val="28"/>
                <w:vertAlign w:val="baseline"/>
                <w:lang w:val="ru-RU"/>
              </w:rPr>
            </w:pPr>
            <w:r>
              <w:rPr>
                <w:rFonts w:hint="default" w:ascii="Times New Roman" w:hAnsi="Times New Roman" w:cs="Times New Roman"/>
                <w:color w:val="auto"/>
                <w:sz w:val="28"/>
                <w:szCs w:val="28"/>
                <w:vertAlign w:val="baseline"/>
                <w:lang w:val="ru-RU"/>
              </w:rPr>
              <w:t>1.</w:t>
            </w:r>
          </w:p>
        </w:tc>
        <w:tc>
          <w:tcPr>
            <w:tcW w:w="5100" w:type="dxa"/>
          </w:tcPr>
          <w:p w14:paraId="5011C2F3">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8"/>
                <w:szCs w:val="28"/>
                <w:vertAlign w:val="baseline"/>
                <w:lang w:val="ru-RU"/>
              </w:rPr>
            </w:pPr>
            <w:r>
              <w:rPr>
                <w:rFonts w:hint="default" w:ascii="Times New Roman" w:hAnsi="Times New Roman" w:cs="Times New Roman"/>
                <w:sz w:val="28"/>
                <w:szCs w:val="28"/>
              </w:rPr>
              <w:t>Должности, отнесенные к ПКГ</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Общеотраслевые профессии рабочих</w:t>
            </w:r>
            <w:r>
              <w:rPr>
                <w:rFonts w:hint="default" w:ascii="Times New Roman" w:hAnsi="Times New Roman" w:cs="Times New Roman"/>
                <w:sz w:val="28"/>
                <w:szCs w:val="28"/>
                <w:lang w:val="ru-RU"/>
              </w:rPr>
              <w:t>»</w:t>
            </w:r>
          </w:p>
        </w:tc>
        <w:tc>
          <w:tcPr>
            <w:tcW w:w="4190" w:type="dxa"/>
            <w:vAlign w:val="center"/>
          </w:tcPr>
          <w:p w14:paraId="0D9AE62E">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8"/>
                <w:szCs w:val="28"/>
                <w:vertAlign w:val="baseline"/>
                <w:lang w:val="ru-RU"/>
              </w:rPr>
            </w:pPr>
            <w:r>
              <w:rPr>
                <w:rFonts w:hint="default" w:ascii="Times New Roman" w:hAnsi="Times New Roman" w:cs="Times New Roman"/>
                <w:color w:val="auto"/>
                <w:sz w:val="28"/>
                <w:szCs w:val="28"/>
                <w:vertAlign w:val="baseline"/>
                <w:lang w:val="ru-RU"/>
              </w:rPr>
              <w:t>390-4184</w:t>
            </w:r>
          </w:p>
        </w:tc>
      </w:tr>
      <w:tr w14:paraId="7148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tcPr>
          <w:p w14:paraId="0156E399">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8"/>
                <w:szCs w:val="28"/>
                <w:vertAlign w:val="baseline"/>
                <w:lang w:val="ru-RU"/>
              </w:rPr>
            </w:pPr>
            <w:r>
              <w:rPr>
                <w:rFonts w:hint="default" w:ascii="Times New Roman" w:hAnsi="Times New Roman" w:cs="Times New Roman"/>
                <w:color w:val="auto"/>
                <w:sz w:val="28"/>
                <w:szCs w:val="28"/>
                <w:vertAlign w:val="baseline"/>
                <w:lang w:val="ru-RU"/>
              </w:rPr>
              <w:t>2.</w:t>
            </w:r>
          </w:p>
        </w:tc>
        <w:tc>
          <w:tcPr>
            <w:tcW w:w="5100" w:type="dxa"/>
          </w:tcPr>
          <w:p w14:paraId="3BC243FD">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8"/>
                <w:szCs w:val="28"/>
                <w:vertAlign w:val="baseline"/>
                <w:lang w:val="ru-RU"/>
              </w:rPr>
            </w:pPr>
            <w:r>
              <w:rPr>
                <w:rFonts w:hint="default" w:ascii="Times New Roman" w:hAnsi="Times New Roman" w:cs="Times New Roman"/>
                <w:sz w:val="28"/>
                <w:szCs w:val="28"/>
              </w:rPr>
              <w:t xml:space="preserve">Должности, отнесенные к ПКГ </w:t>
            </w:r>
            <w:r>
              <w:rPr>
                <w:rFonts w:hint="default" w:ascii="Times New Roman" w:hAnsi="Times New Roman" w:cs="Times New Roman"/>
                <w:sz w:val="28"/>
                <w:szCs w:val="28"/>
                <w:lang w:val="ru-RU"/>
              </w:rPr>
              <w:t>«</w:t>
            </w:r>
            <w:r>
              <w:rPr>
                <w:rFonts w:hint="default" w:ascii="Times New Roman" w:hAnsi="Times New Roman" w:cs="Times New Roman"/>
                <w:sz w:val="28"/>
                <w:szCs w:val="28"/>
              </w:rPr>
              <w:t>Общеотраслевые профессии рабочих второго уровня</w:t>
            </w:r>
            <w:r>
              <w:rPr>
                <w:rFonts w:hint="default" w:ascii="Times New Roman" w:hAnsi="Times New Roman" w:cs="Times New Roman"/>
                <w:sz w:val="28"/>
                <w:szCs w:val="28"/>
                <w:lang w:val="ru-RU"/>
              </w:rPr>
              <w:t>»</w:t>
            </w:r>
          </w:p>
        </w:tc>
        <w:tc>
          <w:tcPr>
            <w:tcW w:w="4190" w:type="dxa"/>
            <w:vAlign w:val="center"/>
          </w:tcPr>
          <w:p w14:paraId="12022B57">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8"/>
                <w:szCs w:val="28"/>
                <w:vertAlign w:val="baseline"/>
                <w:lang w:val="ru-RU"/>
              </w:rPr>
            </w:pPr>
            <w:r>
              <w:rPr>
                <w:rFonts w:hint="default" w:ascii="Times New Roman" w:hAnsi="Times New Roman" w:cs="Times New Roman"/>
                <w:color w:val="auto"/>
                <w:sz w:val="28"/>
                <w:szCs w:val="28"/>
                <w:vertAlign w:val="baseline"/>
                <w:lang w:val="ru-RU"/>
              </w:rPr>
              <w:t>4616-7941</w:t>
            </w:r>
          </w:p>
        </w:tc>
      </w:tr>
    </w:tbl>
    <w:p w14:paraId="1AAD7557">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8"/>
          <w:szCs w:val="28"/>
          <w:lang w:val="ru-RU"/>
        </w:rPr>
      </w:pPr>
    </w:p>
    <w:p w14:paraId="277FC5F7">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0" w:leftChars="0" w:firstLine="700"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HYPERLINK https://login.consultant.ru/link/?req=doc&amp;base=LAW&amp;n=71507&amp;date=31.05.2024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lang w:val="ru-RU"/>
        </w:rPr>
        <w:t>п</w:t>
      </w:r>
      <w:r>
        <w:rPr>
          <w:rFonts w:hint="default" w:ascii="Times New Roman" w:hAnsi="Times New Roman" w:cs="Times New Roman"/>
          <w:color w:val="auto"/>
          <w:sz w:val="28"/>
          <w:szCs w:val="28"/>
        </w:rPr>
        <w:t>риказом</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Министерства здравоохранения и социального развития Российской Федерации от 31.08.2007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570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Об утверждении профессиональных квалификационных групп должностей работников культуры, искусства и кинематографии</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w:t>
      </w:r>
    </w:p>
    <w:p w14:paraId="2A760B1B">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00" w:leftChars="0"/>
        <w:jc w:val="both"/>
        <w:textAlignment w:val="auto"/>
        <w:rPr>
          <w:rFonts w:hint="default" w:ascii="Times New Roman" w:hAnsi="Times New Roman" w:cs="Times New Roman"/>
          <w:color w:val="auto"/>
          <w:sz w:val="28"/>
          <w:szCs w:val="28"/>
          <w:lang w:val="ru-RU"/>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5083"/>
        <w:gridCol w:w="4176"/>
      </w:tblGrid>
      <w:tr w14:paraId="2F91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Align w:val="top"/>
          </w:tcPr>
          <w:p w14:paraId="3DA897CA">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 п</w:t>
            </w:r>
            <w:r>
              <w:rPr>
                <w:rFonts w:hint="default" w:ascii="Times New Roman" w:hAnsi="Times New Roman" w:cs="Times New Roman"/>
                <w:sz w:val="28"/>
                <w:szCs w:val="28"/>
                <w:vertAlign w:val="baseline"/>
                <w:lang w:val="en-US"/>
              </w:rPr>
              <w:t>/</w:t>
            </w:r>
            <w:r>
              <w:rPr>
                <w:rFonts w:hint="default" w:ascii="Times New Roman" w:hAnsi="Times New Roman" w:cs="Times New Roman"/>
                <w:sz w:val="28"/>
                <w:szCs w:val="28"/>
                <w:vertAlign w:val="baseline"/>
                <w:lang w:val="ru-RU"/>
              </w:rPr>
              <w:t>п</w:t>
            </w:r>
          </w:p>
        </w:tc>
        <w:tc>
          <w:tcPr>
            <w:tcW w:w="5100" w:type="dxa"/>
            <w:vAlign w:val="top"/>
          </w:tcPr>
          <w:p w14:paraId="139ED0DB">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rPr>
              <w:t>Профессиональная квалификационная группа</w:t>
            </w:r>
          </w:p>
        </w:tc>
        <w:tc>
          <w:tcPr>
            <w:tcW w:w="4190" w:type="dxa"/>
            <w:vAlign w:val="top"/>
          </w:tcPr>
          <w:p w14:paraId="6647D440">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rPr>
              <w:t>Рекомендуемые размеры окладов (должностных окладов), рублей</w:t>
            </w:r>
          </w:p>
        </w:tc>
      </w:tr>
      <w:tr w14:paraId="0EFF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Pr>
          <w:p w14:paraId="1FEC0E6A">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1</w:t>
            </w:r>
          </w:p>
        </w:tc>
        <w:tc>
          <w:tcPr>
            <w:tcW w:w="5100" w:type="dxa"/>
          </w:tcPr>
          <w:p w14:paraId="1353A496">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2</w:t>
            </w:r>
          </w:p>
        </w:tc>
        <w:tc>
          <w:tcPr>
            <w:tcW w:w="4190" w:type="dxa"/>
          </w:tcPr>
          <w:p w14:paraId="32313FC4">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3</w:t>
            </w:r>
          </w:p>
        </w:tc>
      </w:tr>
      <w:tr w14:paraId="7540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Pr>
          <w:p w14:paraId="53CF4288">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1.</w:t>
            </w:r>
          </w:p>
        </w:tc>
        <w:tc>
          <w:tcPr>
            <w:tcW w:w="5100" w:type="dxa"/>
          </w:tcPr>
          <w:p w14:paraId="76F73792">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rPr>
              <w:t xml:space="preserve">Должности, отнесенные к ПКГ </w:t>
            </w:r>
            <w:r>
              <w:rPr>
                <w:rFonts w:hint="default" w:ascii="Times New Roman" w:hAnsi="Times New Roman" w:cs="Times New Roman"/>
                <w:sz w:val="28"/>
                <w:szCs w:val="28"/>
                <w:lang w:val="ru-RU"/>
              </w:rPr>
              <w:t>«</w:t>
            </w:r>
            <w:r>
              <w:rPr>
                <w:rFonts w:hint="default" w:ascii="Times New Roman" w:hAnsi="Times New Roman" w:cs="Times New Roman"/>
                <w:sz w:val="28"/>
                <w:szCs w:val="28"/>
              </w:rPr>
              <w:t>Должности работников культуры, искусства и кинематографии среднего звена</w:t>
            </w:r>
            <w:r>
              <w:rPr>
                <w:rFonts w:hint="default" w:ascii="Times New Roman" w:hAnsi="Times New Roman" w:cs="Times New Roman"/>
                <w:sz w:val="28"/>
                <w:szCs w:val="28"/>
                <w:lang w:val="ru-RU"/>
              </w:rPr>
              <w:t>»</w:t>
            </w:r>
          </w:p>
        </w:tc>
        <w:tc>
          <w:tcPr>
            <w:tcW w:w="4190" w:type="dxa"/>
            <w:vAlign w:val="center"/>
          </w:tcPr>
          <w:p w14:paraId="3E609F78">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4923-7949</w:t>
            </w:r>
          </w:p>
        </w:tc>
      </w:tr>
      <w:tr w14:paraId="66EE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Pr>
          <w:p w14:paraId="6C9348FD">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2.</w:t>
            </w:r>
          </w:p>
        </w:tc>
        <w:tc>
          <w:tcPr>
            <w:tcW w:w="5100" w:type="dxa"/>
          </w:tcPr>
          <w:p w14:paraId="69D36C83">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rPr>
              <w:t xml:space="preserve">Должности, отнесенные к ПКГ </w:t>
            </w:r>
            <w:r>
              <w:rPr>
                <w:rFonts w:hint="default" w:ascii="Times New Roman" w:hAnsi="Times New Roman" w:cs="Times New Roman"/>
                <w:sz w:val="28"/>
                <w:szCs w:val="28"/>
                <w:lang w:val="ru-RU"/>
              </w:rPr>
              <w:t>«</w:t>
            </w:r>
            <w:r>
              <w:rPr>
                <w:rFonts w:hint="default" w:ascii="Times New Roman" w:hAnsi="Times New Roman" w:cs="Times New Roman"/>
                <w:sz w:val="28"/>
                <w:szCs w:val="28"/>
              </w:rPr>
              <w:t>Должности работников культуры, искусства и кинематографии ведущего звена</w:t>
            </w:r>
            <w:r>
              <w:rPr>
                <w:rFonts w:hint="default" w:ascii="Times New Roman" w:hAnsi="Times New Roman" w:cs="Times New Roman"/>
                <w:sz w:val="28"/>
                <w:szCs w:val="28"/>
                <w:lang w:val="ru-RU"/>
              </w:rPr>
              <w:t>»</w:t>
            </w:r>
          </w:p>
        </w:tc>
        <w:tc>
          <w:tcPr>
            <w:tcW w:w="4190" w:type="dxa"/>
            <w:vAlign w:val="center"/>
          </w:tcPr>
          <w:p w14:paraId="5FAC8340">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5441-10674</w:t>
            </w:r>
          </w:p>
        </w:tc>
      </w:tr>
      <w:tr w14:paraId="4EB0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tcPr>
          <w:p w14:paraId="1D033A9B">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3.</w:t>
            </w:r>
          </w:p>
        </w:tc>
        <w:tc>
          <w:tcPr>
            <w:tcW w:w="5100" w:type="dxa"/>
          </w:tcPr>
          <w:p w14:paraId="751DBCC0">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rPr>
              <w:t xml:space="preserve">Должности, отнесенные к ПКГ </w:t>
            </w:r>
            <w:r>
              <w:rPr>
                <w:rFonts w:hint="default" w:ascii="Times New Roman" w:hAnsi="Times New Roman" w:cs="Times New Roman"/>
                <w:sz w:val="28"/>
                <w:szCs w:val="28"/>
                <w:lang w:val="ru-RU"/>
              </w:rPr>
              <w:t>«</w:t>
            </w:r>
            <w:r>
              <w:rPr>
                <w:rFonts w:hint="default" w:ascii="Times New Roman" w:hAnsi="Times New Roman" w:cs="Times New Roman"/>
                <w:sz w:val="28"/>
                <w:szCs w:val="28"/>
              </w:rPr>
              <w:t>Должности руководящего состава учреждений культуры, искусства и кинематографии</w:t>
            </w:r>
            <w:r>
              <w:rPr>
                <w:rFonts w:hint="default" w:ascii="Times New Roman" w:hAnsi="Times New Roman" w:cs="Times New Roman"/>
                <w:sz w:val="28"/>
                <w:szCs w:val="28"/>
                <w:lang w:val="ru-RU"/>
              </w:rPr>
              <w:t>»</w:t>
            </w:r>
          </w:p>
        </w:tc>
        <w:tc>
          <w:tcPr>
            <w:tcW w:w="4190" w:type="dxa"/>
            <w:vAlign w:val="center"/>
          </w:tcPr>
          <w:p w14:paraId="2D797D9E">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vertAlign w:val="baseline"/>
                <w:lang w:val="ru-RU"/>
              </w:rPr>
            </w:pPr>
            <w:r>
              <w:rPr>
                <w:rFonts w:hint="default" w:ascii="Times New Roman" w:hAnsi="Times New Roman" w:cs="Times New Roman"/>
                <w:sz w:val="28"/>
                <w:szCs w:val="28"/>
                <w:vertAlign w:val="baseline"/>
                <w:lang w:val="ru-RU"/>
              </w:rPr>
              <w:t>7224-10150</w:t>
            </w:r>
          </w:p>
        </w:tc>
      </w:tr>
    </w:tbl>
    <w:p w14:paraId="62B3728A">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sz w:val="24"/>
          <w:szCs w:val="24"/>
          <w:lang w:val="ru-RU"/>
        </w:rPr>
      </w:pPr>
    </w:p>
    <w:p w14:paraId="32428020">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0" w:leftChars="0" w:firstLine="700"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HYPERLINK https://login.consultant.ru/link/?req=doc&amp;base=LAW&amp;n=76147&amp;date=31.05.2024 </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lang w:val="ru-RU"/>
        </w:rPr>
        <w:t>п</w:t>
      </w:r>
      <w:r>
        <w:rPr>
          <w:rFonts w:hint="default" w:ascii="Times New Roman" w:hAnsi="Times New Roman" w:cs="Times New Roman"/>
          <w:color w:val="auto"/>
          <w:sz w:val="28"/>
          <w:szCs w:val="28"/>
        </w:rPr>
        <w:t>риказом</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Министерства здравоохранения и социального развития Российской Федерации от 14.03.2008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121 н </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Об утверждении профессиональных квалификационных групп профессий рабочих культуры, искусства и кинематографии</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w:t>
      </w:r>
    </w:p>
    <w:p w14:paraId="148F3CA7">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00" w:leftChars="0"/>
        <w:jc w:val="both"/>
        <w:textAlignment w:val="auto"/>
        <w:rPr>
          <w:rFonts w:hint="default" w:ascii="Times New Roman" w:hAnsi="Times New Roman" w:cs="Times New Roman"/>
          <w:color w:val="auto"/>
          <w:sz w:val="24"/>
          <w:szCs w:val="24"/>
          <w:lang w:val="ru-RU"/>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5090"/>
        <w:gridCol w:w="4169"/>
      </w:tblGrid>
      <w:tr w14:paraId="6480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8" w:type="dxa"/>
            <w:vAlign w:val="top"/>
          </w:tcPr>
          <w:p w14:paraId="45D29A5D">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auto"/>
                <w:sz w:val="28"/>
                <w:szCs w:val="28"/>
                <w:vertAlign w:val="baseline"/>
                <w:lang w:val="ru-RU"/>
              </w:rPr>
            </w:pPr>
            <w:r>
              <w:rPr>
                <w:rFonts w:hint="default" w:ascii="Times New Roman" w:hAnsi="Times New Roman" w:cs="Times New Roman"/>
                <w:sz w:val="28"/>
                <w:szCs w:val="28"/>
                <w:vertAlign w:val="baseline"/>
                <w:lang w:val="ru-RU"/>
              </w:rPr>
              <w:t>№ п</w:t>
            </w:r>
            <w:r>
              <w:rPr>
                <w:rFonts w:hint="default" w:ascii="Times New Roman" w:hAnsi="Times New Roman" w:cs="Times New Roman"/>
                <w:sz w:val="28"/>
                <w:szCs w:val="28"/>
                <w:vertAlign w:val="baseline"/>
                <w:lang w:val="en-US"/>
              </w:rPr>
              <w:t>/</w:t>
            </w:r>
            <w:r>
              <w:rPr>
                <w:rFonts w:hint="default" w:ascii="Times New Roman" w:hAnsi="Times New Roman" w:cs="Times New Roman"/>
                <w:sz w:val="28"/>
                <w:szCs w:val="28"/>
                <w:vertAlign w:val="baseline"/>
                <w:lang w:val="ru-RU"/>
              </w:rPr>
              <w:t>п</w:t>
            </w:r>
          </w:p>
        </w:tc>
        <w:tc>
          <w:tcPr>
            <w:tcW w:w="5100" w:type="dxa"/>
            <w:vAlign w:val="top"/>
          </w:tcPr>
          <w:p w14:paraId="5866FB06">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auto"/>
                <w:sz w:val="28"/>
                <w:szCs w:val="28"/>
                <w:vertAlign w:val="baseline"/>
                <w:lang w:val="ru-RU"/>
              </w:rPr>
            </w:pPr>
            <w:r>
              <w:rPr>
                <w:rFonts w:hint="default" w:ascii="Times New Roman" w:hAnsi="Times New Roman" w:cs="Times New Roman"/>
                <w:sz w:val="28"/>
                <w:szCs w:val="28"/>
              </w:rPr>
              <w:t>Профессиональная квалификационная группа</w:t>
            </w:r>
          </w:p>
        </w:tc>
        <w:tc>
          <w:tcPr>
            <w:tcW w:w="4175" w:type="dxa"/>
            <w:vAlign w:val="top"/>
          </w:tcPr>
          <w:p w14:paraId="2F1F59CC">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auto"/>
                <w:sz w:val="28"/>
                <w:szCs w:val="28"/>
                <w:vertAlign w:val="baseline"/>
                <w:lang w:val="ru-RU"/>
              </w:rPr>
            </w:pPr>
            <w:r>
              <w:rPr>
                <w:rFonts w:hint="default" w:ascii="Times New Roman" w:hAnsi="Times New Roman" w:cs="Times New Roman"/>
                <w:sz w:val="28"/>
                <w:szCs w:val="28"/>
              </w:rPr>
              <w:t>Рекомендуемые размеры окладов (должностных окладов), рублей</w:t>
            </w:r>
          </w:p>
        </w:tc>
      </w:tr>
      <w:tr w14:paraId="33F4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top"/>
          </w:tcPr>
          <w:p w14:paraId="6D09A19B">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color w:val="auto"/>
                <w:sz w:val="28"/>
                <w:szCs w:val="28"/>
                <w:vertAlign w:val="baseline"/>
                <w:lang w:val="ru-RU" w:eastAsia="ru-RU" w:bidi="ar-SA"/>
              </w:rPr>
            </w:pPr>
            <w:r>
              <w:rPr>
                <w:rFonts w:hint="default" w:ascii="Times New Roman" w:hAnsi="Times New Roman" w:cs="Times New Roman"/>
                <w:sz w:val="28"/>
                <w:szCs w:val="28"/>
                <w:vertAlign w:val="baseline"/>
                <w:lang w:val="ru-RU"/>
              </w:rPr>
              <w:t>1</w:t>
            </w:r>
          </w:p>
        </w:tc>
        <w:tc>
          <w:tcPr>
            <w:tcW w:w="5100" w:type="dxa"/>
            <w:vAlign w:val="top"/>
          </w:tcPr>
          <w:p w14:paraId="276B80F5">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color w:val="auto"/>
                <w:sz w:val="28"/>
                <w:szCs w:val="28"/>
                <w:vertAlign w:val="baseline"/>
                <w:lang w:val="ru-RU" w:eastAsia="ru-RU" w:bidi="ar-SA"/>
              </w:rPr>
            </w:pPr>
            <w:r>
              <w:rPr>
                <w:rFonts w:hint="default" w:ascii="Times New Roman" w:hAnsi="Times New Roman" w:cs="Times New Roman"/>
                <w:sz w:val="28"/>
                <w:szCs w:val="28"/>
                <w:vertAlign w:val="baseline"/>
                <w:lang w:val="ru-RU"/>
              </w:rPr>
              <w:t>2</w:t>
            </w:r>
          </w:p>
        </w:tc>
        <w:tc>
          <w:tcPr>
            <w:tcW w:w="4175" w:type="dxa"/>
            <w:vAlign w:val="top"/>
          </w:tcPr>
          <w:p w14:paraId="5AA915A1">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Times New Roman" w:cs="Times New Roman"/>
                <w:color w:val="auto"/>
                <w:sz w:val="28"/>
                <w:szCs w:val="28"/>
                <w:vertAlign w:val="baseline"/>
                <w:lang w:val="ru-RU" w:eastAsia="ru-RU" w:bidi="ar-SA"/>
              </w:rPr>
            </w:pPr>
            <w:r>
              <w:rPr>
                <w:rFonts w:hint="default" w:ascii="Times New Roman" w:hAnsi="Times New Roman" w:cs="Times New Roman"/>
                <w:sz w:val="28"/>
                <w:szCs w:val="28"/>
                <w:vertAlign w:val="baseline"/>
                <w:lang w:val="ru-RU"/>
              </w:rPr>
              <w:t>3</w:t>
            </w:r>
          </w:p>
        </w:tc>
      </w:tr>
      <w:tr w14:paraId="0DAB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tcPr>
          <w:p w14:paraId="61BBD137">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8"/>
                <w:szCs w:val="28"/>
                <w:vertAlign w:val="baseline"/>
                <w:lang w:val="ru-RU"/>
              </w:rPr>
            </w:pPr>
            <w:r>
              <w:rPr>
                <w:rFonts w:hint="default" w:ascii="Times New Roman" w:hAnsi="Times New Roman" w:cs="Times New Roman"/>
                <w:color w:val="auto"/>
                <w:sz w:val="28"/>
                <w:szCs w:val="28"/>
                <w:vertAlign w:val="baseline"/>
                <w:lang w:val="ru-RU"/>
              </w:rPr>
              <w:t>1.</w:t>
            </w:r>
          </w:p>
        </w:tc>
        <w:tc>
          <w:tcPr>
            <w:tcW w:w="5100" w:type="dxa"/>
          </w:tcPr>
          <w:p w14:paraId="4F8BB4FE">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8"/>
                <w:szCs w:val="28"/>
                <w:vertAlign w:val="baseline"/>
                <w:lang w:val="ru-RU"/>
              </w:rPr>
            </w:pPr>
            <w:r>
              <w:rPr>
                <w:rFonts w:hint="default" w:ascii="Times New Roman" w:hAnsi="Times New Roman" w:cs="Times New Roman"/>
                <w:sz w:val="28"/>
                <w:szCs w:val="28"/>
              </w:rPr>
              <w:t xml:space="preserve">Должности, отнесенные к ПКГ </w:t>
            </w:r>
            <w:r>
              <w:rPr>
                <w:rFonts w:hint="default" w:ascii="Times New Roman" w:hAnsi="Times New Roman" w:cs="Times New Roman"/>
                <w:sz w:val="28"/>
                <w:szCs w:val="28"/>
                <w:lang w:val="ru-RU"/>
              </w:rPr>
              <w:t>«</w:t>
            </w:r>
            <w:r>
              <w:rPr>
                <w:rFonts w:hint="default" w:ascii="Times New Roman" w:hAnsi="Times New Roman" w:cs="Times New Roman"/>
                <w:sz w:val="28"/>
                <w:szCs w:val="28"/>
              </w:rPr>
              <w:t>Профессии рабочих культуры, искусства и кинематографии первого уровня</w:t>
            </w:r>
            <w:r>
              <w:rPr>
                <w:rFonts w:hint="default" w:ascii="Times New Roman" w:hAnsi="Times New Roman" w:cs="Times New Roman"/>
                <w:sz w:val="28"/>
                <w:szCs w:val="28"/>
                <w:lang w:val="ru-RU"/>
              </w:rPr>
              <w:t>»</w:t>
            </w:r>
          </w:p>
        </w:tc>
        <w:tc>
          <w:tcPr>
            <w:tcW w:w="4175" w:type="dxa"/>
            <w:vAlign w:val="center"/>
          </w:tcPr>
          <w:p w14:paraId="244B7F84">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auto"/>
                <w:sz w:val="28"/>
                <w:szCs w:val="28"/>
                <w:vertAlign w:val="baseline"/>
                <w:lang w:val="ru-RU"/>
              </w:rPr>
            </w:pPr>
            <w:r>
              <w:rPr>
                <w:rFonts w:hint="default" w:ascii="Times New Roman" w:hAnsi="Times New Roman" w:cs="Times New Roman"/>
                <w:color w:val="auto"/>
                <w:sz w:val="28"/>
                <w:szCs w:val="28"/>
                <w:vertAlign w:val="baseline"/>
                <w:lang w:val="ru-RU"/>
              </w:rPr>
              <w:t>3922-5441</w:t>
            </w:r>
          </w:p>
        </w:tc>
      </w:tr>
    </w:tbl>
    <w:p w14:paraId="1323A5D0">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8"/>
          <w:szCs w:val="28"/>
          <w:lang w:val="ru-RU"/>
        </w:rPr>
      </w:pPr>
    </w:p>
    <w:p w14:paraId="5CD10FBA">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sz w:val="28"/>
          <w:szCs w:val="28"/>
        </w:rPr>
        <w:t>По иным должностям служащих, не вошедшим в ПКГ, размеры окладов (должностных окладов) работникам учреждений устанавливаются по решению руководителя учреждения.</w:t>
      </w:r>
    </w:p>
    <w:p w14:paraId="5AAD0A75">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sz w:val="28"/>
          <w:szCs w:val="28"/>
        </w:rPr>
        <w:t>Работникам учреждений могут устанавливаться следующие повышающие коэффициенты к окладу (должностному окладу):</w:t>
      </w:r>
    </w:p>
    <w:p w14:paraId="776CB056">
      <w:pPr>
        <w:keepNext w:val="0"/>
        <w:keepLines w:val="0"/>
        <w:pageBreakBefore w:val="0"/>
        <w:widowControl/>
        <w:numPr>
          <w:ilvl w:val="0"/>
          <w:numId w:val="6"/>
        </w:numPr>
        <w:kinsoku/>
        <w:wordWrap/>
        <w:overflowPunct/>
        <w:topLinePunct w:val="0"/>
        <w:autoSpaceDE/>
        <w:autoSpaceDN/>
        <w:bidi w:val="0"/>
        <w:adjustRightInd/>
        <w:snapToGrid/>
        <w:spacing w:after="0" w:line="240" w:lineRule="auto"/>
        <w:ind w:left="0" w:leftChars="0" w:firstLine="700"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sz w:val="28"/>
          <w:szCs w:val="28"/>
        </w:rPr>
        <w:t>персональный повышающий коэффициент к окладу (должностному окладу);</w:t>
      </w:r>
    </w:p>
    <w:p w14:paraId="670DDCE3">
      <w:pPr>
        <w:keepNext w:val="0"/>
        <w:keepLines w:val="0"/>
        <w:pageBreakBefore w:val="0"/>
        <w:widowControl/>
        <w:numPr>
          <w:ilvl w:val="0"/>
          <w:numId w:val="6"/>
        </w:numPr>
        <w:kinsoku/>
        <w:wordWrap/>
        <w:overflowPunct/>
        <w:topLinePunct w:val="0"/>
        <w:autoSpaceDE/>
        <w:autoSpaceDN/>
        <w:bidi w:val="0"/>
        <w:adjustRightInd/>
        <w:snapToGrid/>
        <w:spacing w:after="0" w:line="240" w:lineRule="auto"/>
        <w:ind w:left="0" w:leftChars="0" w:firstLine="700"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sz w:val="28"/>
          <w:szCs w:val="28"/>
        </w:rPr>
        <w:t>повышающий коэффициент к окладу (должностному окладу) за выслугу лет;</w:t>
      </w:r>
    </w:p>
    <w:p w14:paraId="71968E2A">
      <w:pPr>
        <w:keepNext w:val="0"/>
        <w:keepLines w:val="0"/>
        <w:pageBreakBefore w:val="0"/>
        <w:widowControl/>
        <w:numPr>
          <w:ilvl w:val="0"/>
          <w:numId w:val="6"/>
        </w:numPr>
        <w:kinsoku/>
        <w:wordWrap/>
        <w:overflowPunct/>
        <w:topLinePunct w:val="0"/>
        <w:autoSpaceDE/>
        <w:autoSpaceDN/>
        <w:bidi w:val="0"/>
        <w:adjustRightInd/>
        <w:snapToGrid/>
        <w:spacing w:after="0" w:line="240" w:lineRule="auto"/>
        <w:ind w:left="0" w:leftChars="0" w:firstLine="700"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sz w:val="28"/>
          <w:szCs w:val="28"/>
        </w:rPr>
        <w:t>повышающий коэффициент к окладу (должностному окладу) за интенсивность и качество работы;</w:t>
      </w:r>
    </w:p>
    <w:p w14:paraId="6FD120BB">
      <w:pPr>
        <w:keepNext w:val="0"/>
        <w:keepLines w:val="0"/>
        <w:pageBreakBefore w:val="0"/>
        <w:widowControl/>
        <w:numPr>
          <w:ilvl w:val="0"/>
          <w:numId w:val="6"/>
        </w:numPr>
        <w:kinsoku/>
        <w:wordWrap/>
        <w:overflowPunct/>
        <w:topLinePunct w:val="0"/>
        <w:autoSpaceDE/>
        <w:autoSpaceDN/>
        <w:bidi w:val="0"/>
        <w:adjustRightInd/>
        <w:snapToGrid/>
        <w:spacing w:after="0" w:line="240" w:lineRule="auto"/>
        <w:ind w:left="0" w:leftChars="0" w:firstLine="700"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sz w:val="28"/>
          <w:szCs w:val="28"/>
        </w:rPr>
        <w:t>повышающий коэффициент к окладу (должностному окладу) за наличие ученой степени кандидата наук, доктора наук.</w:t>
      </w:r>
    </w:p>
    <w:p w14:paraId="13E9E2FC">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sz w:val="28"/>
          <w:szCs w:val="28"/>
        </w:rPr>
        <w:t>Повышающие коэффициенты к окладу (должностному окладу) носят стимулирующий характер и устанавливаются на определенный период времени в течение календарного года.</w:t>
      </w:r>
    </w:p>
    <w:p w14:paraId="54722D50">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sz w:val="24"/>
          <w:szCs w:val="24"/>
        </w:rPr>
      </w:pPr>
      <w:r>
        <w:rPr>
          <w:rFonts w:hint="default" w:ascii="Times New Roman" w:hAnsi="Times New Roman" w:cs="Times New Roman"/>
          <w:sz w:val="28"/>
          <w:szCs w:val="28"/>
        </w:rPr>
        <w:t xml:space="preserve">Решение об установлении повышающих коэффициентов к окладу (должностному окладу) принимается руководителем учреждения в пределах фонда оплаты труда, установленного учреждению Министерством </w:t>
      </w:r>
      <w:r>
        <w:rPr>
          <w:rFonts w:hint="default" w:ascii="Times New Roman" w:hAnsi="Times New Roman" w:cs="Times New Roman"/>
          <w:sz w:val="28"/>
          <w:szCs w:val="28"/>
          <w:lang w:val="ru-RU"/>
        </w:rPr>
        <w:t>по делам молодежи Камчатского края</w:t>
      </w:r>
      <w:r>
        <w:rPr>
          <w:rFonts w:hint="default" w:ascii="Times New Roman" w:hAnsi="Times New Roman" w:cs="Times New Roman"/>
          <w:sz w:val="28"/>
          <w:szCs w:val="28"/>
        </w:rPr>
        <w:t xml:space="preserve"> (далее - Министерство) в пределах бюджетных ассигнований, предусмотренных на указанные цели законом Камчатского края о краевом бюджете на соответствующий финансовый год.</w:t>
      </w:r>
    </w:p>
    <w:p w14:paraId="2A419950">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Размер выплат по повышающему коэффициенту к окладу (должностному окладу) определяется путем умножения размера оклада (должностного оклада) работника учреждения на повышающий коэффициент.</w:t>
      </w:r>
    </w:p>
    <w:p w14:paraId="21A2341C">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Персональный повышающий коэффициент к окладу (должностному окладу) может быть установлен работнику учреждения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p w14:paraId="56C13D0B">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Решение об установлении персонального повышающего коэффициента к окладу (должностному окладу) и его размере принимается руководителем учреждения индивидуально в отношении конкретного работника учреждения.</w:t>
      </w:r>
    </w:p>
    <w:p w14:paraId="0B199E69">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sz w:val="28"/>
          <w:szCs w:val="28"/>
        </w:rPr>
        <w:t>Рекомендуемый предельный размер персонального повышающего коэффициента к окладу (должностному окладу) - 3.</w:t>
      </w:r>
    </w:p>
    <w:p w14:paraId="5E82881C">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sz w:val="28"/>
          <w:szCs w:val="28"/>
        </w:rPr>
        <w:t>Применение персонального повышающего коэффициента к окладу (должностному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14:paraId="30671138">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sz w:val="28"/>
          <w:szCs w:val="28"/>
        </w:rPr>
        <w:t>Повышающий коэффициент к окладу (должностному окладу) за выслугу лет устанавливается руководителем учреждения работнику учреждения в зависимости от общего количества лет, проработанных им в органах государственной власти, органах местного самоуправления, государственных и муниципальных учреждениях, а также в организациях, опыт и знание работы в которых необходимы для выполнения должностных обязанностей.</w:t>
      </w:r>
    </w:p>
    <w:p w14:paraId="137FA504">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sz w:val="28"/>
          <w:szCs w:val="28"/>
        </w:rPr>
        <w:t>Рекомендуемые предельные размеры повышающего коэффициента к окладу (должностному окладу) за выслугу лет:</w:t>
      </w:r>
    </w:p>
    <w:p w14:paraId="06805825">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700" w:left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sz w:val="28"/>
          <w:szCs w:val="28"/>
        </w:rPr>
        <w:t>при выслуге лет от 1 года до 3 лет - ОД;</w:t>
      </w:r>
    </w:p>
    <w:p w14:paraId="0DAA70B7">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700" w:left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sz w:val="28"/>
          <w:szCs w:val="28"/>
        </w:rPr>
        <w:t>при выслуге лет от 3 лет до 5 лет - ОД 5;</w:t>
      </w:r>
    </w:p>
    <w:p w14:paraId="117EA797">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700" w:left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sz w:val="28"/>
          <w:szCs w:val="28"/>
        </w:rPr>
        <w:t>при выслуге лет от 5 лет до 7 лет - 0,2;</w:t>
      </w:r>
    </w:p>
    <w:p w14:paraId="52B70318">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700" w:left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sz w:val="28"/>
          <w:szCs w:val="28"/>
        </w:rPr>
        <w:t>при выслуге свыше 7 лет - 0,3.</w:t>
      </w:r>
    </w:p>
    <w:p w14:paraId="6F6E1537">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sz w:val="28"/>
          <w:szCs w:val="28"/>
        </w:rPr>
        <w:t>Применение повышающего коэффициента к окладу (должностному окладу) за выслугу лет не образует новый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14:paraId="678F529E">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sz w:val="28"/>
          <w:szCs w:val="28"/>
        </w:rPr>
        <w:t>Повышающий коэффициент к окладу (должностному окладу) за интенсивность и качество работы может быть установлен работнику учреждения за высокое качество выполняемой работы, выполнение поставленных задач с проявлением определенной инициативы.</w:t>
      </w:r>
    </w:p>
    <w:p w14:paraId="3AB0B174">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sz w:val="28"/>
          <w:szCs w:val="28"/>
        </w:rPr>
        <w:t>Решение об установлении повышающего коэффициента к окладу (должностному окладу) за интенсивность и качество работы и его размере принимается руководителем учреждения индивидуально в отношении конкретного работника учреждения.</w:t>
      </w:r>
    </w:p>
    <w:p w14:paraId="11B0AA8A">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sz w:val="28"/>
          <w:szCs w:val="28"/>
        </w:rPr>
        <w:t>Рекомендуемый предельный размер повышающего коэффициента к окладу (должностному окладу) за интенсивность и качество работы - 0,5.</w:t>
      </w:r>
    </w:p>
    <w:p w14:paraId="7917C844">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70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Применение повышающего коэффициента к окладу (должностному окладу) за интенсивность и качество работы не образует новый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14:paraId="45ABD17B">
      <w:pPr>
        <w:keepNext w:val="0"/>
        <w:keepLines w:val="0"/>
        <w:pageBreakBefore w:val="0"/>
        <w:widowControl/>
        <w:numPr>
          <w:ilvl w:val="1"/>
          <w:numId w:val="3"/>
        </w:numPr>
        <w:kinsoku/>
        <w:wordWrap/>
        <w:overflowPunct/>
        <w:topLinePunct w:val="0"/>
        <w:autoSpaceDE/>
        <w:autoSpaceDN/>
        <w:bidi w:val="0"/>
        <w:adjustRightInd/>
        <w:snapToGrid/>
        <w:spacing w:after="0" w:line="240" w:lineRule="auto"/>
        <w:ind w:left="0" w:leftChars="0" w:firstLine="70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Выплаты стимулирующего характера за наличие ученой степени кандидата наук, доктора наук устанавливаются при условии соответствия ученой степени направлению профессиональной деятельности непосредственно по занимаемой должности.</w:t>
      </w:r>
    </w:p>
    <w:p w14:paraId="6A7B57B4">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70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Рекомендуемые предельные размеры повышающего коэффициента к окладу (должностному окладу) за наличие ученой степени:</w:t>
      </w:r>
    </w:p>
    <w:p w14:paraId="573A0964">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700"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при наличии ученой степени доктора наук - 0,2;</w:t>
      </w:r>
    </w:p>
    <w:p w14:paraId="0180CC39">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70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 наличии ученой степени кандидата наук - 0,1.</w:t>
      </w:r>
    </w:p>
    <w:p w14:paraId="1FAB372C">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t xml:space="preserve">С учетом условий труда работникам учреждений устанавливаются выплаты компенсационного характера в соответствии с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HYPERLINK \l Par187  \o "4. Порядок и условия предоставления выплат компенсационного"</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разделом 4</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настоящего Примерного положения.</w:t>
      </w:r>
    </w:p>
    <w:p w14:paraId="229F6D9C">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5" w:leftChars="0" w:firstLine="700" w:firstLineChars="0"/>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t xml:space="preserve">Премирование работников учреждений осуществляется в соответствии с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HYPERLINK \l Par210  \o "5. Порядок и условия премирования работников учреждения"</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разделом 5</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настоящего Примерного положения.</w:t>
      </w:r>
    </w:p>
    <w:p w14:paraId="23E59CB2">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700" w:leftChars="0"/>
        <w:jc w:val="both"/>
        <w:textAlignment w:val="auto"/>
        <w:rPr>
          <w:rFonts w:hint="default" w:ascii="Times New Roman" w:hAnsi="Times New Roman" w:cs="Times New Roman"/>
          <w:color w:val="auto"/>
          <w:sz w:val="28"/>
          <w:szCs w:val="28"/>
        </w:rPr>
      </w:pPr>
    </w:p>
    <w:p w14:paraId="688179E0">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Порядок и условия оплаты труда руководителя учреждения, его заместителей, главного бухгалтера учреждения</w:t>
      </w:r>
    </w:p>
    <w:p w14:paraId="53081DCF">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8"/>
          <w:szCs w:val="28"/>
          <w:lang w:val="ru-RU"/>
        </w:rPr>
      </w:pPr>
    </w:p>
    <w:p w14:paraId="4EE20BF6">
      <w:pPr>
        <w:pStyle w:val="55"/>
        <w:numPr>
          <w:ilvl w:val="0"/>
          <w:numId w:val="3"/>
        </w:numPr>
        <w:spacing w:beforeLines="0" w:afterLines="0"/>
        <w:ind w:left="5" w:leftChars="0" w:firstLine="700" w:firstLineChars="0"/>
        <w:jc w:val="both"/>
        <w:rPr>
          <w:rFonts w:hint="default"/>
          <w:color w:val="auto"/>
          <w:sz w:val="28"/>
          <w:szCs w:val="28"/>
        </w:rPr>
      </w:pPr>
      <w:r>
        <w:rPr>
          <w:rFonts w:hint="default"/>
          <w:color w:val="auto"/>
          <w:sz w:val="28"/>
          <w:szCs w:val="28"/>
        </w:rPr>
        <w:t>Заработная плата руководителя учреждения, его заместителей и главного бухгалтера учреждения состоит из должностного оклада, выплат компенсационного и стимулирующего характера.</w:t>
      </w:r>
    </w:p>
    <w:p w14:paraId="771BF6AF">
      <w:pPr>
        <w:pStyle w:val="55"/>
        <w:numPr>
          <w:ilvl w:val="0"/>
          <w:numId w:val="3"/>
        </w:numPr>
        <w:spacing w:beforeLines="0" w:afterLines="0"/>
        <w:ind w:left="5" w:leftChars="0" w:firstLine="700" w:firstLineChars="0"/>
        <w:jc w:val="both"/>
        <w:rPr>
          <w:rFonts w:hint="default"/>
          <w:color w:val="auto"/>
          <w:sz w:val="28"/>
          <w:szCs w:val="28"/>
        </w:rPr>
      </w:pPr>
      <w:r>
        <w:rPr>
          <w:rFonts w:hint="default"/>
          <w:color w:val="auto"/>
          <w:sz w:val="28"/>
          <w:szCs w:val="28"/>
        </w:rPr>
        <w:t xml:space="preserve">Условия оплаты труда руководителя учреждения определяются трудовым договором, заключаемым на основе типовой формы трудового </w:t>
      </w:r>
      <w:r>
        <w:rPr>
          <w:rFonts w:hint="default"/>
          <w:color w:val="auto"/>
          <w:sz w:val="28"/>
          <w:szCs w:val="28"/>
        </w:rPr>
        <w:fldChar w:fldCharType="begin"/>
      </w:r>
      <w:r>
        <w:rPr>
          <w:rFonts w:hint="default"/>
          <w:color w:val="auto"/>
          <w:sz w:val="28"/>
          <w:szCs w:val="28"/>
        </w:rPr>
        <w:instrText xml:space="preserve">HYPERLINK https://login.consultant.ru/link/?req=doc&amp;base=LAW&amp;n=311005&amp;date=31.05.2024&amp;dst=100010&amp;field=134 </w:instrText>
      </w:r>
      <w:r>
        <w:rPr>
          <w:rFonts w:hint="default"/>
          <w:color w:val="auto"/>
          <w:sz w:val="28"/>
          <w:szCs w:val="28"/>
        </w:rPr>
        <w:fldChar w:fldCharType="separate"/>
      </w:r>
      <w:r>
        <w:rPr>
          <w:rFonts w:hint="default"/>
          <w:color w:val="auto"/>
          <w:sz w:val="28"/>
          <w:szCs w:val="28"/>
        </w:rPr>
        <w:t>договора</w:t>
      </w:r>
      <w:r>
        <w:rPr>
          <w:rFonts w:hint="default"/>
          <w:color w:val="auto"/>
          <w:sz w:val="28"/>
          <w:szCs w:val="28"/>
        </w:rPr>
        <w:fldChar w:fldCharType="end"/>
      </w:r>
      <w:r>
        <w:rPr>
          <w:rFonts w:hint="default"/>
          <w:color w:val="auto"/>
          <w:sz w:val="28"/>
          <w:szCs w:val="28"/>
        </w:rPr>
        <w:t xml:space="preserve"> с руководителем государственного (муниципального) учреждения, утвержденной Постановлением Правительства Российской Федерации от 12.04.2013 N 329 </w:t>
      </w:r>
      <w:r>
        <w:rPr>
          <w:rFonts w:hint="default"/>
          <w:color w:val="auto"/>
          <w:sz w:val="28"/>
          <w:szCs w:val="28"/>
          <w:lang w:val="ru-RU"/>
        </w:rPr>
        <w:t>«</w:t>
      </w:r>
      <w:r>
        <w:rPr>
          <w:rFonts w:hint="default"/>
          <w:color w:val="auto"/>
          <w:sz w:val="28"/>
          <w:szCs w:val="28"/>
        </w:rPr>
        <w:t>О типовой форме трудового договора с руководителем государственного (муниципального) учреждения</w:t>
      </w:r>
      <w:r>
        <w:rPr>
          <w:rFonts w:hint="default"/>
          <w:color w:val="auto"/>
          <w:sz w:val="28"/>
          <w:szCs w:val="28"/>
          <w:lang w:val="ru-RU"/>
        </w:rPr>
        <w:t>»</w:t>
      </w:r>
      <w:r>
        <w:rPr>
          <w:rFonts w:hint="default"/>
          <w:color w:val="auto"/>
          <w:sz w:val="28"/>
          <w:szCs w:val="28"/>
        </w:rPr>
        <w:t>, в зависимости от сложности труда, в том числе с учетом</w:t>
      </w:r>
      <w:r>
        <w:rPr>
          <w:rFonts w:hint="default"/>
          <w:color w:val="auto"/>
          <w:sz w:val="28"/>
          <w:szCs w:val="28"/>
          <w:lang w:val="ru-RU"/>
        </w:rPr>
        <w:t xml:space="preserve"> </w:t>
      </w:r>
      <w:r>
        <w:rPr>
          <w:rFonts w:hint="default"/>
          <w:color w:val="auto"/>
          <w:sz w:val="28"/>
          <w:szCs w:val="28"/>
        </w:rPr>
        <w:t>особенностей деятельности и значимости учреждения.</w:t>
      </w:r>
    </w:p>
    <w:p w14:paraId="709EB31D">
      <w:pPr>
        <w:pStyle w:val="55"/>
        <w:numPr>
          <w:ilvl w:val="0"/>
          <w:numId w:val="3"/>
        </w:numPr>
        <w:spacing w:beforeLines="0" w:afterLines="0"/>
        <w:ind w:left="5" w:leftChars="0" w:firstLine="700" w:firstLineChars="0"/>
        <w:jc w:val="both"/>
        <w:rPr>
          <w:rFonts w:hint="default"/>
          <w:color w:val="auto"/>
          <w:sz w:val="28"/>
          <w:szCs w:val="28"/>
        </w:rPr>
      </w:pPr>
      <w:r>
        <w:rPr>
          <w:rFonts w:hint="default"/>
          <w:sz w:val="28"/>
          <w:szCs w:val="28"/>
        </w:rPr>
        <w:t>Предельный уровень соотношения среднемесячной заработной платы руководителя учреждения, его заместителей,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учреждения, его заместителей, главного бухгалтера учреждения) устанавливается в кратности от 1 до 5.</w:t>
      </w:r>
    </w:p>
    <w:p w14:paraId="2C87CB92">
      <w:pPr>
        <w:pStyle w:val="55"/>
        <w:numPr>
          <w:ilvl w:val="0"/>
          <w:numId w:val="3"/>
        </w:numPr>
        <w:spacing w:beforeLines="0" w:afterLines="0"/>
        <w:ind w:left="5" w:leftChars="0" w:firstLine="70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С учетом условий труда руководителю учреждения устанавливаются выплаты компенсационного характера в соответствии с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HYPERLINK \l Par187  \o "4. Порядок и условия предоставления выплат компенсационного"</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разделом 4</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настоящего Примерного положения.</w:t>
      </w:r>
    </w:p>
    <w:p w14:paraId="215A79E3">
      <w:pPr>
        <w:pStyle w:val="55"/>
        <w:numPr>
          <w:ilvl w:val="0"/>
          <w:numId w:val="3"/>
        </w:numPr>
        <w:spacing w:beforeLines="0" w:afterLines="0"/>
        <w:ind w:left="5" w:leftChars="0" w:firstLine="70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Премирование руководителя учреждения осуществляется в соответствии с критериями оценки эффективности его работы.</w:t>
      </w:r>
    </w:p>
    <w:p w14:paraId="4CB29283">
      <w:pPr>
        <w:pStyle w:val="55"/>
        <w:numPr>
          <w:ilvl w:val="0"/>
          <w:numId w:val="3"/>
        </w:numPr>
        <w:spacing w:beforeLines="0" w:afterLines="0"/>
        <w:ind w:left="5" w:leftChars="0" w:firstLine="70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Порядок и условия премирования руководителя, а также критерии оценки эффективности его работы устанавливаются приказом Министерства.</w:t>
      </w:r>
    </w:p>
    <w:p w14:paraId="78A68B04">
      <w:pPr>
        <w:pStyle w:val="55"/>
        <w:numPr>
          <w:ilvl w:val="0"/>
          <w:numId w:val="3"/>
        </w:numPr>
        <w:spacing w:beforeLines="0" w:afterLines="0"/>
        <w:ind w:left="5" w:leftChars="0" w:firstLine="70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Должностные оклады заместителей руководителя и главного бухгалтера учреждения устанавливаются на 10 - 30 процентов ниже должностного оклада руководителя этого учреждения.</w:t>
      </w:r>
    </w:p>
    <w:p w14:paraId="3154A375">
      <w:pPr>
        <w:pStyle w:val="55"/>
        <w:numPr>
          <w:ilvl w:val="0"/>
          <w:numId w:val="3"/>
        </w:numPr>
        <w:spacing w:beforeLines="0" w:afterLines="0"/>
        <w:ind w:left="5" w:leftChars="0" w:firstLine="70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С учетом условий труда заместителям руководителя, главному бухгалтеру учреждения устанавливаются выплаты компенсационного характера в соответствии с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HYPERLINK \l Par187  \o "4. Порядок и условия предоставления выплат компенсационного"</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разделом 4</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настоящего Примерного положения.</w:t>
      </w:r>
    </w:p>
    <w:p w14:paraId="28DE907D">
      <w:pPr>
        <w:pStyle w:val="55"/>
        <w:numPr>
          <w:ilvl w:val="0"/>
          <w:numId w:val="3"/>
        </w:numPr>
        <w:spacing w:beforeLines="0" w:afterLines="0"/>
        <w:ind w:left="5" w:leftChars="0" w:firstLine="70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Премирование заместителей руководителя, главного бухгалтера учреждения осуществляется в соответствии с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HYPERLINK \l Par210  \o "5. Порядок и условия премирования работников учреждения"</w:instrText>
      </w:r>
      <w:r>
        <w:rPr>
          <w:rFonts w:hint="default" w:ascii="Times New Roman" w:hAnsi="Times New Roman" w:cs="Times New Roman"/>
          <w:color w:val="auto"/>
          <w:sz w:val="28"/>
          <w:szCs w:val="28"/>
        </w:rPr>
        <w:fldChar w:fldCharType="separate"/>
      </w:r>
      <w:r>
        <w:rPr>
          <w:rFonts w:hint="default" w:ascii="Times New Roman" w:hAnsi="Times New Roman" w:cs="Times New Roman"/>
          <w:color w:val="auto"/>
          <w:sz w:val="28"/>
          <w:szCs w:val="28"/>
        </w:rPr>
        <w:t>разделом 5</w:t>
      </w:r>
      <w:r>
        <w:rPr>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настоящего Примерного положения.</w:t>
      </w:r>
    </w:p>
    <w:p w14:paraId="518A36A4">
      <w:pPr>
        <w:pStyle w:val="55"/>
        <w:numPr>
          <w:ilvl w:val="0"/>
          <w:numId w:val="0"/>
        </w:numPr>
        <w:spacing w:beforeLines="0" w:afterLines="0"/>
        <w:ind w:left="700" w:leftChars="0"/>
        <w:jc w:val="both"/>
        <w:rPr>
          <w:rFonts w:hint="default" w:ascii="Times New Roman" w:hAnsi="Times New Roman" w:cs="Times New Roman"/>
          <w:color w:val="auto"/>
          <w:sz w:val="28"/>
          <w:szCs w:val="28"/>
        </w:rPr>
      </w:pPr>
    </w:p>
    <w:p w14:paraId="4B9F1AA9">
      <w:pPr>
        <w:pStyle w:val="55"/>
        <w:numPr>
          <w:ilvl w:val="0"/>
          <w:numId w:val="2"/>
        </w:numPr>
        <w:spacing w:beforeLines="0" w:afterLines="0"/>
        <w:ind w:left="0" w:leftChars="0" w:firstLine="0" w:firstLineChars="0"/>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Порядок и условия предоставления выплат компесационного характера</w:t>
      </w:r>
    </w:p>
    <w:p w14:paraId="142C54CB">
      <w:pPr>
        <w:pStyle w:val="55"/>
        <w:numPr>
          <w:ilvl w:val="0"/>
          <w:numId w:val="0"/>
        </w:numPr>
        <w:spacing w:beforeLines="0" w:afterLines="0"/>
        <w:ind w:leftChars="0"/>
        <w:jc w:val="both"/>
        <w:rPr>
          <w:rFonts w:hint="default" w:ascii="Times New Roman" w:hAnsi="Times New Roman" w:cs="Times New Roman"/>
          <w:color w:val="auto"/>
          <w:sz w:val="28"/>
          <w:szCs w:val="28"/>
          <w:lang w:val="ru-RU"/>
        </w:rPr>
      </w:pPr>
    </w:p>
    <w:p w14:paraId="259C2071">
      <w:pPr>
        <w:pStyle w:val="55"/>
        <w:numPr>
          <w:ilvl w:val="0"/>
          <w:numId w:val="3"/>
        </w:numPr>
        <w:spacing w:beforeLines="0" w:afterLines="0"/>
        <w:ind w:left="5" w:leftChars="0" w:firstLine="700" w:firstLineChars="0"/>
        <w:jc w:val="both"/>
        <w:rPr>
          <w:rFonts w:hint="default" w:ascii="Times New Roman" w:hAnsi="Times New Roman" w:cs="Times New Roman"/>
          <w:color w:val="auto"/>
          <w:sz w:val="28"/>
          <w:szCs w:val="28"/>
          <w:lang w:val="ru-RU"/>
        </w:rPr>
      </w:pPr>
      <w:r>
        <w:rPr>
          <w:rFonts w:hint="default"/>
          <w:sz w:val="28"/>
          <w:szCs w:val="28"/>
        </w:rPr>
        <w:t>С учетом условий труда работникам учреждений могут устанавливаться следующие выплаты компенсационного характера:</w:t>
      </w:r>
    </w:p>
    <w:p w14:paraId="5D3342B5">
      <w:pPr>
        <w:pStyle w:val="55"/>
        <w:numPr>
          <w:ilvl w:val="0"/>
          <w:numId w:val="8"/>
        </w:numPr>
        <w:spacing w:beforeLines="0" w:afterLines="0"/>
        <w:ind w:left="0" w:leftChars="0" w:firstLine="700" w:firstLineChars="0"/>
        <w:jc w:val="both"/>
        <w:rPr>
          <w:rFonts w:hint="default" w:ascii="Times New Roman" w:hAnsi="Times New Roman" w:cs="Times New Roman"/>
          <w:color w:val="auto"/>
          <w:sz w:val="28"/>
          <w:szCs w:val="28"/>
          <w:lang w:val="ru-RU"/>
        </w:rPr>
      </w:pPr>
      <w:r>
        <w:rPr>
          <w:rFonts w:hint="default"/>
          <w:sz w:val="28"/>
          <w:szCs w:val="28"/>
        </w:rPr>
        <w:t>выплаты работникам, занятым на работах с вредными и (или) опасными условиями труда;</w:t>
      </w:r>
    </w:p>
    <w:p w14:paraId="48C1CD9D">
      <w:pPr>
        <w:pStyle w:val="55"/>
        <w:numPr>
          <w:ilvl w:val="0"/>
          <w:numId w:val="8"/>
        </w:numPr>
        <w:spacing w:beforeLines="0" w:afterLines="0"/>
        <w:ind w:left="0" w:leftChars="0" w:firstLine="700" w:firstLineChars="0"/>
        <w:jc w:val="both"/>
        <w:rPr>
          <w:rFonts w:hint="default" w:ascii="Times New Roman" w:hAnsi="Times New Roman" w:cs="Times New Roman"/>
          <w:color w:val="auto"/>
          <w:sz w:val="28"/>
          <w:szCs w:val="28"/>
          <w:lang w:val="ru-RU"/>
        </w:rPr>
      </w:pPr>
      <w:r>
        <w:rPr>
          <w:rFonts w:hint="default"/>
          <w:sz w:val="28"/>
          <w:szCs w:val="28"/>
        </w:rPr>
        <w:t>выплаты за работу в местностях с особыми климатическими условиями;</w:t>
      </w:r>
    </w:p>
    <w:p w14:paraId="746E27FA">
      <w:pPr>
        <w:pStyle w:val="55"/>
        <w:numPr>
          <w:ilvl w:val="0"/>
          <w:numId w:val="8"/>
        </w:numPr>
        <w:spacing w:beforeLines="0" w:afterLines="0"/>
        <w:ind w:left="0" w:leftChars="0" w:firstLine="700" w:firstLineChars="0"/>
        <w:jc w:val="both"/>
        <w:rPr>
          <w:rFonts w:hint="default" w:ascii="Times New Roman" w:hAnsi="Times New Roman" w:cs="Times New Roman"/>
          <w:color w:val="auto"/>
          <w:sz w:val="28"/>
          <w:szCs w:val="28"/>
          <w:lang w:val="ru-RU"/>
        </w:rPr>
      </w:pPr>
      <w:r>
        <w:rPr>
          <w:rFonts w:hint="default"/>
          <w:sz w:val="28"/>
          <w:szCs w:val="28"/>
        </w:rPr>
        <w:t>выплаты за работу в условиях, отклоняющихся от нормальных (при совмещении профессий (должностей), сверхурочной работе, при расширении зон обслуживания, при увеличении объема работы или исполнения обязанностей временно отсутствующего работника без освобождения от работы, определенной трудовым договором, работе в выходные и нерабочие праздничные дни).</w:t>
      </w:r>
    </w:p>
    <w:p w14:paraId="65CFDFD0">
      <w:pPr>
        <w:pStyle w:val="55"/>
        <w:numPr>
          <w:ilvl w:val="0"/>
          <w:numId w:val="3"/>
        </w:numPr>
        <w:spacing w:beforeLines="0" w:afterLines="0"/>
        <w:ind w:left="5" w:leftChars="0" w:firstLine="700" w:firstLineChars="0"/>
        <w:jc w:val="both"/>
        <w:rPr>
          <w:rFonts w:hint="default" w:ascii="Times New Roman" w:hAnsi="Times New Roman" w:cs="Times New Roman"/>
          <w:color w:val="auto"/>
          <w:sz w:val="28"/>
          <w:szCs w:val="28"/>
          <w:lang w:val="ru-RU"/>
        </w:rPr>
      </w:pPr>
      <w:r>
        <w:rPr>
          <w:rFonts w:hint="default"/>
          <w:color w:val="auto"/>
          <w:sz w:val="28"/>
          <w:szCs w:val="28"/>
        </w:rPr>
        <w:t xml:space="preserve">Выплаты компенсационного характера работникам учреждений, занятым на работах с вредными и (или) опасными условиями труда, устанавливаются в соответствии со </w:t>
      </w:r>
      <w:r>
        <w:rPr>
          <w:rFonts w:hint="default"/>
          <w:color w:val="auto"/>
          <w:sz w:val="28"/>
          <w:szCs w:val="28"/>
        </w:rPr>
        <w:fldChar w:fldCharType="begin"/>
      </w:r>
      <w:r>
        <w:rPr>
          <w:rFonts w:hint="default"/>
          <w:color w:val="auto"/>
          <w:sz w:val="28"/>
          <w:szCs w:val="28"/>
        </w:rPr>
        <w:instrText xml:space="preserve">HYPERLINK https://login.consultant.ru/link/?req=doc&amp;base=LAW&amp;n=474024&amp;date=31.05.2024&amp;dst=102527&amp;field=134 </w:instrText>
      </w:r>
      <w:r>
        <w:rPr>
          <w:rFonts w:hint="default"/>
          <w:color w:val="auto"/>
          <w:sz w:val="28"/>
          <w:szCs w:val="28"/>
        </w:rPr>
        <w:fldChar w:fldCharType="separate"/>
      </w:r>
      <w:r>
        <w:rPr>
          <w:rFonts w:hint="default"/>
          <w:color w:val="auto"/>
          <w:sz w:val="28"/>
          <w:szCs w:val="28"/>
        </w:rPr>
        <w:t>статьей 147</w:t>
      </w:r>
      <w:r>
        <w:rPr>
          <w:rFonts w:hint="default"/>
          <w:color w:val="auto"/>
          <w:sz w:val="28"/>
          <w:szCs w:val="28"/>
        </w:rPr>
        <w:fldChar w:fldCharType="end"/>
      </w:r>
      <w:r>
        <w:rPr>
          <w:rFonts w:hint="default"/>
          <w:color w:val="auto"/>
          <w:sz w:val="28"/>
          <w:szCs w:val="28"/>
        </w:rPr>
        <w:t xml:space="preserve"> Трудового кодекса Российской Федерации по результатам специальной оценки условий труда.</w:t>
      </w:r>
    </w:p>
    <w:p w14:paraId="0AFE6762">
      <w:pPr>
        <w:pStyle w:val="55"/>
        <w:numPr>
          <w:ilvl w:val="0"/>
          <w:numId w:val="3"/>
        </w:numPr>
        <w:spacing w:beforeLines="0" w:afterLines="0"/>
        <w:ind w:left="5" w:leftChars="0" w:firstLine="700" w:firstLineChars="0"/>
        <w:jc w:val="both"/>
        <w:rPr>
          <w:rFonts w:hint="default" w:ascii="Times New Roman" w:hAnsi="Times New Roman" w:cs="Times New Roman"/>
          <w:color w:val="auto"/>
          <w:sz w:val="28"/>
          <w:szCs w:val="28"/>
          <w:lang w:val="ru-RU"/>
        </w:rPr>
      </w:pPr>
      <w:r>
        <w:rPr>
          <w:rFonts w:hint="default"/>
          <w:color w:val="auto"/>
          <w:sz w:val="28"/>
          <w:szCs w:val="28"/>
        </w:rPr>
        <w:t xml:space="preserve">Повышение оплаты труда работникам учреждений, занятым на работах с вредными и (или) опасными условиями труда, реализуется с учетом положений </w:t>
      </w:r>
      <w:r>
        <w:rPr>
          <w:rFonts w:hint="default"/>
          <w:color w:val="auto"/>
          <w:sz w:val="28"/>
          <w:szCs w:val="28"/>
        </w:rPr>
        <w:fldChar w:fldCharType="begin"/>
      </w:r>
      <w:r>
        <w:rPr>
          <w:rFonts w:hint="default"/>
          <w:color w:val="auto"/>
          <w:sz w:val="28"/>
          <w:szCs w:val="28"/>
        </w:rPr>
        <w:instrText xml:space="preserve">HYPERLINK https://login.consultant.ru/link/?req=doc&amp;base=LAW&amp;n=388538&amp;date=31.05.2024&amp;dst=100383&amp;field=134 </w:instrText>
      </w:r>
      <w:r>
        <w:rPr>
          <w:rFonts w:hint="default"/>
          <w:color w:val="auto"/>
          <w:sz w:val="28"/>
          <w:szCs w:val="28"/>
        </w:rPr>
        <w:fldChar w:fldCharType="separate"/>
      </w:r>
      <w:r>
        <w:rPr>
          <w:rFonts w:hint="default"/>
          <w:color w:val="auto"/>
          <w:sz w:val="28"/>
          <w:szCs w:val="28"/>
        </w:rPr>
        <w:t>части 3 статьи 15</w:t>
      </w:r>
      <w:r>
        <w:rPr>
          <w:rFonts w:hint="default"/>
          <w:color w:val="auto"/>
          <w:sz w:val="28"/>
          <w:szCs w:val="28"/>
        </w:rPr>
        <w:fldChar w:fldCharType="end"/>
      </w:r>
      <w:r>
        <w:rPr>
          <w:rFonts w:hint="default"/>
          <w:color w:val="auto"/>
          <w:sz w:val="28"/>
          <w:szCs w:val="28"/>
        </w:rPr>
        <w:t xml:space="preserve"> Федерального закона от 28.12.2013 N 421-ФЗ </w:t>
      </w:r>
      <w:r>
        <w:rPr>
          <w:rFonts w:hint="default"/>
          <w:color w:val="auto"/>
          <w:sz w:val="28"/>
          <w:szCs w:val="28"/>
          <w:lang w:val="ru-RU"/>
        </w:rPr>
        <w:t>«</w:t>
      </w:r>
      <w:r>
        <w:rPr>
          <w:rFonts w:hint="default"/>
          <w:color w:val="auto"/>
          <w:sz w:val="28"/>
          <w:szCs w:val="28"/>
        </w:rPr>
        <w:t xml:space="preserve">О внесении изменений в отдельные законодательные акты Российской Федерации в связи с принятием Федерального закона </w:t>
      </w:r>
      <w:r>
        <w:rPr>
          <w:rFonts w:hint="default"/>
          <w:color w:val="auto"/>
          <w:sz w:val="28"/>
          <w:szCs w:val="28"/>
          <w:lang w:val="ru-RU"/>
        </w:rPr>
        <w:t>«</w:t>
      </w:r>
      <w:r>
        <w:rPr>
          <w:rFonts w:hint="default"/>
          <w:color w:val="auto"/>
          <w:sz w:val="28"/>
          <w:szCs w:val="28"/>
        </w:rPr>
        <w:t>О специальной оценке условий труд</w:t>
      </w:r>
      <w:r>
        <w:rPr>
          <w:rFonts w:hint="default"/>
          <w:color w:val="auto"/>
          <w:sz w:val="28"/>
          <w:szCs w:val="28"/>
          <w:lang w:val="ru-RU"/>
        </w:rPr>
        <w:t>а»</w:t>
      </w:r>
      <w:r>
        <w:rPr>
          <w:rFonts w:hint="default"/>
          <w:color w:val="auto"/>
          <w:sz w:val="28"/>
          <w:szCs w:val="28"/>
        </w:rPr>
        <w:t>.</w:t>
      </w:r>
    </w:p>
    <w:p w14:paraId="78D94398">
      <w:pPr>
        <w:pStyle w:val="55"/>
        <w:numPr>
          <w:ilvl w:val="0"/>
          <w:numId w:val="3"/>
        </w:numPr>
        <w:spacing w:beforeLines="0" w:afterLines="0"/>
        <w:ind w:left="5" w:leftChars="0" w:firstLine="700" w:firstLineChars="0"/>
        <w:jc w:val="both"/>
        <w:rPr>
          <w:rFonts w:hint="default" w:ascii="Times New Roman" w:hAnsi="Times New Roman" w:cs="Times New Roman"/>
          <w:color w:val="auto"/>
          <w:sz w:val="28"/>
          <w:szCs w:val="28"/>
          <w:lang w:val="ru-RU"/>
        </w:rPr>
      </w:pPr>
      <w:r>
        <w:rPr>
          <w:rFonts w:hint="default"/>
          <w:color w:val="auto"/>
          <w:sz w:val="28"/>
          <w:szCs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повышение оплаты труда работникам учреждений не производится.</w:t>
      </w:r>
    </w:p>
    <w:p w14:paraId="0EA668F5">
      <w:pPr>
        <w:pStyle w:val="55"/>
        <w:numPr>
          <w:ilvl w:val="0"/>
          <w:numId w:val="3"/>
        </w:numPr>
        <w:spacing w:beforeLines="0" w:afterLines="0"/>
        <w:ind w:left="5" w:leftChars="0" w:firstLine="700" w:firstLineChars="0"/>
        <w:jc w:val="both"/>
        <w:rPr>
          <w:rFonts w:hint="default" w:ascii="Times New Roman" w:hAnsi="Times New Roman" w:cs="Times New Roman"/>
          <w:color w:val="auto"/>
          <w:sz w:val="28"/>
          <w:szCs w:val="28"/>
          <w:lang w:val="ru-RU"/>
        </w:rPr>
      </w:pPr>
      <w:r>
        <w:rPr>
          <w:rFonts w:hint="default"/>
          <w:color w:val="auto"/>
          <w:sz w:val="28"/>
          <w:szCs w:val="28"/>
        </w:rPr>
        <w:t xml:space="preserve">Конкретные размеры повышения оплаты труда работникам учреждений, занятым на работах с вредными и (или) опасными условиями труда, устанавливаются руководителем учреждения с учетом требований настоящей части и мнения представительного органа работников в порядке, установленном </w:t>
      </w:r>
      <w:r>
        <w:rPr>
          <w:rFonts w:hint="default"/>
          <w:color w:val="auto"/>
          <w:sz w:val="28"/>
          <w:szCs w:val="28"/>
        </w:rPr>
        <w:fldChar w:fldCharType="begin"/>
      </w:r>
      <w:r>
        <w:rPr>
          <w:rFonts w:hint="default"/>
          <w:color w:val="auto"/>
          <w:sz w:val="28"/>
          <w:szCs w:val="28"/>
        </w:rPr>
        <w:instrText xml:space="preserve">HYPERLINK https://login.consultant.ru/link/?req=doc&amp;base=LAW&amp;n=474024&amp;date=31.05.2024&amp;dst=1292&amp;field=134 </w:instrText>
      </w:r>
      <w:r>
        <w:rPr>
          <w:rFonts w:hint="default"/>
          <w:color w:val="auto"/>
          <w:sz w:val="28"/>
          <w:szCs w:val="28"/>
        </w:rPr>
        <w:fldChar w:fldCharType="separate"/>
      </w:r>
      <w:r>
        <w:rPr>
          <w:rFonts w:hint="default"/>
          <w:color w:val="auto"/>
          <w:sz w:val="28"/>
          <w:szCs w:val="28"/>
        </w:rPr>
        <w:t>статьей 372</w:t>
      </w:r>
      <w:r>
        <w:rPr>
          <w:rFonts w:hint="default"/>
          <w:color w:val="auto"/>
          <w:sz w:val="28"/>
          <w:szCs w:val="28"/>
        </w:rPr>
        <w:fldChar w:fldCharType="end"/>
      </w:r>
      <w:r>
        <w:rPr>
          <w:rFonts w:hint="default"/>
          <w:color w:val="auto"/>
          <w:sz w:val="28"/>
          <w:szCs w:val="28"/>
        </w:rPr>
        <w:t xml:space="preserve"> Трудового кодекса Российской Федерации для принятия локальных нормативных актов, либо коллективным договором, трудовым договором.</w:t>
      </w:r>
    </w:p>
    <w:p w14:paraId="4A494FE6">
      <w:pPr>
        <w:pStyle w:val="55"/>
        <w:numPr>
          <w:ilvl w:val="0"/>
          <w:numId w:val="3"/>
        </w:numPr>
        <w:spacing w:beforeLines="0" w:afterLines="0"/>
        <w:ind w:left="5" w:leftChars="0" w:firstLine="700" w:firstLineChars="0"/>
        <w:jc w:val="both"/>
        <w:rPr>
          <w:rFonts w:hint="default" w:ascii="Times New Roman" w:hAnsi="Times New Roman" w:cs="Times New Roman"/>
          <w:color w:val="auto"/>
          <w:sz w:val="28"/>
          <w:szCs w:val="28"/>
          <w:lang w:val="ru-RU"/>
        </w:rPr>
      </w:pPr>
      <w:r>
        <w:rPr>
          <w:rFonts w:hint="default"/>
          <w:color w:val="auto"/>
          <w:sz w:val="28"/>
          <w:szCs w:val="28"/>
        </w:rPr>
        <w:t xml:space="preserve">Выплаты компенсационного характера работникам учреждений за работу в местностях с особыми климатическими условиями устанавливаются в соответствии со </w:t>
      </w:r>
      <w:r>
        <w:rPr>
          <w:rFonts w:hint="default"/>
          <w:color w:val="auto"/>
          <w:sz w:val="28"/>
          <w:szCs w:val="28"/>
        </w:rPr>
        <w:fldChar w:fldCharType="begin"/>
      </w:r>
      <w:r>
        <w:rPr>
          <w:rFonts w:hint="default"/>
          <w:color w:val="auto"/>
          <w:sz w:val="28"/>
          <w:szCs w:val="28"/>
        </w:rPr>
        <w:instrText xml:space="preserve">HYPERLINK https://login.consultant.ru/link/?req=doc&amp;base=LAW&amp;n=474024&amp;date=31.05.2024&amp;dst=100987&amp;field=134 </w:instrText>
      </w:r>
      <w:r>
        <w:rPr>
          <w:rFonts w:hint="default"/>
          <w:color w:val="auto"/>
          <w:sz w:val="28"/>
          <w:szCs w:val="28"/>
        </w:rPr>
        <w:fldChar w:fldCharType="separate"/>
      </w:r>
      <w:r>
        <w:rPr>
          <w:rFonts w:hint="default"/>
          <w:color w:val="auto"/>
          <w:sz w:val="28"/>
          <w:szCs w:val="28"/>
        </w:rPr>
        <w:t>статьей 148</w:t>
      </w:r>
      <w:r>
        <w:rPr>
          <w:rFonts w:hint="default"/>
          <w:color w:val="auto"/>
          <w:sz w:val="28"/>
          <w:szCs w:val="28"/>
        </w:rPr>
        <w:fldChar w:fldCharType="end"/>
      </w:r>
      <w:r>
        <w:rPr>
          <w:rFonts w:hint="default"/>
          <w:color w:val="auto"/>
          <w:sz w:val="28"/>
          <w:szCs w:val="28"/>
        </w:rPr>
        <w:t xml:space="preserve"> Трудового кодекса Российской Федерации.</w:t>
      </w:r>
    </w:p>
    <w:p w14:paraId="7766965C">
      <w:pPr>
        <w:pStyle w:val="55"/>
        <w:numPr>
          <w:ilvl w:val="0"/>
          <w:numId w:val="3"/>
        </w:numPr>
        <w:spacing w:beforeLines="0" w:afterLines="0"/>
        <w:ind w:left="5" w:leftChars="0" w:firstLine="700" w:firstLineChars="0"/>
        <w:jc w:val="both"/>
        <w:rPr>
          <w:rFonts w:hint="default" w:ascii="Times New Roman" w:hAnsi="Times New Roman" w:cs="Times New Roman"/>
          <w:color w:val="auto"/>
          <w:sz w:val="28"/>
          <w:szCs w:val="28"/>
          <w:lang w:val="ru-RU"/>
        </w:rPr>
      </w:pPr>
      <w:r>
        <w:rPr>
          <w:rFonts w:hint="default"/>
          <w:color w:val="auto"/>
          <w:sz w:val="28"/>
          <w:szCs w:val="28"/>
        </w:rPr>
        <w:t>В районах с неблагоприятными природными климатическими условиями к заработной плате работников учреждений применяются:</w:t>
      </w:r>
    </w:p>
    <w:p w14:paraId="4A031537">
      <w:pPr>
        <w:pStyle w:val="55"/>
        <w:numPr>
          <w:ilvl w:val="0"/>
          <w:numId w:val="9"/>
        </w:numPr>
        <w:spacing w:beforeLines="0" w:afterLines="0"/>
        <w:ind w:left="0" w:leftChars="0" w:firstLine="700" w:firstLineChars="0"/>
        <w:jc w:val="both"/>
        <w:rPr>
          <w:rFonts w:hint="default"/>
          <w:color w:val="auto"/>
          <w:sz w:val="28"/>
          <w:szCs w:val="28"/>
        </w:rPr>
      </w:pPr>
      <w:r>
        <w:rPr>
          <w:rFonts w:hint="default"/>
          <w:color w:val="auto"/>
          <w:sz w:val="28"/>
          <w:szCs w:val="28"/>
        </w:rPr>
        <w:t>районные коэффициенты;</w:t>
      </w:r>
    </w:p>
    <w:p w14:paraId="5A20198B">
      <w:pPr>
        <w:pStyle w:val="55"/>
        <w:numPr>
          <w:ilvl w:val="0"/>
          <w:numId w:val="9"/>
        </w:numPr>
        <w:spacing w:beforeLines="0" w:afterLines="0"/>
        <w:ind w:left="0" w:leftChars="0" w:firstLine="700" w:firstLineChars="0"/>
        <w:jc w:val="both"/>
        <w:rPr>
          <w:rFonts w:hint="default"/>
          <w:color w:val="auto"/>
          <w:sz w:val="28"/>
          <w:szCs w:val="28"/>
        </w:rPr>
      </w:pPr>
      <w:r>
        <w:rPr>
          <w:rFonts w:hint="default"/>
          <w:color w:val="auto"/>
          <w:sz w:val="28"/>
          <w:szCs w:val="28"/>
        </w:rPr>
        <w:t>процентные надбавки за стаж работы в районах Крайнего Севера и приравненных к ним местностях.</w:t>
      </w:r>
    </w:p>
    <w:p w14:paraId="3CAA39F2">
      <w:pPr>
        <w:pStyle w:val="55"/>
        <w:numPr>
          <w:ilvl w:val="0"/>
          <w:numId w:val="3"/>
        </w:numPr>
        <w:spacing w:beforeLines="0" w:afterLines="0"/>
        <w:ind w:left="5" w:leftChars="0" w:firstLine="700" w:firstLineChars="0"/>
        <w:jc w:val="both"/>
        <w:rPr>
          <w:rFonts w:hint="default"/>
          <w:color w:val="auto"/>
          <w:sz w:val="28"/>
          <w:szCs w:val="28"/>
        </w:rPr>
      </w:pPr>
      <w:r>
        <w:rPr>
          <w:rFonts w:hint="default"/>
          <w:color w:val="auto"/>
          <w:sz w:val="28"/>
          <w:szCs w:val="28"/>
        </w:rPr>
        <w:t>Условия исчисления стажа для указанных процентных надбавок определяются в соответствии с законодательством Российской Федерации.</w:t>
      </w:r>
    </w:p>
    <w:p w14:paraId="3345E970">
      <w:pPr>
        <w:pStyle w:val="55"/>
        <w:numPr>
          <w:ilvl w:val="0"/>
          <w:numId w:val="3"/>
        </w:numPr>
        <w:spacing w:beforeLines="0" w:afterLines="0"/>
        <w:ind w:left="5" w:leftChars="0" w:firstLine="700" w:firstLineChars="0"/>
        <w:jc w:val="both"/>
        <w:rPr>
          <w:rFonts w:hint="default"/>
          <w:color w:val="auto"/>
          <w:sz w:val="28"/>
          <w:szCs w:val="28"/>
        </w:rPr>
      </w:pPr>
      <w:r>
        <w:rPr>
          <w:rFonts w:hint="default"/>
          <w:color w:val="auto"/>
          <w:sz w:val="28"/>
          <w:szCs w:val="28"/>
        </w:rPr>
        <w:t>Конкретные размеры районных коэффициентов, процентных надбавок и условия их применения устанавливаются в соответствии с законодательством Российской Федерации и Камчатского края.</w:t>
      </w:r>
    </w:p>
    <w:p w14:paraId="4C6D4A8C">
      <w:pPr>
        <w:pStyle w:val="55"/>
        <w:numPr>
          <w:ilvl w:val="0"/>
          <w:numId w:val="3"/>
        </w:numPr>
        <w:spacing w:beforeLines="0" w:afterLines="0"/>
        <w:ind w:left="5" w:leftChars="0" w:firstLine="700" w:firstLineChars="0"/>
        <w:jc w:val="both"/>
        <w:rPr>
          <w:rFonts w:hint="default"/>
          <w:color w:val="auto"/>
          <w:sz w:val="28"/>
          <w:szCs w:val="28"/>
        </w:rPr>
      </w:pPr>
      <w:r>
        <w:rPr>
          <w:rFonts w:hint="default"/>
          <w:color w:val="auto"/>
          <w:sz w:val="28"/>
          <w:szCs w:val="28"/>
        </w:rPr>
        <w:t xml:space="preserve">Выплаты компенсационного характера работникам учреждений в других случаях выполнения работ, отклоняющихся от нормальных, устанавливаются с учетом </w:t>
      </w:r>
      <w:r>
        <w:rPr>
          <w:rFonts w:hint="default"/>
          <w:color w:val="auto"/>
          <w:sz w:val="28"/>
          <w:szCs w:val="28"/>
        </w:rPr>
        <w:fldChar w:fldCharType="begin"/>
      </w:r>
      <w:r>
        <w:rPr>
          <w:rFonts w:hint="default"/>
          <w:color w:val="auto"/>
          <w:sz w:val="28"/>
          <w:szCs w:val="28"/>
        </w:rPr>
        <w:instrText xml:space="preserve">HYPERLINK https://login.consultant.ru/link/?req=doc&amp;base=LAW&amp;n=474024&amp;date=31.05.2024&amp;dst=707&amp;field=134 </w:instrText>
      </w:r>
      <w:r>
        <w:rPr>
          <w:rFonts w:hint="default"/>
          <w:color w:val="auto"/>
          <w:sz w:val="28"/>
          <w:szCs w:val="28"/>
        </w:rPr>
        <w:fldChar w:fldCharType="separate"/>
      </w:r>
      <w:r>
        <w:rPr>
          <w:rFonts w:hint="default"/>
          <w:color w:val="auto"/>
          <w:sz w:val="28"/>
          <w:szCs w:val="28"/>
        </w:rPr>
        <w:t>статей 149</w:t>
      </w:r>
      <w:r>
        <w:rPr>
          <w:rFonts w:hint="default"/>
          <w:color w:val="auto"/>
          <w:sz w:val="28"/>
          <w:szCs w:val="28"/>
        </w:rPr>
        <w:fldChar w:fldCharType="end"/>
      </w:r>
      <w:r>
        <w:rPr>
          <w:rFonts w:hint="default"/>
          <w:color w:val="auto"/>
          <w:sz w:val="28"/>
          <w:szCs w:val="28"/>
        </w:rPr>
        <w:t xml:space="preserve"> - </w:t>
      </w:r>
      <w:r>
        <w:rPr>
          <w:rFonts w:hint="default"/>
          <w:color w:val="auto"/>
          <w:sz w:val="28"/>
          <w:szCs w:val="28"/>
        </w:rPr>
        <w:fldChar w:fldCharType="begin"/>
      </w:r>
      <w:r>
        <w:rPr>
          <w:rFonts w:hint="default"/>
          <w:color w:val="auto"/>
          <w:sz w:val="28"/>
          <w:szCs w:val="28"/>
        </w:rPr>
        <w:instrText xml:space="preserve">HYPERLINK https://login.consultant.ru/link/?req=doc&amp;base=LAW&amp;n=474024&amp;date=31.05.2024&amp;dst=101008&amp;field=134 </w:instrText>
      </w:r>
      <w:r>
        <w:rPr>
          <w:rFonts w:hint="default"/>
          <w:color w:val="auto"/>
          <w:sz w:val="28"/>
          <w:szCs w:val="28"/>
        </w:rPr>
        <w:fldChar w:fldCharType="separate"/>
      </w:r>
      <w:r>
        <w:rPr>
          <w:rFonts w:hint="default"/>
          <w:color w:val="auto"/>
          <w:sz w:val="28"/>
          <w:szCs w:val="28"/>
        </w:rPr>
        <w:t>154</w:t>
      </w:r>
      <w:r>
        <w:rPr>
          <w:rFonts w:hint="default"/>
          <w:color w:val="auto"/>
          <w:sz w:val="28"/>
          <w:szCs w:val="28"/>
        </w:rPr>
        <w:fldChar w:fldCharType="end"/>
      </w:r>
      <w:r>
        <w:rPr>
          <w:rFonts w:hint="default"/>
          <w:color w:val="auto"/>
          <w:sz w:val="28"/>
          <w:szCs w:val="28"/>
        </w:rPr>
        <w:t xml:space="preserve"> Трудового кодекса Российской Федерации.</w:t>
      </w:r>
    </w:p>
    <w:p w14:paraId="16782E30">
      <w:pPr>
        <w:pStyle w:val="55"/>
        <w:numPr>
          <w:ilvl w:val="0"/>
          <w:numId w:val="3"/>
        </w:numPr>
        <w:spacing w:beforeLines="0" w:afterLines="0"/>
        <w:ind w:left="5" w:leftChars="0" w:firstLine="700" w:firstLineChars="0"/>
        <w:jc w:val="both"/>
        <w:rPr>
          <w:rFonts w:hint="default"/>
          <w:color w:val="auto"/>
          <w:sz w:val="28"/>
          <w:szCs w:val="28"/>
        </w:rPr>
      </w:pPr>
      <w:r>
        <w:rPr>
          <w:rFonts w:hint="default"/>
          <w:color w:val="auto"/>
          <w:sz w:val="28"/>
          <w:szCs w:val="28"/>
        </w:rPr>
        <w:t xml:space="preserve">Размеры доплат при совмещении профессий (должностей), расширении зон обслуживания, увеличении объема работ или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r>
        <w:rPr>
          <w:rFonts w:hint="default"/>
          <w:color w:val="auto"/>
          <w:sz w:val="28"/>
          <w:szCs w:val="28"/>
        </w:rPr>
        <w:fldChar w:fldCharType="begin"/>
      </w:r>
      <w:r>
        <w:rPr>
          <w:rFonts w:hint="default"/>
          <w:color w:val="auto"/>
          <w:sz w:val="28"/>
          <w:szCs w:val="28"/>
        </w:rPr>
        <w:instrText xml:space="preserve">HYPERLINK https://login.consultant.ru/link/?req=doc&amp;base=LAW&amp;n=474024&amp;date=31.05.2024&amp;dst=709&amp;field=134 </w:instrText>
      </w:r>
      <w:r>
        <w:rPr>
          <w:rFonts w:hint="default"/>
          <w:color w:val="auto"/>
          <w:sz w:val="28"/>
          <w:szCs w:val="28"/>
        </w:rPr>
        <w:fldChar w:fldCharType="separate"/>
      </w:r>
      <w:r>
        <w:rPr>
          <w:rFonts w:hint="default"/>
          <w:color w:val="auto"/>
          <w:sz w:val="28"/>
          <w:szCs w:val="28"/>
        </w:rPr>
        <w:t>статьей 151</w:t>
      </w:r>
      <w:r>
        <w:rPr>
          <w:rFonts w:hint="default"/>
          <w:color w:val="auto"/>
          <w:sz w:val="28"/>
          <w:szCs w:val="28"/>
        </w:rPr>
        <w:fldChar w:fldCharType="end"/>
      </w:r>
      <w:r>
        <w:rPr>
          <w:rFonts w:hint="default"/>
          <w:color w:val="auto"/>
          <w:sz w:val="28"/>
          <w:szCs w:val="28"/>
        </w:rPr>
        <w:t xml:space="preserve"> Трудового кодекса Российской Федерации.</w:t>
      </w:r>
    </w:p>
    <w:p w14:paraId="0EABDD56">
      <w:pPr>
        <w:pStyle w:val="55"/>
        <w:numPr>
          <w:ilvl w:val="0"/>
          <w:numId w:val="3"/>
        </w:numPr>
        <w:spacing w:beforeLines="0" w:afterLines="0"/>
        <w:ind w:left="5" w:leftChars="0" w:firstLine="700" w:firstLineChars="0"/>
        <w:jc w:val="both"/>
        <w:rPr>
          <w:rFonts w:hint="default"/>
          <w:color w:val="auto"/>
          <w:sz w:val="28"/>
          <w:szCs w:val="28"/>
        </w:rPr>
      </w:pPr>
      <w:r>
        <w:rPr>
          <w:rFonts w:hint="default"/>
          <w:color w:val="auto"/>
          <w:sz w:val="28"/>
          <w:szCs w:val="28"/>
        </w:rPr>
        <w:t xml:space="preserve">Повышенная оплата сверхурочной работы производится работникам учреждений в соответствии со </w:t>
      </w:r>
      <w:r>
        <w:rPr>
          <w:rFonts w:hint="default"/>
          <w:color w:val="auto"/>
          <w:sz w:val="28"/>
          <w:szCs w:val="28"/>
        </w:rPr>
        <w:fldChar w:fldCharType="begin"/>
      </w:r>
      <w:r>
        <w:rPr>
          <w:rFonts w:hint="default"/>
          <w:color w:val="auto"/>
          <w:sz w:val="28"/>
          <w:szCs w:val="28"/>
        </w:rPr>
        <w:instrText xml:space="preserve">HYPERLINK https://login.consultant.ru/link/?req=doc&amp;base=LAW&amp;n=474024&amp;date=31.05.2024&amp;dst=712&amp;field=134 </w:instrText>
      </w:r>
      <w:r>
        <w:rPr>
          <w:rFonts w:hint="default"/>
          <w:color w:val="auto"/>
          <w:sz w:val="28"/>
          <w:szCs w:val="28"/>
        </w:rPr>
        <w:fldChar w:fldCharType="separate"/>
      </w:r>
      <w:r>
        <w:rPr>
          <w:rFonts w:hint="default"/>
          <w:color w:val="auto"/>
          <w:sz w:val="28"/>
          <w:szCs w:val="28"/>
        </w:rPr>
        <w:t>статьей 152</w:t>
      </w:r>
      <w:r>
        <w:rPr>
          <w:rFonts w:hint="default"/>
          <w:color w:val="auto"/>
          <w:sz w:val="28"/>
          <w:szCs w:val="28"/>
        </w:rPr>
        <w:fldChar w:fldCharType="end"/>
      </w:r>
      <w:r>
        <w:rPr>
          <w:rFonts w:hint="default"/>
          <w:color w:val="auto"/>
          <w:sz w:val="28"/>
          <w:szCs w:val="28"/>
        </w:rPr>
        <w:t xml:space="preserve"> Трудового кодекса Российской Федерации.</w:t>
      </w:r>
    </w:p>
    <w:p w14:paraId="6C4488DA">
      <w:pPr>
        <w:pStyle w:val="55"/>
        <w:numPr>
          <w:ilvl w:val="0"/>
          <w:numId w:val="3"/>
        </w:numPr>
        <w:spacing w:beforeLines="0" w:afterLines="0"/>
        <w:ind w:left="5" w:leftChars="0" w:firstLine="700" w:firstLineChars="0"/>
        <w:jc w:val="both"/>
        <w:rPr>
          <w:rFonts w:hint="default"/>
          <w:color w:val="auto"/>
          <w:sz w:val="28"/>
          <w:szCs w:val="28"/>
        </w:rPr>
      </w:pPr>
      <w:r>
        <w:rPr>
          <w:rFonts w:hint="default"/>
          <w:color w:val="auto"/>
          <w:sz w:val="28"/>
          <w:szCs w:val="28"/>
        </w:rPr>
        <w:t xml:space="preserve">Повышенная оплата за работу в выходные и нерабочие праздничные дни производится работникам учреждений в соответствии со </w:t>
      </w:r>
      <w:r>
        <w:rPr>
          <w:rFonts w:hint="default"/>
          <w:color w:val="auto"/>
          <w:sz w:val="28"/>
          <w:szCs w:val="28"/>
        </w:rPr>
        <w:fldChar w:fldCharType="begin"/>
      </w:r>
      <w:r>
        <w:rPr>
          <w:rFonts w:hint="default"/>
          <w:color w:val="auto"/>
          <w:sz w:val="28"/>
          <w:szCs w:val="28"/>
        </w:rPr>
        <w:instrText xml:space="preserve">HYPERLINK https://login.consultant.ru/link/?req=doc&amp;base=LAW&amp;n=474024&amp;date=31.05.2024&amp;dst=715&amp;field=134 </w:instrText>
      </w:r>
      <w:r>
        <w:rPr>
          <w:rFonts w:hint="default"/>
          <w:color w:val="auto"/>
          <w:sz w:val="28"/>
          <w:szCs w:val="28"/>
        </w:rPr>
        <w:fldChar w:fldCharType="separate"/>
      </w:r>
      <w:r>
        <w:rPr>
          <w:rFonts w:hint="default"/>
          <w:color w:val="auto"/>
          <w:sz w:val="28"/>
          <w:szCs w:val="28"/>
        </w:rPr>
        <w:t>статьей 153</w:t>
      </w:r>
      <w:r>
        <w:rPr>
          <w:rFonts w:hint="default"/>
          <w:color w:val="auto"/>
          <w:sz w:val="28"/>
          <w:szCs w:val="28"/>
        </w:rPr>
        <w:fldChar w:fldCharType="end"/>
      </w:r>
      <w:r>
        <w:rPr>
          <w:rFonts w:hint="default"/>
          <w:color w:val="auto"/>
          <w:sz w:val="28"/>
          <w:szCs w:val="28"/>
        </w:rPr>
        <w:t xml:space="preserve"> Трудового кодекса Российской Федерации.</w:t>
      </w:r>
    </w:p>
    <w:p w14:paraId="2C5830A9">
      <w:pPr>
        <w:pStyle w:val="55"/>
        <w:numPr>
          <w:ilvl w:val="0"/>
          <w:numId w:val="3"/>
        </w:numPr>
        <w:spacing w:beforeLines="0" w:afterLines="0"/>
        <w:ind w:left="5" w:leftChars="0" w:firstLine="700" w:firstLineChars="0"/>
        <w:jc w:val="both"/>
        <w:rPr>
          <w:rFonts w:hint="default"/>
          <w:color w:val="auto"/>
          <w:sz w:val="28"/>
          <w:szCs w:val="28"/>
        </w:rPr>
      </w:pPr>
      <w:r>
        <w:rPr>
          <w:rFonts w:hint="default"/>
          <w:sz w:val="28"/>
          <w:szCs w:val="28"/>
        </w:rPr>
        <w:t>Расчет оклада (должностного оклада) работника учреждения за час работы определяется путем деления оклада (должностного оклада) работника учреждения на среднемесячное количество рабочих часов в соответствующем календарном году.</w:t>
      </w:r>
    </w:p>
    <w:p w14:paraId="715BB227">
      <w:pPr>
        <w:pStyle w:val="55"/>
        <w:numPr>
          <w:ilvl w:val="0"/>
          <w:numId w:val="0"/>
        </w:numPr>
        <w:spacing w:beforeLines="0" w:afterLines="0"/>
        <w:ind w:left="705" w:leftChars="0"/>
        <w:jc w:val="both"/>
        <w:rPr>
          <w:rFonts w:hint="default"/>
          <w:color w:val="auto"/>
          <w:sz w:val="28"/>
          <w:szCs w:val="28"/>
        </w:rPr>
      </w:pPr>
    </w:p>
    <w:p w14:paraId="1342F1E2">
      <w:pPr>
        <w:pStyle w:val="55"/>
        <w:numPr>
          <w:ilvl w:val="0"/>
          <w:numId w:val="2"/>
        </w:numPr>
        <w:spacing w:beforeLines="0" w:afterLines="0"/>
        <w:ind w:left="0" w:leftChars="0" w:firstLine="0" w:firstLineChars="0"/>
        <w:jc w:val="center"/>
        <w:rPr>
          <w:rFonts w:hint="default"/>
          <w:color w:val="auto"/>
          <w:sz w:val="28"/>
          <w:szCs w:val="28"/>
          <w:lang w:val="ru-RU"/>
        </w:rPr>
      </w:pPr>
      <w:r>
        <w:rPr>
          <w:rFonts w:hint="default"/>
          <w:color w:val="auto"/>
          <w:sz w:val="28"/>
          <w:szCs w:val="28"/>
          <w:lang w:val="ru-RU"/>
        </w:rPr>
        <w:t>Порядок и условия премирования работников учреждения</w:t>
      </w:r>
    </w:p>
    <w:p w14:paraId="5584C84A">
      <w:pPr>
        <w:pStyle w:val="55"/>
        <w:numPr>
          <w:ilvl w:val="0"/>
          <w:numId w:val="0"/>
        </w:numPr>
        <w:spacing w:beforeLines="0" w:afterLines="0"/>
        <w:ind w:leftChars="0"/>
        <w:jc w:val="both"/>
        <w:rPr>
          <w:rFonts w:hint="default"/>
          <w:color w:val="auto"/>
          <w:sz w:val="28"/>
          <w:szCs w:val="28"/>
          <w:lang w:val="ru-RU"/>
        </w:rPr>
      </w:pPr>
    </w:p>
    <w:p w14:paraId="638495EB">
      <w:pPr>
        <w:pStyle w:val="55"/>
        <w:numPr>
          <w:ilvl w:val="0"/>
          <w:numId w:val="3"/>
        </w:numPr>
        <w:spacing w:beforeLines="0" w:afterLines="0"/>
        <w:ind w:left="5" w:leftChars="0" w:firstLine="700" w:firstLineChars="0"/>
        <w:jc w:val="both"/>
        <w:rPr>
          <w:rFonts w:hint="default"/>
          <w:color w:val="auto"/>
          <w:sz w:val="28"/>
          <w:szCs w:val="28"/>
          <w:lang w:val="ru-RU"/>
        </w:rPr>
      </w:pPr>
      <w:r>
        <w:rPr>
          <w:rFonts w:hint="default"/>
          <w:sz w:val="28"/>
          <w:szCs w:val="28"/>
        </w:rPr>
        <w:t>В целях поощрения работников учреждения за выполненную работу работникам учреждения могут устанавливаться следующие виды премии:</w:t>
      </w:r>
    </w:p>
    <w:p w14:paraId="07A50294">
      <w:pPr>
        <w:pStyle w:val="55"/>
        <w:numPr>
          <w:ilvl w:val="0"/>
          <w:numId w:val="10"/>
        </w:numPr>
        <w:spacing w:beforeLines="0" w:afterLines="0"/>
        <w:ind w:left="705" w:leftChars="0"/>
        <w:jc w:val="both"/>
        <w:rPr>
          <w:rFonts w:hint="default"/>
          <w:color w:val="auto"/>
          <w:sz w:val="28"/>
          <w:szCs w:val="28"/>
          <w:lang w:val="ru-RU"/>
        </w:rPr>
      </w:pPr>
      <w:r>
        <w:rPr>
          <w:rFonts w:hint="default"/>
          <w:sz w:val="28"/>
          <w:szCs w:val="28"/>
        </w:rPr>
        <w:t>премия за интенсивность и высокие результаты работы;</w:t>
      </w:r>
    </w:p>
    <w:p w14:paraId="42BB20F1">
      <w:pPr>
        <w:pStyle w:val="55"/>
        <w:numPr>
          <w:ilvl w:val="0"/>
          <w:numId w:val="10"/>
        </w:numPr>
        <w:spacing w:beforeLines="0" w:afterLines="0"/>
        <w:ind w:left="705" w:leftChars="0"/>
        <w:jc w:val="both"/>
        <w:rPr>
          <w:rFonts w:hint="default"/>
          <w:color w:val="auto"/>
          <w:sz w:val="28"/>
          <w:szCs w:val="28"/>
          <w:lang w:val="ru-RU"/>
        </w:rPr>
      </w:pPr>
      <w:r>
        <w:rPr>
          <w:rFonts w:hint="default"/>
          <w:sz w:val="28"/>
          <w:szCs w:val="28"/>
        </w:rPr>
        <w:t>премия за качество выполняемых работ;</w:t>
      </w:r>
    </w:p>
    <w:p w14:paraId="00359D27">
      <w:pPr>
        <w:pStyle w:val="55"/>
        <w:numPr>
          <w:ilvl w:val="0"/>
          <w:numId w:val="10"/>
        </w:numPr>
        <w:spacing w:beforeLines="0" w:afterLines="0"/>
        <w:ind w:left="705" w:leftChars="0"/>
        <w:jc w:val="both"/>
        <w:rPr>
          <w:rFonts w:hint="default"/>
          <w:color w:val="auto"/>
          <w:sz w:val="28"/>
          <w:szCs w:val="28"/>
          <w:lang w:val="ru-RU"/>
        </w:rPr>
      </w:pPr>
      <w:r>
        <w:rPr>
          <w:rFonts w:hint="default"/>
          <w:sz w:val="28"/>
          <w:szCs w:val="28"/>
        </w:rPr>
        <w:t>премия по итогам работы (за месяц, за квартал, год);</w:t>
      </w:r>
    </w:p>
    <w:p w14:paraId="18624DB7">
      <w:pPr>
        <w:pStyle w:val="55"/>
        <w:numPr>
          <w:ilvl w:val="0"/>
          <w:numId w:val="10"/>
        </w:numPr>
        <w:spacing w:beforeLines="0" w:afterLines="0"/>
        <w:ind w:left="705" w:leftChars="0"/>
        <w:jc w:val="both"/>
        <w:rPr>
          <w:rFonts w:hint="default"/>
          <w:color w:val="auto"/>
          <w:sz w:val="28"/>
          <w:szCs w:val="28"/>
          <w:lang w:val="ru-RU"/>
        </w:rPr>
      </w:pPr>
      <w:r>
        <w:rPr>
          <w:rFonts w:hint="default"/>
          <w:sz w:val="28"/>
          <w:szCs w:val="28"/>
        </w:rPr>
        <w:t>премия за выполнение особо важных и срочных работ.</w:t>
      </w:r>
    </w:p>
    <w:p w14:paraId="0BF33C60">
      <w:pPr>
        <w:pStyle w:val="55"/>
        <w:numPr>
          <w:ilvl w:val="0"/>
          <w:numId w:val="3"/>
        </w:numPr>
        <w:spacing w:beforeLines="0" w:afterLines="0"/>
        <w:ind w:left="5" w:leftChars="0" w:firstLine="700" w:firstLineChars="0"/>
        <w:jc w:val="both"/>
        <w:rPr>
          <w:rFonts w:hint="default"/>
          <w:color w:val="auto"/>
          <w:sz w:val="28"/>
          <w:szCs w:val="28"/>
          <w:lang w:val="ru-RU"/>
        </w:rPr>
      </w:pPr>
      <w:r>
        <w:rPr>
          <w:rFonts w:hint="default"/>
          <w:sz w:val="28"/>
          <w:szCs w:val="28"/>
        </w:rPr>
        <w:t>При установлении премии за интенсивность и высокие результаты работы учитываются:</w:t>
      </w:r>
    </w:p>
    <w:p w14:paraId="6C68B0EA">
      <w:pPr>
        <w:pStyle w:val="55"/>
        <w:numPr>
          <w:ilvl w:val="0"/>
          <w:numId w:val="11"/>
        </w:numPr>
        <w:spacing w:beforeLines="0" w:afterLines="0"/>
        <w:ind w:left="705" w:leftChars="0"/>
        <w:jc w:val="both"/>
        <w:rPr>
          <w:rFonts w:hint="default"/>
          <w:sz w:val="28"/>
          <w:szCs w:val="28"/>
        </w:rPr>
      </w:pPr>
      <w:r>
        <w:rPr>
          <w:rFonts w:hint="default"/>
          <w:sz w:val="28"/>
          <w:szCs w:val="28"/>
        </w:rPr>
        <w:t>интенсивность и напряженность работы;</w:t>
      </w:r>
    </w:p>
    <w:p w14:paraId="540411DA">
      <w:pPr>
        <w:pStyle w:val="55"/>
        <w:numPr>
          <w:ilvl w:val="0"/>
          <w:numId w:val="11"/>
        </w:numPr>
        <w:spacing w:beforeLines="0" w:afterLines="0"/>
        <w:ind w:left="705" w:leftChars="0" w:firstLine="0" w:firstLineChars="0"/>
        <w:jc w:val="both"/>
        <w:rPr>
          <w:rFonts w:hint="default"/>
          <w:sz w:val="28"/>
          <w:szCs w:val="28"/>
          <w:lang w:val="ru-RU"/>
        </w:rPr>
      </w:pPr>
      <w:r>
        <w:rPr>
          <w:rFonts w:hint="default"/>
          <w:sz w:val="28"/>
          <w:szCs w:val="28"/>
        </w:rPr>
        <w:t>организация и проведение мероприятий, направленных на повышение авторитета и имиджа учреждения среди населения;</w:t>
      </w:r>
    </w:p>
    <w:p w14:paraId="3E189C94">
      <w:pPr>
        <w:pStyle w:val="55"/>
        <w:numPr>
          <w:ilvl w:val="0"/>
          <w:numId w:val="11"/>
        </w:numPr>
        <w:spacing w:beforeLines="0" w:afterLines="0"/>
        <w:ind w:left="705" w:leftChars="0" w:firstLine="0" w:firstLineChars="0"/>
        <w:jc w:val="both"/>
        <w:rPr>
          <w:rFonts w:hint="default"/>
          <w:sz w:val="28"/>
          <w:szCs w:val="28"/>
          <w:lang w:val="ru-RU"/>
        </w:rPr>
      </w:pPr>
      <w:r>
        <w:rPr>
          <w:rFonts w:hint="default"/>
          <w:sz w:val="28"/>
          <w:szCs w:val="28"/>
        </w:rPr>
        <w:t>непосредственное участие в реализации социально значимых проектов.</w:t>
      </w:r>
    </w:p>
    <w:p w14:paraId="5859A704">
      <w:pPr>
        <w:pStyle w:val="55"/>
        <w:numPr>
          <w:ilvl w:val="0"/>
          <w:numId w:val="3"/>
        </w:numPr>
        <w:spacing w:beforeLines="0" w:afterLines="0"/>
        <w:ind w:left="5" w:leftChars="0" w:firstLine="695" w:firstLineChars="0"/>
        <w:jc w:val="both"/>
        <w:rPr>
          <w:rFonts w:hint="default"/>
          <w:sz w:val="28"/>
          <w:szCs w:val="28"/>
          <w:lang w:val="ru-RU"/>
        </w:rPr>
      </w:pPr>
      <w:r>
        <w:rPr>
          <w:rFonts w:hint="default"/>
          <w:sz w:val="28"/>
          <w:szCs w:val="28"/>
        </w:rPr>
        <w:t>Премии за качество выполняемых работ выплачиваются работникам учреждения единовременно при:</w:t>
      </w:r>
    </w:p>
    <w:p w14:paraId="3545C69D">
      <w:pPr>
        <w:pStyle w:val="55"/>
        <w:numPr>
          <w:ilvl w:val="0"/>
          <w:numId w:val="12"/>
        </w:numPr>
        <w:spacing w:beforeLines="0" w:afterLines="0"/>
        <w:ind w:left="5" w:leftChars="0" w:firstLine="695" w:firstLineChars="0"/>
        <w:jc w:val="both"/>
        <w:rPr>
          <w:rFonts w:hint="default"/>
          <w:sz w:val="28"/>
          <w:szCs w:val="28"/>
          <w:lang w:val="ru-RU"/>
        </w:rPr>
      </w:pPr>
      <w:r>
        <w:rPr>
          <w:rFonts w:hint="default"/>
          <w:sz w:val="28"/>
          <w:szCs w:val="28"/>
        </w:rPr>
        <w:t>поощрении Президентом Российской Федерации, Правительством Российской Федерации, присвоении почетных званий Российской Федерации и награждении особым знаком отличия - медалью "Золотая Звезда", знаками отличия Российской Федерации, награждении орденами и медалями Российской Федерации;</w:t>
      </w:r>
    </w:p>
    <w:p w14:paraId="61E64F55">
      <w:pPr>
        <w:pStyle w:val="55"/>
        <w:numPr>
          <w:ilvl w:val="0"/>
          <w:numId w:val="12"/>
        </w:numPr>
        <w:spacing w:beforeLines="0" w:afterLines="0"/>
        <w:ind w:left="5" w:leftChars="0" w:firstLine="695" w:firstLineChars="0"/>
        <w:jc w:val="both"/>
        <w:rPr>
          <w:rFonts w:hint="default"/>
          <w:sz w:val="28"/>
          <w:szCs w:val="28"/>
          <w:lang w:val="ru-RU"/>
        </w:rPr>
      </w:pPr>
      <w:r>
        <w:rPr>
          <w:rFonts w:hint="default"/>
          <w:sz w:val="28"/>
          <w:szCs w:val="28"/>
        </w:rPr>
        <w:t>награждении ведомственными наградами в случаях, предусмотренных федеральным законодательством, и наградами Камчатского края, в случаях, предусмотренных</w:t>
      </w:r>
      <w:r>
        <w:rPr>
          <w:rFonts w:hint="default"/>
          <w:sz w:val="28"/>
          <w:szCs w:val="28"/>
          <w:lang w:val="ru-RU"/>
        </w:rPr>
        <w:t xml:space="preserve"> </w:t>
      </w:r>
      <w:r>
        <w:rPr>
          <w:rFonts w:hint="default"/>
          <w:sz w:val="28"/>
          <w:szCs w:val="28"/>
        </w:rPr>
        <w:t>законодательством Камчатского края.</w:t>
      </w:r>
    </w:p>
    <w:p w14:paraId="39A9FA90">
      <w:pPr>
        <w:pStyle w:val="55"/>
        <w:numPr>
          <w:ilvl w:val="0"/>
          <w:numId w:val="3"/>
        </w:numPr>
        <w:spacing w:beforeLines="0" w:afterLines="0"/>
        <w:ind w:left="5" w:leftChars="0" w:firstLine="695" w:firstLineChars="0"/>
        <w:jc w:val="both"/>
        <w:rPr>
          <w:rFonts w:hint="default"/>
          <w:sz w:val="28"/>
          <w:szCs w:val="28"/>
          <w:lang w:val="ru-RU"/>
        </w:rPr>
      </w:pPr>
      <w:r>
        <w:rPr>
          <w:rFonts w:hint="default"/>
          <w:sz w:val="28"/>
          <w:szCs w:val="28"/>
        </w:rPr>
        <w:t>Премия по итогам работы (за месяц, за квартал, год) выплачивается с учетом:</w:t>
      </w:r>
    </w:p>
    <w:p w14:paraId="2595FBA0">
      <w:pPr>
        <w:pStyle w:val="55"/>
        <w:numPr>
          <w:ilvl w:val="0"/>
          <w:numId w:val="13"/>
        </w:numPr>
        <w:spacing w:beforeLines="0" w:afterLines="0"/>
        <w:ind w:left="0" w:leftChars="0" w:firstLine="700" w:firstLineChars="0"/>
        <w:jc w:val="both"/>
        <w:rPr>
          <w:rFonts w:hint="default"/>
          <w:sz w:val="28"/>
          <w:szCs w:val="28"/>
          <w:lang w:val="ru-RU"/>
        </w:rPr>
      </w:pPr>
      <w:r>
        <w:rPr>
          <w:rFonts w:hint="default"/>
          <w:sz w:val="28"/>
          <w:szCs w:val="28"/>
        </w:rPr>
        <w:t>эффективности труда работников учреждения в соответствующем периоде, определяемой на основе показателей и критериев оценки эффективности труда;</w:t>
      </w:r>
    </w:p>
    <w:p w14:paraId="027B59A6">
      <w:pPr>
        <w:pStyle w:val="55"/>
        <w:numPr>
          <w:ilvl w:val="0"/>
          <w:numId w:val="13"/>
        </w:numPr>
        <w:spacing w:beforeLines="0" w:afterLines="0"/>
        <w:ind w:left="0" w:leftChars="0" w:firstLine="700" w:firstLineChars="0"/>
        <w:jc w:val="both"/>
        <w:rPr>
          <w:rFonts w:hint="default"/>
          <w:sz w:val="28"/>
          <w:szCs w:val="28"/>
          <w:lang w:val="ru-RU"/>
        </w:rPr>
      </w:pPr>
      <w:r>
        <w:rPr>
          <w:rFonts w:hint="default"/>
          <w:sz w:val="28"/>
          <w:szCs w:val="28"/>
        </w:rPr>
        <w:t>успешного и добросовестного исполнения работником своих должностных обязанностей в соответствующем периоде;</w:t>
      </w:r>
    </w:p>
    <w:p w14:paraId="2786F74F">
      <w:pPr>
        <w:pStyle w:val="55"/>
        <w:numPr>
          <w:ilvl w:val="0"/>
          <w:numId w:val="13"/>
        </w:numPr>
        <w:spacing w:beforeLines="0" w:afterLines="0"/>
        <w:ind w:left="0" w:leftChars="0" w:firstLine="700" w:firstLineChars="0"/>
        <w:jc w:val="both"/>
        <w:rPr>
          <w:rFonts w:hint="default"/>
          <w:sz w:val="28"/>
          <w:szCs w:val="28"/>
          <w:lang w:val="ru-RU"/>
        </w:rPr>
      </w:pPr>
      <w:r>
        <w:rPr>
          <w:rFonts w:hint="default"/>
          <w:sz w:val="28"/>
          <w:szCs w:val="28"/>
        </w:rPr>
        <w:t>инициативы и применения в работе современных форм и методов организации труда;</w:t>
      </w:r>
    </w:p>
    <w:p w14:paraId="19DF2EE5">
      <w:pPr>
        <w:pStyle w:val="55"/>
        <w:numPr>
          <w:ilvl w:val="0"/>
          <w:numId w:val="13"/>
        </w:numPr>
        <w:spacing w:beforeLines="0" w:afterLines="0"/>
        <w:ind w:left="0" w:leftChars="0" w:firstLine="700" w:firstLineChars="0"/>
        <w:jc w:val="both"/>
        <w:rPr>
          <w:rFonts w:hint="default"/>
          <w:sz w:val="28"/>
          <w:szCs w:val="28"/>
          <w:lang w:val="ru-RU"/>
        </w:rPr>
      </w:pPr>
      <w:r>
        <w:rPr>
          <w:rFonts w:hint="default"/>
          <w:sz w:val="28"/>
          <w:szCs w:val="28"/>
        </w:rPr>
        <w:t>качественной подготовки и проведения мероприятий, связанных с уставной деятельностью учреждения</w:t>
      </w:r>
      <w:r>
        <w:rPr>
          <w:rFonts w:hint="default"/>
          <w:sz w:val="28"/>
          <w:szCs w:val="28"/>
          <w:lang w:val="ru-RU"/>
        </w:rPr>
        <w:t>.</w:t>
      </w:r>
    </w:p>
    <w:p w14:paraId="656A459F">
      <w:pPr>
        <w:pStyle w:val="55"/>
        <w:numPr>
          <w:ilvl w:val="0"/>
          <w:numId w:val="3"/>
        </w:numPr>
        <w:spacing w:beforeLines="0" w:afterLines="0"/>
        <w:ind w:left="5" w:leftChars="0" w:firstLine="695" w:firstLineChars="0"/>
        <w:jc w:val="both"/>
        <w:rPr>
          <w:rFonts w:hint="default"/>
          <w:sz w:val="28"/>
          <w:szCs w:val="28"/>
          <w:lang w:val="ru-RU"/>
        </w:rPr>
      </w:pPr>
      <w:r>
        <w:rPr>
          <w:rFonts w:hint="default"/>
          <w:sz w:val="28"/>
          <w:szCs w:val="28"/>
        </w:rPr>
        <w:t>При премировании может учитываться как индивидуальный, так и коллективный результат труда.</w:t>
      </w:r>
    </w:p>
    <w:p w14:paraId="4109F189">
      <w:pPr>
        <w:pStyle w:val="55"/>
        <w:numPr>
          <w:ilvl w:val="0"/>
          <w:numId w:val="3"/>
        </w:numPr>
        <w:spacing w:beforeLines="0" w:afterLines="0"/>
        <w:ind w:left="5" w:leftChars="0" w:firstLine="695" w:firstLineChars="0"/>
        <w:jc w:val="both"/>
        <w:rPr>
          <w:rFonts w:hint="default"/>
          <w:sz w:val="28"/>
          <w:szCs w:val="28"/>
          <w:lang w:val="ru-RU"/>
        </w:rPr>
      </w:pPr>
      <w:r>
        <w:rPr>
          <w:rFonts w:hint="default"/>
          <w:sz w:val="28"/>
          <w:szCs w:val="28"/>
        </w:rPr>
        <w:t>Премия за выполнение особо важных и срочных работ выплачивается работникам учреждения единовременно по итогам выполнения особо важных и срочных работ с целью поощрения за оперативность и качественный результат труда.</w:t>
      </w:r>
    </w:p>
    <w:p w14:paraId="5E65EAB2">
      <w:pPr>
        <w:pStyle w:val="55"/>
        <w:numPr>
          <w:ilvl w:val="0"/>
          <w:numId w:val="3"/>
        </w:numPr>
        <w:spacing w:beforeLines="0" w:afterLines="0"/>
        <w:ind w:left="5" w:leftChars="0" w:firstLine="695" w:firstLineChars="0"/>
        <w:jc w:val="both"/>
        <w:rPr>
          <w:rFonts w:hint="default"/>
          <w:sz w:val="28"/>
          <w:szCs w:val="28"/>
          <w:lang w:val="ru-RU"/>
        </w:rPr>
      </w:pPr>
      <w:r>
        <w:rPr>
          <w:rFonts w:hint="default"/>
          <w:sz w:val="28"/>
          <w:szCs w:val="28"/>
        </w:rPr>
        <w:t>Выплата премии осуществляется по решению руководителя учреждения в пределах бюджетных ассигнований на оплату труда работников учреждения, направленных на оплату труда:</w:t>
      </w:r>
    </w:p>
    <w:p w14:paraId="0BBA486F">
      <w:pPr>
        <w:pStyle w:val="55"/>
        <w:numPr>
          <w:ilvl w:val="0"/>
          <w:numId w:val="14"/>
        </w:numPr>
        <w:spacing w:beforeLines="0" w:afterLines="0"/>
        <w:ind w:left="5" w:leftChars="0" w:firstLine="695" w:firstLineChars="0"/>
        <w:jc w:val="both"/>
        <w:rPr>
          <w:rFonts w:hint="default"/>
          <w:sz w:val="28"/>
          <w:szCs w:val="28"/>
          <w:lang w:val="ru-RU"/>
        </w:rPr>
      </w:pPr>
      <w:r>
        <w:rPr>
          <w:rFonts w:hint="default"/>
          <w:sz w:val="28"/>
          <w:szCs w:val="28"/>
        </w:rPr>
        <w:t>заместителям руководителя, главному бухгалтеру, руководителям структурных подразделений и иным работникам учреждения, подчиненным руководителю учреждения непосредственно;</w:t>
      </w:r>
    </w:p>
    <w:p w14:paraId="71355BBF">
      <w:pPr>
        <w:pStyle w:val="55"/>
        <w:numPr>
          <w:ilvl w:val="0"/>
          <w:numId w:val="14"/>
        </w:numPr>
        <w:spacing w:beforeLines="0" w:afterLines="0"/>
        <w:ind w:left="5" w:leftChars="0" w:firstLine="695" w:firstLineChars="0"/>
        <w:jc w:val="both"/>
        <w:rPr>
          <w:rFonts w:hint="default"/>
          <w:sz w:val="28"/>
          <w:szCs w:val="28"/>
          <w:lang w:val="ru-RU"/>
        </w:rPr>
      </w:pPr>
      <w:r>
        <w:rPr>
          <w:rFonts w:hint="default"/>
          <w:sz w:val="28"/>
          <w:szCs w:val="28"/>
        </w:rPr>
        <w:t>остальным работникам, занятым в структурных подразделениях учреждения - по представлению руководителей структурных подразделений учреждения.</w:t>
      </w:r>
    </w:p>
    <w:p w14:paraId="4A991624">
      <w:pPr>
        <w:pStyle w:val="55"/>
        <w:numPr>
          <w:ilvl w:val="0"/>
          <w:numId w:val="3"/>
        </w:numPr>
        <w:spacing w:beforeLines="0" w:afterLines="0"/>
        <w:ind w:left="5" w:leftChars="0" w:firstLine="695" w:firstLineChars="0"/>
        <w:jc w:val="both"/>
        <w:rPr>
          <w:rFonts w:hint="default"/>
          <w:sz w:val="28"/>
          <w:szCs w:val="28"/>
          <w:lang w:val="ru-RU"/>
        </w:rPr>
      </w:pPr>
      <w:r>
        <w:rPr>
          <w:rFonts w:hint="default"/>
          <w:sz w:val="28"/>
          <w:szCs w:val="28"/>
        </w:rPr>
        <w:t>Премирование работников учреждения осуществляется на основе положения о премировании, утверждаемого локальным нормативным актом учреждения.</w:t>
      </w:r>
    </w:p>
    <w:p w14:paraId="38F89B9B">
      <w:pPr>
        <w:pStyle w:val="55"/>
        <w:numPr>
          <w:ilvl w:val="0"/>
          <w:numId w:val="3"/>
        </w:numPr>
        <w:spacing w:beforeLines="0" w:afterLines="0"/>
        <w:ind w:left="5" w:leftChars="0" w:firstLine="695" w:firstLineChars="0"/>
        <w:jc w:val="both"/>
        <w:rPr>
          <w:rFonts w:hint="default"/>
          <w:sz w:val="28"/>
          <w:szCs w:val="28"/>
          <w:lang w:val="ru-RU"/>
        </w:rPr>
      </w:pPr>
      <w:r>
        <w:rPr>
          <w:rFonts w:hint="default"/>
          <w:sz w:val="28"/>
          <w:szCs w:val="28"/>
        </w:rPr>
        <w:t>Размер премии может устанавливаться как в процентах к окладу (должностному окладу) работника, так и в абсолютном размере.</w:t>
      </w:r>
    </w:p>
    <w:p w14:paraId="74AB8134">
      <w:pPr>
        <w:pStyle w:val="55"/>
        <w:numPr>
          <w:ilvl w:val="0"/>
          <w:numId w:val="3"/>
        </w:numPr>
        <w:spacing w:beforeLines="0" w:afterLines="0"/>
        <w:ind w:left="5" w:leftChars="0" w:firstLine="695" w:firstLineChars="0"/>
        <w:jc w:val="both"/>
        <w:rPr>
          <w:rFonts w:hint="default"/>
          <w:sz w:val="28"/>
          <w:szCs w:val="28"/>
          <w:lang w:val="ru-RU"/>
        </w:rPr>
      </w:pPr>
      <w:r>
        <w:rPr>
          <w:rFonts w:hint="default"/>
          <w:sz w:val="28"/>
          <w:szCs w:val="28"/>
        </w:rPr>
        <w:t>Ко всем видам премий применяются районные коэффициенты и процентные надбавки за стаж работы в районах Крайнего Севера и приравненных к ним местностям.</w:t>
      </w:r>
    </w:p>
    <w:p w14:paraId="26FCCBCE">
      <w:pPr>
        <w:pStyle w:val="55"/>
        <w:numPr>
          <w:ilvl w:val="0"/>
          <w:numId w:val="0"/>
        </w:numPr>
        <w:spacing w:beforeLines="0" w:afterLines="0"/>
        <w:ind w:left="700" w:leftChars="0"/>
        <w:jc w:val="both"/>
        <w:rPr>
          <w:rFonts w:hint="default"/>
          <w:sz w:val="28"/>
          <w:szCs w:val="28"/>
        </w:rPr>
      </w:pPr>
    </w:p>
    <w:p w14:paraId="6F75AB4B">
      <w:pPr>
        <w:pStyle w:val="55"/>
        <w:numPr>
          <w:ilvl w:val="0"/>
          <w:numId w:val="2"/>
        </w:numPr>
        <w:spacing w:beforeLines="0" w:afterLines="0"/>
        <w:ind w:left="0" w:leftChars="0" w:firstLine="0" w:firstLineChars="0"/>
        <w:jc w:val="center"/>
        <w:rPr>
          <w:rFonts w:hint="default"/>
          <w:sz w:val="28"/>
          <w:szCs w:val="28"/>
          <w:lang w:val="ru-RU"/>
        </w:rPr>
      </w:pPr>
      <w:r>
        <w:rPr>
          <w:rFonts w:hint="default"/>
          <w:sz w:val="28"/>
          <w:szCs w:val="28"/>
          <w:lang w:val="ru-RU"/>
        </w:rPr>
        <w:t>Порядок и условия выплаты работникам учреждения материальной помощи</w:t>
      </w:r>
    </w:p>
    <w:p w14:paraId="60D84815">
      <w:pPr>
        <w:pStyle w:val="55"/>
        <w:numPr>
          <w:ilvl w:val="0"/>
          <w:numId w:val="0"/>
        </w:numPr>
        <w:spacing w:beforeLines="0" w:afterLines="0"/>
        <w:ind w:leftChars="0"/>
        <w:jc w:val="both"/>
        <w:rPr>
          <w:rFonts w:hint="default"/>
          <w:sz w:val="28"/>
          <w:szCs w:val="28"/>
          <w:lang w:val="ru-RU"/>
        </w:rPr>
      </w:pPr>
    </w:p>
    <w:p w14:paraId="180B984D">
      <w:pPr>
        <w:pStyle w:val="55"/>
        <w:numPr>
          <w:ilvl w:val="0"/>
          <w:numId w:val="3"/>
        </w:numPr>
        <w:spacing w:beforeLines="0" w:afterLines="0"/>
        <w:ind w:left="5" w:leftChars="0" w:firstLine="695" w:firstLineChars="0"/>
        <w:jc w:val="both"/>
        <w:rPr>
          <w:rFonts w:hint="default"/>
          <w:sz w:val="28"/>
          <w:szCs w:val="28"/>
          <w:lang w:val="ru-RU"/>
        </w:rPr>
      </w:pPr>
      <w:r>
        <w:rPr>
          <w:rFonts w:hint="default"/>
          <w:sz w:val="28"/>
          <w:szCs w:val="28"/>
        </w:rPr>
        <w:t>Руководителю и работникам учреждения при наличии экономии фонда оплаты труда выплачивается материальная помощь.</w:t>
      </w:r>
    </w:p>
    <w:p w14:paraId="07F7A6EB">
      <w:pPr>
        <w:pStyle w:val="55"/>
        <w:numPr>
          <w:ilvl w:val="0"/>
          <w:numId w:val="3"/>
        </w:numPr>
        <w:spacing w:beforeLines="0" w:afterLines="0"/>
        <w:ind w:left="5" w:leftChars="0" w:firstLine="695" w:firstLineChars="0"/>
        <w:jc w:val="both"/>
        <w:rPr>
          <w:rFonts w:hint="default"/>
          <w:sz w:val="28"/>
          <w:szCs w:val="28"/>
          <w:lang w:val="ru-RU"/>
        </w:rPr>
      </w:pPr>
      <w:r>
        <w:rPr>
          <w:rFonts w:hint="default"/>
          <w:sz w:val="28"/>
          <w:szCs w:val="28"/>
        </w:rPr>
        <w:t>Материальная помощь выплачивается в следующих случаях:</w:t>
      </w:r>
    </w:p>
    <w:p w14:paraId="00A68D93">
      <w:pPr>
        <w:pStyle w:val="55"/>
        <w:numPr>
          <w:ilvl w:val="0"/>
          <w:numId w:val="15"/>
        </w:numPr>
        <w:spacing w:beforeLines="0" w:afterLines="0"/>
        <w:ind w:left="5" w:leftChars="0" w:firstLine="695" w:firstLineChars="0"/>
        <w:jc w:val="both"/>
        <w:rPr>
          <w:rFonts w:hint="default"/>
          <w:sz w:val="28"/>
          <w:szCs w:val="28"/>
          <w:lang w:val="ru-RU"/>
        </w:rPr>
      </w:pPr>
      <w:r>
        <w:rPr>
          <w:rFonts w:hint="default"/>
          <w:sz w:val="28"/>
          <w:szCs w:val="28"/>
        </w:rPr>
        <w:t>в связи с рождением ребенка;</w:t>
      </w:r>
    </w:p>
    <w:p w14:paraId="710EAB69">
      <w:pPr>
        <w:pStyle w:val="55"/>
        <w:numPr>
          <w:ilvl w:val="0"/>
          <w:numId w:val="15"/>
        </w:numPr>
        <w:spacing w:beforeLines="0" w:afterLines="0"/>
        <w:ind w:left="5" w:leftChars="0" w:firstLine="695" w:firstLineChars="0"/>
        <w:jc w:val="both"/>
        <w:rPr>
          <w:rFonts w:hint="default"/>
          <w:sz w:val="28"/>
          <w:szCs w:val="28"/>
          <w:lang w:val="ru-RU"/>
        </w:rPr>
      </w:pPr>
      <w:r>
        <w:rPr>
          <w:rFonts w:hint="default"/>
          <w:sz w:val="28"/>
          <w:szCs w:val="28"/>
        </w:rPr>
        <w:t>в связи с заключением брака;</w:t>
      </w:r>
    </w:p>
    <w:p w14:paraId="3C11E6AC">
      <w:pPr>
        <w:pStyle w:val="55"/>
        <w:numPr>
          <w:ilvl w:val="0"/>
          <w:numId w:val="15"/>
        </w:numPr>
        <w:spacing w:beforeLines="0" w:afterLines="0"/>
        <w:ind w:left="5" w:leftChars="0" w:firstLine="695" w:firstLineChars="0"/>
        <w:jc w:val="both"/>
        <w:rPr>
          <w:rFonts w:hint="default"/>
          <w:sz w:val="28"/>
          <w:szCs w:val="28"/>
          <w:lang w:val="ru-RU"/>
        </w:rPr>
      </w:pPr>
      <w:r>
        <w:rPr>
          <w:rFonts w:hint="default"/>
          <w:sz w:val="28"/>
          <w:szCs w:val="28"/>
        </w:rPr>
        <w:t>в связи с юбилейными датами;</w:t>
      </w:r>
    </w:p>
    <w:p w14:paraId="6FA8D8A7">
      <w:pPr>
        <w:pStyle w:val="55"/>
        <w:numPr>
          <w:ilvl w:val="0"/>
          <w:numId w:val="15"/>
        </w:numPr>
        <w:spacing w:beforeLines="0" w:afterLines="0"/>
        <w:ind w:left="5" w:leftChars="0" w:firstLine="695" w:firstLineChars="0"/>
        <w:jc w:val="both"/>
        <w:rPr>
          <w:rFonts w:hint="default"/>
          <w:sz w:val="28"/>
          <w:szCs w:val="28"/>
          <w:lang w:val="ru-RU"/>
        </w:rPr>
      </w:pPr>
      <w:r>
        <w:rPr>
          <w:rFonts w:hint="default"/>
          <w:sz w:val="28"/>
          <w:szCs w:val="28"/>
        </w:rPr>
        <w:t>в связи с заболеванием, получением травмы;</w:t>
      </w:r>
    </w:p>
    <w:p w14:paraId="685A9E2C">
      <w:pPr>
        <w:pStyle w:val="55"/>
        <w:numPr>
          <w:ilvl w:val="0"/>
          <w:numId w:val="15"/>
        </w:numPr>
        <w:spacing w:beforeLines="0" w:afterLines="0"/>
        <w:ind w:left="5" w:leftChars="0" w:firstLine="695" w:firstLineChars="0"/>
        <w:jc w:val="both"/>
        <w:rPr>
          <w:rFonts w:hint="default"/>
          <w:sz w:val="28"/>
          <w:szCs w:val="28"/>
          <w:lang w:val="ru-RU"/>
        </w:rPr>
      </w:pPr>
      <w:r>
        <w:rPr>
          <w:rFonts w:hint="default"/>
          <w:sz w:val="28"/>
          <w:szCs w:val="28"/>
        </w:rPr>
        <w:t>в связи с причиненным ущербом имуществу работников учреждения в результате стихийного бедствия, чрезвычайной ситуации, совершения преступления;</w:t>
      </w:r>
    </w:p>
    <w:p w14:paraId="42FEEC16">
      <w:pPr>
        <w:pStyle w:val="55"/>
        <w:numPr>
          <w:ilvl w:val="0"/>
          <w:numId w:val="15"/>
        </w:numPr>
        <w:spacing w:beforeLines="0" w:afterLines="0"/>
        <w:ind w:left="5" w:leftChars="0" w:firstLine="695" w:firstLineChars="0"/>
        <w:jc w:val="both"/>
        <w:rPr>
          <w:rFonts w:hint="default"/>
          <w:color w:val="auto"/>
          <w:sz w:val="28"/>
          <w:szCs w:val="28"/>
          <w:lang w:val="ru-RU"/>
        </w:rPr>
      </w:pPr>
      <w:r>
        <w:rPr>
          <w:rFonts w:hint="default"/>
          <w:color w:val="auto"/>
          <w:sz w:val="28"/>
          <w:szCs w:val="28"/>
        </w:rPr>
        <w:t>в связи со смертью близких родственников (родителей, супругов, детей, опекунов, попечителей).</w:t>
      </w:r>
    </w:p>
    <w:p w14:paraId="0B45E979">
      <w:pPr>
        <w:pStyle w:val="55"/>
        <w:numPr>
          <w:ilvl w:val="0"/>
          <w:numId w:val="3"/>
        </w:numPr>
        <w:spacing w:beforeLines="0" w:afterLines="0"/>
        <w:ind w:left="5" w:leftChars="0" w:firstLine="695" w:firstLineChars="0"/>
        <w:jc w:val="both"/>
        <w:rPr>
          <w:rFonts w:hint="default"/>
          <w:color w:val="auto"/>
          <w:sz w:val="28"/>
          <w:szCs w:val="28"/>
          <w:lang w:val="ru-RU"/>
        </w:rPr>
      </w:pPr>
      <w:r>
        <w:rPr>
          <w:rFonts w:hint="default"/>
          <w:color w:val="auto"/>
          <w:sz w:val="28"/>
          <w:szCs w:val="28"/>
        </w:rPr>
        <w:t xml:space="preserve">Решение о выплате материальной помощи и ее конкретных размерах руководителю учреждения принимает министр развития гражданского общества и молодежи Камчатского края на основании письменного заявления руководителя учреждения с приложением копий документов, подтверждающих наступление события, предусмотренного </w:t>
      </w:r>
      <w:r>
        <w:rPr>
          <w:rFonts w:hint="default"/>
          <w:color w:val="auto"/>
          <w:sz w:val="28"/>
          <w:szCs w:val="28"/>
        </w:rPr>
        <w:fldChar w:fldCharType="begin"/>
      </w:r>
      <w:r>
        <w:rPr>
          <w:rFonts w:hint="default"/>
          <w:color w:val="auto"/>
          <w:sz w:val="28"/>
          <w:szCs w:val="28"/>
        </w:rPr>
        <w:instrText xml:space="preserve">HYPERLINK \l Par242  \o "67. Материальная помощь выплачивается в следующих случаях:"</w:instrText>
      </w:r>
      <w:r>
        <w:rPr>
          <w:rFonts w:hint="default"/>
          <w:color w:val="auto"/>
          <w:sz w:val="28"/>
          <w:szCs w:val="28"/>
        </w:rPr>
        <w:fldChar w:fldCharType="separate"/>
      </w:r>
      <w:r>
        <w:rPr>
          <w:rFonts w:hint="default"/>
          <w:color w:val="auto"/>
          <w:sz w:val="28"/>
          <w:szCs w:val="28"/>
        </w:rPr>
        <w:t>частью 67</w:t>
      </w:r>
      <w:r>
        <w:rPr>
          <w:rFonts w:hint="default"/>
          <w:color w:val="auto"/>
          <w:sz w:val="28"/>
          <w:szCs w:val="28"/>
        </w:rPr>
        <w:fldChar w:fldCharType="end"/>
      </w:r>
      <w:r>
        <w:rPr>
          <w:rFonts w:hint="default"/>
          <w:color w:val="auto"/>
          <w:sz w:val="28"/>
          <w:szCs w:val="28"/>
        </w:rPr>
        <w:t xml:space="preserve"> настоящего раздела.</w:t>
      </w:r>
    </w:p>
    <w:p w14:paraId="4DD7A13D">
      <w:pPr>
        <w:pStyle w:val="55"/>
        <w:numPr>
          <w:ilvl w:val="0"/>
          <w:numId w:val="3"/>
        </w:numPr>
        <w:spacing w:beforeLines="0" w:afterLines="0"/>
        <w:ind w:left="5" w:leftChars="0" w:firstLine="695" w:firstLineChars="0"/>
        <w:jc w:val="both"/>
        <w:rPr>
          <w:rFonts w:hint="default"/>
          <w:color w:val="auto"/>
          <w:sz w:val="28"/>
          <w:szCs w:val="28"/>
          <w:lang w:val="ru-RU"/>
        </w:rPr>
      </w:pPr>
      <w:r>
        <w:rPr>
          <w:rFonts w:hint="default"/>
          <w:color w:val="auto"/>
          <w:sz w:val="28"/>
          <w:szCs w:val="28"/>
        </w:rPr>
        <w:t xml:space="preserve">Решение о выплате материальной помощи и ее конкретных размерах работнику учреждения принимает руководитель учреждения на основании письменного заявления работника учреждения с приложением копий документов, подтверждающих наступление события, предусмотренного </w:t>
      </w:r>
      <w:r>
        <w:rPr>
          <w:rFonts w:hint="default"/>
          <w:color w:val="auto"/>
          <w:sz w:val="28"/>
          <w:szCs w:val="28"/>
        </w:rPr>
        <w:fldChar w:fldCharType="begin"/>
      </w:r>
      <w:r>
        <w:rPr>
          <w:rFonts w:hint="default"/>
          <w:color w:val="auto"/>
          <w:sz w:val="28"/>
          <w:szCs w:val="28"/>
        </w:rPr>
        <w:instrText xml:space="preserve">HYPERLINK \l Par242  \o "67. Материальная помощь выплачивается в следующих случаях:"</w:instrText>
      </w:r>
      <w:r>
        <w:rPr>
          <w:rFonts w:hint="default"/>
          <w:color w:val="auto"/>
          <w:sz w:val="28"/>
          <w:szCs w:val="28"/>
        </w:rPr>
        <w:fldChar w:fldCharType="separate"/>
      </w:r>
      <w:r>
        <w:rPr>
          <w:rFonts w:hint="default"/>
          <w:color w:val="auto"/>
          <w:sz w:val="28"/>
          <w:szCs w:val="28"/>
        </w:rPr>
        <w:t>частью 67</w:t>
      </w:r>
      <w:r>
        <w:rPr>
          <w:rFonts w:hint="default"/>
          <w:color w:val="auto"/>
          <w:sz w:val="28"/>
          <w:szCs w:val="28"/>
        </w:rPr>
        <w:fldChar w:fldCharType="end"/>
      </w:r>
      <w:r>
        <w:rPr>
          <w:rFonts w:hint="default"/>
          <w:color w:val="auto"/>
          <w:sz w:val="28"/>
          <w:szCs w:val="28"/>
        </w:rPr>
        <w:t xml:space="preserve"> настоящего раздела.</w:t>
      </w:r>
    </w:p>
    <w:p w14:paraId="5E2E9B6D">
      <w:pPr>
        <w:rPr>
          <w:sz w:val="28"/>
          <w:szCs w:val="28"/>
        </w:rPr>
      </w:pPr>
    </w:p>
    <w:sectPr>
      <w:headerReference r:id="rId5" w:type="default"/>
      <w:pgSz w:w="11906" w:h="16838"/>
      <w:pgMar w:top="1134" w:right="851" w:bottom="1134" w:left="1418" w:header="709" w:footer="709" w:gutter="0"/>
      <w:paperSrc/>
      <w:cols w:space="0" w:num="1"/>
      <w:titlePg/>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XO Thames">
    <w:panose1 w:val="02020603050405020304"/>
    <w:charset w:val="CC"/>
    <w:family w:val="roman"/>
    <w:pitch w:val="default"/>
    <w:sig w:usb0="800006FF" w:usb1="0000285A" w:usb2="00000000" w:usb3="00000000" w:csb0="20000015" w:csb1="00000000"/>
  </w:font>
  <w:font w:name="Segoe UI">
    <w:panose1 w:val="020B0502040204020203"/>
    <w:charset w:val="CC"/>
    <w:family w:val="swiss"/>
    <w:pitch w:val="default"/>
    <w:sig w:usb0="E4002EFF" w:usb1="C000E47F"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F4419">
    <w:pPr>
      <w:pStyle w:val="15"/>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E43F8">
                          <w:pPr>
                            <w:pStyle w:val="15"/>
                            <w:rPr>
                              <w:rFonts w:hint="default" w:ascii="Times New Roman" w:hAnsi="Times New Roman" w:cs="Times New Roman"/>
                              <w:sz w:val="24"/>
                              <w:szCs w:val="24"/>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pDVo0EECAABzBAAADgAAAAAAAAABACAAAAAfAQAAZHJz&#10;L2Uyb0RvYy54bWxQSwUGAAAAAAYABgBZAQAA0gUAAAAA&#10;">
              <v:fill on="f" focussize="0,0"/>
              <v:stroke on="f" weight="0.5pt"/>
              <v:imagedata o:title=""/>
              <o:lock v:ext="edit" aspectratio="f"/>
              <v:textbox inset="0mm,0mm,0mm,0mm" style="mso-fit-shape-to-text:t;">
                <w:txbxContent>
                  <w:p w14:paraId="7E0E43F8">
                    <w:pPr>
                      <w:pStyle w:val="15"/>
                      <w:rPr>
                        <w:rFonts w:hint="default" w:ascii="Times New Roman" w:hAnsi="Times New Roman" w:cs="Times New Roman"/>
                        <w:sz w:val="24"/>
                        <w:szCs w:val="24"/>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E4D1C"/>
    <w:multiLevelType w:val="singleLevel"/>
    <w:tmpl w:val="822E4D1C"/>
    <w:lvl w:ilvl="0" w:tentative="0">
      <w:start w:val="1"/>
      <w:numFmt w:val="decimal"/>
      <w:suff w:val="space"/>
      <w:lvlText w:val="%1)"/>
      <w:lvlJc w:val="left"/>
    </w:lvl>
  </w:abstractNum>
  <w:abstractNum w:abstractNumId="1">
    <w:nsid w:val="A2DFCF20"/>
    <w:multiLevelType w:val="singleLevel"/>
    <w:tmpl w:val="A2DFCF20"/>
    <w:lvl w:ilvl="0" w:tentative="0">
      <w:start w:val="1"/>
      <w:numFmt w:val="decimal"/>
      <w:suff w:val="space"/>
      <w:lvlText w:val="%1)"/>
      <w:lvlJc w:val="left"/>
    </w:lvl>
  </w:abstractNum>
  <w:abstractNum w:abstractNumId="2">
    <w:nsid w:val="A6DBB9D8"/>
    <w:multiLevelType w:val="singleLevel"/>
    <w:tmpl w:val="A6DBB9D8"/>
    <w:lvl w:ilvl="0" w:tentative="0">
      <w:start w:val="1"/>
      <w:numFmt w:val="decimal"/>
      <w:suff w:val="space"/>
      <w:lvlText w:val="%1)"/>
      <w:lvlJc w:val="left"/>
    </w:lvl>
  </w:abstractNum>
  <w:abstractNum w:abstractNumId="3">
    <w:nsid w:val="B7844723"/>
    <w:multiLevelType w:val="singleLevel"/>
    <w:tmpl w:val="B7844723"/>
    <w:lvl w:ilvl="0" w:tentative="0">
      <w:start w:val="1"/>
      <w:numFmt w:val="decimal"/>
      <w:suff w:val="space"/>
      <w:lvlText w:val="%1."/>
      <w:lvlJc w:val="left"/>
    </w:lvl>
  </w:abstractNum>
  <w:abstractNum w:abstractNumId="4">
    <w:nsid w:val="DB63CDFE"/>
    <w:multiLevelType w:val="singleLevel"/>
    <w:tmpl w:val="DB63CDFE"/>
    <w:lvl w:ilvl="0" w:tentative="0">
      <w:start w:val="1"/>
      <w:numFmt w:val="decimal"/>
      <w:suff w:val="space"/>
      <w:lvlText w:val="%1)"/>
      <w:lvlJc w:val="left"/>
    </w:lvl>
  </w:abstractNum>
  <w:abstractNum w:abstractNumId="5">
    <w:nsid w:val="DD4C8B00"/>
    <w:multiLevelType w:val="singleLevel"/>
    <w:tmpl w:val="DD4C8B00"/>
    <w:lvl w:ilvl="0" w:tentative="0">
      <w:start w:val="1"/>
      <w:numFmt w:val="decimal"/>
      <w:suff w:val="space"/>
      <w:lvlText w:val="%1)"/>
      <w:lvlJc w:val="left"/>
    </w:lvl>
  </w:abstractNum>
  <w:abstractNum w:abstractNumId="6">
    <w:nsid w:val="F0B1A4B1"/>
    <w:multiLevelType w:val="singleLevel"/>
    <w:tmpl w:val="F0B1A4B1"/>
    <w:lvl w:ilvl="0" w:tentative="0">
      <w:start w:val="1"/>
      <w:numFmt w:val="decimal"/>
      <w:suff w:val="space"/>
      <w:lvlText w:val="%1)"/>
      <w:lvlJc w:val="left"/>
      <w:rPr>
        <w:rFonts w:hint="default" w:ascii="Times New Roman" w:hAnsi="Times New Roman" w:cs="Times New Roman"/>
        <w:sz w:val="28"/>
        <w:szCs w:val="28"/>
      </w:rPr>
    </w:lvl>
  </w:abstractNum>
  <w:abstractNum w:abstractNumId="7">
    <w:nsid w:val="0B571E3B"/>
    <w:multiLevelType w:val="singleLevel"/>
    <w:tmpl w:val="0B571E3B"/>
    <w:lvl w:ilvl="0" w:tentative="0">
      <w:start w:val="1"/>
      <w:numFmt w:val="decimal"/>
      <w:suff w:val="space"/>
      <w:lvlText w:val="%1."/>
      <w:lvlJc w:val="left"/>
    </w:lvl>
  </w:abstractNum>
  <w:abstractNum w:abstractNumId="8">
    <w:nsid w:val="1BC32379"/>
    <w:multiLevelType w:val="singleLevel"/>
    <w:tmpl w:val="1BC32379"/>
    <w:lvl w:ilvl="0" w:tentative="0">
      <w:start w:val="1"/>
      <w:numFmt w:val="decimal"/>
      <w:suff w:val="space"/>
      <w:lvlText w:val="%1)"/>
      <w:lvlJc w:val="left"/>
    </w:lvl>
  </w:abstractNum>
  <w:abstractNum w:abstractNumId="9">
    <w:nsid w:val="21E076C4"/>
    <w:multiLevelType w:val="singleLevel"/>
    <w:tmpl w:val="21E076C4"/>
    <w:lvl w:ilvl="0" w:tentative="0">
      <w:start w:val="1"/>
      <w:numFmt w:val="decimal"/>
      <w:suff w:val="space"/>
      <w:lvlText w:val="%1)"/>
      <w:lvlJc w:val="left"/>
    </w:lvl>
  </w:abstractNum>
  <w:abstractNum w:abstractNumId="10">
    <w:nsid w:val="305E44AB"/>
    <w:multiLevelType w:val="singleLevel"/>
    <w:tmpl w:val="305E44AB"/>
    <w:lvl w:ilvl="0" w:tentative="0">
      <w:start w:val="1"/>
      <w:numFmt w:val="decimal"/>
      <w:suff w:val="space"/>
      <w:lvlText w:val="%1)"/>
      <w:lvlJc w:val="left"/>
    </w:lvl>
  </w:abstractNum>
  <w:abstractNum w:abstractNumId="11">
    <w:nsid w:val="4ADE2913"/>
    <w:multiLevelType w:val="singleLevel"/>
    <w:tmpl w:val="4ADE2913"/>
    <w:lvl w:ilvl="0" w:tentative="0">
      <w:start w:val="1"/>
      <w:numFmt w:val="decimal"/>
      <w:suff w:val="space"/>
      <w:lvlText w:val="%1)"/>
      <w:lvlJc w:val="left"/>
    </w:lvl>
  </w:abstractNum>
  <w:abstractNum w:abstractNumId="12">
    <w:nsid w:val="4F10CB40"/>
    <w:multiLevelType w:val="singleLevel"/>
    <w:tmpl w:val="4F10CB40"/>
    <w:lvl w:ilvl="0" w:tentative="0">
      <w:start w:val="1"/>
      <w:numFmt w:val="decimal"/>
      <w:suff w:val="space"/>
      <w:lvlText w:val="%1)"/>
      <w:lvlJc w:val="left"/>
    </w:lvl>
  </w:abstractNum>
  <w:abstractNum w:abstractNumId="13">
    <w:nsid w:val="69DF9E58"/>
    <w:multiLevelType w:val="multilevel"/>
    <w:tmpl w:val="69DF9E58"/>
    <w:lvl w:ilvl="0" w:tentative="0">
      <w:start w:val="1"/>
      <w:numFmt w:val="decimal"/>
      <w:suff w:val="space"/>
      <w:lvlText w:val="%1."/>
      <w:lvlJc w:val="left"/>
      <w:pPr>
        <w:ind w:left="5"/>
      </w:pPr>
      <w:rPr>
        <w:rFonts w:hint="default" w:ascii="Times New Roman" w:hAnsi="Times New Roman" w:cs="Times New Roman"/>
        <w:sz w:val="28"/>
        <w:szCs w:val="28"/>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4">
    <w:nsid w:val="7E240225"/>
    <w:multiLevelType w:val="singleLevel"/>
    <w:tmpl w:val="7E240225"/>
    <w:lvl w:ilvl="0" w:tentative="0">
      <w:start w:val="1"/>
      <w:numFmt w:val="decimal"/>
      <w:suff w:val="space"/>
      <w:lvlText w:val="%1)"/>
      <w:lvlJc w:val="left"/>
    </w:lvl>
  </w:abstractNum>
  <w:num w:numId="1">
    <w:abstractNumId w:val="7"/>
  </w:num>
  <w:num w:numId="2">
    <w:abstractNumId w:val="3"/>
  </w:num>
  <w:num w:numId="3">
    <w:abstractNumId w:val="13"/>
  </w:num>
  <w:num w:numId="4">
    <w:abstractNumId w:val="6"/>
  </w:num>
  <w:num w:numId="5">
    <w:abstractNumId w:val="8"/>
  </w:num>
  <w:num w:numId="6">
    <w:abstractNumId w:val="4"/>
  </w:num>
  <w:num w:numId="7">
    <w:abstractNumId w:val="5"/>
  </w:num>
  <w:num w:numId="8">
    <w:abstractNumId w:val="10"/>
  </w:num>
  <w:num w:numId="9">
    <w:abstractNumId w:val="11"/>
  </w:num>
  <w:num w:numId="10">
    <w:abstractNumId w:val="1"/>
  </w:num>
  <w:num w:numId="11">
    <w:abstractNumId w:val="0"/>
  </w:num>
  <w:num w:numId="12">
    <w:abstractNumId w:val="14"/>
  </w:num>
  <w:num w:numId="13">
    <w:abstractNumId w:val="12"/>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8C"/>
    <w:rsid w:val="001779EA"/>
    <w:rsid w:val="00B317F0"/>
    <w:rsid w:val="00ED738C"/>
    <w:rsid w:val="03B0044E"/>
    <w:rsid w:val="14CA785C"/>
    <w:rsid w:val="1DDF37E2"/>
    <w:rsid w:val="303F60C6"/>
    <w:rsid w:val="43DC4C03"/>
    <w:rsid w:val="735D66A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atentStyles>
  <w:style w:type="paragraph" w:default="1" w:styleId="1">
    <w:name w:val="Normal"/>
    <w:qFormat/>
    <w:uiPriority w:val="0"/>
    <w:pPr>
      <w:spacing w:after="160" w:line="264" w:lineRule="auto"/>
    </w:pPr>
    <w:rPr>
      <w:rFonts w:eastAsia="Times New Roman" w:cs="Times New Roman" w:asciiTheme="minorHAnsi" w:hAnsiTheme="minorHAnsi"/>
      <w:color w:val="000000"/>
      <w:sz w:val="22"/>
      <w:lang w:val="ru-RU" w:eastAsia="ru-RU" w:bidi="ar-SA"/>
    </w:rPr>
  </w:style>
  <w:style w:type="paragraph" w:styleId="2">
    <w:name w:val="heading 1"/>
    <w:next w:val="1"/>
    <w:link w:val="38"/>
    <w:qFormat/>
    <w:uiPriority w:val="9"/>
    <w:pPr>
      <w:spacing w:before="120" w:after="120" w:line="264" w:lineRule="auto"/>
      <w:jc w:val="both"/>
      <w:outlineLvl w:val="0"/>
    </w:pPr>
    <w:rPr>
      <w:rFonts w:ascii="XO Thames" w:hAnsi="XO Thames" w:eastAsia="Times New Roman" w:cs="Times New Roman"/>
      <w:b/>
      <w:color w:val="000000"/>
      <w:sz w:val="32"/>
      <w:lang w:val="ru-RU" w:eastAsia="ru-RU" w:bidi="ar-SA"/>
    </w:rPr>
  </w:style>
  <w:style w:type="paragraph" w:styleId="3">
    <w:name w:val="heading 2"/>
    <w:next w:val="1"/>
    <w:link w:val="52"/>
    <w:qFormat/>
    <w:uiPriority w:val="9"/>
    <w:pPr>
      <w:spacing w:before="120" w:after="120" w:line="264" w:lineRule="auto"/>
      <w:jc w:val="both"/>
      <w:outlineLvl w:val="1"/>
    </w:pPr>
    <w:rPr>
      <w:rFonts w:ascii="XO Thames" w:hAnsi="XO Thames" w:eastAsia="Times New Roman" w:cs="Times New Roman"/>
      <w:b/>
      <w:color w:val="000000"/>
      <w:sz w:val="28"/>
      <w:lang w:val="ru-RU" w:eastAsia="ru-RU" w:bidi="ar-SA"/>
    </w:rPr>
  </w:style>
  <w:style w:type="paragraph" w:styleId="4">
    <w:name w:val="heading 3"/>
    <w:next w:val="1"/>
    <w:link w:val="34"/>
    <w:qFormat/>
    <w:uiPriority w:val="9"/>
    <w:pPr>
      <w:spacing w:before="120" w:after="120" w:line="264" w:lineRule="auto"/>
      <w:jc w:val="both"/>
      <w:outlineLvl w:val="2"/>
    </w:pPr>
    <w:rPr>
      <w:rFonts w:ascii="XO Thames" w:hAnsi="XO Thames" w:eastAsia="Times New Roman" w:cs="Times New Roman"/>
      <w:b/>
      <w:color w:val="000000"/>
      <w:sz w:val="26"/>
      <w:lang w:val="ru-RU" w:eastAsia="ru-RU" w:bidi="ar-SA"/>
    </w:rPr>
  </w:style>
  <w:style w:type="paragraph" w:styleId="5">
    <w:name w:val="heading 4"/>
    <w:next w:val="1"/>
    <w:link w:val="51"/>
    <w:qFormat/>
    <w:uiPriority w:val="9"/>
    <w:pPr>
      <w:spacing w:before="120" w:after="120" w:line="264" w:lineRule="auto"/>
      <w:jc w:val="both"/>
      <w:outlineLvl w:val="3"/>
    </w:pPr>
    <w:rPr>
      <w:rFonts w:ascii="XO Thames" w:hAnsi="XO Thames" w:eastAsia="Times New Roman" w:cs="Times New Roman"/>
      <w:b/>
      <w:color w:val="000000"/>
      <w:sz w:val="24"/>
      <w:lang w:val="ru-RU" w:eastAsia="ru-RU" w:bidi="ar-SA"/>
    </w:rPr>
  </w:style>
  <w:style w:type="paragraph" w:styleId="6">
    <w:name w:val="heading 5"/>
    <w:next w:val="1"/>
    <w:link w:val="37"/>
    <w:qFormat/>
    <w:uiPriority w:val="9"/>
    <w:pPr>
      <w:spacing w:before="120" w:after="120" w:line="264" w:lineRule="auto"/>
      <w:jc w:val="both"/>
      <w:outlineLvl w:val="4"/>
    </w:pPr>
    <w:rPr>
      <w:rFonts w:ascii="XO Thames" w:hAnsi="XO Thames" w:eastAsia="Times New Roman" w:cs="Times New Roman"/>
      <w:b/>
      <w:color w:val="000000"/>
      <w:sz w:val="22"/>
      <w:lang w:val="ru-RU" w:eastAsia="ru-RU"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Hyperlink"/>
    <w:basedOn w:val="7"/>
    <w:link w:val="10"/>
    <w:qFormat/>
    <w:uiPriority w:val="0"/>
    <w:rPr>
      <w:color w:val="0563C1" w:themeColor="hyperlink"/>
      <w:u w:val="single"/>
      <w14:textFill>
        <w14:solidFill>
          <w14:schemeClr w14:val="hlink"/>
        </w14:solidFill>
      </w14:textFill>
    </w:rPr>
  </w:style>
  <w:style w:type="paragraph" w:customStyle="1" w:styleId="10">
    <w:name w:val="Гиперссылка1"/>
    <w:basedOn w:val="11"/>
    <w:link w:val="9"/>
    <w:qFormat/>
    <w:uiPriority w:val="0"/>
    <w:rPr>
      <w:color w:val="0563C1" w:themeColor="hyperlink"/>
      <w:u w:val="single"/>
      <w14:textFill>
        <w14:solidFill>
          <w14:schemeClr w14:val="hlink"/>
        </w14:solidFill>
      </w14:textFill>
    </w:rPr>
  </w:style>
  <w:style w:type="paragraph" w:customStyle="1" w:styleId="11">
    <w:name w:val="Основной шрифт абзаца1"/>
    <w:uiPriority w:val="0"/>
    <w:pPr>
      <w:spacing w:after="160" w:line="264" w:lineRule="auto"/>
    </w:pPr>
    <w:rPr>
      <w:rFonts w:eastAsia="Times New Roman" w:cs="Times New Roman" w:asciiTheme="minorHAnsi" w:hAnsiTheme="minorHAnsi"/>
      <w:color w:val="000000"/>
      <w:sz w:val="22"/>
      <w:lang w:val="ru-RU" w:eastAsia="ru-RU" w:bidi="ar-SA"/>
    </w:rPr>
  </w:style>
  <w:style w:type="paragraph" w:styleId="12">
    <w:name w:val="Balloon Text"/>
    <w:basedOn w:val="1"/>
    <w:link w:val="50"/>
    <w:qFormat/>
    <w:uiPriority w:val="0"/>
    <w:pPr>
      <w:spacing w:after="0" w:line="240" w:lineRule="auto"/>
    </w:pPr>
    <w:rPr>
      <w:rFonts w:ascii="Segoe UI" w:hAnsi="Segoe UI"/>
      <w:sz w:val="18"/>
    </w:rPr>
  </w:style>
  <w:style w:type="paragraph" w:styleId="13">
    <w:name w:val="Plain Text"/>
    <w:basedOn w:val="1"/>
    <w:link w:val="35"/>
    <w:qFormat/>
    <w:uiPriority w:val="0"/>
    <w:pPr>
      <w:spacing w:after="0" w:line="240" w:lineRule="auto"/>
    </w:pPr>
    <w:rPr>
      <w:rFonts w:ascii="Calibri" w:hAnsi="Calibri"/>
    </w:rPr>
  </w:style>
  <w:style w:type="paragraph" w:styleId="14">
    <w:name w:val="toc 8"/>
    <w:next w:val="1"/>
    <w:link w:val="45"/>
    <w:qFormat/>
    <w:uiPriority w:val="39"/>
    <w:pPr>
      <w:spacing w:after="160" w:line="264" w:lineRule="auto"/>
      <w:ind w:left="1400"/>
    </w:pPr>
    <w:rPr>
      <w:rFonts w:ascii="XO Thames" w:hAnsi="XO Thames" w:eastAsia="Times New Roman" w:cs="Times New Roman"/>
      <w:color w:val="000000"/>
      <w:sz w:val="28"/>
      <w:lang w:val="ru-RU" w:eastAsia="ru-RU" w:bidi="ar-SA"/>
    </w:rPr>
  </w:style>
  <w:style w:type="paragraph" w:styleId="15">
    <w:name w:val="header"/>
    <w:basedOn w:val="1"/>
    <w:link w:val="31"/>
    <w:qFormat/>
    <w:uiPriority w:val="0"/>
    <w:pPr>
      <w:tabs>
        <w:tab w:val="center" w:pos="4677"/>
        <w:tab w:val="right" w:pos="9355"/>
      </w:tabs>
      <w:spacing w:after="0" w:line="240" w:lineRule="auto"/>
    </w:pPr>
  </w:style>
  <w:style w:type="paragraph" w:styleId="16">
    <w:name w:val="toc 9"/>
    <w:next w:val="1"/>
    <w:link w:val="44"/>
    <w:qFormat/>
    <w:uiPriority w:val="39"/>
    <w:pPr>
      <w:spacing w:after="160" w:line="264" w:lineRule="auto"/>
      <w:ind w:left="1600"/>
    </w:pPr>
    <w:rPr>
      <w:rFonts w:ascii="XO Thames" w:hAnsi="XO Thames" w:eastAsia="Times New Roman" w:cs="Times New Roman"/>
      <w:color w:val="000000"/>
      <w:sz w:val="28"/>
      <w:lang w:val="ru-RU" w:eastAsia="ru-RU" w:bidi="ar-SA"/>
    </w:rPr>
  </w:style>
  <w:style w:type="paragraph" w:styleId="17">
    <w:name w:val="toc 7"/>
    <w:next w:val="1"/>
    <w:link w:val="33"/>
    <w:qFormat/>
    <w:uiPriority w:val="39"/>
    <w:pPr>
      <w:spacing w:after="160" w:line="264" w:lineRule="auto"/>
      <w:ind w:left="1200"/>
    </w:pPr>
    <w:rPr>
      <w:rFonts w:ascii="XO Thames" w:hAnsi="XO Thames" w:eastAsia="Times New Roman" w:cs="Times New Roman"/>
      <w:color w:val="000000"/>
      <w:sz w:val="28"/>
      <w:lang w:val="ru-RU" w:eastAsia="ru-RU" w:bidi="ar-SA"/>
    </w:rPr>
  </w:style>
  <w:style w:type="paragraph" w:styleId="18">
    <w:name w:val="toc 1"/>
    <w:next w:val="1"/>
    <w:link w:val="41"/>
    <w:qFormat/>
    <w:uiPriority w:val="39"/>
    <w:pPr>
      <w:spacing w:after="160" w:line="264" w:lineRule="auto"/>
    </w:pPr>
    <w:rPr>
      <w:rFonts w:ascii="XO Thames" w:hAnsi="XO Thames" w:eastAsia="Times New Roman" w:cs="Times New Roman"/>
      <w:b/>
      <w:color w:val="000000"/>
      <w:sz w:val="28"/>
      <w:lang w:val="ru-RU" w:eastAsia="ru-RU" w:bidi="ar-SA"/>
    </w:rPr>
  </w:style>
  <w:style w:type="paragraph" w:styleId="19">
    <w:name w:val="toc 6"/>
    <w:next w:val="1"/>
    <w:link w:val="32"/>
    <w:qFormat/>
    <w:uiPriority w:val="39"/>
    <w:pPr>
      <w:spacing w:after="160" w:line="264" w:lineRule="auto"/>
      <w:ind w:left="1000"/>
    </w:pPr>
    <w:rPr>
      <w:rFonts w:ascii="XO Thames" w:hAnsi="XO Thames" w:eastAsia="Times New Roman" w:cs="Times New Roman"/>
      <w:color w:val="000000"/>
      <w:sz w:val="28"/>
      <w:lang w:val="ru-RU" w:eastAsia="ru-RU" w:bidi="ar-SA"/>
    </w:rPr>
  </w:style>
  <w:style w:type="paragraph" w:styleId="20">
    <w:name w:val="toc 3"/>
    <w:next w:val="1"/>
    <w:link w:val="36"/>
    <w:qFormat/>
    <w:uiPriority w:val="39"/>
    <w:pPr>
      <w:spacing w:after="160" w:line="264" w:lineRule="auto"/>
      <w:ind w:left="400"/>
    </w:pPr>
    <w:rPr>
      <w:rFonts w:ascii="XO Thames" w:hAnsi="XO Thames" w:eastAsia="Times New Roman" w:cs="Times New Roman"/>
      <w:color w:val="000000"/>
      <w:sz w:val="28"/>
      <w:lang w:val="ru-RU" w:eastAsia="ru-RU" w:bidi="ar-SA"/>
    </w:rPr>
  </w:style>
  <w:style w:type="paragraph" w:styleId="21">
    <w:name w:val="toc 2"/>
    <w:next w:val="1"/>
    <w:link w:val="29"/>
    <w:qFormat/>
    <w:uiPriority w:val="39"/>
    <w:pPr>
      <w:spacing w:after="160" w:line="264" w:lineRule="auto"/>
      <w:ind w:left="200"/>
    </w:pPr>
    <w:rPr>
      <w:rFonts w:ascii="XO Thames" w:hAnsi="XO Thames" w:eastAsia="Times New Roman" w:cs="Times New Roman"/>
      <w:color w:val="000000"/>
      <w:sz w:val="28"/>
      <w:lang w:val="ru-RU" w:eastAsia="ru-RU" w:bidi="ar-SA"/>
    </w:rPr>
  </w:style>
  <w:style w:type="paragraph" w:styleId="22">
    <w:name w:val="toc 4"/>
    <w:next w:val="1"/>
    <w:link w:val="30"/>
    <w:qFormat/>
    <w:uiPriority w:val="39"/>
    <w:pPr>
      <w:spacing w:after="160" w:line="264" w:lineRule="auto"/>
      <w:ind w:left="600"/>
    </w:pPr>
    <w:rPr>
      <w:rFonts w:ascii="XO Thames" w:hAnsi="XO Thames" w:eastAsia="Times New Roman" w:cs="Times New Roman"/>
      <w:color w:val="000000"/>
      <w:sz w:val="28"/>
      <w:lang w:val="ru-RU" w:eastAsia="ru-RU" w:bidi="ar-SA"/>
    </w:rPr>
  </w:style>
  <w:style w:type="paragraph" w:styleId="23">
    <w:name w:val="toc 5"/>
    <w:next w:val="1"/>
    <w:link w:val="46"/>
    <w:qFormat/>
    <w:uiPriority w:val="39"/>
    <w:pPr>
      <w:spacing w:after="160" w:line="264" w:lineRule="auto"/>
      <w:ind w:left="800"/>
    </w:pPr>
    <w:rPr>
      <w:rFonts w:ascii="XO Thames" w:hAnsi="XO Thames" w:eastAsia="Times New Roman" w:cs="Times New Roman"/>
      <w:color w:val="000000"/>
      <w:sz w:val="28"/>
      <w:lang w:val="ru-RU" w:eastAsia="ru-RU" w:bidi="ar-SA"/>
    </w:rPr>
  </w:style>
  <w:style w:type="paragraph" w:styleId="24">
    <w:name w:val="Title"/>
    <w:next w:val="1"/>
    <w:link w:val="49"/>
    <w:qFormat/>
    <w:uiPriority w:val="10"/>
    <w:pPr>
      <w:spacing w:before="567" w:after="567" w:line="264" w:lineRule="auto"/>
      <w:jc w:val="center"/>
    </w:pPr>
    <w:rPr>
      <w:rFonts w:ascii="XO Thames" w:hAnsi="XO Thames" w:eastAsia="Times New Roman" w:cs="Times New Roman"/>
      <w:b/>
      <w:caps/>
      <w:color w:val="000000"/>
      <w:sz w:val="40"/>
      <w:lang w:val="ru-RU" w:eastAsia="ru-RU" w:bidi="ar-SA"/>
    </w:rPr>
  </w:style>
  <w:style w:type="paragraph" w:styleId="25">
    <w:name w:val="footer"/>
    <w:basedOn w:val="1"/>
    <w:link w:val="48"/>
    <w:qFormat/>
    <w:uiPriority w:val="0"/>
    <w:pPr>
      <w:tabs>
        <w:tab w:val="center" w:pos="4677"/>
        <w:tab w:val="right" w:pos="9355"/>
      </w:tabs>
      <w:spacing w:after="0" w:line="240" w:lineRule="auto"/>
    </w:pPr>
    <w:rPr>
      <w:rFonts w:ascii="Times New Roman" w:hAnsi="Times New Roman"/>
      <w:sz w:val="28"/>
    </w:rPr>
  </w:style>
  <w:style w:type="paragraph" w:styleId="26">
    <w:name w:val="Subtitle"/>
    <w:next w:val="1"/>
    <w:link w:val="47"/>
    <w:qFormat/>
    <w:uiPriority w:val="11"/>
    <w:pPr>
      <w:spacing w:after="160" w:line="264" w:lineRule="auto"/>
      <w:jc w:val="both"/>
    </w:pPr>
    <w:rPr>
      <w:rFonts w:ascii="XO Thames" w:hAnsi="XO Thames" w:eastAsia="Times New Roman" w:cs="Times New Roman"/>
      <w:i/>
      <w:color w:val="000000"/>
      <w:sz w:val="24"/>
      <w:lang w:val="ru-RU" w:eastAsia="ru-RU" w:bidi="ar-SA"/>
    </w:rPr>
  </w:style>
  <w:style w:type="table" w:styleId="27">
    <w:name w:val="Table Grid"/>
    <w:basedOn w:val="8"/>
    <w:qFormat/>
    <w:uiPriority w:val="0"/>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8">
    <w:name w:val="Обычный1"/>
    <w:qFormat/>
    <w:uiPriority w:val="0"/>
  </w:style>
  <w:style w:type="character" w:customStyle="1" w:styleId="29">
    <w:name w:val="Оглавление 2 Знак"/>
    <w:link w:val="21"/>
    <w:qFormat/>
    <w:uiPriority w:val="0"/>
    <w:rPr>
      <w:rFonts w:ascii="XO Thames" w:hAnsi="XO Thames"/>
      <w:sz w:val="28"/>
    </w:rPr>
  </w:style>
  <w:style w:type="character" w:customStyle="1" w:styleId="30">
    <w:name w:val="Оглавление 4 Знак"/>
    <w:link w:val="22"/>
    <w:qFormat/>
    <w:uiPriority w:val="0"/>
    <w:rPr>
      <w:rFonts w:ascii="XO Thames" w:hAnsi="XO Thames"/>
      <w:sz w:val="28"/>
    </w:rPr>
  </w:style>
  <w:style w:type="character" w:customStyle="1" w:styleId="31">
    <w:name w:val="Верхний колонтитул Знак"/>
    <w:basedOn w:val="28"/>
    <w:link w:val="15"/>
    <w:qFormat/>
    <w:uiPriority w:val="0"/>
  </w:style>
  <w:style w:type="character" w:customStyle="1" w:styleId="32">
    <w:name w:val="Оглавление 6 Знак"/>
    <w:link w:val="19"/>
    <w:qFormat/>
    <w:uiPriority w:val="0"/>
    <w:rPr>
      <w:rFonts w:ascii="XO Thames" w:hAnsi="XO Thames"/>
      <w:sz w:val="28"/>
    </w:rPr>
  </w:style>
  <w:style w:type="character" w:customStyle="1" w:styleId="33">
    <w:name w:val="Оглавление 7 Знак"/>
    <w:link w:val="17"/>
    <w:qFormat/>
    <w:uiPriority w:val="0"/>
    <w:rPr>
      <w:rFonts w:ascii="XO Thames" w:hAnsi="XO Thames"/>
      <w:sz w:val="28"/>
    </w:rPr>
  </w:style>
  <w:style w:type="character" w:customStyle="1" w:styleId="34">
    <w:name w:val="Заголовок 3 Знак"/>
    <w:link w:val="4"/>
    <w:qFormat/>
    <w:uiPriority w:val="0"/>
    <w:rPr>
      <w:rFonts w:ascii="XO Thames" w:hAnsi="XO Thames"/>
      <w:b/>
      <w:sz w:val="26"/>
    </w:rPr>
  </w:style>
  <w:style w:type="character" w:customStyle="1" w:styleId="35">
    <w:name w:val="Текст Знак"/>
    <w:basedOn w:val="28"/>
    <w:link w:val="13"/>
    <w:qFormat/>
    <w:uiPriority w:val="0"/>
    <w:rPr>
      <w:rFonts w:ascii="Calibri" w:hAnsi="Calibri"/>
    </w:rPr>
  </w:style>
  <w:style w:type="character" w:customStyle="1" w:styleId="36">
    <w:name w:val="Оглавление 3 Знак"/>
    <w:link w:val="20"/>
    <w:qFormat/>
    <w:uiPriority w:val="0"/>
    <w:rPr>
      <w:rFonts w:ascii="XO Thames" w:hAnsi="XO Thames"/>
      <w:sz w:val="28"/>
    </w:rPr>
  </w:style>
  <w:style w:type="character" w:customStyle="1" w:styleId="37">
    <w:name w:val="Заголовок 5 Знак"/>
    <w:link w:val="6"/>
    <w:qFormat/>
    <w:uiPriority w:val="0"/>
    <w:rPr>
      <w:rFonts w:ascii="XO Thames" w:hAnsi="XO Thames"/>
      <w:b/>
      <w:sz w:val="22"/>
    </w:rPr>
  </w:style>
  <w:style w:type="character" w:customStyle="1" w:styleId="38">
    <w:name w:val="Заголовок 1 Знак"/>
    <w:link w:val="2"/>
    <w:qFormat/>
    <w:uiPriority w:val="0"/>
    <w:rPr>
      <w:rFonts w:ascii="XO Thames" w:hAnsi="XO Thames"/>
      <w:b/>
      <w:sz w:val="32"/>
    </w:rPr>
  </w:style>
  <w:style w:type="paragraph" w:customStyle="1" w:styleId="39">
    <w:name w:val="Footnote"/>
    <w:link w:val="40"/>
    <w:qFormat/>
    <w:uiPriority w:val="0"/>
    <w:pPr>
      <w:spacing w:after="160" w:line="264" w:lineRule="auto"/>
      <w:ind w:firstLine="851"/>
      <w:jc w:val="both"/>
    </w:pPr>
    <w:rPr>
      <w:rFonts w:ascii="XO Thames" w:hAnsi="XO Thames" w:eastAsia="Times New Roman" w:cs="Times New Roman"/>
      <w:color w:val="000000"/>
      <w:sz w:val="22"/>
      <w:lang w:val="ru-RU" w:eastAsia="ru-RU" w:bidi="ar-SA"/>
    </w:rPr>
  </w:style>
  <w:style w:type="character" w:customStyle="1" w:styleId="40">
    <w:name w:val="Footnote1"/>
    <w:link w:val="39"/>
    <w:qFormat/>
    <w:uiPriority w:val="0"/>
    <w:rPr>
      <w:rFonts w:ascii="XO Thames" w:hAnsi="XO Thames"/>
      <w:sz w:val="22"/>
    </w:rPr>
  </w:style>
  <w:style w:type="character" w:customStyle="1" w:styleId="41">
    <w:name w:val="Оглавление 1 Знак"/>
    <w:link w:val="18"/>
    <w:qFormat/>
    <w:uiPriority w:val="0"/>
    <w:rPr>
      <w:rFonts w:ascii="XO Thames" w:hAnsi="XO Thames"/>
      <w:b/>
      <w:sz w:val="28"/>
    </w:rPr>
  </w:style>
  <w:style w:type="paragraph" w:customStyle="1" w:styleId="42">
    <w:name w:val="Header and Footer"/>
    <w:link w:val="43"/>
    <w:qFormat/>
    <w:uiPriority w:val="0"/>
    <w:pPr>
      <w:spacing w:after="160" w:line="240" w:lineRule="auto"/>
      <w:jc w:val="both"/>
    </w:pPr>
    <w:rPr>
      <w:rFonts w:ascii="XO Thames" w:hAnsi="XO Thames" w:eastAsia="Times New Roman" w:cs="Times New Roman"/>
      <w:color w:val="000000"/>
      <w:sz w:val="20"/>
      <w:lang w:val="ru-RU" w:eastAsia="ru-RU" w:bidi="ar-SA"/>
    </w:rPr>
  </w:style>
  <w:style w:type="character" w:customStyle="1" w:styleId="43">
    <w:name w:val="Header and Footer1"/>
    <w:link w:val="42"/>
    <w:qFormat/>
    <w:uiPriority w:val="0"/>
    <w:rPr>
      <w:rFonts w:ascii="XO Thames" w:hAnsi="XO Thames"/>
      <w:sz w:val="20"/>
    </w:rPr>
  </w:style>
  <w:style w:type="character" w:customStyle="1" w:styleId="44">
    <w:name w:val="Оглавление 9 Знак"/>
    <w:link w:val="16"/>
    <w:qFormat/>
    <w:uiPriority w:val="0"/>
    <w:rPr>
      <w:rFonts w:ascii="XO Thames" w:hAnsi="XO Thames"/>
      <w:sz w:val="28"/>
    </w:rPr>
  </w:style>
  <w:style w:type="character" w:customStyle="1" w:styleId="45">
    <w:name w:val="Оглавление 8 Знак"/>
    <w:link w:val="14"/>
    <w:qFormat/>
    <w:uiPriority w:val="0"/>
    <w:rPr>
      <w:rFonts w:ascii="XO Thames" w:hAnsi="XO Thames"/>
      <w:sz w:val="28"/>
    </w:rPr>
  </w:style>
  <w:style w:type="character" w:customStyle="1" w:styleId="46">
    <w:name w:val="Оглавление 5 Знак"/>
    <w:link w:val="23"/>
    <w:qFormat/>
    <w:uiPriority w:val="0"/>
    <w:rPr>
      <w:rFonts w:ascii="XO Thames" w:hAnsi="XO Thames"/>
      <w:sz w:val="28"/>
    </w:rPr>
  </w:style>
  <w:style w:type="character" w:customStyle="1" w:styleId="47">
    <w:name w:val="Подзаголовок Знак"/>
    <w:link w:val="26"/>
    <w:qFormat/>
    <w:uiPriority w:val="0"/>
    <w:rPr>
      <w:rFonts w:ascii="XO Thames" w:hAnsi="XO Thames"/>
      <w:i/>
      <w:sz w:val="24"/>
    </w:rPr>
  </w:style>
  <w:style w:type="character" w:customStyle="1" w:styleId="48">
    <w:name w:val="Нижний колонтитул Знак"/>
    <w:basedOn w:val="28"/>
    <w:link w:val="25"/>
    <w:qFormat/>
    <w:uiPriority w:val="0"/>
    <w:rPr>
      <w:rFonts w:ascii="Times New Roman" w:hAnsi="Times New Roman"/>
      <w:sz w:val="28"/>
    </w:rPr>
  </w:style>
  <w:style w:type="character" w:customStyle="1" w:styleId="49">
    <w:name w:val="Название Знак"/>
    <w:link w:val="24"/>
    <w:qFormat/>
    <w:uiPriority w:val="0"/>
    <w:rPr>
      <w:rFonts w:ascii="XO Thames" w:hAnsi="XO Thames"/>
      <w:b/>
      <w:caps/>
      <w:sz w:val="40"/>
    </w:rPr>
  </w:style>
  <w:style w:type="character" w:customStyle="1" w:styleId="50">
    <w:name w:val="Текст выноски Знак"/>
    <w:basedOn w:val="28"/>
    <w:link w:val="12"/>
    <w:qFormat/>
    <w:uiPriority w:val="0"/>
    <w:rPr>
      <w:rFonts w:ascii="Segoe UI" w:hAnsi="Segoe UI"/>
      <w:sz w:val="18"/>
    </w:rPr>
  </w:style>
  <w:style w:type="character" w:customStyle="1" w:styleId="51">
    <w:name w:val="Заголовок 4 Знак"/>
    <w:link w:val="5"/>
    <w:qFormat/>
    <w:uiPriority w:val="0"/>
    <w:rPr>
      <w:rFonts w:ascii="XO Thames" w:hAnsi="XO Thames"/>
      <w:b/>
      <w:sz w:val="24"/>
    </w:rPr>
  </w:style>
  <w:style w:type="character" w:customStyle="1" w:styleId="52">
    <w:name w:val="Заголовок 2 Знак"/>
    <w:link w:val="3"/>
    <w:qFormat/>
    <w:uiPriority w:val="0"/>
    <w:rPr>
      <w:rFonts w:ascii="XO Thames" w:hAnsi="XO Thames"/>
      <w:b/>
      <w:sz w:val="28"/>
    </w:rPr>
  </w:style>
  <w:style w:type="table" w:customStyle="1" w:styleId="53">
    <w:name w:val="Сетка таблицы1"/>
    <w:basedOn w:val="8"/>
    <w:qFormat/>
    <w:uiPriority w:val="0"/>
    <w:pPr>
      <w:spacing w:after="0" w:line="240" w:lineRule="auto"/>
    </w:pPr>
    <w:rPr>
      <w:rFonts w:ascii="Times New Roman" w:hAnsi="Times New Roman"/>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4">
    <w:name w:val="Сетка таблицы2"/>
    <w:basedOn w:val="8"/>
    <w:qFormat/>
    <w:uiPriority w:val="0"/>
    <w:pPr>
      <w:spacing w:after="0" w:line="240" w:lineRule="auto"/>
    </w:pPr>
    <w:rPr>
      <w:rFonts w:ascii="Times New Roman" w:hAnsi="Times New Roman"/>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5">
    <w:name w:val="       ConsPlusNormal"/>
    <w:unhideWhenUsed/>
    <w:qFormat/>
    <w:uiPriority w:val="99"/>
    <w:pPr>
      <w:widowControl w:val="0"/>
      <w:autoSpaceDE w:val="0"/>
      <w:autoSpaceDN w:val="0"/>
      <w:adjustRightInd w:val="0"/>
      <w:spacing w:beforeLines="0" w:afterLines="0"/>
    </w:pPr>
    <w:rPr>
      <w:rFonts w:hint="default"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11</Pages>
  <Words>90</Words>
  <Characters>513</Characters>
  <Lines>4</Lines>
  <Paragraphs>1</Paragraphs>
  <TotalTime>7</TotalTime>
  <ScaleCrop>false</ScaleCrop>
  <LinksUpToDate>false</LinksUpToDate>
  <CharactersWithSpaces>602</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2023-05-02T08:03:00Z</dcterms:created>
  <dc:creator>BaronenkoDO</dc:creator>
  <cp:lastModifiedBy>BaronenkoDO</cp:lastModifiedBy>
  <cp:lastPrinted>2024-06-19T23:54:00Z</cp:lastPrinted>
  <dcterms:modified xsi:type="dcterms:W3CDTF">2024-07-11T22:22:50Z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9EEC6561CBBE4BC88E1607A671066D2B_13</vt:lpwstr>
  </property>
</Properties>
</file>