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92"/>
      </w:tblGrid>
      <w:tr w:rsidR="002624BB" w:rsidRPr="00B02A97" w:rsidTr="00BA2064">
        <w:trPr>
          <w:trHeight w:val="1133"/>
        </w:trPr>
        <w:tc>
          <w:tcPr>
            <w:tcW w:w="4668" w:type="dxa"/>
            <w:gridSpan w:val="2"/>
          </w:tcPr>
          <w:p w:rsidR="002624BB" w:rsidRPr="002624BB" w:rsidRDefault="002624BB" w:rsidP="00BA206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2624BB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  <w:r w:rsidRPr="002624B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262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Министр развития гражданского общества и молодежи </w:t>
            </w:r>
          </w:p>
          <w:p w:rsidR="002624BB" w:rsidRPr="002624BB" w:rsidRDefault="002624BB" w:rsidP="00BA206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2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Камчатского края</w:t>
            </w:r>
          </w:p>
          <w:p w:rsidR="002624BB" w:rsidRPr="002624BB" w:rsidRDefault="002624BB" w:rsidP="00BA206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2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Ковалык</w:t>
            </w:r>
            <w:proofErr w:type="spellEnd"/>
            <w:r w:rsidRPr="00262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А.Ю.</w:t>
            </w:r>
          </w:p>
          <w:p w:rsidR="002624BB" w:rsidRPr="002624BB" w:rsidRDefault="002624BB" w:rsidP="00BA2064">
            <w:pPr>
              <w:ind w:left="7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24BB" w:rsidTr="00BA2064">
        <w:trPr>
          <w:trHeight w:val="1732"/>
        </w:trPr>
        <w:tc>
          <w:tcPr>
            <w:tcW w:w="1276" w:type="dxa"/>
          </w:tcPr>
          <w:p w:rsidR="002624BB" w:rsidRPr="002624BB" w:rsidRDefault="002624BB" w:rsidP="00BA2064">
            <w:pPr>
              <w:ind w:left="-25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2624BB" w:rsidRDefault="002624BB" w:rsidP="00BA2064">
            <w:pPr>
              <w:ind w:left="-266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SIGNERSTAMP1"/>
            <w:r w:rsidRPr="0018698A">
              <w:rPr>
                <w:rFonts w:ascii="Times New Roman" w:hAnsi="Times New Roman"/>
                <w:color w:val="D9D9D9"/>
                <w:sz w:val="28"/>
                <w:szCs w:val="28"/>
              </w:rPr>
              <w:t>[</w:t>
            </w:r>
            <w:proofErr w:type="spellStart"/>
            <w:r w:rsidRPr="0018698A">
              <w:rPr>
                <w:rFonts w:ascii="Times New Roman" w:hAnsi="Times New Roman"/>
                <w:color w:val="D9D9D9"/>
                <w:sz w:val="28"/>
                <w:szCs w:val="28"/>
              </w:rPr>
              <w:t>горизонтальный</w:t>
            </w:r>
            <w:proofErr w:type="spellEnd"/>
            <w:r w:rsidRPr="0018698A">
              <w:rPr>
                <w:rFonts w:ascii="Times New Roman" w:hAnsi="Times New Roman"/>
                <w:color w:val="D9D9D9"/>
                <w:sz w:val="28"/>
                <w:szCs w:val="28"/>
              </w:rPr>
              <w:t xml:space="preserve"> </w:t>
            </w:r>
            <w:proofErr w:type="spellStart"/>
            <w:r w:rsidRPr="0018698A">
              <w:rPr>
                <w:rFonts w:ascii="Times New Roman" w:hAnsi="Times New Roman"/>
                <w:color w:val="D9D9D9"/>
                <w:sz w:val="28"/>
                <w:szCs w:val="28"/>
              </w:rPr>
              <w:t>штамп</w:t>
            </w:r>
            <w:proofErr w:type="spellEnd"/>
            <w:r w:rsidRPr="0018698A">
              <w:rPr>
                <w:rFonts w:ascii="Times New Roman" w:hAnsi="Times New Roman"/>
                <w:color w:val="D9D9D9"/>
                <w:sz w:val="28"/>
                <w:szCs w:val="28"/>
              </w:rPr>
              <w:t xml:space="preserve"> </w:t>
            </w:r>
            <w:proofErr w:type="spellStart"/>
            <w:r w:rsidRPr="0018698A">
              <w:rPr>
                <w:rFonts w:ascii="Times New Roman" w:hAnsi="Times New Roman"/>
                <w:color w:val="D9D9D9"/>
                <w:sz w:val="28"/>
                <w:szCs w:val="28"/>
              </w:rPr>
              <w:t>подписи</w:t>
            </w:r>
            <w:proofErr w:type="spellEnd"/>
            <w:r w:rsidRPr="0018698A">
              <w:rPr>
                <w:rFonts w:ascii="Times New Roman" w:hAnsi="Times New Roman"/>
                <w:color w:val="D9D9D9"/>
                <w:sz w:val="28"/>
                <w:szCs w:val="28"/>
              </w:rPr>
              <w:t xml:space="preserve"> 1]</w:t>
            </w:r>
            <w:bookmarkEnd w:id="1"/>
          </w:p>
        </w:tc>
      </w:tr>
      <w:tr w:rsidR="002624BB" w:rsidTr="00BA2064">
        <w:trPr>
          <w:trHeight w:val="1732"/>
        </w:trPr>
        <w:tc>
          <w:tcPr>
            <w:tcW w:w="1276" w:type="dxa"/>
          </w:tcPr>
          <w:p w:rsidR="002624BB" w:rsidRDefault="002624BB" w:rsidP="00BA2064">
            <w:pPr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2624BB" w:rsidRPr="0018698A" w:rsidRDefault="002624BB" w:rsidP="00BA2064">
            <w:pPr>
              <w:ind w:left="-2666"/>
              <w:jc w:val="right"/>
              <w:rPr>
                <w:rFonts w:ascii="Times New Roman" w:hAnsi="Times New Roman"/>
                <w:color w:val="D9D9D9"/>
                <w:sz w:val="28"/>
                <w:szCs w:val="28"/>
              </w:rPr>
            </w:pPr>
            <w:bookmarkStart w:id="2" w:name="REGDATESTAMP"/>
            <w:r w:rsidRPr="0018698A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Pr="0018698A">
              <w:rPr>
                <w:rFonts w:ascii="Times New Roman" w:hAnsi="Times New Roman"/>
                <w:color w:val="C0C0C0"/>
                <w:sz w:val="24"/>
                <w:szCs w:val="26"/>
              </w:rPr>
              <w:t>Дата</w:t>
            </w:r>
            <w:proofErr w:type="spellEnd"/>
            <w:r w:rsidRPr="0018698A">
              <w:rPr>
                <w:rFonts w:ascii="Times New Roman" w:hAnsi="Times New Roman"/>
                <w:color w:val="C0C0C0"/>
                <w:sz w:val="24"/>
                <w:szCs w:val="26"/>
              </w:rPr>
              <w:t xml:space="preserve"> </w:t>
            </w:r>
            <w:proofErr w:type="spellStart"/>
            <w:r w:rsidRPr="0018698A">
              <w:rPr>
                <w:rFonts w:ascii="Times New Roman" w:hAnsi="Times New Roman"/>
                <w:color w:val="C0C0C0"/>
                <w:sz w:val="24"/>
                <w:szCs w:val="26"/>
              </w:rPr>
              <w:t>регистрации</w:t>
            </w:r>
            <w:proofErr w:type="spellEnd"/>
            <w:r w:rsidRPr="0018698A">
              <w:rPr>
                <w:rFonts w:ascii="Times New Roman" w:hAnsi="Times New Roman"/>
                <w:sz w:val="26"/>
                <w:szCs w:val="26"/>
              </w:rPr>
              <w:t>]</w:t>
            </w:r>
            <w:bookmarkEnd w:id="2"/>
          </w:p>
        </w:tc>
      </w:tr>
    </w:tbl>
    <w:p w:rsidR="002624BB" w:rsidRDefault="002624BB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>ПОЛОЖЕНИЕ</w:t>
      </w:r>
    </w:p>
    <w:p w:rsidR="000E4DE7" w:rsidRDefault="006876C0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о проведении открытого конкурсного отбора</w:t>
      </w:r>
      <w:r w:rsidR="000E4DE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на уровне субъекта Российской Федерации</w:t>
      </w:r>
      <w:r w:rsidR="000E4DE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в рамках Всероссийского конкурса лучших региональных практик поддержки </w:t>
      </w:r>
      <w:proofErr w:type="spellStart"/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волонтерства</w:t>
      </w:r>
      <w:proofErr w:type="spellEnd"/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«Регион добрых дел»</w:t>
      </w:r>
    </w:p>
    <w:p w:rsidR="00A94BF6" w:rsidRPr="006876C0" w:rsidRDefault="006876C0">
      <w:pPr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202</w:t>
      </w:r>
      <w:r w:rsidR="002624BB">
        <w:rPr>
          <w:rFonts w:ascii="Times New Roman" w:hAnsi="Times New Roman"/>
          <w:b/>
          <w:color w:val="000000" w:themeColor="text1"/>
          <w:sz w:val="28"/>
          <w:lang w:val="ru-RU"/>
        </w:rPr>
        <w:t>3</w:t>
      </w: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года</w:t>
      </w:r>
    </w:p>
    <w:p w:rsidR="00A94BF6" w:rsidRPr="006876C0" w:rsidRDefault="00A94BF6">
      <w:pPr>
        <w:spacing w:after="0" w:line="240" w:lineRule="auto"/>
        <w:ind w:right="68" w:firstLine="709"/>
        <w:jc w:val="center"/>
        <w:rPr>
          <w:lang w:val="ru-RU"/>
        </w:rPr>
      </w:pPr>
    </w:p>
    <w:p w:rsidR="00A94BF6" w:rsidRDefault="006876C0">
      <w:pPr>
        <w:pStyle w:val="a6"/>
        <w:spacing w:line="240" w:lineRule="auto"/>
        <w:ind w:firstLine="0"/>
        <w:jc w:val="center"/>
      </w:pPr>
      <w:r>
        <w:rPr>
          <w:lang w:val="ru-RU"/>
        </w:rPr>
        <w:t>1.</w:t>
      </w:r>
      <w:r>
        <w:rPr>
          <w:lang w:val="ru-RU"/>
        </w:rPr>
        <w:tab/>
      </w:r>
      <w:proofErr w:type="spellStart"/>
      <w:r>
        <w:rPr>
          <w:b/>
        </w:rPr>
        <w:t>Общие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Настоящее Положение определяет цели, задачи, порядок проведения</w:t>
      </w:r>
      <w:r w:rsidRPr="006876C0">
        <w:rPr>
          <w:lang w:val="ru-RU"/>
        </w:rPr>
        <w:br/>
        <w:t xml:space="preserve"> и условия участия в открытом конкурсном отборе на уровне субъекта </w:t>
      </w:r>
      <w:r>
        <w:rPr>
          <w:lang w:val="ru-RU"/>
        </w:rPr>
        <w:br/>
      </w:r>
      <w:r w:rsidRPr="006876C0">
        <w:rPr>
          <w:lang w:val="ru-RU"/>
        </w:rPr>
        <w:t xml:space="preserve">Российской Федерации в рамках Всероссийского конкурса лучших региональных практик поддержки 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 «Регион добрых дел» 202</w:t>
      </w:r>
      <w:r w:rsidR="002624BB">
        <w:rPr>
          <w:lang w:val="ru-RU"/>
        </w:rPr>
        <w:t>3</w:t>
      </w:r>
      <w:r w:rsidRPr="006876C0">
        <w:rPr>
          <w:lang w:val="ru-RU"/>
        </w:rPr>
        <w:t xml:space="preserve"> года (далее – Конкурс). Конкурс проводится на территории </w:t>
      </w:r>
      <w:r w:rsidR="000E4DE7" w:rsidRPr="000E4DE7">
        <w:rPr>
          <w:lang w:val="ru-RU"/>
        </w:rPr>
        <w:t>Камчатского края</w:t>
      </w:r>
      <w:r w:rsidRPr="006876C0">
        <w:rPr>
          <w:lang w:val="ru-RU"/>
        </w:rPr>
        <w:t xml:space="preserve"> в рамках подготовки заявки от </w:t>
      </w:r>
      <w:r w:rsidR="000E4DE7" w:rsidRPr="000E4DE7">
        <w:rPr>
          <w:lang w:val="ru-RU"/>
        </w:rPr>
        <w:t>Камчатского края</w:t>
      </w:r>
      <w:r w:rsidRPr="006876C0">
        <w:rPr>
          <w:lang w:val="ru-RU"/>
        </w:rPr>
        <w:t xml:space="preserve"> на участие во Всероссийском конкурсе лучших региональных практик поддержки 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 «Регион добрых дел» 202</w:t>
      </w:r>
      <w:r w:rsidR="002624BB">
        <w:rPr>
          <w:lang w:val="ru-RU"/>
        </w:rPr>
        <w:t>3</w:t>
      </w:r>
      <w:r w:rsidRPr="006876C0">
        <w:rPr>
          <w:lang w:val="ru-RU"/>
        </w:rPr>
        <w:t xml:space="preserve"> года (далее – Конкурс РДД), организатором которого является Федеральное агентство</w:t>
      </w:r>
      <w:r w:rsidRPr="006876C0">
        <w:rPr>
          <w:lang w:val="ru-RU"/>
        </w:rPr>
        <w:br/>
        <w:t>по делам молодежи.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Организатором Конкурса на территории </w:t>
      </w:r>
      <w:r w:rsidR="000E4DE7" w:rsidRPr="000E4DE7">
        <w:rPr>
          <w:lang w:val="ru-RU"/>
        </w:rPr>
        <w:t>Камчатского края</w:t>
      </w:r>
      <w:r w:rsidRPr="006876C0">
        <w:rPr>
          <w:lang w:val="ru-RU"/>
        </w:rPr>
        <w:t xml:space="preserve"> является </w:t>
      </w:r>
      <w:r w:rsidR="000E4DE7" w:rsidRPr="000E4DE7">
        <w:rPr>
          <w:szCs w:val="28"/>
          <w:lang w:val="ru-RU" w:eastAsia="ru-RU"/>
        </w:rPr>
        <w:t>Минист</w:t>
      </w:r>
      <w:r w:rsidR="000E4DE7">
        <w:rPr>
          <w:szCs w:val="28"/>
          <w:lang w:val="ru-RU" w:eastAsia="ru-RU"/>
        </w:rPr>
        <w:t>ерство</w:t>
      </w:r>
      <w:r w:rsidR="000E4DE7" w:rsidRPr="000E4DE7">
        <w:rPr>
          <w:szCs w:val="28"/>
          <w:lang w:val="ru-RU" w:eastAsia="ru-RU"/>
        </w:rPr>
        <w:t xml:space="preserve"> развития гражданского общества</w:t>
      </w:r>
      <w:r w:rsidR="00B07440">
        <w:rPr>
          <w:szCs w:val="28"/>
          <w:lang w:val="ru-RU" w:eastAsia="ru-RU"/>
        </w:rPr>
        <w:t xml:space="preserve"> и </w:t>
      </w:r>
      <w:r w:rsidR="000E4DE7" w:rsidRPr="000E4DE7">
        <w:rPr>
          <w:szCs w:val="28"/>
          <w:lang w:val="ru-RU" w:eastAsia="ru-RU"/>
        </w:rPr>
        <w:t>молодежи Камчатского края</w:t>
      </w:r>
      <w:r w:rsidRPr="006876C0">
        <w:rPr>
          <w:lang w:val="ru-RU"/>
        </w:rPr>
        <w:t xml:space="preserve"> (далее – Организатор)</w:t>
      </w:r>
      <w:r w:rsidR="000E4DE7">
        <w:rPr>
          <w:lang w:val="ru-RU"/>
        </w:rPr>
        <w:t>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Оператором Конкурса на территории </w:t>
      </w:r>
      <w:r w:rsidR="002306DA" w:rsidRPr="002306DA">
        <w:rPr>
          <w:lang w:val="ru-RU"/>
        </w:rPr>
        <w:t>Камчатского края</w:t>
      </w:r>
      <w:r w:rsidRPr="006876C0">
        <w:rPr>
          <w:lang w:val="ru-RU"/>
        </w:rPr>
        <w:t xml:space="preserve"> является </w:t>
      </w:r>
      <w:r w:rsidR="002306DA" w:rsidRPr="000E4DE7">
        <w:rPr>
          <w:szCs w:val="28"/>
          <w:lang w:val="ru-RU" w:eastAsia="ru-RU"/>
        </w:rPr>
        <w:t>Минист</w:t>
      </w:r>
      <w:r w:rsidR="002306DA">
        <w:rPr>
          <w:szCs w:val="28"/>
          <w:lang w:val="ru-RU" w:eastAsia="ru-RU"/>
        </w:rPr>
        <w:t>ерство</w:t>
      </w:r>
      <w:r w:rsidR="002306DA" w:rsidRPr="000E4DE7">
        <w:rPr>
          <w:szCs w:val="28"/>
          <w:lang w:val="ru-RU" w:eastAsia="ru-RU"/>
        </w:rPr>
        <w:t xml:space="preserve"> развития гражданского общества</w:t>
      </w:r>
      <w:r w:rsidR="00B07440">
        <w:rPr>
          <w:szCs w:val="28"/>
          <w:lang w:val="ru-RU" w:eastAsia="ru-RU"/>
        </w:rPr>
        <w:t xml:space="preserve"> и</w:t>
      </w:r>
      <w:r w:rsidR="002306DA" w:rsidRPr="000E4DE7">
        <w:rPr>
          <w:szCs w:val="28"/>
          <w:lang w:val="ru-RU" w:eastAsia="ru-RU"/>
        </w:rPr>
        <w:t xml:space="preserve"> молодежи Камчатского края</w:t>
      </w:r>
      <w:r w:rsidRPr="006876C0">
        <w:rPr>
          <w:lang w:val="ru-RU"/>
        </w:rPr>
        <w:t xml:space="preserve"> (далее – Оператор).</w:t>
      </w:r>
    </w:p>
    <w:p w:rsidR="00A94BF6" w:rsidRDefault="00A94BF6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2624BB" w:rsidRDefault="002624BB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2624BB" w:rsidRPr="006876C0" w:rsidRDefault="002624BB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2624BB" w:rsidRPr="00B02A97" w:rsidRDefault="002624BB" w:rsidP="002624BB">
      <w:pPr>
        <w:pStyle w:val="a6"/>
        <w:spacing w:line="240" w:lineRule="auto"/>
        <w:ind w:firstLine="0"/>
        <w:rPr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Цели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2306DA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Цель Конкурса – создание условий для устойчивого развития добровольческих (волонтерских) инициатив на территории </w:t>
      </w:r>
      <w:r w:rsidR="002306DA" w:rsidRPr="002306DA">
        <w:rPr>
          <w:lang w:val="ru-RU"/>
        </w:rPr>
        <w:t>Камчатского края</w:t>
      </w:r>
      <w:r w:rsidRPr="006876C0">
        <w:rPr>
          <w:lang w:val="ru-RU"/>
        </w:rPr>
        <w:t>, повышающих качество жизни людей</w:t>
      </w:r>
      <w:r w:rsidR="002306DA">
        <w:rPr>
          <w:lang w:val="ru-RU"/>
        </w:rPr>
        <w:t xml:space="preserve"> </w:t>
      </w:r>
      <w:r w:rsidRPr="006876C0">
        <w:rPr>
          <w:lang w:val="ru-RU"/>
        </w:rPr>
        <w:t xml:space="preserve">и способствующих росту числа граждан, вовлеченных в добровольческую </w:t>
      </w:r>
      <w:r w:rsidRPr="002306DA">
        <w:rPr>
          <w:lang w:val="ru-RU"/>
        </w:rPr>
        <w:t>(волонтерскую) деятельность.</w:t>
      </w:r>
    </w:p>
    <w:p w:rsidR="00A94BF6" w:rsidRDefault="006876C0">
      <w:pPr>
        <w:pStyle w:val="a6"/>
        <w:numPr>
          <w:ilvl w:val="1"/>
          <w:numId w:val="1"/>
        </w:numPr>
        <w:ind w:left="0" w:firstLine="709"/>
        <w:rPr>
          <w:color w:val="000000"/>
        </w:rPr>
      </w:pPr>
      <w:proofErr w:type="spellStart"/>
      <w:r>
        <w:t>Задачи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:</w:t>
      </w:r>
    </w:p>
    <w:p w:rsidR="00A87C25" w:rsidRPr="00A87C25" w:rsidRDefault="00A87C25" w:rsidP="00A87C25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A87C25">
        <w:rPr>
          <w:lang w:val="ru-RU"/>
        </w:rPr>
        <w:t>выявление, поддержка и тиражирование наиболее значимых, перспективных, системных проектов содействия развитию и распространению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 xml:space="preserve">) на территории </w:t>
      </w:r>
      <w:r w:rsidR="002306DA" w:rsidRPr="002306DA">
        <w:rPr>
          <w:lang w:val="ru-RU"/>
        </w:rPr>
        <w:t>Камчатского края</w:t>
      </w:r>
      <w:r w:rsidRPr="00A87C25">
        <w:rPr>
          <w:lang w:val="ru-RU"/>
        </w:rPr>
        <w:t>;</w:t>
      </w:r>
    </w:p>
    <w:p w:rsidR="00A94BF6" w:rsidRPr="006876C0" w:rsidRDefault="00A87C25" w:rsidP="00A87C25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A87C25">
        <w:rPr>
          <w:lang w:val="ru-RU"/>
        </w:rPr>
        <w:t xml:space="preserve">поддержка деятельности существующих и создание условий </w:t>
      </w:r>
      <w:r w:rsidRPr="00A87C25">
        <w:rPr>
          <w:lang w:val="ru-RU"/>
        </w:rPr>
        <w:br/>
        <w:t>для возникновения новых добровольческих (волонтерских) организаций</w:t>
      </w:r>
      <w:r w:rsidRPr="00A87C25">
        <w:rPr>
          <w:lang w:val="ru-RU"/>
        </w:rPr>
        <w:br/>
        <w:t xml:space="preserve">и инициатив, </w:t>
      </w:r>
      <w:r w:rsidR="006876C0" w:rsidRPr="00A87C25">
        <w:rPr>
          <w:lang w:val="ru-RU"/>
        </w:rPr>
        <w:t>повышение престижа добровольчества (</w:t>
      </w:r>
      <w:proofErr w:type="spellStart"/>
      <w:r w:rsidR="006876C0" w:rsidRPr="00A87C25">
        <w:rPr>
          <w:lang w:val="ru-RU"/>
        </w:rPr>
        <w:t>волонтерства</w:t>
      </w:r>
      <w:proofErr w:type="spellEnd"/>
      <w:r w:rsidR="006876C0" w:rsidRPr="00A87C25">
        <w:rPr>
          <w:lang w:val="ru-RU"/>
        </w:rPr>
        <w:t>) в обществе</w:t>
      </w:r>
      <w:r w:rsidR="006876C0" w:rsidRPr="00A87C25">
        <w:rPr>
          <w:lang w:val="ru-RU"/>
        </w:rPr>
        <w:br/>
        <w:t xml:space="preserve">на территории </w:t>
      </w:r>
      <w:r w:rsidR="002306DA" w:rsidRPr="002306DA">
        <w:rPr>
          <w:lang w:val="ru-RU"/>
        </w:rPr>
        <w:t>Камчатского края</w:t>
      </w:r>
      <w:r w:rsidR="006876C0" w:rsidRPr="006876C0">
        <w:rPr>
          <w:lang w:val="ru-RU"/>
        </w:rPr>
        <w:t>;</w:t>
      </w:r>
    </w:p>
    <w:p w:rsidR="00A94BF6" w:rsidRPr="006876C0" w:rsidRDefault="006876C0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расширение масштабов межсекторного взаимодействия в сфере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 на территории </w:t>
      </w:r>
      <w:r w:rsidR="002306DA" w:rsidRPr="002306DA">
        <w:rPr>
          <w:lang w:val="ru-RU"/>
        </w:rPr>
        <w:t>Камчатского края</w:t>
      </w:r>
      <w:r w:rsidRPr="006876C0">
        <w:rPr>
          <w:lang w:val="ru-RU"/>
        </w:rPr>
        <w:t>;</w:t>
      </w:r>
    </w:p>
    <w:p w:rsidR="00A94BF6" w:rsidRPr="006876C0" w:rsidRDefault="006876C0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увеличение численности граждан, вовлеченных в добровольческую (волонтерскую) деятельность на территории </w:t>
      </w:r>
      <w:r w:rsidR="002306DA" w:rsidRPr="002306DA">
        <w:rPr>
          <w:lang w:val="ru-RU"/>
        </w:rPr>
        <w:t>Камчатского края</w:t>
      </w:r>
      <w:r w:rsidRPr="006876C0">
        <w:rPr>
          <w:lang w:val="ru-RU"/>
        </w:rPr>
        <w:t>;</w:t>
      </w:r>
    </w:p>
    <w:p w:rsidR="00A94BF6" w:rsidRPr="006876C0" w:rsidRDefault="00C22F51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C25BF0">
        <w:rPr>
          <w:rFonts w:cs="Times New Roman"/>
          <w:szCs w:val="28"/>
          <w:lang w:val="ru-RU"/>
        </w:rPr>
        <w:t>организация образовательной и просветительской деятельности в сфере добровольчества (</w:t>
      </w:r>
      <w:proofErr w:type="spellStart"/>
      <w:r w:rsidRPr="00C25BF0">
        <w:rPr>
          <w:rFonts w:cs="Times New Roman"/>
          <w:szCs w:val="28"/>
          <w:lang w:val="ru-RU"/>
        </w:rPr>
        <w:t>волонтерства</w:t>
      </w:r>
      <w:proofErr w:type="spellEnd"/>
      <w:r w:rsidRPr="00C25BF0">
        <w:rPr>
          <w:rFonts w:cs="Times New Roman"/>
          <w:szCs w:val="28"/>
          <w:lang w:val="ru-RU"/>
        </w:rPr>
        <w:t>)</w:t>
      </w:r>
      <w:r w:rsidR="006876C0" w:rsidRPr="006876C0">
        <w:rPr>
          <w:lang w:val="ru-RU"/>
        </w:rPr>
        <w:t xml:space="preserve"> на территории </w:t>
      </w:r>
      <w:r w:rsidR="002306DA" w:rsidRPr="002306DA">
        <w:rPr>
          <w:lang w:val="ru-RU"/>
        </w:rPr>
        <w:t>Камчатского края</w:t>
      </w:r>
      <w:r w:rsidR="006876C0" w:rsidRPr="006876C0">
        <w:rPr>
          <w:lang w:val="ru-RU"/>
        </w:rPr>
        <w:t>.</w:t>
      </w:r>
    </w:p>
    <w:p w:rsidR="00A94BF6" w:rsidRPr="006876C0" w:rsidRDefault="00A94BF6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Направления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поддержки</w:t>
      </w:r>
      <w:proofErr w:type="spellEnd"/>
    </w:p>
    <w:p w:rsidR="00A94BF6" w:rsidRDefault="00A94BF6">
      <w:pPr>
        <w:widowControl w:val="0"/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widowControl w:val="0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Проекты Конкурса должны быть представлены в рамках следующих направлений поддержки:</w:t>
      </w:r>
    </w:p>
    <w:p w:rsidR="00A94BF6" w:rsidRDefault="006876C0">
      <w:pPr>
        <w:pStyle w:val="a6"/>
        <w:numPr>
          <w:ilvl w:val="0"/>
          <w:numId w:val="3"/>
        </w:numPr>
        <w:ind w:left="0" w:right="-72" w:firstLine="709"/>
        <w:rPr>
          <w:color w:val="000000"/>
        </w:rPr>
      </w:pPr>
      <w:r w:rsidRPr="006876C0">
        <w:rPr>
          <w:lang w:val="ru-RU"/>
        </w:rPr>
        <w:t>школьное добровольчество (</w:t>
      </w:r>
      <w:proofErr w:type="spellStart"/>
      <w:r w:rsidRPr="006876C0">
        <w:rPr>
          <w:lang w:val="ru-RU"/>
        </w:rPr>
        <w:t>волонтерство</w:t>
      </w:r>
      <w:proofErr w:type="spellEnd"/>
      <w:r w:rsidRPr="006876C0">
        <w:rPr>
          <w:lang w:val="ru-RU"/>
        </w:rPr>
        <w:t xml:space="preserve">) – содействие вовлечению обучающихся общеобразовательных организаций в добровольческую </w:t>
      </w:r>
      <w:r>
        <w:t>(</w:t>
      </w:r>
      <w:proofErr w:type="spellStart"/>
      <w:r>
        <w:t>волонтерскую</w:t>
      </w:r>
      <w:proofErr w:type="spellEnd"/>
      <w:r>
        <w:t xml:space="preserve">) </w:t>
      </w:r>
      <w:proofErr w:type="spellStart"/>
      <w:r>
        <w:t>деятельность</w:t>
      </w:r>
      <w:proofErr w:type="spellEnd"/>
      <w:r>
        <w:t>;</w:t>
      </w:r>
    </w:p>
    <w:p w:rsidR="00A94BF6" w:rsidRDefault="006876C0">
      <w:pPr>
        <w:pStyle w:val="a6"/>
        <w:numPr>
          <w:ilvl w:val="0"/>
          <w:numId w:val="3"/>
        </w:numPr>
        <w:ind w:left="0" w:right="-72" w:firstLine="709"/>
        <w:rPr>
          <w:color w:val="000000"/>
        </w:rPr>
      </w:pPr>
      <w:r w:rsidRPr="006876C0">
        <w:rPr>
          <w:lang w:val="ru-RU"/>
        </w:rPr>
        <w:t>студенческое добровольчество (</w:t>
      </w:r>
      <w:proofErr w:type="spellStart"/>
      <w:r w:rsidRPr="006876C0">
        <w:rPr>
          <w:lang w:val="ru-RU"/>
        </w:rPr>
        <w:t>волонтерство</w:t>
      </w:r>
      <w:proofErr w:type="spellEnd"/>
      <w:r w:rsidRPr="006876C0">
        <w:rPr>
          <w:lang w:val="ru-RU"/>
        </w:rPr>
        <w:t xml:space="preserve">) –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</w:t>
      </w:r>
      <w:r>
        <w:t>(</w:t>
      </w:r>
      <w:proofErr w:type="spellStart"/>
      <w:r>
        <w:t>волонтерскую</w:t>
      </w:r>
      <w:proofErr w:type="spellEnd"/>
      <w:r>
        <w:t xml:space="preserve">) </w:t>
      </w:r>
      <w:proofErr w:type="spellStart"/>
      <w:r>
        <w:t>деятельность</w:t>
      </w:r>
      <w:proofErr w:type="spellEnd"/>
      <w:r>
        <w:t>;</w:t>
      </w:r>
    </w:p>
    <w:p w:rsidR="00A94BF6" w:rsidRPr="006876C0" w:rsidRDefault="006876C0">
      <w:pPr>
        <w:pStyle w:val="a6"/>
        <w:numPr>
          <w:ilvl w:val="0"/>
          <w:numId w:val="3"/>
        </w:numPr>
        <w:ind w:left="0" w:right="-72" w:firstLine="709"/>
        <w:rPr>
          <w:color w:val="000000"/>
          <w:lang w:val="ru-RU"/>
        </w:rPr>
      </w:pPr>
      <w:r w:rsidRPr="006876C0">
        <w:rPr>
          <w:lang w:val="ru-RU"/>
        </w:rPr>
        <w:t>добровольчество (</w:t>
      </w:r>
      <w:proofErr w:type="spellStart"/>
      <w:r w:rsidRPr="006876C0">
        <w:rPr>
          <w:lang w:val="ru-RU"/>
        </w:rPr>
        <w:t>волонтерство</w:t>
      </w:r>
      <w:proofErr w:type="spellEnd"/>
      <w:r w:rsidRPr="006876C0">
        <w:rPr>
          <w:lang w:val="ru-RU"/>
        </w:rPr>
        <w:t>) трудоспособного населения – продвижение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) среди населения трудоспособного </w:t>
      </w:r>
      <w:r w:rsidRPr="006876C0">
        <w:rPr>
          <w:lang w:val="ru-RU"/>
        </w:rPr>
        <w:lastRenderedPageBreak/>
        <w:t>возраста, в том числе развитие семейного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>), корпоративного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>) (добровольной (волонтерской) деятельности работников на благо общества при поддержке и поощрении</w:t>
      </w:r>
      <w:r w:rsidRPr="006876C0">
        <w:rPr>
          <w:lang w:val="ru-RU"/>
        </w:rPr>
        <w:br/>
        <w:t xml:space="preserve">со стороны компании/организации); </w:t>
      </w:r>
    </w:p>
    <w:p w:rsidR="00A94BF6" w:rsidRDefault="006876C0">
      <w:pPr>
        <w:pStyle w:val="a6"/>
        <w:numPr>
          <w:ilvl w:val="0"/>
          <w:numId w:val="3"/>
        </w:numPr>
        <w:ind w:left="0" w:right="-72" w:firstLine="709"/>
      </w:pPr>
      <w:r w:rsidRPr="006876C0">
        <w:rPr>
          <w:lang w:val="ru-RU"/>
        </w:rPr>
        <w:t>«серебряное» добровольчество (</w:t>
      </w:r>
      <w:proofErr w:type="spellStart"/>
      <w:r w:rsidRPr="006876C0">
        <w:rPr>
          <w:lang w:val="ru-RU"/>
        </w:rPr>
        <w:t>волонтерство</w:t>
      </w:r>
      <w:proofErr w:type="spellEnd"/>
      <w:r w:rsidRPr="006876C0">
        <w:rPr>
          <w:lang w:val="ru-RU"/>
        </w:rPr>
        <w:t>) – обеспечение самореализации граждан стар</w:t>
      </w:r>
      <w:r w:rsidR="00C22F51">
        <w:rPr>
          <w:lang w:val="ru-RU"/>
        </w:rPr>
        <w:t>шего поколения (в возрасте от 55</w:t>
      </w:r>
      <w:r w:rsidRPr="006876C0">
        <w:rPr>
          <w:lang w:val="ru-RU"/>
        </w:rPr>
        <w:t xml:space="preserve"> лет и старше) через добровольческую </w:t>
      </w:r>
      <w:r>
        <w:t>(</w:t>
      </w:r>
      <w:proofErr w:type="spellStart"/>
      <w:r>
        <w:t>волонтерскую</w:t>
      </w:r>
      <w:proofErr w:type="spellEnd"/>
      <w:r>
        <w:t xml:space="preserve">) </w:t>
      </w:r>
      <w:proofErr w:type="spellStart"/>
      <w:r>
        <w:t>деятельность</w:t>
      </w:r>
      <w:proofErr w:type="spellEnd"/>
      <w:r>
        <w:t>.</w:t>
      </w:r>
    </w:p>
    <w:p w:rsidR="00A94BF6" w:rsidRPr="006876C0" w:rsidRDefault="006876C0">
      <w:pPr>
        <w:widowControl w:val="0"/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В каждом из направлений могут быть представлены проекты, направленные на поддержку отдельных направлений добровольческой (волонтерской) деятельности, включая международные добровольческие (волонтерские)</w:t>
      </w:r>
      <w:r w:rsidR="002306DA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>мероприятия, разработку и внедрение программ по поддержке добровольчества (</w:t>
      </w:r>
      <w:proofErr w:type="spellStart"/>
      <w:r w:rsidRPr="006876C0">
        <w:rPr>
          <w:rFonts w:ascii="Times New Roman" w:hAnsi="Times New Roman"/>
          <w:color w:val="000000" w:themeColor="text1"/>
          <w:sz w:val="28"/>
          <w:lang w:val="ru-RU"/>
        </w:rPr>
        <w:t>волонтерства</w:t>
      </w:r>
      <w:proofErr w:type="spellEnd"/>
      <w:r w:rsidRPr="006876C0">
        <w:rPr>
          <w:rFonts w:ascii="Times New Roman" w:hAnsi="Times New Roman"/>
          <w:color w:val="000000" w:themeColor="text1"/>
          <w:sz w:val="28"/>
          <w:lang w:val="ru-RU"/>
        </w:rPr>
        <w:t>) в сфере здравоохранения, образования, культуры, социальной поддержки и социального обслуживания населения, охраны природы, предупреждения и ликвидации последствий чрезвычайных ситуаций, физической культуры и спорта, гражданско-патриотического воспитания, формирования комфортной городской среды, инклюзивного добровольчества (</w:t>
      </w:r>
      <w:proofErr w:type="spellStart"/>
      <w:r w:rsidRPr="006876C0">
        <w:rPr>
          <w:rFonts w:ascii="Times New Roman" w:hAnsi="Times New Roman"/>
          <w:color w:val="000000" w:themeColor="text1"/>
          <w:sz w:val="28"/>
          <w:lang w:val="ru-RU"/>
        </w:rPr>
        <w:t>волонтерства</w:t>
      </w:r>
      <w:proofErr w:type="spellEnd"/>
      <w:r w:rsidRPr="006876C0">
        <w:rPr>
          <w:rFonts w:ascii="Times New Roman" w:hAnsi="Times New Roman"/>
          <w:color w:val="000000" w:themeColor="text1"/>
          <w:sz w:val="28"/>
          <w:lang w:val="ru-RU"/>
        </w:rPr>
        <w:t>), добровольческой (волонтерской) деятельности в сфере содействия органам внутренних дел, добровольчества (</w:t>
      </w:r>
      <w:proofErr w:type="spellStart"/>
      <w:r w:rsidRPr="006876C0">
        <w:rPr>
          <w:rFonts w:ascii="Times New Roman" w:hAnsi="Times New Roman"/>
          <w:color w:val="000000" w:themeColor="text1"/>
          <w:sz w:val="28"/>
          <w:lang w:val="ru-RU"/>
        </w:rPr>
        <w:t>волонтерства</w:t>
      </w:r>
      <w:proofErr w:type="spellEnd"/>
      <w:r w:rsidRPr="006876C0">
        <w:rPr>
          <w:rFonts w:ascii="Times New Roman" w:hAnsi="Times New Roman"/>
          <w:color w:val="000000" w:themeColor="text1"/>
          <w:sz w:val="28"/>
          <w:lang w:val="ru-RU"/>
        </w:rPr>
        <w:t>) крупных событий.</w:t>
      </w:r>
    </w:p>
    <w:p w:rsidR="00A94BF6" w:rsidRPr="006876C0" w:rsidRDefault="00A94BF6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Участники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>В Конкурсе могут принимать участие:</w:t>
      </w:r>
    </w:p>
    <w:p w:rsidR="00A94BF6" w:rsidRPr="00B07440" w:rsidRDefault="00B07440">
      <w:pPr>
        <w:pStyle w:val="a6"/>
        <w:numPr>
          <w:ilvl w:val="0"/>
          <w:numId w:val="4"/>
        </w:numPr>
        <w:ind w:left="0" w:right="-72" w:firstLine="709"/>
        <w:rPr>
          <w:lang w:val="ru-RU"/>
        </w:rPr>
      </w:pPr>
      <w:r w:rsidRPr="008F542B">
        <w:rPr>
          <w:lang w:val="ru-RU"/>
        </w:rPr>
        <w:t xml:space="preserve">зарегистрированные некоммерческие </w:t>
      </w:r>
      <w:r>
        <w:rPr>
          <w:lang w:val="ru-RU"/>
        </w:rPr>
        <w:t xml:space="preserve">и </w:t>
      </w:r>
      <w:r w:rsidRPr="008F542B">
        <w:rPr>
          <w:lang w:val="ru-RU"/>
        </w:rPr>
        <w:t>неправительственные организации</w:t>
      </w:r>
      <w:r>
        <w:rPr>
          <w:lang w:val="ru-RU"/>
        </w:rPr>
        <w:t>, одним из направлений деятельности которых является содействие в вопросах развития добровольчества (</w:t>
      </w:r>
      <w:proofErr w:type="spellStart"/>
      <w:r>
        <w:rPr>
          <w:lang w:val="ru-RU"/>
        </w:rPr>
        <w:t>волонтерства</w:t>
      </w:r>
      <w:proofErr w:type="spellEnd"/>
      <w:r>
        <w:rPr>
          <w:lang w:val="ru-RU"/>
        </w:rPr>
        <w:t>)</w:t>
      </w:r>
      <w:r w:rsidR="006876C0" w:rsidRPr="00B07440">
        <w:rPr>
          <w:lang w:val="ru-RU"/>
        </w:rPr>
        <w:t>;</w:t>
      </w:r>
    </w:p>
    <w:p w:rsidR="00A94BF6" w:rsidRPr="00B07440" w:rsidRDefault="00B07440" w:rsidP="00B07440">
      <w:pPr>
        <w:pStyle w:val="a6"/>
        <w:numPr>
          <w:ilvl w:val="0"/>
          <w:numId w:val="4"/>
        </w:numPr>
        <w:ind w:left="0" w:right="-72" w:firstLine="709"/>
        <w:rPr>
          <w:lang w:val="ru-RU"/>
        </w:rPr>
      </w:pPr>
      <w:proofErr w:type="spellStart"/>
      <w:proofErr w:type="gramStart"/>
      <w:r w:rsidRPr="00D315B4">
        <w:rPr>
          <w:bCs/>
          <w:color w:val="000000"/>
          <w:szCs w:val="28"/>
        </w:rPr>
        <w:t>государственные</w:t>
      </w:r>
      <w:proofErr w:type="spellEnd"/>
      <w:proofErr w:type="gramEnd"/>
      <w:r w:rsidRPr="00D315B4">
        <w:rPr>
          <w:bCs/>
          <w:color w:val="000000"/>
          <w:szCs w:val="28"/>
        </w:rPr>
        <w:t xml:space="preserve"> и </w:t>
      </w:r>
      <w:proofErr w:type="spellStart"/>
      <w:r w:rsidRPr="00D315B4">
        <w:rPr>
          <w:bCs/>
          <w:color w:val="000000"/>
          <w:szCs w:val="28"/>
        </w:rPr>
        <w:t>муниципальные</w:t>
      </w:r>
      <w:proofErr w:type="spellEnd"/>
      <w:r w:rsidRPr="00D315B4">
        <w:rPr>
          <w:bCs/>
          <w:color w:val="000000"/>
          <w:szCs w:val="28"/>
        </w:rPr>
        <w:t xml:space="preserve"> </w:t>
      </w:r>
      <w:proofErr w:type="spellStart"/>
      <w:r w:rsidRPr="00D315B4">
        <w:rPr>
          <w:bCs/>
          <w:color w:val="000000"/>
          <w:szCs w:val="28"/>
        </w:rPr>
        <w:t>учреждения</w:t>
      </w:r>
      <w:proofErr w:type="spellEnd"/>
      <w:r w:rsidR="00E52A77" w:rsidRPr="00B07440">
        <w:rPr>
          <w:lang w:val="ru-RU"/>
        </w:rPr>
        <w:t>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>В Конкурсе не могут принимать участие:</w:t>
      </w:r>
    </w:p>
    <w:p w:rsidR="00A94BF6" w:rsidRDefault="006876C0">
      <w:pPr>
        <w:pStyle w:val="a6"/>
        <w:numPr>
          <w:ilvl w:val="0"/>
          <w:numId w:val="5"/>
        </w:numPr>
        <w:ind w:left="0" w:firstLine="709"/>
      </w:pPr>
      <w:proofErr w:type="spellStart"/>
      <w:r>
        <w:t>политические</w:t>
      </w:r>
      <w:proofErr w:type="spellEnd"/>
      <w:r>
        <w:t xml:space="preserve"> </w:t>
      </w:r>
      <w:proofErr w:type="spellStart"/>
      <w:r>
        <w:t>партии</w:t>
      </w:r>
      <w:proofErr w:type="spellEnd"/>
      <w:r>
        <w:t xml:space="preserve"> и </w:t>
      </w:r>
      <w:proofErr w:type="spellStart"/>
      <w:r>
        <w:t>движения</w:t>
      </w:r>
      <w:proofErr w:type="spellEnd"/>
      <w:r>
        <w:t>;</w:t>
      </w:r>
    </w:p>
    <w:p w:rsidR="00A94BF6" w:rsidRPr="006876C0" w:rsidRDefault="006876C0">
      <w:pPr>
        <w:pStyle w:val="a6"/>
        <w:numPr>
          <w:ilvl w:val="0"/>
          <w:numId w:val="5"/>
        </w:numPr>
        <w:ind w:left="0" w:firstLine="709"/>
        <w:rPr>
          <w:lang w:val="ru-RU"/>
        </w:rPr>
      </w:pPr>
      <w:r w:rsidRPr="006876C0">
        <w:rPr>
          <w:lang w:val="ru-RU"/>
        </w:rPr>
        <w:t>органы государственной и муниципальной власти;</w:t>
      </w:r>
    </w:p>
    <w:p w:rsidR="00A94BF6" w:rsidRDefault="006876C0">
      <w:pPr>
        <w:pStyle w:val="a6"/>
        <w:numPr>
          <w:ilvl w:val="0"/>
          <w:numId w:val="5"/>
        </w:numPr>
        <w:ind w:left="0" w:firstLine="709"/>
      </w:pPr>
      <w:proofErr w:type="spellStart"/>
      <w:r>
        <w:t>коммерческие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>;</w:t>
      </w:r>
    </w:p>
    <w:p w:rsidR="00A94BF6" w:rsidRDefault="006876C0">
      <w:pPr>
        <w:pStyle w:val="a6"/>
        <w:numPr>
          <w:ilvl w:val="0"/>
          <w:numId w:val="5"/>
        </w:numPr>
        <w:ind w:left="0" w:firstLine="709"/>
      </w:pPr>
      <w:proofErr w:type="spellStart"/>
      <w:proofErr w:type="gramStart"/>
      <w:r>
        <w:t>инициативные</w:t>
      </w:r>
      <w:proofErr w:type="spellEnd"/>
      <w:proofErr w:type="gramEnd"/>
      <w:r>
        <w:t xml:space="preserve"> </w:t>
      </w:r>
      <w:proofErr w:type="spellStart"/>
      <w:r>
        <w:t>группы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>.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  <w:highlight w:val="white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color w:val="000000"/>
          <w:highlight w:val="white"/>
        </w:rPr>
      </w:pPr>
      <w:proofErr w:type="spellStart"/>
      <w:r>
        <w:rPr>
          <w:b/>
          <w:highlight w:val="white"/>
        </w:rPr>
        <w:t>География</w:t>
      </w:r>
      <w:proofErr w:type="spellEnd"/>
      <w:r>
        <w:rPr>
          <w:b/>
          <w:highlight w:val="white"/>
        </w:rPr>
        <w:t xml:space="preserve"> и </w:t>
      </w:r>
      <w:proofErr w:type="spellStart"/>
      <w:r>
        <w:rPr>
          <w:b/>
          <w:highlight w:val="white"/>
        </w:rPr>
        <w:t>срок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проведения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  <w:highlight w:val="white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Конкурс проводится на территории </w:t>
      </w:r>
      <w:r w:rsidR="002306DA" w:rsidRPr="002306DA">
        <w:rPr>
          <w:lang w:val="ru-RU"/>
        </w:rPr>
        <w:t>Камчатского края</w:t>
      </w:r>
      <w:r w:rsidR="002306DA" w:rsidRPr="006876C0"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 xml:space="preserve">в период с </w:t>
      </w:r>
      <w:r w:rsidR="00C22F51">
        <w:rPr>
          <w:highlight w:val="white"/>
          <w:lang w:val="ru-RU"/>
        </w:rPr>
        <w:t>12</w:t>
      </w:r>
      <w:r w:rsidR="002306DA">
        <w:rPr>
          <w:highlight w:val="white"/>
          <w:lang w:val="ru-RU"/>
        </w:rPr>
        <w:t xml:space="preserve"> апреля</w:t>
      </w:r>
      <w:r w:rsidRPr="006876C0">
        <w:rPr>
          <w:highlight w:val="white"/>
          <w:lang w:val="ru-RU"/>
        </w:rPr>
        <w:t xml:space="preserve"> по </w:t>
      </w:r>
      <w:r w:rsidR="00C22F51">
        <w:rPr>
          <w:highlight w:val="white"/>
          <w:lang w:val="ru-RU"/>
        </w:rPr>
        <w:t>1</w:t>
      </w:r>
      <w:r w:rsidR="002624BB">
        <w:rPr>
          <w:highlight w:val="white"/>
          <w:lang w:val="ru-RU"/>
        </w:rPr>
        <w:t>1</w:t>
      </w:r>
      <w:r w:rsidR="002306DA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C22F51">
        <w:rPr>
          <w:highlight w:val="white"/>
          <w:lang w:val="ru-RU"/>
        </w:rPr>
        <w:t>3</w:t>
      </w:r>
      <w:r w:rsidRPr="006876C0">
        <w:rPr>
          <w:highlight w:val="white"/>
          <w:lang w:val="ru-RU"/>
        </w:rPr>
        <w:t xml:space="preserve"> года включительно.</w:t>
      </w:r>
    </w:p>
    <w:p w:rsidR="00A94BF6" w:rsidRDefault="00A94BF6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2624BB" w:rsidRDefault="002624BB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2624BB" w:rsidRDefault="002624BB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2624BB" w:rsidRDefault="002624BB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2624BB" w:rsidRPr="006876C0" w:rsidRDefault="002624BB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2624BB" w:rsidRPr="00B02A97" w:rsidRDefault="002624BB" w:rsidP="002624BB">
      <w:pPr>
        <w:pStyle w:val="a6"/>
        <w:spacing w:line="240" w:lineRule="auto"/>
        <w:ind w:firstLine="0"/>
        <w:rPr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Порядок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left="709" w:right="68"/>
        <w:jc w:val="both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Оператору на электронный адрес </w:t>
      </w:r>
      <w:proofErr w:type="spellStart"/>
      <w:r w:rsidR="002306DA">
        <w:t>dortgoltstv</w:t>
      </w:r>
      <w:proofErr w:type="spellEnd"/>
      <w:r w:rsidR="002306DA" w:rsidRPr="002306DA">
        <w:rPr>
          <w:lang w:val="ru-RU"/>
        </w:rPr>
        <w:t>@</w:t>
      </w:r>
      <w:proofErr w:type="spellStart"/>
      <w:r w:rsidR="002306DA">
        <w:t>kamgov</w:t>
      </w:r>
      <w:proofErr w:type="spellEnd"/>
      <w:r w:rsidR="002306DA" w:rsidRPr="002306DA">
        <w:rPr>
          <w:lang w:val="ru-RU"/>
        </w:rPr>
        <w:t>.</w:t>
      </w:r>
      <w:proofErr w:type="spellStart"/>
      <w:r w:rsidR="002306DA">
        <w:t>ru</w:t>
      </w:r>
      <w:proofErr w:type="spellEnd"/>
      <w:r w:rsidRPr="006876C0">
        <w:rPr>
          <w:lang w:val="ru-RU"/>
        </w:rPr>
        <w:t xml:space="preserve"> с пометкой «На Конкурс».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Заявки, поданные позже срока подачи заявок, указанного</w:t>
      </w:r>
      <w:r w:rsidRPr="006876C0">
        <w:rPr>
          <w:lang w:val="ru-RU"/>
        </w:rPr>
        <w:br/>
        <w:t>в 7.1. настоящего Положения, и не соответствующие общим требованиям к заявкам Конкурса</w:t>
      </w:r>
      <w:r>
        <w:rPr>
          <w:lang w:val="ru-RU"/>
        </w:rPr>
        <w:t>,</w:t>
      </w:r>
      <w:r w:rsidRPr="006876C0">
        <w:rPr>
          <w:lang w:val="ru-RU"/>
        </w:rPr>
        <w:t xml:space="preserve"> указанным в п. 9.5. и п. 9.6. настоящего Положения, к участию</w:t>
      </w:r>
      <w:r w:rsidRPr="006876C0">
        <w:rPr>
          <w:lang w:val="ru-RU"/>
        </w:rPr>
        <w:br/>
        <w:t>в Конкурсе не допускаются.</w:t>
      </w:r>
    </w:p>
    <w:p w:rsidR="00A94BF6" w:rsidRPr="008462EE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Консультации по написанию заявки на Конкурс проводятся </w:t>
      </w:r>
      <w:r w:rsidRPr="006876C0">
        <w:rPr>
          <w:lang w:val="ru-RU"/>
        </w:rPr>
        <w:br/>
        <w:t xml:space="preserve">по телефону </w:t>
      </w:r>
      <w:r w:rsidR="008462EE" w:rsidRPr="008462EE">
        <w:rPr>
          <w:lang w:val="ru-RU"/>
        </w:rPr>
        <w:t xml:space="preserve">8 </w:t>
      </w:r>
      <w:r w:rsidR="002306DA" w:rsidRPr="002306DA">
        <w:rPr>
          <w:lang w:val="ru-RU"/>
        </w:rPr>
        <w:t>(4152)</w:t>
      </w:r>
      <w:r w:rsidR="008462EE" w:rsidRPr="008462EE">
        <w:rPr>
          <w:lang w:val="ru-RU"/>
        </w:rPr>
        <w:t xml:space="preserve"> </w:t>
      </w:r>
      <w:r w:rsidR="002306DA" w:rsidRPr="002306DA">
        <w:rPr>
          <w:lang w:val="ru-RU"/>
        </w:rPr>
        <w:t>201-302</w:t>
      </w:r>
      <w:r w:rsidRPr="006876C0">
        <w:rPr>
          <w:lang w:val="ru-RU"/>
        </w:rPr>
        <w:t xml:space="preserve"> и электронному адресу </w:t>
      </w:r>
      <w:proofErr w:type="spellStart"/>
      <w:r w:rsidR="008462EE" w:rsidRPr="00E52A77">
        <w:t>dortgoltstv</w:t>
      </w:r>
      <w:proofErr w:type="spellEnd"/>
      <w:r w:rsidR="008462EE" w:rsidRPr="00E52A77">
        <w:rPr>
          <w:lang w:val="ru-RU"/>
        </w:rPr>
        <w:t>@</w:t>
      </w:r>
      <w:proofErr w:type="spellStart"/>
      <w:r w:rsidR="008462EE" w:rsidRPr="00E52A77">
        <w:t>kamgov</w:t>
      </w:r>
      <w:proofErr w:type="spellEnd"/>
      <w:r w:rsidR="008462EE" w:rsidRPr="00E52A77">
        <w:rPr>
          <w:lang w:val="ru-RU"/>
        </w:rPr>
        <w:t>.</w:t>
      </w:r>
      <w:proofErr w:type="spellStart"/>
      <w:r w:rsidR="008462EE" w:rsidRPr="00E52A77">
        <w:t>ru</w:t>
      </w:r>
      <w:proofErr w:type="spellEnd"/>
      <w:r w:rsidRPr="006876C0">
        <w:rPr>
          <w:lang w:val="ru-RU"/>
        </w:rPr>
        <w:t>.</w:t>
      </w:r>
    </w:p>
    <w:p w:rsidR="008462EE" w:rsidRPr="006876C0" w:rsidRDefault="008462EE" w:rsidP="008462EE">
      <w:pPr>
        <w:pStyle w:val="a6"/>
        <w:ind w:left="709" w:firstLine="0"/>
        <w:rPr>
          <w:color w:val="000000"/>
          <w:lang w:val="ru-RU"/>
        </w:rPr>
      </w:pP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 w:rsidP="008A0D19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Этапы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>Конкурс проводится в пять этапов:</w:t>
      </w:r>
      <w:r w:rsidRPr="006876C0">
        <w:rPr>
          <w:highlight w:val="white"/>
          <w:lang w:val="ru-RU"/>
        </w:rPr>
        <w:tab/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1 этап: в период </w:t>
      </w:r>
      <w:r w:rsidR="008462EE" w:rsidRPr="006876C0">
        <w:rPr>
          <w:highlight w:val="white"/>
          <w:lang w:val="ru-RU"/>
        </w:rPr>
        <w:t xml:space="preserve">с </w:t>
      </w:r>
      <w:r w:rsidR="00C22F51">
        <w:rPr>
          <w:highlight w:val="white"/>
          <w:lang w:val="ru-RU"/>
        </w:rPr>
        <w:t>12</w:t>
      </w:r>
      <w:r w:rsidR="008462EE">
        <w:rPr>
          <w:highlight w:val="white"/>
          <w:lang w:val="ru-RU"/>
        </w:rPr>
        <w:t xml:space="preserve"> апреля</w:t>
      </w:r>
      <w:r w:rsidR="008462EE" w:rsidRPr="006876C0">
        <w:rPr>
          <w:highlight w:val="white"/>
          <w:lang w:val="ru-RU"/>
        </w:rPr>
        <w:t xml:space="preserve"> по </w:t>
      </w:r>
      <w:r w:rsidR="00C22F51">
        <w:rPr>
          <w:highlight w:val="white"/>
          <w:lang w:val="ru-RU"/>
        </w:rPr>
        <w:t>3</w:t>
      </w:r>
      <w:r w:rsidR="008462EE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C22F51">
        <w:rPr>
          <w:highlight w:val="white"/>
          <w:lang w:val="ru-RU"/>
        </w:rPr>
        <w:t>3</w:t>
      </w:r>
      <w:r w:rsidRPr="006876C0">
        <w:rPr>
          <w:highlight w:val="white"/>
          <w:lang w:val="ru-RU"/>
        </w:rPr>
        <w:t xml:space="preserve"> года включительно – подача заявок</w:t>
      </w:r>
      <w:r w:rsidR="008462EE" w:rsidRPr="008462EE"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>на Конкурс;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2 этап: в период с </w:t>
      </w:r>
      <w:r w:rsidR="00C22F51">
        <w:rPr>
          <w:highlight w:val="white"/>
          <w:lang w:val="ru-RU"/>
        </w:rPr>
        <w:t>4</w:t>
      </w:r>
      <w:r w:rsidRPr="006876C0">
        <w:rPr>
          <w:highlight w:val="white"/>
          <w:lang w:val="ru-RU"/>
        </w:rPr>
        <w:t xml:space="preserve"> по</w:t>
      </w:r>
      <w:r w:rsidR="0006552D">
        <w:rPr>
          <w:highlight w:val="white"/>
          <w:lang w:val="ru-RU"/>
        </w:rPr>
        <w:t xml:space="preserve"> </w:t>
      </w:r>
      <w:r w:rsidR="00C22F51">
        <w:rPr>
          <w:highlight w:val="white"/>
          <w:lang w:val="ru-RU"/>
        </w:rPr>
        <w:t>5</w:t>
      </w:r>
      <w:r w:rsidR="008462EE" w:rsidRPr="008462EE">
        <w:rPr>
          <w:highlight w:val="white"/>
          <w:lang w:val="ru-RU"/>
        </w:rPr>
        <w:t xml:space="preserve"> </w:t>
      </w:r>
      <w:r w:rsidR="008462EE">
        <w:rPr>
          <w:highlight w:val="white"/>
          <w:lang w:val="ru-RU"/>
        </w:rPr>
        <w:t>мая</w:t>
      </w:r>
      <w:r w:rsidRPr="006876C0">
        <w:rPr>
          <w:highlight w:val="white"/>
          <w:lang w:val="ru-RU"/>
        </w:rPr>
        <w:t xml:space="preserve"> 202</w:t>
      </w:r>
      <w:r w:rsidR="00C22F51">
        <w:rPr>
          <w:highlight w:val="white"/>
          <w:lang w:val="ru-RU"/>
        </w:rPr>
        <w:t>3</w:t>
      </w:r>
      <w:r w:rsidRPr="006876C0">
        <w:rPr>
          <w:highlight w:val="white"/>
          <w:lang w:val="ru-RU"/>
        </w:rPr>
        <w:t xml:space="preserve"> года включительно – первичное рассмотрение Оператором поступивших заявок на соответствие требованиям порядка подачи заявок Конкурса и общим требованиям к заявкам на участие</w:t>
      </w:r>
      <w:r w:rsidRPr="006876C0">
        <w:rPr>
          <w:highlight w:val="white"/>
          <w:lang w:val="ru-RU"/>
        </w:rPr>
        <w:br/>
        <w:t>в Конкурсе, предусмотренным п. 9. настоящего Положения;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3 этап: в период с </w:t>
      </w:r>
      <w:r w:rsidR="00C22F51">
        <w:rPr>
          <w:highlight w:val="white"/>
          <w:lang w:val="ru-RU"/>
        </w:rPr>
        <w:t>6</w:t>
      </w:r>
      <w:r w:rsidRPr="006876C0">
        <w:rPr>
          <w:highlight w:val="white"/>
          <w:lang w:val="ru-RU"/>
        </w:rPr>
        <w:t xml:space="preserve"> по</w:t>
      </w:r>
      <w:r w:rsidR="008462EE">
        <w:rPr>
          <w:highlight w:val="white"/>
          <w:lang w:val="ru-RU"/>
        </w:rPr>
        <w:t xml:space="preserve"> </w:t>
      </w:r>
      <w:r w:rsidR="00C22F51">
        <w:rPr>
          <w:highlight w:val="white"/>
          <w:lang w:val="ru-RU"/>
        </w:rPr>
        <w:t>8</w:t>
      </w:r>
      <w:r w:rsidR="008462EE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C22F51">
        <w:rPr>
          <w:highlight w:val="white"/>
          <w:lang w:val="ru-RU"/>
        </w:rPr>
        <w:t>3</w:t>
      </w:r>
      <w:r w:rsidRPr="006876C0">
        <w:rPr>
          <w:highlight w:val="white"/>
          <w:lang w:val="ru-RU"/>
        </w:rPr>
        <w:t xml:space="preserve"> года включительно – заочный этап оценки заявок экспертами Конкурса;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4 этап: </w:t>
      </w:r>
      <w:r w:rsidR="008462EE">
        <w:rPr>
          <w:highlight w:val="white"/>
          <w:lang w:val="ru-RU"/>
        </w:rPr>
        <w:t>1</w:t>
      </w:r>
      <w:r w:rsidR="00C22F51">
        <w:rPr>
          <w:highlight w:val="white"/>
          <w:lang w:val="ru-RU"/>
        </w:rPr>
        <w:t>0</w:t>
      </w:r>
      <w:r w:rsidR="008462EE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C22F51">
        <w:rPr>
          <w:highlight w:val="white"/>
          <w:lang w:val="ru-RU"/>
        </w:rPr>
        <w:t>3</w:t>
      </w:r>
      <w:r w:rsidRPr="006876C0">
        <w:rPr>
          <w:highlight w:val="white"/>
          <w:lang w:val="ru-RU"/>
        </w:rPr>
        <w:t xml:space="preserve"> года – очный этап оценки заявок и подведение итогов Конкурса экспертной комиссией.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5 этап: </w:t>
      </w:r>
      <w:r w:rsidR="008462EE">
        <w:rPr>
          <w:highlight w:val="white"/>
          <w:lang w:val="ru-RU"/>
        </w:rPr>
        <w:t>1</w:t>
      </w:r>
      <w:r w:rsidR="00C22F51">
        <w:rPr>
          <w:highlight w:val="white"/>
          <w:lang w:val="ru-RU"/>
        </w:rPr>
        <w:t>1</w:t>
      </w:r>
      <w:r w:rsidR="008462EE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C22F51">
        <w:rPr>
          <w:highlight w:val="white"/>
          <w:lang w:val="ru-RU"/>
        </w:rPr>
        <w:t>3</w:t>
      </w:r>
      <w:r w:rsidRPr="006876C0">
        <w:rPr>
          <w:highlight w:val="white"/>
          <w:lang w:val="ru-RU"/>
        </w:rPr>
        <w:t xml:space="preserve"> года – объявление Оператором победителей Конкурса.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финансирования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Минимальный размер финансирования проекта – </w:t>
      </w:r>
      <w:r w:rsidR="008462EE">
        <w:rPr>
          <w:b/>
          <w:highlight w:val="white"/>
          <w:lang w:val="ru-RU"/>
        </w:rPr>
        <w:t>300 000,00</w:t>
      </w:r>
      <w:r w:rsidR="008462EE">
        <w:rPr>
          <w:highlight w:val="white"/>
          <w:lang w:val="ru-RU"/>
        </w:rPr>
        <w:t xml:space="preserve"> рублей</w:t>
      </w:r>
      <w:r w:rsidRPr="006876C0">
        <w:rPr>
          <w:highlight w:val="white"/>
          <w:lang w:val="ru-RU"/>
        </w:rPr>
        <w:t>.</w:t>
      </w:r>
    </w:p>
    <w:p w:rsidR="00A94BF6" w:rsidRPr="00DC689E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DC689E">
        <w:rPr>
          <w:highlight w:val="white"/>
          <w:lang w:val="ru-RU"/>
        </w:rPr>
        <w:t>Максимальный размер финансир</w:t>
      </w:r>
      <w:r w:rsidR="008462EE" w:rsidRPr="00DC689E">
        <w:rPr>
          <w:highlight w:val="white"/>
          <w:lang w:val="ru-RU"/>
        </w:rPr>
        <w:t xml:space="preserve">ования проекта – </w:t>
      </w:r>
      <w:r w:rsidR="008462EE" w:rsidRPr="00DC689E">
        <w:rPr>
          <w:b/>
          <w:highlight w:val="white"/>
          <w:lang w:val="ru-RU"/>
        </w:rPr>
        <w:t>1 000 000,00</w:t>
      </w:r>
      <w:r w:rsidR="008462EE" w:rsidRPr="00DC689E">
        <w:rPr>
          <w:highlight w:val="white"/>
          <w:lang w:val="ru-RU"/>
        </w:rPr>
        <w:t xml:space="preserve"> рублей</w:t>
      </w:r>
      <w:r w:rsidRPr="00DC689E">
        <w:rPr>
          <w:highlight w:val="white"/>
          <w:lang w:val="ru-RU"/>
        </w:rPr>
        <w:t>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Проекты победителей Конкурса будут включены в заявку высшего исполнительного органа государственной власти </w:t>
      </w:r>
      <w:r w:rsidR="008462EE" w:rsidRPr="002306DA">
        <w:rPr>
          <w:lang w:val="ru-RU"/>
        </w:rPr>
        <w:t>Камчатского края</w:t>
      </w:r>
      <w:r w:rsidRPr="006876C0">
        <w:rPr>
          <w:i/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>для участия в Конкурсе РДД (далее – Заявка).</w:t>
      </w:r>
      <w:r w:rsidR="008462EE"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 xml:space="preserve">В случае победы Заявки </w:t>
      </w:r>
      <w:r w:rsidRPr="008462EE">
        <w:rPr>
          <w:b/>
          <w:highlight w:val="white"/>
          <w:lang w:val="ru-RU"/>
        </w:rPr>
        <w:t>в</w:t>
      </w:r>
      <w:r w:rsidR="008462EE" w:rsidRPr="008462EE">
        <w:rPr>
          <w:b/>
          <w:highlight w:val="white"/>
          <w:lang w:val="ru-RU"/>
        </w:rPr>
        <w:t>о всероссийском</w:t>
      </w:r>
      <w:r w:rsidRPr="008462EE">
        <w:rPr>
          <w:b/>
          <w:highlight w:val="white"/>
          <w:lang w:val="ru-RU"/>
        </w:rPr>
        <w:t xml:space="preserve"> Конкурсе РДД</w:t>
      </w:r>
      <w:r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>проекты победителей Конкурса получат региональную субсидию на реализацию проекта.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highlight w:val="white"/>
          <w:lang w:val="ru-RU"/>
        </w:rPr>
        <w:t>Не допускается внесение</w:t>
      </w:r>
      <w:r w:rsidRPr="006876C0">
        <w:rPr>
          <w:lang w:val="ru-RU"/>
        </w:rPr>
        <w:t xml:space="preserve"> в смету проекта следующих расходов: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8.4.1.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расходов, непосредственно не связанных с реализацией проекта;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lastRenderedPageBreak/>
        <w:t>8.4.2.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приобретение и аренду недвижимого имущества (включая земельные участки)</w:t>
      </w:r>
      <w:r>
        <w:rPr>
          <w:rFonts w:ascii="Times New Roman" w:hAnsi="Times New Roman"/>
          <w:color w:val="000000" w:themeColor="text1"/>
          <w:sz w:val="28"/>
          <w:lang w:val="ru-RU"/>
        </w:rPr>
        <w:t>,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за исключением арендной платы за пользование помещениями для проведения мероприятий;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8.4.3.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</w:t>
      </w:r>
      <w:r>
        <w:rPr>
          <w:rFonts w:ascii="Times New Roman" w:hAnsi="Times New Roman"/>
          <w:color w:val="000000" w:themeColor="text1"/>
          <w:sz w:val="28"/>
          <w:lang w:val="ru-RU"/>
        </w:rPr>
        <w:t>,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за исключением арендных платежей за помещения 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br/>
        <w:t xml:space="preserve">и оборудование, арендуемые для подготовки и (или) проведения </w:t>
      </w:r>
      <w:proofErr w:type="gramStart"/>
      <w:r w:rsidRPr="006876C0">
        <w:rPr>
          <w:rFonts w:ascii="Times New Roman" w:hAnsi="Times New Roman"/>
          <w:color w:val="000000" w:themeColor="text1"/>
          <w:sz w:val="28"/>
          <w:lang w:val="ru-RU"/>
        </w:rPr>
        <w:t>мероприятий,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br/>
        <w:t>а</w:t>
      </w:r>
      <w:proofErr w:type="gramEnd"/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также сопутствующие расходы (включая страхование, приобретение топлива, воды, энергии всех видов, перевозку, сборку и демонтаж оборудования);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8.4.4.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капитальное строительство новых зданий;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8.4.5.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осуществление капитального ремонта уже имеющихся зданий и помещений;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8.4.6.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приобретение транспортных средств;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8.4.7.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погашение задолженности организации;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8.4.8.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уплату штрафов, пеней;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8.4.9.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расходов на оплату труда сотрудников государственных 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br/>
        <w:t>и муниципальных органов власти, а также организаций, оплата труда которых определена выполняемым государственным заданием;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8.4.10.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командировочных расходов сотрудников организации, реализующ</w:t>
      </w:r>
      <w:r>
        <w:rPr>
          <w:rFonts w:ascii="Times New Roman" w:hAnsi="Times New Roman"/>
          <w:color w:val="000000" w:themeColor="text1"/>
          <w:sz w:val="28"/>
          <w:lang w:val="ru-RU"/>
        </w:rPr>
        <w:t>их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проект;</w:t>
      </w:r>
    </w:p>
    <w:p w:rsidR="00A94BF6" w:rsidRPr="00A87C25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8.4.11.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представительских расходов.</w:t>
      </w:r>
    </w:p>
    <w:p w:rsidR="00A94BF6" w:rsidRPr="00A87C25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</w:t>
      </w:r>
      <w:r w:rsidR="00A87C25" w:rsidRPr="00A87C25">
        <w:rPr>
          <w:rFonts w:ascii="Times New Roman" w:hAnsi="Times New Roman"/>
          <w:color w:val="000000" w:themeColor="text1"/>
          <w:sz w:val="28"/>
          <w:lang w:val="ru-RU"/>
        </w:rPr>
        <w:t>4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>.1</w:t>
      </w:r>
      <w:r w:rsidR="00A87C25" w:rsidRPr="00A87C25">
        <w:rPr>
          <w:rFonts w:ascii="Times New Roman" w:hAnsi="Times New Roman"/>
          <w:color w:val="000000" w:themeColor="text1"/>
          <w:sz w:val="28"/>
          <w:lang w:val="ru-RU"/>
        </w:rPr>
        <w:t>2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покрытие транспортных расходов для участников до места проведения федеральных и окружных мероприятий, посвященных развитию добровольческой (волонтерской) деятельности, и </w:t>
      </w:r>
      <w:r w:rsidR="00B02A97">
        <w:rPr>
          <w:rFonts w:ascii="Times New Roman" w:hAnsi="Times New Roman"/>
          <w:color w:val="000000" w:themeColor="text1"/>
          <w:sz w:val="28"/>
          <w:lang w:val="ru-RU"/>
        </w:rPr>
        <w:t xml:space="preserve">в 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>обратно</w:t>
      </w:r>
      <w:r w:rsidR="00B02A97">
        <w:rPr>
          <w:rFonts w:ascii="Times New Roman" w:hAnsi="Times New Roman"/>
          <w:color w:val="000000" w:themeColor="text1"/>
          <w:sz w:val="28"/>
          <w:lang w:val="ru-RU"/>
        </w:rPr>
        <w:t>м направлении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>;</w:t>
      </w:r>
    </w:p>
    <w:p w:rsidR="00A94BF6" w:rsidRPr="00A87C25" w:rsidRDefault="00037621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8.4.13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предоставление премий, благотворительные пожертвования в денежной форме;</w:t>
      </w:r>
    </w:p>
    <w:p w:rsidR="00A94BF6" w:rsidRPr="00A87C25" w:rsidRDefault="00037621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расходов на приобретение призов, подарков стоимостью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br/>
        <w:t>более 4 000 (четырех тысяч) рублей;</w:t>
      </w:r>
    </w:p>
    <w:p w:rsidR="00A94BF6" w:rsidRPr="00A87C25" w:rsidRDefault="00A87C25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 xml:space="preserve">8.4.15.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оплата организационных взносов за участие в различных мероприятиях;</w:t>
      </w:r>
    </w:p>
    <w:p w:rsidR="00A94BF6" w:rsidRPr="00A87C25" w:rsidRDefault="00A87C25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8.4.16.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расходов на приобретение продуктов питания с целью их раздачи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br/>
        <w:t>в виде материальной (благотворительной)помощи;</w:t>
      </w:r>
    </w:p>
    <w:p w:rsidR="00A94BF6" w:rsidRPr="00A87C25" w:rsidRDefault="00A87C25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8.4.17.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непредвиденных расходов, а также </w:t>
      </w:r>
      <w:proofErr w:type="spellStart"/>
      <w:proofErr w:type="gramStart"/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недетализированных</w:t>
      </w:r>
      <w:proofErr w:type="spellEnd"/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br/>
        <w:t>«</w:t>
      </w:r>
      <w:proofErr w:type="gramEnd"/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прочих расходов»;</w:t>
      </w:r>
    </w:p>
    <w:p w:rsidR="00A94BF6" w:rsidRPr="00A87C25" w:rsidRDefault="00A87C25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 xml:space="preserve">8.4.18.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финансирование текущей деятельности отдельных организаций;</w:t>
      </w:r>
    </w:p>
    <w:p w:rsidR="00A94BF6" w:rsidRPr="00A87C25" w:rsidRDefault="00A87C25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8.4.19.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оплата расходов, связанных с проведением ежегодных региональных мероприятий, за исключением случаев расширения (масштабирования) данных мероприятий, проводимых в целях наибольшего вовлечения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граждан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в добровольческую (волонтерскую) деятельность.</w:t>
      </w:r>
    </w:p>
    <w:p w:rsidR="00A94BF6" w:rsidRPr="00A87C25" w:rsidRDefault="00A94BF6">
      <w:pPr>
        <w:spacing w:after="0" w:line="240" w:lineRule="auto"/>
        <w:ind w:right="68"/>
        <w:jc w:val="center"/>
        <w:outlineLvl w:val="1"/>
        <w:rPr>
          <w:rFonts w:ascii="Times New Roman" w:hAnsi="Times New Roman"/>
          <w:lang w:val="ru-RU"/>
        </w:rPr>
      </w:pPr>
    </w:p>
    <w:p w:rsidR="00A94BF6" w:rsidRPr="006876C0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lang w:val="ru-RU"/>
        </w:rPr>
      </w:pPr>
      <w:r w:rsidRPr="006876C0">
        <w:rPr>
          <w:b/>
          <w:lang w:val="ru-RU"/>
        </w:rPr>
        <w:t>Порядок подачи и общие требования к заявкам Конкурса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597822" w:rsidRPr="00597822" w:rsidRDefault="006876C0" w:rsidP="00597822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597822">
        <w:rPr>
          <w:lang w:val="ru-RU"/>
        </w:rPr>
        <w:t xml:space="preserve">Для участия в Конкурсе подается заявка, оформленная в виде проекта. Под проектом в целях настоящего Положения понимается </w:t>
      </w:r>
      <w:r w:rsidR="00597822" w:rsidRPr="00597822">
        <w:rPr>
          <w:szCs w:val="28"/>
          <w:lang w:val="ru-RU"/>
        </w:rPr>
        <w:t xml:space="preserve">комплекс взаимосвязанных мероприятий, направленных на </w:t>
      </w:r>
      <w:proofErr w:type="gramStart"/>
      <w:r w:rsidR="00597822" w:rsidRPr="00597822">
        <w:rPr>
          <w:szCs w:val="28"/>
          <w:lang w:val="ru-RU"/>
        </w:rPr>
        <w:t>развитие  волонтерской</w:t>
      </w:r>
      <w:proofErr w:type="gramEnd"/>
      <w:r w:rsidR="00597822" w:rsidRPr="00597822">
        <w:rPr>
          <w:szCs w:val="28"/>
          <w:lang w:val="ru-RU"/>
        </w:rPr>
        <w:t xml:space="preserve"> (добровольческой) деятельности и достижение конкретных общественно полезных результатов  в рамках определенного срока и бюджета.</w:t>
      </w:r>
    </w:p>
    <w:p w:rsidR="00A94BF6" w:rsidRPr="00597822" w:rsidRDefault="006876C0" w:rsidP="00597822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597822">
        <w:rPr>
          <w:lang w:val="ru-RU"/>
        </w:rPr>
        <w:t>Каждый участник Конк</w:t>
      </w:r>
      <w:r w:rsidRPr="00597822">
        <w:rPr>
          <w:highlight w:val="white"/>
          <w:lang w:val="ru-RU"/>
        </w:rPr>
        <w:t>урса может представить на рассмотрение</w:t>
      </w:r>
      <w:r w:rsidRPr="00597822">
        <w:rPr>
          <w:highlight w:val="white"/>
          <w:lang w:val="ru-RU"/>
        </w:rPr>
        <w:br/>
        <w:t xml:space="preserve">не более трех заявок по разным </w:t>
      </w:r>
      <w:r w:rsidRPr="00597822">
        <w:rPr>
          <w:lang w:val="ru-RU"/>
        </w:rPr>
        <w:t>направлениям поддержки Конкурса, обозначенным в п. 3.1. настоящего Положения. Реализация проектов должна осуществляться</w:t>
      </w:r>
      <w:r w:rsidRPr="00597822">
        <w:rPr>
          <w:lang w:val="ru-RU"/>
        </w:rPr>
        <w:br/>
        <w:t>на территории проведения Конкурса, указанной в 5.1. настоящего Положения.</w:t>
      </w:r>
    </w:p>
    <w:p w:rsidR="00A94BF6" w:rsidRPr="006876C0" w:rsidRDefault="006876C0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6876C0">
        <w:rPr>
          <w:lang w:val="ru-RU"/>
        </w:rPr>
        <w:t>Руководителем проекта не может являться работник государственных муниципальных органов власти города или района.</w:t>
      </w:r>
    </w:p>
    <w:p w:rsidR="00A94BF6" w:rsidRPr="006876C0" w:rsidRDefault="006876C0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6876C0">
        <w:rPr>
          <w:lang w:val="ru-RU"/>
        </w:rPr>
        <w:t xml:space="preserve">К участию в Конкурсе и рассмотрению экспертами Конкурса </w:t>
      </w:r>
      <w:r w:rsidRPr="006876C0">
        <w:rPr>
          <w:lang w:val="ru-RU"/>
        </w:rPr>
        <w:br/>
        <w:t xml:space="preserve">и экспертной комиссией Конкурса допускаются заявки, поданные в срок, обозначенный в п. 7.1. настоящего Положения, </w:t>
      </w:r>
      <w:r>
        <w:rPr>
          <w:lang w:val="ru-RU"/>
        </w:rPr>
        <w:t xml:space="preserve">соответствующие </w:t>
      </w:r>
      <w:r w:rsidRPr="006876C0">
        <w:rPr>
          <w:lang w:val="ru-RU"/>
        </w:rPr>
        <w:t>требованиям</w:t>
      </w:r>
      <w:r w:rsidRPr="006876C0">
        <w:rPr>
          <w:lang w:val="ru-RU"/>
        </w:rPr>
        <w:br/>
        <w:t>в заявке, означенным в п. 9.5. и п. 9.6. настоящего Положения.</w:t>
      </w:r>
    </w:p>
    <w:p w:rsidR="00A94BF6" w:rsidRDefault="006876C0">
      <w:pPr>
        <w:pStyle w:val="a6"/>
        <w:numPr>
          <w:ilvl w:val="1"/>
          <w:numId w:val="1"/>
        </w:numPr>
        <w:ind w:left="0" w:right="0" w:firstLine="709"/>
      </w:pPr>
      <w:proofErr w:type="spellStart"/>
      <w:r>
        <w:rPr>
          <w:color w:val="000000"/>
        </w:rPr>
        <w:t>Заявка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содержать</w:t>
      </w:r>
      <w:proofErr w:type="spellEnd"/>
      <w:r>
        <w:rPr>
          <w:color w:val="000000"/>
        </w:rPr>
        <w:t xml:space="preserve">: </w:t>
      </w:r>
    </w:p>
    <w:p w:rsidR="00A94BF6" w:rsidRPr="006876C0" w:rsidRDefault="006876C0">
      <w:pPr>
        <w:pStyle w:val="af1"/>
        <w:numPr>
          <w:ilvl w:val="0"/>
          <w:numId w:val="7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заявку на Конкурс, составленную в форм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ате </w:t>
      </w:r>
      <w:r>
        <w:rPr>
          <w:rFonts w:ascii="Times New Roman" w:hAnsi="Times New Roman"/>
          <w:b w:val="0"/>
          <w:sz w:val="28"/>
        </w:rPr>
        <w:t>doc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или </w:t>
      </w:r>
      <w:proofErr w:type="spellStart"/>
      <w:proofErr w:type="gramStart"/>
      <w:r>
        <w:rPr>
          <w:rFonts w:ascii="Times New Roman" w:hAnsi="Times New Roman"/>
          <w:b w:val="0"/>
          <w:sz w:val="28"/>
        </w:rPr>
        <w:t>docx</w:t>
      </w:r>
      <w:proofErr w:type="spellEnd"/>
      <w:r w:rsidRPr="006876C0">
        <w:rPr>
          <w:rFonts w:ascii="Times New Roman" w:hAnsi="Times New Roman"/>
          <w:b w:val="0"/>
          <w:sz w:val="28"/>
          <w:lang w:val="ru-RU"/>
        </w:rPr>
        <w:t>.*</w:t>
      </w:r>
      <w:proofErr w:type="gramEnd"/>
      <w:r>
        <w:rPr>
          <w:rFonts w:ascii="Times New Roman" w:hAnsi="Times New Roman"/>
          <w:b w:val="0"/>
          <w:sz w:val="28"/>
          <w:lang w:val="ru-RU"/>
        </w:rPr>
        <w:t>,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 по форме, установленной 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>Приложением № 1 к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 настоящему Положению;</w:t>
      </w:r>
    </w:p>
    <w:p w:rsidR="00630BBB" w:rsidRDefault="006876C0" w:rsidP="00630BBB">
      <w:pPr>
        <w:pStyle w:val="af1"/>
        <w:numPr>
          <w:ilvl w:val="0"/>
          <w:numId w:val="7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паспорт проекта в форм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ате </w:t>
      </w:r>
      <w:r>
        <w:rPr>
          <w:rFonts w:ascii="Times New Roman" w:hAnsi="Times New Roman"/>
          <w:b w:val="0"/>
          <w:sz w:val="28"/>
        </w:rPr>
        <w:t>doc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или </w:t>
      </w:r>
      <w:proofErr w:type="spellStart"/>
      <w:proofErr w:type="gramStart"/>
      <w:r>
        <w:rPr>
          <w:rFonts w:ascii="Times New Roman" w:hAnsi="Times New Roman"/>
          <w:b w:val="0"/>
          <w:sz w:val="28"/>
        </w:rPr>
        <w:t>docx</w:t>
      </w:r>
      <w:proofErr w:type="spellEnd"/>
      <w:r w:rsidRPr="006876C0">
        <w:rPr>
          <w:rFonts w:ascii="Times New Roman" w:hAnsi="Times New Roman"/>
          <w:b w:val="0"/>
          <w:sz w:val="28"/>
          <w:lang w:val="ru-RU"/>
        </w:rPr>
        <w:t>.*</w:t>
      </w:r>
      <w:proofErr w:type="gramEnd"/>
      <w:r w:rsidRPr="006876C0">
        <w:rPr>
          <w:rFonts w:ascii="Times New Roman" w:hAnsi="Times New Roman"/>
          <w:b w:val="0"/>
          <w:sz w:val="28"/>
          <w:lang w:val="ru-RU"/>
        </w:rPr>
        <w:t>, включая план мероприят</w:t>
      </w:r>
      <w:r>
        <w:rPr>
          <w:rFonts w:ascii="Times New Roman" w:hAnsi="Times New Roman"/>
          <w:b w:val="0"/>
          <w:sz w:val="28"/>
          <w:lang w:val="ru-RU"/>
        </w:rPr>
        <w:t>ий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 по реализации проекта 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в форм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ате </w:t>
      </w:r>
      <w:r>
        <w:rPr>
          <w:rFonts w:ascii="Times New Roman" w:hAnsi="Times New Roman"/>
          <w:b w:val="0"/>
          <w:sz w:val="28"/>
        </w:rPr>
        <w:t>doc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или </w:t>
      </w:r>
      <w:proofErr w:type="spellStart"/>
      <w:r>
        <w:rPr>
          <w:rFonts w:ascii="Times New Roman" w:hAnsi="Times New Roman"/>
          <w:b w:val="0"/>
          <w:sz w:val="28"/>
        </w:rPr>
        <w:t>docx</w:t>
      </w:r>
      <w:proofErr w:type="spellEnd"/>
      <w:r w:rsidRPr="006876C0">
        <w:rPr>
          <w:rFonts w:ascii="Times New Roman" w:hAnsi="Times New Roman"/>
          <w:b w:val="0"/>
          <w:sz w:val="28"/>
          <w:lang w:val="ru-RU"/>
        </w:rPr>
        <w:t xml:space="preserve">.* и 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 xml:space="preserve">смету проекта в формате </w:t>
      </w:r>
      <w:proofErr w:type="spellStart"/>
      <w:r>
        <w:rPr>
          <w:rFonts w:ascii="Times New Roman" w:hAnsi="Times New Roman"/>
          <w:b w:val="0"/>
          <w:color w:val="000000"/>
          <w:sz w:val="28"/>
        </w:rPr>
        <w:t>x</w:t>
      </w:r>
      <w:r>
        <w:rPr>
          <w:rFonts w:ascii="Times New Roman" w:hAnsi="Times New Roman"/>
          <w:b w:val="0"/>
          <w:sz w:val="28"/>
        </w:rPr>
        <w:t>lsx</w:t>
      </w:r>
      <w:proofErr w:type="spellEnd"/>
      <w:r w:rsidRPr="006876C0">
        <w:rPr>
          <w:rFonts w:ascii="Times New Roman" w:hAnsi="Times New Roman"/>
          <w:b w:val="0"/>
          <w:sz w:val="28"/>
          <w:lang w:val="ru-RU"/>
        </w:rPr>
        <w:t>.*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, составленные по форме, установленн</w:t>
      </w:r>
      <w:r w:rsidRPr="006876C0">
        <w:rPr>
          <w:rFonts w:ascii="Times New Roman" w:hAnsi="Times New Roman"/>
          <w:b w:val="0"/>
          <w:color w:val="000000"/>
          <w:sz w:val="28"/>
          <w:highlight w:val="white"/>
          <w:lang w:val="ru-RU"/>
        </w:rPr>
        <w:t xml:space="preserve">ой Приложением № 2 к 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настоящему Положению</w:t>
      </w:r>
      <w:r w:rsidR="00630BBB">
        <w:rPr>
          <w:rFonts w:ascii="Times New Roman" w:hAnsi="Times New Roman"/>
          <w:b w:val="0"/>
          <w:color w:val="000000"/>
          <w:sz w:val="28"/>
          <w:lang w:val="ru-RU"/>
        </w:rPr>
        <w:t>;</w:t>
      </w:r>
    </w:p>
    <w:p w:rsidR="00630BBB" w:rsidRPr="00630BBB" w:rsidRDefault="008A0D19" w:rsidP="00630BBB">
      <w:pPr>
        <w:pStyle w:val="a6"/>
        <w:numPr>
          <w:ilvl w:val="0"/>
          <w:numId w:val="7"/>
        </w:numPr>
        <w:ind w:left="0" w:right="0" w:firstLine="70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</w:t>
      </w:r>
      <w:r w:rsidR="00630BBB" w:rsidRPr="00630BBB">
        <w:rPr>
          <w:rFonts w:cs="Times New Roman"/>
          <w:szCs w:val="28"/>
          <w:lang w:val="ru-RU"/>
        </w:rPr>
        <w:t>мету проекта в формате .</w:t>
      </w:r>
      <w:proofErr w:type="spellStart"/>
      <w:r w:rsidR="00630BBB" w:rsidRPr="00630BBB">
        <w:rPr>
          <w:rFonts w:cs="Times New Roman"/>
          <w:szCs w:val="28"/>
        </w:rPr>
        <w:t>xlsx</w:t>
      </w:r>
      <w:proofErr w:type="spellEnd"/>
      <w:r w:rsidR="00630BBB" w:rsidRPr="00630BBB">
        <w:rPr>
          <w:rFonts w:cs="Times New Roman"/>
          <w:szCs w:val="28"/>
          <w:lang w:val="ru-RU"/>
        </w:rPr>
        <w:t>, составленн</w:t>
      </w:r>
      <w:r>
        <w:rPr>
          <w:rFonts w:cs="Times New Roman"/>
          <w:szCs w:val="28"/>
          <w:lang w:val="ru-RU"/>
        </w:rPr>
        <w:t>ую</w:t>
      </w:r>
      <w:r w:rsidR="00630BBB" w:rsidRPr="00630BBB">
        <w:rPr>
          <w:rFonts w:cs="Times New Roman"/>
          <w:szCs w:val="28"/>
          <w:lang w:val="ru-RU"/>
        </w:rPr>
        <w:t xml:space="preserve"> по форм</w:t>
      </w:r>
      <w:r w:rsidR="00BF293F">
        <w:rPr>
          <w:rFonts w:cs="Times New Roman"/>
          <w:szCs w:val="28"/>
          <w:lang w:val="ru-RU"/>
        </w:rPr>
        <w:t>е, установленной Приложением № 3</w:t>
      </w:r>
      <w:r w:rsidR="00630BBB" w:rsidRPr="00630BBB">
        <w:rPr>
          <w:rFonts w:cs="Times New Roman"/>
          <w:szCs w:val="28"/>
          <w:lang w:val="ru-RU"/>
        </w:rPr>
        <w:t xml:space="preserve"> к настоящему Положению</w:t>
      </w:r>
    </w:p>
    <w:p w:rsidR="00A94BF6" w:rsidRPr="006876C0" w:rsidRDefault="006876C0">
      <w:pPr>
        <w:pStyle w:val="af1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 w:rsidRPr="006876C0">
        <w:rPr>
          <w:rFonts w:ascii="Times New Roman" w:hAnsi="Times New Roman"/>
          <w:b w:val="0"/>
          <w:sz w:val="28"/>
          <w:lang w:val="ru-RU"/>
        </w:rPr>
        <w:t xml:space="preserve">Полный объем заявки, включающий все приложения, 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>должен составлять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br/>
        <w:t xml:space="preserve">не более 15 страниц, шрифт 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– </w:t>
      </w:r>
      <w:r>
        <w:rPr>
          <w:rFonts w:ascii="Times New Roman" w:hAnsi="Times New Roman"/>
          <w:b w:val="0"/>
          <w:sz w:val="28"/>
          <w:highlight w:val="white"/>
        </w:rPr>
        <w:t>Times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New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Roman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>, размер шр</w:t>
      </w:r>
      <w:r w:rsidRPr="006876C0">
        <w:rPr>
          <w:rFonts w:ascii="Times New Roman" w:hAnsi="Times New Roman"/>
          <w:b w:val="0"/>
          <w:sz w:val="28"/>
          <w:lang w:val="ru-RU"/>
        </w:rPr>
        <w:t>ифта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 xml:space="preserve"> –</w:t>
      </w:r>
      <w:r w:rsidRPr="006876C0">
        <w:rPr>
          <w:rFonts w:ascii="Times New Roman" w:hAnsi="Times New Roman"/>
          <w:b w:val="0"/>
          <w:sz w:val="28"/>
          <w:lang w:val="ru-RU"/>
        </w:rPr>
        <w:br/>
        <w:t>не менее 14 кегль.</w:t>
      </w:r>
    </w:p>
    <w:p w:rsidR="00A94BF6" w:rsidRDefault="006876C0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</w:t>
      </w:r>
      <w:proofErr w:type="spellStart"/>
      <w:r>
        <w:rPr>
          <w:rFonts w:ascii="Times New Roman" w:hAnsi="Times New Roman"/>
          <w:sz w:val="28"/>
        </w:rPr>
        <w:t>заявке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прикладывают</w:t>
      </w:r>
      <w:proofErr w:type="spellEnd"/>
      <w:r>
        <w:rPr>
          <w:rFonts w:ascii="Times New Roman" w:hAnsi="Times New Roman"/>
          <w:sz w:val="28"/>
        </w:rPr>
        <w:t>: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копию свидетельства о регистрации организации-заявителя (заверенную подписью руководителя и печатью организации-заявителя);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color w:val="000000"/>
          <w:lang w:val="ru-RU"/>
        </w:rPr>
      </w:pPr>
      <w:r w:rsidRPr="006876C0">
        <w:rPr>
          <w:lang w:val="ru-RU"/>
        </w:rPr>
        <w:t>копию свидетельства о постановке на учет в налоговом органе юридического лица, образованного в соответствии с законодательством</w:t>
      </w:r>
      <w:r w:rsidRPr="006876C0">
        <w:rPr>
          <w:lang w:val="ru-RU"/>
        </w:rPr>
        <w:br/>
        <w:t>Российской Федерации, по месту нахождения организации-заявителя на территории Российской Федерации (заверенную подписью руководителя и печатью организации-заявителя);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документ, подтверждающий полномочия руководителя организации-заявителя (выписку из протокола общего собрания о выборе руководителя организации-заявителя либо копию приказа о назначении руководителя</w:t>
      </w:r>
      <w:r w:rsidRPr="006876C0">
        <w:rPr>
          <w:lang w:val="ru-RU"/>
        </w:rPr>
        <w:br/>
        <w:t>на должность, либо копию доверенности, выданную на имя руководителя, заверенную подписью руководителя и печатью организации);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>согласие на обработку персональных данных (по образцу);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highlight w:val="white"/>
          <w:lang w:val="ru-RU"/>
        </w:rPr>
        <w:t>коллективное заявление о партнерстве, в котором оговаривается</w:t>
      </w:r>
      <w:r w:rsidRPr="006876C0">
        <w:rPr>
          <w:lang w:val="ru-RU"/>
        </w:rPr>
        <w:t xml:space="preserve">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</w:t>
      </w:r>
      <w:r w:rsidRPr="006876C0">
        <w:rPr>
          <w:lang w:val="ru-RU"/>
        </w:rPr>
        <w:br/>
        <w:t>с организацией-заявителем);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письма поддержки, рекомендательные письма (если имеются);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другие документы, подтверждающие опыт организации-заявителя, исполнителей или значимость проекта (при наличии).</w:t>
      </w:r>
    </w:p>
    <w:p w:rsidR="00A94BF6" w:rsidRPr="006876C0" w:rsidRDefault="006876C0">
      <w:pPr>
        <w:pStyle w:val="a6"/>
        <w:numPr>
          <w:ilvl w:val="1"/>
          <w:numId w:val="1"/>
        </w:numPr>
        <w:tabs>
          <w:tab w:val="left" w:pos="360"/>
        </w:tabs>
        <w:ind w:left="0" w:firstLine="709"/>
        <w:rPr>
          <w:lang w:val="ru-RU"/>
        </w:rPr>
      </w:pPr>
      <w:r w:rsidRPr="006876C0">
        <w:rPr>
          <w:lang w:val="ru-RU"/>
        </w:rPr>
        <w:t>Оператор Конкурса оставляет за собой право затребовать у заявителя заявки дополнительные документы в случае необходимости.</w:t>
      </w:r>
    </w:p>
    <w:p w:rsidR="00A94BF6" w:rsidRPr="006876C0" w:rsidRDefault="006876C0">
      <w:pPr>
        <w:pStyle w:val="af1"/>
        <w:numPr>
          <w:ilvl w:val="1"/>
          <w:numId w:val="1"/>
        </w:numPr>
        <w:tabs>
          <w:tab w:val="left" w:pos="360"/>
          <w:tab w:val="left" w:pos="426"/>
          <w:tab w:val="left" w:pos="540"/>
        </w:tabs>
        <w:spacing w:before="0" w:after="0" w:line="276" w:lineRule="auto"/>
        <w:ind w:left="0" w:right="68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Расходы, связанные с подготовкой и представлением заявок</w:t>
      </w:r>
      <w:r>
        <w:rPr>
          <w:rFonts w:ascii="Times New Roman" w:hAnsi="Times New Roman"/>
          <w:b w:val="0"/>
          <w:color w:val="000000"/>
          <w:sz w:val="28"/>
          <w:lang w:val="ru-RU"/>
        </w:rPr>
        <w:t>,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 xml:space="preserve"> несут участники Конкурса. 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 xml:space="preserve">Документы, представленные на Конкурс, не рецензируются </w:t>
      </w:r>
      <w:r w:rsidRPr="006876C0">
        <w:rPr>
          <w:lang w:val="ru-RU"/>
        </w:rPr>
        <w:br/>
        <w:t>и не возвращаются.</w:t>
      </w:r>
    </w:p>
    <w:p w:rsidR="00A94BF6" w:rsidRPr="006876C0" w:rsidRDefault="006876C0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sz w:val="28"/>
          <w:lang w:val="ru-RU"/>
        </w:rPr>
        <w:t>9.10.</w:t>
      </w:r>
      <w:r w:rsidRPr="006876C0">
        <w:rPr>
          <w:rFonts w:ascii="Times New Roman" w:hAnsi="Times New Roman"/>
          <w:sz w:val="28"/>
          <w:lang w:val="ru-RU"/>
        </w:rPr>
        <w:tab/>
        <w:t xml:space="preserve">Оператор регистрирует заявку в журнале учета заявок на участие </w:t>
      </w:r>
      <w:r w:rsidRPr="006876C0">
        <w:rPr>
          <w:rFonts w:ascii="Times New Roman" w:hAnsi="Times New Roman"/>
          <w:sz w:val="28"/>
          <w:lang w:val="ru-RU"/>
        </w:rPr>
        <w:br/>
        <w:t xml:space="preserve">в Конкурсе и производит оценку ее соответствия требованиям Конкурса. 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spacing w:after="0" w:line="240" w:lineRule="auto"/>
        <w:ind w:right="6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10.</w:t>
      </w: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Порядок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рассмотрения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заявок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lang w:val="ru-RU"/>
        </w:rPr>
      </w:pPr>
      <w:r w:rsidRPr="006876C0">
        <w:rPr>
          <w:lang w:val="ru-RU"/>
        </w:rPr>
        <w:t xml:space="preserve"> Все заявки, поступившие на Конкурс, оцениваются как минимум </w:t>
      </w:r>
      <w:r w:rsidR="00A87C25">
        <w:rPr>
          <w:lang w:val="ru-RU"/>
        </w:rPr>
        <w:t>тремя</w:t>
      </w:r>
      <w:r w:rsidRPr="006876C0">
        <w:rPr>
          <w:lang w:val="ru-RU"/>
        </w:rPr>
        <w:t xml:space="preserve"> независимыми экспертами, приглашенными Оператором. В качестве экспертов могут быть </w:t>
      </w:r>
      <w:r>
        <w:rPr>
          <w:lang w:val="ru-RU"/>
        </w:rPr>
        <w:t xml:space="preserve">привлечены </w:t>
      </w:r>
      <w:r w:rsidRPr="006876C0">
        <w:rPr>
          <w:lang w:val="ru-RU"/>
        </w:rPr>
        <w:t>представители некоммерческих организаций, органов власти, бизнеса</w:t>
      </w:r>
      <w:r>
        <w:rPr>
          <w:lang w:val="ru-RU"/>
        </w:rPr>
        <w:t xml:space="preserve"> </w:t>
      </w:r>
      <w:r w:rsidRPr="006876C0">
        <w:rPr>
          <w:lang w:val="ru-RU"/>
        </w:rPr>
        <w:t>и СМИ, имеющие большой опыт в сфере социального проектирования, благотворительности и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>).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Представители некоммерческих организаций, подавших заявку </w:t>
      </w:r>
      <w:r w:rsidRPr="006876C0">
        <w:rPr>
          <w:lang w:val="ru-RU"/>
        </w:rPr>
        <w:br/>
        <w:t xml:space="preserve">на участие в Конкурсе, к участию в экспертизе не допускаются. </w:t>
      </w:r>
      <w:r w:rsidRPr="006876C0">
        <w:rPr>
          <w:highlight w:val="white"/>
          <w:lang w:val="ru-RU"/>
        </w:rPr>
        <w:t>Все эксперты подписывают заявление об отсутствии конфликта интересов.</w:t>
      </w:r>
      <w:r w:rsidRPr="006876C0">
        <w:rPr>
          <w:lang w:val="ru-RU"/>
        </w:rPr>
        <w:t xml:space="preserve"> Конфликт интересов возникает в том случае, если эксперт является сотрудником/добровольцем (волонтером)/членом коллегиального органа управления/донором организации, которую оценивает, а также в том случае, если работниками и (или) членами органов управления организации, заявку которой он оценивает, являются</w:t>
      </w:r>
      <w:r w:rsidR="00E52A77">
        <w:rPr>
          <w:lang w:val="ru-RU"/>
        </w:rPr>
        <w:t xml:space="preserve"> </w:t>
      </w:r>
      <w:r w:rsidRPr="006876C0">
        <w:rPr>
          <w:lang w:val="ru-RU"/>
        </w:rPr>
        <w:t>его близкие родственники, и в иных случаях, если имеются иные обстоятельства, дающие основание полагать, что член лично, прямо или косвенно заинтересован</w:t>
      </w:r>
      <w:r w:rsidR="00E52A77">
        <w:rPr>
          <w:lang w:val="ru-RU"/>
        </w:rPr>
        <w:t xml:space="preserve"> </w:t>
      </w:r>
      <w:r w:rsidRPr="006876C0">
        <w:rPr>
          <w:lang w:val="ru-RU"/>
        </w:rPr>
        <w:t>в результатах рассмотрения заявки.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Оператор направляет заявки, соответствующие требованиям Конкурса, экспертам в электронном виде. На основании оценок, полученных</w:t>
      </w:r>
      <w:r w:rsidRPr="006876C0">
        <w:rPr>
          <w:lang w:val="ru-RU"/>
        </w:rPr>
        <w:br/>
        <w:t>от экспертов, составляется рейтинг проектов, который представляется</w:t>
      </w:r>
      <w:r w:rsidRPr="006876C0">
        <w:rPr>
          <w:lang w:val="ru-RU"/>
        </w:rPr>
        <w:br/>
        <w:t>на рассмотрение экспертной комиссии.</w:t>
      </w:r>
    </w:p>
    <w:p w:rsidR="00A94BF6" w:rsidRPr="00A87C25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A87C25">
        <w:rPr>
          <w:lang w:val="ru-RU"/>
        </w:rPr>
        <w:t>В состав экспертной комиссии входят представители: региональных</w:t>
      </w:r>
      <w:r w:rsidRPr="00A87C25">
        <w:rPr>
          <w:lang w:val="ru-RU"/>
        </w:rPr>
        <w:br/>
        <w:t>и муниципальных органов власти, в чью компетенцию входит социальное развитие и поддержка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>); некоммерческих неправительственных организаций, эксперты, чья профессиональная деятельность имеет отношение к развитию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>); представители бизнес-компаний, имеющие свои программы по поддержке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>) или желающие поддерживать проекты, направленные развитие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>); представители СМИ, заинтересованные</w:t>
      </w:r>
      <w:r w:rsidRPr="00A87C25">
        <w:rPr>
          <w:lang w:val="ru-RU"/>
        </w:rPr>
        <w:br/>
        <w:t>в освещении добровольческой (волонтерской) деятельности</w:t>
      </w:r>
      <w:r w:rsidRPr="00A87C25">
        <w:rPr>
          <w:lang w:val="ru-RU"/>
        </w:rPr>
        <w:br/>
        <w:t xml:space="preserve">на территории </w:t>
      </w:r>
      <w:r w:rsidR="00E52A77" w:rsidRPr="00E52A77">
        <w:rPr>
          <w:lang w:val="ru-RU"/>
        </w:rPr>
        <w:t>Камчатского края</w:t>
      </w:r>
      <w:r w:rsidRPr="00A87C25">
        <w:rPr>
          <w:lang w:val="ru-RU"/>
        </w:rPr>
        <w:t>. В состав экспертной комиссии также могут входить эксперты, проводившие оценку заявок.</w:t>
      </w:r>
    </w:p>
    <w:p w:rsidR="00A94BF6" w:rsidRDefault="006876C0">
      <w:pPr>
        <w:pStyle w:val="a6"/>
        <w:numPr>
          <w:ilvl w:val="1"/>
          <w:numId w:val="10"/>
        </w:numPr>
        <w:ind w:left="0" w:firstLine="709"/>
        <w:rPr>
          <w:color w:val="000000"/>
        </w:rPr>
      </w:pPr>
      <w:r w:rsidRPr="006876C0">
        <w:rPr>
          <w:lang w:val="ru-RU"/>
        </w:rPr>
        <w:t>Члены экспертной комиссии знакомятся с результатами экспертной оценки проектов, поступивших на Конкурс, и принимают решение коллегиально</w:t>
      </w:r>
      <w:r w:rsidRPr="006876C0">
        <w:rPr>
          <w:lang w:val="ru-RU"/>
        </w:rPr>
        <w:br/>
        <w:t xml:space="preserve">на очной встрече. Заседание экспертной комиссии считается </w:t>
      </w:r>
      <w:proofErr w:type="gramStart"/>
      <w:r w:rsidRPr="006876C0">
        <w:rPr>
          <w:lang w:val="ru-RU"/>
        </w:rPr>
        <w:t>правомочным,</w:t>
      </w:r>
      <w:r w:rsidRPr="006876C0">
        <w:rPr>
          <w:lang w:val="ru-RU"/>
        </w:rPr>
        <w:br/>
        <w:t>если</w:t>
      </w:r>
      <w:proofErr w:type="gramEnd"/>
      <w:r w:rsidRPr="006876C0">
        <w:rPr>
          <w:lang w:val="ru-RU"/>
        </w:rPr>
        <w:t xml:space="preserve"> на нем присутствуют не менее половины его членов.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принимаются</w:t>
      </w:r>
      <w:proofErr w:type="spellEnd"/>
      <w:r>
        <w:t xml:space="preserve"> </w:t>
      </w:r>
      <w:proofErr w:type="spellStart"/>
      <w:r>
        <w:t>простым</w:t>
      </w:r>
      <w:proofErr w:type="spellEnd"/>
      <w:r>
        <w:t xml:space="preserve"> </w:t>
      </w:r>
      <w:proofErr w:type="spellStart"/>
      <w:r>
        <w:t>большинством</w:t>
      </w:r>
      <w:proofErr w:type="spellEnd"/>
      <w:r>
        <w:t xml:space="preserve"> </w:t>
      </w:r>
      <w:proofErr w:type="spellStart"/>
      <w:r>
        <w:t>голосов</w:t>
      </w:r>
      <w:proofErr w:type="spellEnd"/>
      <w:r>
        <w:t xml:space="preserve">. 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Члены экспертной комиссии имеют право рекомендовать участнику Конкурса внести изменения в план реализации проекта и бюджет проекта.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 рассматриваемым проектам экспертная комиссия дает одну</w:t>
      </w:r>
      <w:r w:rsidRPr="006876C0">
        <w:rPr>
          <w:lang w:val="ru-RU"/>
        </w:rPr>
        <w:br/>
        <w:t>из следующих рекомендаций:</w:t>
      </w:r>
    </w:p>
    <w:p w:rsidR="00A94BF6" w:rsidRPr="006876C0" w:rsidRDefault="006876C0">
      <w:pPr>
        <w:pStyle w:val="a6"/>
        <w:numPr>
          <w:ilvl w:val="0"/>
          <w:numId w:val="1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«включить проект в региональную заявку на Всероссийский конкурс лучших региональных практик поддержки </w:t>
      </w:r>
      <w:proofErr w:type="spellStart"/>
      <w:r w:rsidRPr="006876C0">
        <w:rPr>
          <w:lang w:val="ru-RU"/>
        </w:rPr>
        <w:t>в</w:t>
      </w:r>
      <w:r w:rsidR="00630BBB">
        <w:rPr>
          <w:lang w:val="ru-RU"/>
        </w:rPr>
        <w:t>олонтерства</w:t>
      </w:r>
      <w:proofErr w:type="spellEnd"/>
      <w:r w:rsidR="00630BBB">
        <w:rPr>
          <w:lang w:val="ru-RU"/>
        </w:rPr>
        <w:t xml:space="preserve"> «Регион добрых дел» </w:t>
      </w:r>
      <w:r w:rsidRPr="006876C0">
        <w:rPr>
          <w:lang w:val="ru-RU"/>
        </w:rPr>
        <w:t>202</w:t>
      </w:r>
      <w:r w:rsidR="000739DE">
        <w:rPr>
          <w:lang w:val="ru-RU"/>
        </w:rPr>
        <w:t>3</w:t>
      </w:r>
      <w:r w:rsidRPr="006876C0">
        <w:rPr>
          <w:lang w:val="ru-RU"/>
        </w:rPr>
        <w:t xml:space="preserve"> года»;</w:t>
      </w:r>
    </w:p>
    <w:p w:rsidR="00A94BF6" w:rsidRPr="006876C0" w:rsidRDefault="006876C0">
      <w:pPr>
        <w:pStyle w:val="a6"/>
        <w:numPr>
          <w:ilvl w:val="0"/>
          <w:numId w:val="1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«предложить включение проекта в региональную заявку</w:t>
      </w:r>
      <w:r w:rsidRPr="006876C0">
        <w:rPr>
          <w:lang w:val="ru-RU"/>
        </w:rPr>
        <w:br/>
        <w:t xml:space="preserve">на Всероссийский конкурс лучших региональных практик поддержки 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 «Регион добрых дел» 202</w:t>
      </w:r>
      <w:r w:rsidR="000739DE">
        <w:rPr>
          <w:lang w:val="ru-RU"/>
        </w:rPr>
        <w:t>3</w:t>
      </w:r>
      <w:r w:rsidR="00792FBF">
        <w:rPr>
          <w:lang w:val="ru-RU"/>
        </w:rPr>
        <w:t xml:space="preserve"> </w:t>
      </w:r>
      <w:r w:rsidRPr="006876C0">
        <w:rPr>
          <w:lang w:val="ru-RU"/>
        </w:rPr>
        <w:t>года с учетом изменений, рекомендованных экспертной комисси</w:t>
      </w:r>
      <w:r>
        <w:rPr>
          <w:lang w:val="ru-RU"/>
        </w:rPr>
        <w:t>ей</w:t>
      </w:r>
      <w:r w:rsidRPr="006876C0">
        <w:rPr>
          <w:lang w:val="ru-RU"/>
        </w:rPr>
        <w:t>»</w:t>
      </w:r>
    </w:p>
    <w:p w:rsidR="00A94BF6" w:rsidRPr="006876C0" w:rsidRDefault="006876C0">
      <w:pPr>
        <w:pStyle w:val="a6"/>
        <w:numPr>
          <w:ilvl w:val="0"/>
          <w:numId w:val="1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«не рекомендовать включение проекта в региональную заявку</w:t>
      </w:r>
      <w:r w:rsidRPr="006876C0">
        <w:rPr>
          <w:lang w:val="ru-RU"/>
        </w:rPr>
        <w:br/>
        <w:t xml:space="preserve">на Всероссийский конкурс лучших региональных практик поддержки 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 «Регион добрых дел» 202</w:t>
      </w:r>
      <w:r w:rsidR="000739DE">
        <w:rPr>
          <w:lang w:val="ru-RU"/>
        </w:rPr>
        <w:t>3</w:t>
      </w:r>
      <w:r w:rsidRPr="006876C0">
        <w:rPr>
          <w:lang w:val="ru-RU"/>
        </w:rPr>
        <w:t xml:space="preserve"> года».</w:t>
      </w:r>
    </w:p>
    <w:p w:rsidR="00A94BF6" w:rsidRPr="002624BB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 Итоги работы экспертной комиссии оформляются протоколом.</w:t>
      </w:r>
    </w:p>
    <w:p w:rsidR="002624BB" w:rsidRDefault="002624BB" w:rsidP="002624BB">
      <w:pPr>
        <w:rPr>
          <w:lang w:val="ru-RU"/>
        </w:rPr>
      </w:pPr>
    </w:p>
    <w:p w:rsidR="002624BB" w:rsidRPr="002624BB" w:rsidRDefault="002624BB" w:rsidP="002624BB">
      <w:pPr>
        <w:rPr>
          <w:lang w:val="ru-RU"/>
        </w:rPr>
      </w:pP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0"/>
        </w:numPr>
        <w:spacing w:line="240" w:lineRule="auto"/>
        <w:ind w:left="0" w:firstLine="0"/>
        <w:jc w:val="center"/>
        <w:rPr>
          <w:b/>
        </w:rPr>
      </w:pPr>
      <w:proofErr w:type="spellStart"/>
      <w:r>
        <w:rPr>
          <w:b/>
        </w:rPr>
        <w:t>Критерии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0"/>
        </w:numPr>
        <w:spacing w:after="200"/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При оценке заявок эксперты и экспертная комиссия руководствуются следующими основными критериями: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актуальность описанной проблемной ситуации, социальная значимость практики и обоснованность предлагаемых решений;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системность подхода, целесообразность, логическая последовательность деятельности и ее нацеленность на достижение поставленных целей и задач;</w:t>
      </w:r>
    </w:p>
    <w:p w:rsidR="00A94BF6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</w:rPr>
      </w:pPr>
      <w:r w:rsidRPr="006876C0">
        <w:rPr>
          <w:lang w:val="ru-RU"/>
        </w:rPr>
        <w:t xml:space="preserve">стимулирование проектом развития добровольческой (волонтерской) активности граждан, вовлечения в добровольческую </w:t>
      </w:r>
      <w:r>
        <w:t>(</w:t>
      </w:r>
      <w:proofErr w:type="spellStart"/>
      <w:r>
        <w:t>волонтерскую</w:t>
      </w:r>
      <w:proofErr w:type="spellEnd"/>
      <w:r>
        <w:t xml:space="preserve">) </w:t>
      </w:r>
      <w:proofErr w:type="spellStart"/>
      <w:r>
        <w:t>деятельность</w:t>
      </w:r>
      <w:proofErr w:type="spellEnd"/>
      <w:r>
        <w:br/>
        <w:t xml:space="preserve">и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устойчивости</w:t>
      </w:r>
      <w:proofErr w:type="spellEnd"/>
      <w:r>
        <w:t xml:space="preserve"> </w:t>
      </w:r>
      <w:proofErr w:type="spellStart"/>
      <w:r>
        <w:t>добровольческой</w:t>
      </w:r>
      <w:proofErr w:type="spellEnd"/>
      <w:r>
        <w:t xml:space="preserve"> (</w:t>
      </w:r>
      <w:proofErr w:type="spellStart"/>
      <w:r>
        <w:t>волонтерской</w:t>
      </w:r>
      <w:proofErr w:type="spellEnd"/>
      <w:r>
        <w:t xml:space="preserve">) </w:t>
      </w:r>
      <w:proofErr w:type="spellStart"/>
      <w:r>
        <w:t>деятельности</w:t>
      </w:r>
      <w:proofErr w:type="spellEnd"/>
      <w:r>
        <w:t>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 xml:space="preserve">соотношение планируемых расходов на реализацию проекта </w:t>
      </w:r>
      <w:r w:rsidRPr="006876C0">
        <w:rPr>
          <w:lang w:val="ru-RU"/>
        </w:rPr>
        <w:br/>
        <w:t>и его ожидаемых результатов, адекватность, измеримость и достижимость таких результатов, в том числе результаты внедрения единой информационной систем</w:t>
      </w:r>
      <w:r w:rsidR="008A0D19">
        <w:rPr>
          <w:lang w:val="ru-RU"/>
        </w:rPr>
        <w:t>ы</w:t>
      </w:r>
      <w:r w:rsidRPr="006876C0">
        <w:rPr>
          <w:lang w:val="ru-RU"/>
        </w:rPr>
        <w:t xml:space="preserve"> в сфере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>) при реал</w:t>
      </w:r>
      <w:r w:rsidR="00792FBF">
        <w:rPr>
          <w:lang w:val="ru-RU"/>
        </w:rPr>
        <w:t xml:space="preserve">изации проекта, представленной </w:t>
      </w:r>
      <w:r w:rsidRPr="006876C0">
        <w:rPr>
          <w:lang w:val="ru-RU"/>
        </w:rPr>
        <w:t>в заявке;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реалистичность бюджета проекта и обоснованность планируемых расходов;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соответствие опыта организаций и компетенций членов команды</w:t>
      </w:r>
      <w:r w:rsidRPr="006876C0">
        <w:rPr>
          <w:b/>
          <w:u w:val="single"/>
          <w:lang w:val="ru-RU"/>
        </w:rPr>
        <w:t>;</w:t>
      </w:r>
    </w:p>
    <w:p w:rsidR="00A94BF6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</w:rPr>
      </w:pPr>
      <w:proofErr w:type="spellStart"/>
      <w:r>
        <w:t>масштаб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>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proofErr w:type="spellStart"/>
      <w:r w:rsidRPr="006876C0">
        <w:rPr>
          <w:lang w:val="ru-RU"/>
        </w:rPr>
        <w:t>инновационность</w:t>
      </w:r>
      <w:proofErr w:type="spellEnd"/>
      <w:r w:rsidRPr="006876C0">
        <w:rPr>
          <w:lang w:val="ru-RU"/>
        </w:rPr>
        <w:t xml:space="preserve">, уникальность мероприятий, механизмов </w:t>
      </w:r>
      <w:r w:rsidRPr="006876C0">
        <w:rPr>
          <w:lang w:val="ru-RU"/>
        </w:rPr>
        <w:br/>
        <w:t>и подходов, используемых в представленной заявке;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 xml:space="preserve">наличие и масштабность стратегии продвижения практики </w:t>
      </w:r>
      <w:r w:rsidRPr="006876C0">
        <w:rPr>
          <w:lang w:val="ru-RU"/>
        </w:rPr>
        <w:br/>
        <w:t xml:space="preserve">(в средствах массовой информации, социальных сетях, рекламная кампания </w:t>
      </w:r>
      <w:r w:rsidRPr="006876C0">
        <w:rPr>
          <w:lang w:val="ru-RU"/>
        </w:rPr>
        <w:br/>
        <w:t>и др.) и маркетинговой стратегии;</w:t>
      </w:r>
    </w:p>
    <w:p w:rsidR="00A94BF6" w:rsidRPr="006876C0" w:rsidRDefault="006876C0">
      <w:pPr>
        <w:pStyle w:val="a6"/>
        <w:numPr>
          <w:ilvl w:val="0"/>
          <w:numId w:val="12"/>
        </w:numPr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дополнительные ресурсы, в том чис</w:t>
      </w:r>
      <w:r w:rsidR="00630BBB">
        <w:rPr>
          <w:lang w:val="ru-RU"/>
        </w:rPr>
        <w:t xml:space="preserve">ле финансовые, организационные </w:t>
      </w:r>
      <w:r w:rsidRPr="006876C0">
        <w:rPr>
          <w:lang w:val="ru-RU"/>
        </w:rPr>
        <w:t>и нематериальные, привлекаемые на реализацию проекта.</w:t>
      </w:r>
    </w:p>
    <w:p w:rsidR="00A94BF6" w:rsidRPr="006876C0" w:rsidRDefault="00A94BF6">
      <w:pPr>
        <w:tabs>
          <w:tab w:val="left" w:pos="0"/>
        </w:tabs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</w:p>
    <w:p w:rsidR="00A94BF6" w:rsidRPr="006876C0" w:rsidRDefault="006876C0">
      <w:pPr>
        <w:pStyle w:val="a6"/>
        <w:numPr>
          <w:ilvl w:val="0"/>
          <w:numId w:val="10"/>
        </w:numPr>
        <w:spacing w:line="240" w:lineRule="auto"/>
        <w:ind w:left="0" w:firstLine="709"/>
        <w:jc w:val="center"/>
        <w:rPr>
          <w:lang w:val="ru-RU"/>
        </w:rPr>
      </w:pPr>
      <w:r w:rsidRPr="006876C0">
        <w:rPr>
          <w:b/>
          <w:lang w:val="ru-RU"/>
        </w:rPr>
        <w:t>Подведение итогов Конкурса и реализация проектов</w:t>
      </w:r>
    </w:p>
    <w:p w:rsidR="00A94BF6" w:rsidRPr="006876C0" w:rsidRDefault="00A94BF6">
      <w:pPr>
        <w:tabs>
          <w:tab w:val="left" w:pos="1276"/>
        </w:tabs>
        <w:spacing w:after="0"/>
        <w:ind w:left="709" w:right="68"/>
        <w:jc w:val="center"/>
        <w:rPr>
          <w:rFonts w:ascii="Times New Roman" w:hAnsi="Times New Roman"/>
          <w:lang w:val="ru-RU"/>
        </w:rPr>
      </w:pP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 результатам заседания экспертной комиссии участники Конкурса получают письменное уведомление о принятом решении.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Организатор оставляет за собой право выбрать любое число победителей Конкурса.</w:t>
      </w:r>
    </w:p>
    <w:p w:rsidR="00E52A77" w:rsidRPr="00E52A77" w:rsidRDefault="006876C0" w:rsidP="00E52A77">
      <w:pPr>
        <w:pStyle w:val="a6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 w:rsidRPr="00E52A77">
        <w:rPr>
          <w:lang w:val="ru-RU"/>
        </w:rPr>
        <w:t>Принятое решение не комментируется со стороны Организатора. Претензии по отклоненным заявкам не принимаются.</w:t>
      </w:r>
    </w:p>
    <w:p w:rsidR="00A94BF6" w:rsidRPr="00E52A77" w:rsidRDefault="006876C0" w:rsidP="00E52A77">
      <w:pPr>
        <w:pStyle w:val="a6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 w:rsidRPr="00E52A77">
        <w:rPr>
          <w:lang w:val="ru-RU"/>
        </w:rPr>
        <w:t xml:space="preserve">Итоги Конкурса публикуются в информационно-телекоммуникационной сети «Интернет» на сайте </w:t>
      </w:r>
      <w:r w:rsidR="00E52A77" w:rsidRPr="00E52A77">
        <w:rPr>
          <w:lang w:val="ru-RU"/>
        </w:rPr>
        <w:t>https://www.kamgov.ru</w:t>
      </w:r>
      <w:r w:rsidRPr="00E52A77">
        <w:rPr>
          <w:lang w:val="ru-RU"/>
        </w:rPr>
        <w:t>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Проекты победителей Конкурса включаются в заявку от </w:t>
      </w:r>
      <w:r w:rsidR="00E52A77" w:rsidRPr="00E52A77">
        <w:rPr>
          <w:lang w:val="ru-RU"/>
        </w:rPr>
        <w:t>Камчатского края</w:t>
      </w:r>
      <w:r w:rsidR="00E52A77" w:rsidRPr="006876C0">
        <w:rPr>
          <w:lang w:val="ru-RU"/>
        </w:rPr>
        <w:t xml:space="preserve"> </w:t>
      </w:r>
      <w:r w:rsidRPr="006876C0">
        <w:rPr>
          <w:lang w:val="ru-RU"/>
        </w:rPr>
        <w:t>для участия в</w:t>
      </w:r>
      <w:r w:rsidR="00E52A77">
        <w:rPr>
          <w:lang w:val="ru-RU"/>
        </w:rPr>
        <w:t xml:space="preserve">о всероссийском </w:t>
      </w:r>
      <w:r w:rsidRPr="006876C0">
        <w:rPr>
          <w:lang w:val="ru-RU"/>
        </w:rPr>
        <w:t>Конкурсе РДД.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Организации, чьи проекты включены в заявку от </w:t>
      </w:r>
      <w:r w:rsidR="00E52A77" w:rsidRPr="00E52A77">
        <w:rPr>
          <w:lang w:val="ru-RU"/>
        </w:rPr>
        <w:t>Камчатского края</w:t>
      </w:r>
      <w:r w:rsidRPr="006876C0">
        <w:rPr>
          <w:lang w:val="ru-RU"/>
        </w:rPr>
        <w:t xml:space="preserve"> для участия в Конкурсе РДД</w:t>
      </w:r>
      <w:r w:rsidR="00E52A77">
        <w:rPr>
          <w:lang w:val="ru-RU"/>
        </w:rPr>
        <w:t>,</w:t>
      </w:r>
      <w:r w:rsidRPr="006876C0">
        <w:rPr>
          <w:lang w:val="ru-RU"/>
        </w:rPr>
        <w:t xml:space="preserve"> будут проинформированы Оператором не позднее 1</w:t>
      </w:r>
      <w:r w:rsidR="000739DE">
        <w:rPr>
          <w:lang w:val="ru-RU"/>
        </w:rPr>
        <w:t>5</w:t>
      </w:r>
      <w:r w:rsidRPr="006876C0">
        <w:rPr>
          <w:lang w:val="ru-RU"/>
        </w:rPr>
        <w:t xml:space="preserve"> </w:t>
      </w:r>
      <w:r w:rsidR="000739DE">
        <w:rPr>
          <w:lang w:val="ru-RU"/>
        </w:rPr>
        <w:t>мая</w:t>
      </w:r>
      <w:r w:rsidRPr="006876C0">
        <w:rPr>
          <w:lang w:val="ru-RU"/>
        </w:rPr>
        <w:t xml:space="preserve"> 202</w:t>
      </w:r>
      <w:r w:rsidR="000739DE">
        <w:rPr>
          <w:lang w:val="ru-RU"/>
        </w:rPr>
        <w:t>3</w:t>
      </w:r>
      <w:r w:rsidRPr="006876C0">
        <w:rPr>
          <w:lang w:val="ru-RU"/>
        </w:rPr>
        <w:t xml:space="preserve"> года.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В случае получения </w:t>
      </w:r>
      <w:r w:rsidR="00E52A77" w:rsidRPr="00E52A77">
        <w:rPr>
          <w:lang w:val="ru-RU"/>
        </w:rPr>
        <w:t>Камчатск</w:t>
      </w:r>
      <w:r w:rsidR="00E52A77">
        <w:rPr>
          <w:lang w:val="ru-RU"/>
        </w:rPr>
        <w:t>им</w:t>
      </w:r>
      <w:r w:rsidR="00E52A77" w:rsidRPr="00E52A77">
        <w:rPr>
          <w:lang w:val="ru-RU"/>
        </w:rPr>
        <w:t xml:space="preserve"> кра</w:t>
      </w:r>
      <w:r w:rsidR="00E52A77">
        <w:rPr>
          <w:lang w:val="ru-RU"/>
        </w:rPr>
        <w:t>ем</w:t>
      </w:r>
      <w:r w:rsidRPr="006876C0">
        <w:rPr>
          <w:lang w:val="ru-RU"/>
        </w:rPr>
        <w:t xml:space="preserve"> субсидии на реализацию практик поддержки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) в субъектах Российской Федерации по итогам Конкурса РДД с организациями-победителями Конкурса будут заключены соглашения в </w:t>
      </w:r>
      <w:r w:rsidR="00037621">
        <w:rPr>
          <w:lang w:val="ru-RU"/>
        </w:rPr>
        <w:t>целях</w:t>
      </w:r>
      <w:r w:rsidRPr="006876C0">
        <w:rPr>
          <w:lang w:val="ru-RU"/>
        </w:rPr>
        <w:t xml:space="preserve"> реализации проектов. 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Победители Конкурса должны иметь в виду, что в ходе выполнения проекта Организаторы и представители Оператора имеют право контролировать работу по проекту.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Ежеквартально победители Конкурса должны предоставлять план реализации проекта на следующий квартал по установленной Оператором форме.</w:t>
      </w:r>
    </w:p>
    <w:p w:rsidR="00A94BF6" w:rsidRPr="006876C0" w:rsidRDefault="00E52A77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>
        <w:rPr>
          <w:lang w:val="ru-RU"/>
        </w:rPr>
        <w:t xml:space="preserve"> </w:t>
      </w:r>
      <w:r w:rsidR="006876C0" w:rsidRPr="006876C0">
        <w:rPr>
          <w:lang w:val="ru-RU"/>
        </w:rPr>
        <w:t xml:space="preserve">Ежеквартально победители Конкурса должны предоставлять Оператору краткий отчет с фото- и </w:t>
      </w:r>
      <w:proofErr w:type="gramStart"/>
      <w:r w:rsidR="006876C0" w:rsidRPr="006876C0">
        <w:rPr>
          <w:lang w:val="ru-RU"/>
        </w:rPr>
        <w:t>видео-материалами</w:t>
      </w:r>
      <w:proofErr w:type="gramEnd"/>
      <w:r w:rsidR="006876C0" w:rsidRPr="006876C0">
        <w:rPr>
          <w:lang w:val="ru-RU"/>
        </w:rPr>
        <w:t xml:space="preserve"> о проведенных мероприятиях в течение отчетного квартала.</w:t>
      </w:r>
    </w:p>
    <w:p w:rsidR="00A94BF6" w:rsidRPr="00BF293F" w:rsidRDefault="00E52A77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>
        <w:rPr>
          <w:lang w:val="ru-RU"/>
        </w:rPr>
        <w:t xml:space="preserve"> </w:t>
      </w:r>
      <w:r w:rsidR="006876C0" w:rsidRPr="006876C0">
        <w:rPr>
          <w:lang w:val="ru-RU"/>
        </w:rPr>
        <w:t>По окончании реализации проектов победителю Конкурса необходимо предоставить Оператору в течение двух недель содержательный</w:t>
      </w:r>
      <w:r w:rsidR="006876C0" w:rsidRPr="006876C0">
        <w:rPr>
          <w:lang w:val="ru-RU"/>
        </w:rPr>
        <w:br/>
        <w:t>и финансовый отчеты за весь период осуществления проекта.</w:t>
      </w: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Pr="00BF293F" w:rsidRDefault="00BF293F" w:rsidP="00BF293F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Приложение № 1</w:t>
      </w:r>
    </w:p>
    <w:p w:rsidR="00BF293F" w:rsidRPr="00BF293F" w:rsidRDefault="00BF293F" w:rsidP="00BF293F">
      <w:pPr>
        <w:spacing w:after="0" w:line="240" w:lineRule="auto"/>
        <w:ind w:left="4536"/>
        <w:jc w:val="right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к Положени</w:t>
      </w:r>
      <w:r>
        <w:rPr>
          <w:rFonts w:ascii="Times New Roman" w:hAnsi="Times New Roman"/>
          <w:sz w:val="28"/>
          <w:lang w:val="ru-RU"/>
        </w:rPr>
        <w:t>ю</w:t>
      </w:r>
      <w:r w:rsidRPr="00BF293F">
        <w:rPr>
          <w:rFonts w:ascii="Times New Roman" w:hAnsi="Times New Roman"/>
          <w:sz w:val="28"/>
          <w:lang w:val="ru-RU"/>
        </w:rPr>
        <w:br/>
        <w:t xml:space="preserve"> о проведении открытого конкурсного отбора</w:t>
      </w:r>
      <w:r w:rsidRPr="00BF293F">
        <w:rPr>
          <w:rFonts w:ascii="Times New Roman" w:hAnsi="Times New Roman"/>
          <w:sz w:val="28"/>
          <w:lang w:val="ru-RU"/>
        </w:rPr>
        <w:br/>
        <w:t>на уровне субъекта Российской Федерации</w:t>
      </w:r>
      <w:r w:rsidRPr="00BF293F">
        <w:rPr>
          <w:rFonts w:ascii="Times New Roman" w:hAnsi="Times New Roman"/>
          <w:sz w:val="28"/>
          <w:lang w:val="ru-RU"/>
        </w:rPr>
        <w:br/>
        <w:t xml:space="preserve">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«Регион добрых дел» 202</w:t>
      </w:r>
      <w:r w:rsidR="000739DE">
        <w:rPr>
          <w:rFonts w:ascii="Times New Roman" w:hAnsi="Times New Roman"/>
          <w:sz w:val="28"/>
          <w:lang w:val="ru-RU"/>
        </w:rPr>
        <w:t>3</w:t>
      </w:r>
      <w:r w:rsidRPr="00BF293F">
        <w:rPr>
          <w:rFonts w:ascii="Times New Roman" w:hAnsi="Times New Roman"/>
          <w:sz w:val="28"/>
          <w:lang w:val="ru-RU"/>
        </w:rPr>
        <w:t xml:space="preserve"> года</w:t>
      </w:r>
    </w:p>
    <w:p w:rsidR="00BF293F" w:rsidRPr="00BF293F" w:rsidRDefault="00BF293F" w:rsidP="00BF293F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lang w:val="ru-RU"/>
        </w:rPr>
      </w:pPr>
      <w:r w:rsidRPr="00BF293F">
        <w:rPr>
          <w:rFonts w:ascii="Times New Roman" w:hAnsi="Times New Roman"/>
          <w:b/>
          <w:caps/>
          <w:sz w:val="28"/>
          <w:lang w:val="ru-RU"/>
        </w:rPr>
        <w:t>Заявка</w:t>
      </w: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на участие в открытом конкурсном отборе</w:t>
      </w:r>
      <w:r w:rsidRPr="00BF293F">
        <w:rPr>
          <w:rFonts w:ascii="Times New Roman" w:hAnsi="Times New Roman"/>
          <w:sz w:val="28"/>
          <w:lang w:val="ru-RU"/>
        </w:rPr>
        <w:br/>
        <w:t>на уровне субъекта Российской Федерации</w:t>
      </w:r>
      <w:r w:rsidRPr="00BF293F">
        <w:rPr>
          <w:rFonts w:ascii="Times New Roman" w:hAnsi="Times New Roman"/>
          <w:sz w:val="28"/>
          <w:lang w:val="ru-RU"/>
        </w:rPr>
        <w:br/>
        <w:t xml:space="preserve">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sz w:val="28"/>
          <w:lang w:val="ru-RU"/>
        </w:rPr>
        <w:t xml:space="preserve"> «Регион добрых дел» 202</w:t>
      </w:r>
      <w:r w:rsidR="000739DE">
        <w:rPr>
          <w:rFonts w:ascii="Times New Roman" w:hAnsi="Times New Roman"/>
          <w:sz w:val="28"/>
          <w:lang w:val="ru-RU"/>
        </w:rPr>
        <w:t>3</w:t>
      </w:r>
      <w:r w:rsidRPr="00BF293F">
        <w:rPr>
          <w:rFonts w:ascii="Times New Roman" w:hAnsi="Times New Roman"/>
          <w:sz w:val="28"/>
          <w:lang w:val="ru-RU"/>
        </w:rPr>
        <w:t xml:space="preserve"> года</w:t>
      </w: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4"/>
          <w:lang w:val="ru-RU"/>
        </w:rPr>
        <w:t>_____________________________________________________________________________________</w:t>
      </w: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4"/>
          <w:lang w:val="ru-RU"/>
        </w:rPr>
        <w:t>(наименование организации)</w:t>
      </w: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b/>
          <w:sz w:val="28"/>
          <w:lang w:val="ru-RU"/>
        </w:rPr>
        <w:t>Общая информация о проекте</w:t>
      </w: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15"/>
        <w:gridCol w:w="3906"/>
      </w:tblGrid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2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3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b/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Телефон руководителя проекта </w:t>
            </w:r>
            <w:r w:rsidRPr="00BF293F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4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  <w:proofErr w:type="spellStart"/>
            <w:r w:rsidRPr="00BF293F">
              <w:rPr>
                <w:sz w:val="24"/>
              </w:rPr>
              <w:t>Мобильный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телефон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руководителя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5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  <w:proofErr w:type="spellStart"/>
            <w:r w:rsidRPr="00BF293F">
              <w:rPr>
                <w:sz w:val="24"/>
              </w:rPr>
              <w:t>Электронный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руководителя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6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BF293F">
              <w:rPr>
                <w:i/>
                <w:sz w:val="24"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школьное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студенческое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 трудоспособного населения;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«серебряное»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).</w:t>
            </w: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География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реализации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Сроки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реализации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Объем субсидии, запрашиваемый на реализацию проекта, рублей </w:t>
            </w:r>
            <w:r w:rsidRPr="00BF293F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Объем </w:t>
            </w:r>
            <w:proofErr w:type="spellStart"/>
            <w:r w:rsidRPr="00BF293F">
              <w:rPr>
                <w:sz w:val="24"/>
                <w:lang w:val="ru-RU"/>
              </w:rPr>
              <w:t>софинансирования</w:t>
            </w:r>
            <w:proofErr w:type="spellEnd"/>
            <w:r w:rsidRPr="00BF293F">
              <w:rPr>
                <w:sz w:val="24"/>
                <w:lang w:val="ru-RU"/>
              </w:rPr>
              <w:t xml:space="preserve"> проекта, рублей </w:t>
            </w:r>
            <w:r w:rsidRPr="00BF293F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Общая стоимость проекта, рублей </w:t>
            </w:r>
            <w:r w:rsidRPr="00BF293F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</w:tbl>
    <w:p w:rsidR="00BF293F" w:rsidRPr="00BF293F" w:rsidRDefault="00BF293F" w:rsidP="00BF293F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br w:type="page"/>
      </w:r>
    </w:p>
    <w:p w:rsidR="00BF293F" w:rsidRPr="00EF799F" w:rsidRDefault="00BF293F" w:rsidP="00BF293F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b/>
          <w:sz w:val="28"/>
          <w:lang w:val="ru-RU"/>
        </w:rPr>
        <w:t>Информация об организации-заявителе проекта</w:t>
      </w: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31"/>
        <w:gridCol w:w="3890"/>
      </w:tblGrid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2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Организационная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форма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3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Дата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регистрации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4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Юридический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  <w:r w:rsidRPr="00BF293F">
              <w:rPr>
                <w:sz w:val="24"/>
              </w:rPr>
              <w:t xml:space="preserve"> 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5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Фактический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6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Телефон организации-заявителя </w:t>
            </w:r>
            <w:r w:rsidRPr="00BF293F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Электронный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сайта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Телефон руководителя организации-</w:t>
            </w:r>
            <w:proofErr w:type="gramStart"/>
            <w:r w:rsidRPr="00BF293F">
              <w:rPr>
                <w:sz w:val="24"/>
                <w:lang w:val="ru-RU"/>
              </w:rPr>
              <w:t>заявителя</w:t>
            </w:r>
            <w:r w:rsidRPr="00BF293F">
              <w:rPr>
                <w:sz w:val="24"/>
                <w:lang w:val="ru-RU"/>
              </w:rPr>
              <w:br/>
            </w:r>
            <w:r w:rsidRPr="00BF293F">
              <w:rPr>
                <w:i/>
                <w:sz w:val="24"/>
                <w:lang w:val="ru-RU"/>
              </w:rPr>
              <w:t>(</w:t>
            </w:r>
            <w:proofErr w:type="gramEnd"/>
            <w:r w:rsidRPr="00BF293F">
              <w:rPr>
                <w:i/>
                <w:sz w:val="24"/>
                <w:lang w:val="ru-RU"/>
              </w:rPr>
              <w:t>с указанием кода города)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12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13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Ф.И.О. ответственного за финансово – экономический блок проекта </w:t>
            </w:r>
            <w:r w:rsidRPr="00BF293F">
              <w:rPr>
                <w:i/>
                <w:sz w:val="24"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14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BF293F">
              <w:rPr>
                <w:i/>
                <w:sz w:val="24"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15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BF293F">
              <w:rPr>
                <w:i/>
                <w:sz w:val="24"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16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BF293F">
              <w:rPr>
                <w:i/>
                <w:sz w:val="24"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17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BF293F">
              <w:rPr>
                <w:i/>
                <w:sz w:val="24"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18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Наименование вышестоящей </w:t>
            </w:r>
            <w:proofErr w:type="gramStart"/>
            <w:r w:rsidRPr="00BF293F">
              <w:rPr>
                <w:sz w:val="24"/>
                <w:lang w:val="ru-RU"/>
              </w:rPr>
              <w:t>организации</w:t>
            </w:r>
            <w:r w:rsidRPr="00BF293F">
              <w:rPr>
                <w:sz w:val="24"/>
                <w:lang w:val="ru-RU"/>
              </w:rPr>
              <w:br/>
            </w:r>
            <w:r w:rsidRPr="00BF293F">
              <w:rPr>
                <w:i/>
                <w:sz w:val="24"/>
                <w:lang w:val="ru-RU"/>
              </w:rPr>
              <w:t>(</w:t>
            </w:r>
            <w:proofErr w:type="gramEnd"/>
            <w:r w:rsidRPr="00BF293F">
              <w:rPr>
                <w:i/>
                <w:sz w:val="24"/>
                <w:lang w:val="ru-RU"/>
              </w:rPr>
              <w:t>если имеется)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</w:tbl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br w:type="page"/>
      </w: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Прошу Вас организовать рассмотрение настоящей заявки в рамках проведения открытого конкурсного отбора на уровне субъекта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F293F">
        <w:rPr>
          <w:rFonts w:ascii="Times New Roman" w:hAnsi="Times New Roman"/>
          <w:sz w:val="28"/>
          <w:lang w:val="ru-RU"/>
        </w:rPr>
        <w:t xml:space="preserve">Российской Федерации 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sz w:val="28"/>
          <w:lang w:val="ru-RU"/>
        </w:rPr>
        <w:t xml:space="preserve"> «Регион добрых дел» 202</w:t>
      </w:r>
      <w:r w:rsidR="000739DE">
        <w:rPr>
          <w:rFonts w:ascii="Times New Roman" w:hAnsi="Times New Roman"/>
          <w:sz w:val="28"/>
          <w:lang w:val="ru-RU"/>
        </w:rPr>
        <w:t>3</w:t>
      </w:r>
      <w:r w:rsidRPr="00BF293F">
        <w:rPr>
          <w:rFonts w:ascii="Times New Roman" w:hAnsi="Times New Roman"/>
          <w:sz w:val="28"/>
          <w:lang w:val="ru-RU"/>
        </w:rPr>
        <w:t xml:space="preserve"> года. С условиями и требованиями открытого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F293F">
        <w:rPr>
          <w:rFonts w:ascii="Times New Roman" w:hAnsi="Times New Roman"/>
          <w:sz w:val="28"/>
          <w:lang w:val="ru-RU"/>
        </w:rPr>
        <w:t xml:space="preserve">конкурсного отбора на уровне субъекта Российской Федерации 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sz w:val="28"/>
          <w:lang w:val="ru-RU"/>
        </w:rPr>
        <w:t xml:space="preserve"> «Регион добрых дел» 202</w:t>
      </w:r>
      <w:r w:rsidR="000739DE">
        <w:rPr>
          <w:rFonts w:ascii="Times New Roman" w:hAnsi="Times New Roman"/>
          <w:sz w:val="28"/>
          <w:lang w:val="ru-RU"/>
        </w:rPr>
        <w:t>3</w:t>
      </w:r>
      <w:r w:rsidRPr="00BF293F">
        <w:rPr>
          <w:rFonts w:ascii="Times New Roman" w:hAnsi="Times New Roman"/>
          <w:sz w:val="28"/>
          <w:lang w:val="ru-RU"/>
        </w:rPr>
        <w:t xml:space="preserve"> года ознакомлен</w:t>
      </w:r>
      <w:r w:rsidRPr="00BF293F">
        <w:rPr>
          <w:rFonts w:ascii="Times New Roman" w:hAnsi="Times New Roman"/>
          <w:sz w:val="28"/>
          <w:lang w:val="ru-RU"/>
        </w:rPr>
        <w:br/>
        <w:t>и согласен. Достоверность представленной в составе заявки информации гарантирую и даю согласие на обработку персональных данных.</w:t>
      </w: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Приложение к заявке: на ____л. в 1 экз.</w:t>
      </w:r>
    </w:p>
    <w:p w:rsidR="00BF293F" w:rsidRPr="00BF293F" w:rsidRDefault="00BF293F" w:rsidP="00BF293F">
      <w:pPr>
        <w:spacing w:after="0"/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1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002"/>
        <w:gridCol w:w="5203"/>
      </w:tblGrid>
      <w:tr w:rsidR="00BF293F" w:rsidRPr="00BF293F" w:rsidTr="00BF293F">
        <w:tc>
          <w:tcPr>
            <w:tcW w:w="5140" w:type="dxa"/>
          </w:tcPr>
          <w:p w:rsidR="00BF293F" w:rsidRPr="00BF293F" w:rsidRDefault="00BF293F" w:rsidP="00BF293F">
            <w:pPr>
              <w:rPr>
                <w:sz w:val="24"/>
                <w:lang w:val="ru-RU"/>
              </w:rPr>
            </w:pPr>
          </w:p>
          <w:p w:rsidR="00BF293F" w:rsidRPr="00BF293F" w:rsidRDefault="00BF293F" w:rsidP="00BF293F">
            <w:pPr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Наименование должности руководителя организации-заявителя:</w:t>
            </w:r>
          </w:p>
          <w:p w:rsidR="00BF293F" w:rsidRPr="00BF293F" w:rsidRDefault="00BF293F" w:rsidP="00BF293F">
            <w:pPr>
              <w:rPr>
                <w:sz w:val="24"/>
                <w:lang w:val="ru-RU"/>
              </w:rPr>
            </w:pPr>
          </w:p>
        </w:tc>
        <w:tc>
          <w:tcPr>
            <w:tcW w:w="5203" w:type="dxa"/>
          </w:tcPr>
          <w:p w:rsidR="00BF293F" w:rsidRPr="00BF293F" w:rsidRDefault="00BF293F" w:rsidP="00BF293F">
            <w:pPr>
              <w:jc w:val="center"/>
              <w:rPr>
                <w:sz w:val="24"/>
                <w:lang w:val="ru-RU"/>
              </w:rPr>
            </w:pPr>
          </w:p>
          <w:p w:rsidR="00BF293F" w:rsidRPr="00BF293F" w:rsidRDefault="00BF293F" w:rsidP="00BF293F">
            <w:pPr>
              <w:rPr>
                <w:sz w:val="24"/>
                <w:lang w:val="ru-RU"/>
              </w:rPr>
            </w:pPr>
          </w:p>
          <w:p w:rsidR="00BF293F" w:rsidRPr="00BF293F" w:rsidRDefault="00BF293F" w:rsidP="00BF293F">
            <w:pPr>
              <w:rPr>
                <w:sz w:val="24"/>
              </w:rPr>
            </w:pPr>
            <w:r w:rsidRPr="00BF293F">
              <w:rPr>
                <w:sz w:val="24"/>
              </w:rPr>
              <w:t>__________________/_______________________</w:t>
            </w:r>
          </w:p>
          <w:p w:rsidR="00BF293F" w:rsidRPr="00BF293F" w:rsidRDefault="00BF293F" w:rsidP="00BF293F">
            <w:pPr>
              <w:rPr>
                <w:sz w:val="24"/>
              </w:rPr>
            </w:pPr>
            <w:r w:rsidRPr="00BF293F">
              <w:rPr>
                <w:sz w:val="24"/>
              </w:rPr>
              <w:t xml:space="preserve">         (</w:t>
            </w:r>
            <w:proofErr w:type="spellStart"/>
            <w:r w:rsidRPr="00BF293F">
              <w:rPr>
                <w:sz w:val="24"/>
              </w:rPr>
              <w:t>подпись</w:t>
            </w:r>
            <w:proofErr w:type="spellEnd"/>
            <w:r w:rsidRPr="00BF293F">
              <w:rPr>
                <w:sz w:val="24"/>
              </w:rPr>
              <w:t>)                            (ФИО)</w:t>
            </w:r>
          </w:p>
        </w:tc>
      </w:tr>
      <w:tr w:rsidR="00BF293F" w:rsidRPr="00BF293F" w:rsidTr="00BF293F">
        <w:tc>
          <w:tcPr>
            <w:tcW w:w="5140" w:type="dxa"/>
          </w:tcPr>
          <w:p w:rsidR="00BF293F" w:rsidRPr="00BF293F" w:rsidRDefault="00BF293F" w:rsidP="00BF293F">
            <w:pPr>
              <w:rPr>
                <w:sz w:val="24"/>
              </w:rPr>
            </w:pPr>
          </w:p>
          <w:p w:rsidR="00BF293F" w:rsidRPr="00BF293F" w:rsidRDefault="00BF293F" w:rsidP="00BF293F">
            <w:pPr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должности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руководителя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  <w:r w:rsidRPr="00BF293F">
              <w:rPr>
                <w:sz w:val="24"/>
              </w:rPr>
              <w:t>:</w:t>
            </w:r>
          </w:p>
          <w:p w:rsidR="00BF293F" w:rsidRPr="00BF293F" w:rsidRDefault="00BF293F" w:rsidP="00BF293F">
            <w:pPr>
              <w:rPr>
                <w:sz w:val="24"/>
              </w:rPr>
            </w:pPr>
          </w:p>
        </w:tc>
        <w:tc>
          <w:tcPr>
            <w:tcW w:w="5203" w:type="dxa"/>
          </w:tcPr>
          <w:p w:rsidR="00BF293F" w:rsidRPr="00BF293F" w:rsidRDefault="00BF293F" w:rsidP="00BF293F">
            <w:pPr>
              <w:jc w:val="center"/>
              <w:rPr>
                <w:sz w:val="24"/>
              </w:rPr>
            </w:pPr>
          </w:p>
          <w:p w:rsidR="00BF293F" w:rsidRPr="00BF293F" w:rsidRDefault="00BF293F" w:rsidP="00BF293F">
            <w:pPr>
              <w:rPr>
                <w:sz w:val="24"/>
              </w:rPr>
            </w:pPr>
          </w:p>
          <w:p w:rsidR="00BF293F" w:rsidRPr="00BF293F" w:rsidRDefault="00BF293F" w:rsidP="00BF293F">
            <w:pPr>
              <w:rPr>
                <w:sz w:val="24"/>
              </w:rPr>
            </w:pPr>
            <w:r w:rsidRPr="00BF293F">
              <w:rPr>
                <w:sz w:val="24"/>
              </w:rPr>
              <w:t>__________________/_______________________</w:t>
            </w:r>
          </w:p>
          <w:p w:rsidR="00BF293F" w:rsidRPr="00BF293F" w:rsidRDefault="00BF293F" w:rsidP="00BF293F">
            <w:pPr>
              <w:rPr>
                <w:sz w:val="24"/>
              </w:rPr>
            </w:pPr>
            <w:r w:rsidRPr="00BF293F">
              <w:rPr>
                <w:sz w:val="24"/>
              </w:rPr>
              <w:t xml:space="preserve">         (</w:t>
            </w:r>
            <w:proofErr w:type="spellStart"/>
            <w:r w:rsidRPr="00BF293F">
              <w:rPr>
                <w:sz w:val="24"/>
              </w:rPr>
              <w:t>подпись</w:t>
            </w:r>
            <w:proofErr w:type="spellEnd"/>
            <w:r w:rsidRPr="00BF293F">
              <w:rPr>
                <w:sz w:val="24"/>
              </w:rPr>
              <w:t>)                            (ФИО)</w:t>
            </w:r>
          </w:p>
        </w:tc>
      </w:tr>
    </w:tbl>
    <w:p w:rsidR="00BF293F" w:rsidRPr="00BF293F" w:rsidRDefault="00BF293F" w:rsidP="00BF293F">
      <w:pPr>
        <w:spacing w:after="0" w:line="240" w:lineRule="auto"/>
        <w:jc w:val="both"/>
        <w:rPr>
          <w:rFonts w:ascii="Times New Roman" w:hAnsi="Times New Roman"/>
          <w:b/>
          <w:spacing w:val="-3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BF293F" w:rsidRPr="00BF293F" w:rsidTr="00BF293F">
        <w:tc>
          <w:tcPr>
            <w:tcW w:w="4218" w:type="dxa"/>
          </w:tcPr>
          <w:p w:rsidR="00BF293F" w:rsidRPr="00BF293F" w:rsidRDefault="00BF293F" w:rsidP="00BF293F">
            <w:pPr>
              <w:spacing w:after="0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«___»______________20__г.</w:t>
            </w:r>
          </w:p>
          <w:p w:rsidR="00BF293F" w:rsidRPr="00BF293F" w:rsidRDefault="00BF293F" w:rsidP="00BF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4" w:type="dxa"/>
          </w:tcPr>
          <w:p w:rsidR="00BF293F" w:rsidRPr="00BF293F" w:rsidRDefault="00BF293F" w:rsidP="00BF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F293F" w:rsidRPr="00BF293F" w:rsidRDefault="00BF293F" w:rsidP="00BF293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 xml:space="preserve">                      М.П.</w:t>
            </w:r>
          </w:p>
        </w:tc>
      </w:tr>
    </w:tbl>
    <w:p w:rsidR="00BF293F" w:rsidRPr="00BF293F" w:rsidRDefault="00BF293F" w:rsidP="00BF293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Pr="00BF293F" w:rsidRDefault="00BF293F" w:rsidP="00BF293F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Приложение № 2</w:t>
      </w:r>
    </w:p>
    <w:p w:rsidR="00BF293F" w:rsidRPr="00BF293F" w:rsidRDefault="00BF293F" w:rsidP="00BF293F">
      <w:pPr>
        <w:spacing w:after="0" w:line="240" w:lineRule="auto"/>
        <w:ind w:left="4536"/>
        <w:jc w:val="right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к Положени</w:t>
      </w:r>
      <w:r>
        <w:rPr>
          <w:rFonts w:ascii="Times New Roman" w:hAnsi="Times New Roman"/>
          <w:sz w:val="28"/>
          <w:lang w:val="ru-RU"/>
        </w:rPr>
        <w:t>ю</w:t>
      </w:r>
      <w:r w:rsidRPr="00BF293F">
        <w:rPr>
          <w:rFonts w:ascii="Times New Roman" w:hAnsi="Times New Roman"/>
          <w:sz w:val="28"/>
          <w:lang w:val="ru-RU"/>
        </w:rPr>
        <w:br/>
        <w:t xml:space="preserve"> о проведении открытого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F293F">
        <w:rPr>
          <w:rFonts w:ascii="Times New Roman" w:hAnsi="Times New Roman"/>
          <w:sz w:val="28"/>
          <w:lang w:val="ru-RU"/>
        </w:rPr>
        <w:t>конкурсного отбора</w:t>
      </w:r>
      <w:r w:rsidRPr="00BF293F">
        <w:rPr>
          <w:rFonts w:ascii="Times New Roman" w:hAnsi="Times New Roman"/>
          <w:sz w:val="28"/>
          <w:lang w:val="ru-RU"/>
        </w:rPr>
        <w:br/>
        <w:t>на уровне субъекта Российской Федерации</w:t>
      </w:r>
      <w:r w:rsidRPr="00BF293F">
        <w:rPr>
          <w:rFonts w:ascii="Times New Roman" w:hAnsi="Times New Roman"/>
          <w:sz w:val="28"/>
          <w:lang w:val="ru-RU"/>
        </w:rPr>
        <w:br/>
        <w:t xml:space="preserve">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«Регион добрых дел» 202</w:t>
      </w:r>
      <w:r w:rsidR="002624BB">
        <w:rPr>
          <w:rFonts w:ascii="Times New Roman" w:hAnsi="Times New Roman"/>
          <w:sz w:val="28"/>
          <w:lang w:val="ru-RU"/>
        </w:rPr>
        <w:t>3</w:t>
      </w:r>
      <w:r w:rsidRPr="00BF293F">
        <w:rPr>
          <w:rFonts w:ascii="Times New Roman" w:hAnsi="Times New Roman"/>
          <w:sz w:val="28"/>
          <w:lang w:val="ru-RU"/>
        </w:rPr>
        <w:t xml:space="preserve"> года</w:t>
      </w:r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/>
        <w:ind w:left="720"/>
        <w:contextualSpacing/>
        <w:rPr>
          <w:rFonts w:ascii="Times New Roman" w:hAnsi="Times New Roman"/>
          <w:b/>
          <w:sz w:val="24"/>
          <w:lang w:val="ru-RU"/>
        </w:rPr>
      </w:pPr>
    </w:p>
    <w:p w:rsidR="00BF293F" w:rsidRPr="00BF293F" w:rsidRDefault="00BF293F" w:rsidP="00BF293F">
      <w:pPr>
        <w:widowControl w:val="0"/>
        <w:spacing w:after="0" w:line="240" w:lineRule="auto"/>
        <w:ind w:right="-28"/>
        <w:jc w:val="center"/>
        <w:rPr>
          <w:rFonts w:ascii="Times New Roman" w:hAnsi="Times New Roman"/>
          <w:b/>
          <w:sz w:val="24"/>
          <w:lang w:val="ru-RU"/>
        </w:rPr>
      </w:pPr>
      <w:r w:rsidRPr="00BF293F">
        <w:rPr>
          <w:rFonts w:ascii="Times New Roman" w:hAnsi="Times New Roman"/>
          <w:b/>
          <w:caps/>
          <w:sz w:val="28"/>
          <w:lang w:val="ru-RU"/>
        </w:rPr>
        <w:t>Паспорт ПРОЕКТА поддержки добровольчества (волонтерства)</w:t>
      </w:r>
    </w:p>
    <w:p w:rsidR="00BF293F" w:rsidRPr="00BF293F" w:rsidRDefault="00BF293F" w:rsidP="00BF293F">
      <w:pPr>
        <w:spacing w:after="0"/>
        <w:ind w:left="720"/>
        <w:contextualSpacing/>
        <w:rPr>
          <w:rFonts w:ascii="Times New Roman" w:hAnsi="Times New Roman"/>
          <w:b/>
          <w:sz w:val="24"/>
          <w:lang w:val="ru-RU"/>
        </w:rPr>
      </w:pP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Краткая текстовая презентация проекта, дающая целостное представление</w:t>
      </w:r>
      <w:r w:rsidRPr="00BF293F">
        <w:rPr>
          <w:rFonts w:ascii="Times New Roman" w:hAnsi="Times New Roman"/>
          <w:sz w:val="28"/>
          <w:lang w:val="ru-RU"/>
        </w:rPr>
        <w:br/>
        <w:t>о сути проекта и отражающая основную идею проекта, цель, содержание</w:t>
      </w:r>
      <w:r w:rsidRPr="00BF293F">
        <w:rPr>
          <w:rFonts w:ascii="Times New Roman" w:hAnsi="Times New Roman"/>
          <w:sz w:val="28"/>
          <w:lang w:val="ru-RU"/>
        </w:rPr>
        <w:br/>
        <w:t xml:space="preserve">и наиболее значимые ожидаемые результаты (заполняются по 2-5 предложений). Текст краткого описания проекта-победителя открытого конкурсного отбора </w:t>
      </w:r>
      <w:r w:rsidRPr="00BF293F">
        <w:rPr>
          <w:rFonts w:ascii="Times New Roman" w:hAnsi="Times New Roman"/>
          <w:sz w:val="28"/>
          <w:lang w:val="ru-RU"/>
        </w:rPr>
        <w:br/>
        <w:t xml:space="preserve">на уровне субъекта Российской Федерации будет использован для публикации </w:t>
      </w:r>
      <w:r w:rsidRPr="00BF293F">
        <w:rPr>
          <w:rFonts w:ascii="Times New Roman" w:hAnsi="Times New Roman"/>
          <w:sz w:val="28"/>
          <w:lang w:val="ru-RU"/>
        </w:rPr>
        <w:br/>
        <w:t xml:space="preserve">в информационно-телекоммуникационной сети «Интернет». </w:t>
      </w: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F293F">
        <w:rPr>
          <w:rFonts w:ascii="Times New Roman" w:hAnsi="Times New Roman"/>
          <w:b/>
          <w:sz w:val="28"/>
          <w:lang w:val="ru-RU"/>
        </w:rPr>
        <w:t>Описание проекта поддержки добровольчества (</w:t>
      </w:r>
      <w:proofErr w:type="spellStart"/>
      <w:r w:rsidRPr="00BF293F">
        <w:rPr>
          <w:rFonts w:ascii="Times New Roman" w:hAnsi="Times New Roman"/>
          <w:b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b/>
          <w:sz w:val="28"/>
          <w:lang w:val="ru-RU"/>
        </w:rPr>
        <w:t>)</w:t>
      </w: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201"/>
        <w:gridCol w:w="6994"/>
      </w:tblGrid>
      <w:tr w:rsidR="00BF293F" w:rsidRPr="00BF293F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</w:p>
        </w:tc>
      </w:tr>
      <w:tr w:rsidR="00BF293F" w:rsidRPr="00BF293F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BF293F">
              <w:rPr>
                <w:i/>
                <w:sz w:val="24"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школьное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студенческое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 трудоспособного населения;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«серебряное»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).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Краткое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описание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Допускается до 10 предложение. кратко описывающих содержание проекта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Основная цель и задачи проекта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contextualSpacing/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В данном разделе необходимо указать, что планируется достичь в ходе реализации данного проекта. Важно </w:t>
            </w:r>
            <w:proofErr w:type="gramStart"/>
            <w:r w:rsidRPr="00BF293F">
              <w:rPr>
                <w:i/>
                <w:sz w:val="24"/>
                <w:lang w:val="ru-RU"/>
              </w:rPr>
              <w:t>убедиться,</w:t>
            </w:r>
            <w:r w:rsidRPr="00BF293F">
              <w:rPr>
                <w:i/>
                <w:sz w:val="24"/>
                <w:lang w:val="ru-RU"/>
              </w:rPr>
              <w:br/>
              <w:t>что</w:t>
            </w:r>
            <w:proofErr w:type="gramEnd"/>
            <w:r w:rsidRPr="00BF293F">
              <w:rPr>
                <w:i/>
                <w:sz w:val="24"/>
                <w:lang w:val="ru-RU"/>
              </w:rPr>
              <w:t xml:space="preserve">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Описание </w:t>
            </w:r>
            <w:proofErr w:type="gramStart"/>
            <w:r w:rsidRPr="00BF293F">
              <w:rPr>
                <w:sz w:val="24"/>
                <w:lang w:val="ru-RU"/>
              </w:rPr>
              <w:t>проблемы,</w:t>
            </w:r>
            <w:r w:rsidRPr="00BF293F">
              <w:rPr>
                <w:sz w:val="24"/>
                <w:lang w:val="ru-RU"/>
              </w:rPr>
              <w:br/>
              <w:t>на</w:t>
            </w:r>
            <w:proofErr w:type="gramEnd"/>
            <w:r w:rsidRPr="00BF293F">
              <w:rPr>
                <w:sz w:val="24"/>
                <w:lang w:val="ru-RU"/>
              </w:rPr>
              <w:t xml:space="preserve"> решение которой направлен проект, обоснование актуальности</w:t>
            </w:r>
            <w:r w:rsidRPr="00BF293F">
              <w:rPr>
                <w:sz w:val="24"/>
                <w:lang w:val="ru-RU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Основная целевая группа</w:t>
            </w:r>
            <w:r w:rsidRPr="00BF293F">
              <w:rPr>
                <w:sz w:val="24"/>
                <w:lang w:val="ru-RU"/>
              </w:rPr>
              <w:br/>
              <w:t xml:space="preserve">и ее количественный состав </w:t>
            </w:r>
            <w:r w:rsidRPr="00BF293F">
              <w:rPr>
                <w:i/>
                <w:sz w:val="24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Необходимо указать только те категории организаций и </w:t>
            </w:r>
            <w:proofErr w:type="gramStart"/>
            <w:r w:rsidRPr="00BF293F">
              <w:rPr>
                <w:i/>
                <w:sz w:val="24"/>
                <w:lang w:val="ru-RU"/>
              </w:rPr>
              <w:t>людей,</w:t>
            </w:r>
            <w:r w:rsidRPr="00BF293F">
              <w:rPr>
                <w:i/>
                <w:sz w:val="24"/>
                <w:lang w:val="ru-RU"/>
              </w:rPr>
              <w:br/>
              <w:t>с</w:t>
            </w:r>
            <w:proofErr w:type="gramEnd"/>
            <w:r w:rsidRPr="00BF293F">
              <w:rPr>
                <w:i/>
                <w:sz w:val="24"/>
                <w:lang w:val="ru-RU"/>
              </w:rPr>
              <w:t xml:space="preserve"> которыми будет проводиться работа в рамках проекта.</w:t>
            </w:r>
            <w:r w:rsidRPr="00BF293F">
              <w:rPr>
                <w:i/>
                <w:sz w:val="24"/>
                <w:lang w:val="ru-RU"/>
              </w:rPr>
              <w:br/>
              <w:t>Если целевых групп несколько — необходимо описать каждую</w:t>
            </w:r>
            <w:r w:rsidRPr="00BF293F">
              <w:rPr>
                <w:i/>
                <w:sz w:val="24"/>
                <w:lang w:val="ru-RU"/>
              </w:rPr>
              <w:br/>
              <w:t>из них. Коротко описать целевую группу: ее состав</w:t>
            </w:r>
            <w:r w:rsidRPr="00BF293F">
              <w:rPr>
                <w:i/>
                <w:sz w:val="24"/>
                <w:lang w:val="ru-RU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BF293F" w:rsidRPr="00B02A97" w:rsidTr="00BF293F">
        <w:trPr>
          <w:trHeight w:val="880"/>
        </w:trPr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Деятельность </w:t>
            </w:r>
            <w:r w:rsidRPr="00BF293F">
              <w:rPr>
                <w:i/>
                <w:sz w:val="24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</w:t>
            </w:r>
            <w:proofErr w:type="gramStart"/>
            <w:r w:rsidRPr="00BF293F">
              <w:rPr>
                <w:i/>
                <w:sz w:val="24"/>
                <w:lang w:val="ru-RU"/>
              </w:rPr>
              <w:t>оборудование,</w:t>
            </w:r>
            <w:r w:rsidRPr="00BF293F">
              <w:rPr>
                <w:i/>
                <w:sz w:val="24"/>
                <w:lang w:val="ru-RU"/>
              </w:rPr>
              <w:br/>
              <w:t>то</w:t>
            </w:r>
            <w:proofErr w:type="gramEnd"/>
            <w:r w:rsidRPr="00BF293F">
              <w:rPr>
                <w:i/>
                <w:sz w:val="24"/>
                <w:lang w:val="ru-RU"/>
              </w:rPr>
              <w:t xml:space="preserve">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BF293F" w:rsidRPr="00BF293F" w:rsidTr="00BF293F">
        <w:trPr>
          <w:trHeight w:val="880"/>
        </w:trPr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благополучателями</w:t>
            </w:r>
            <w:proofErr w:type="spellEnd"/>
            <w:r w:rsidRPr="00BF293F">
              <w:rPr>
                <w:i/>
                <w:sz w:val="24"/>
                <w:lang w:val="ru-RU"/>
              </w:rPr>
              <w:t>, как будут привлекаться добровольцы (волонтеры) и что будет сделано</w:t>
            </w:r>
            <w:r w:rsidRPr="00BF293F">
              <w:rPr>
                <w:i/>
                <w:sz w:val="24"/>
                <w:lang w:val="ru-RU"/>
              </w:rPr>
              <w:br/>
              <w:t>для оптимизации добровольческого (волонтерского) участия</w:t>
            </w:r>
            <w:r w:rsidRPr="00BF293F">
              <w:rPr>
                <w:i/>
                <w:sz w:val="24"/>
                <w:lang w:val="ru-RU"/>
              </w:rPr>
              <w:br/>
              <w:t>в достижении целей отдельных мероприятий и проекта в целом.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  <w:r w:rsidRPr="00BF293F">
              <w:rPr>
                <w:i/>
                <w:sz w:val="24"/>
                <w:lang w:val="ru-RU"/>
              </w:rPr>
              <w:t>Укажите всю последовательность мероприятий, которые</w:t>
            </w:r>
            <w:r w:rsidRPr="00BF293F">
              <w:rPr>
                <w:i/>
                <w:sz w:val="24"/>
                <w:lang w:val="ru-RU"/>
              </w:rPr>
              <w:br/>
              <w:t xml:space="preserve">вы хотите осуществить в ходе реализации проекта, с логической взаимосвязью каждого шага. </w:t>
            </w:r>
            <w:proofErr w:type="spellStart"/>
            <w:r w:rsidRPr="00BF293F">
              <w:rPr>
                <w:i/>
                <w:sz w:val="24"/>
              </w:rPr>
              <w:t>Объясните</w:t>
            </w:r>
            <w:proofErr w:type="spellEnd"/>
            <w:r w:rsidRPr="00BF293F">
              <w:rPr>
                <w:i/>
                <w:sz w:val="24"/>
              </w:rPr>
              <w:t xml:space="preserve">, </w:t>
            </w:r>
            <w:proofErr w:type="spellStart"/>
            <w:r w:rsidRPr="00BF293F">
              <w:rPr>
                <w:i/>
                <w:sz w:val="24"/>
              </w:rPr>
              <w:t>почему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выбран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именно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такой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набор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мероприятий</w:t>
            </w:r>
            <w:proofErr w:type="spellEnd"/>
            <w:r w:rsidRPr="00BF293F">
              <w:rPr>
                <w:i/>
                <w:sz w:val="24"/>
              </w:rPr>
              <w:t>.</w:t>
            </w:r>
          </w:p>
        </w:tc>
      </w:tr>
      <w:tr w:rsidR="00BF293F" w:rsidRPr="00BF293F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При наличии указать следующие количественные результаты: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добровольцев (волонтеров), участвующих</w:t>
            </w:r>
            <w:r w:rsidRPr="00BF293F">
              <w:rPr>
                <w:i/>
                <w:sz w:val="24"/>
                <w:lang w:val="ru-RU"/>
              </w:rPr>
              <w:br/>
              <w:t xml:space="preserve">в реализации проекта. Их них </w:t>
            </w:r>
            <w:r w:rsidRPr="00BF293F">
              <w:rPr>
                <w:sz w:val="28"/>
                <w:lang w:val="ru-RU"/>
              </w:rPr>
              <w:t xml:space="preserve">– </w:t>
            </w:r>
            <w:r w:rsidRPr="00BF293F">
              <w:rPr>
                <w:i/>
                <w:sz w:val="24"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количество 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благополучателей</w:t>
            </w:r>
            <w:proofErr w:type="spellEnd"/>
            <w:r w:rsidRPr="00BF293F">
              <w:rPr>
                <w:i/>
                <w:sz w:val="24"/>
                <w:lang w:val="ru-RU"/>
              </w:rPr>
              <w:t>, получивших добровольческую (волонтерскую) поддержку;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проведенных добровольческих (волонтерских) инициатив;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другое.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Качественные изменения </w:t>
            </w:r>
            <w:r w:rsidRPr="00BF293F">
              <w:rPr>
                <w:sz w:val="24"/>
                <w:lang w:val="ru-RU"/>
              </w:rPr>
              <w:t xml:space="preserve">– </w:t>
            </w:r>
            <w:r w:rsidRPr="00BF293F">
              <w:rPr>
                <w:i/>
                <w:sz w:val="24"/>
                <w:lang w:val="ru-RU"/>
              </w:rPr>
              <w:t xml:space="preserve">это те изменения, которые произойдут в жизни 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благополучателей</w:t>
            </w:r>
            <w:proofErr w:type="spellEnd"/>
            <w:r w:rsidRPr="00BF293F">
              <w:rPr>
                <w:i/>
                <w:sz w:val="24"/>
                <w:lang w:val="ru-RU"/>
              </w:rPr>
              <w:t>/целевой группы</w:t>
            </w:r>
            <w:r w:rsidRPr="00BF293F">
              <w:rPr>
                <w:i/>
                <w:sz w:val="24"/>
                <w:lang w:val="ru-RU"/>
              </w:rPr>
              <w:br/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благополучателей</w:t>
            </w:r>
            <w:proofErr w:type="spellEnd"/>
            <w:r w:rsidRPr="00BF293F">
              <w:rPr>
                <w:i/>
                <w:sz w:val="24"/>
                <w:lang w:val="ru-RU"/>
              </w:rPr>
              <w:t xml:space="preserve">/целевой группы проекта. 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  <w:r w:rsidRPr="00BF293F">
              <w:rPr>
                <w:i/>
                <w:sz w:val="24"/>
                <w:lang w:val="ru-RU"/>
              </w:rPr>
              <w:t xml:space="preserve">Следует как можно более конкретно ответить на </w:t>
            </w:r>
            <w:proofErr w:type="gramStart"/>
            <w:r w:rsidRPr="00BF293F">
              <w:rPr>
                <w:i/>
                <w:sz w:val="24"/>
                <w:lang w:val="ru-RU"/>
              </w:rPr>
              <w:t>вопрос</w:t>
            </w:r>
            <w:r w:rsidRPr="00BF293F">
              <w:rPr>
                <w:i/>
                <w:sz w:val="24"/>
                <w:lang w:val="ru-RU"/>
              </w:rPr>
              <w:br/>
              <w:t>«</w:t>
            </w:r>
            <w:proofErr w:type="gramEnd"/>
            <w:r w:rsidRPr="00BF293F">
              <w:rPr>
                <w:i/>
                <w:sz w:val="24"/>
                <w:lang w:val="ru-RU"/>
              </w:rPr>
              <w:t xml:space="preserve">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</w:t>
            </w:r>
            <w:proofErr w:type="spellStart"/>
            <w:r w:rsidRPr="00BF293F">
              <w:rPr>
                <w:i/>
                <w:sz w:val="24"/>
              </w:rPr>
              <w:t>Важно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продумать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способы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подтверждения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достижения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качественных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результатов</w:t>
            </w:r>
            <w:proofErr w:type="spellEnd"/>
            <w:r w:rsidRPr="00BF293F">
              <w:rPr>
                <w:i/>
                <w:sz w:val="24"/>
              </w:rPr>
              <w:t>.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Долгосрочные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результаты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реализации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  <w:p w:rsidR="00BF293F" w:rsidRPr="00BF293F" w:rsidRDefault="00BF293F" w:rsidP="00BF293F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Это те отсроченные долгосрочные количественные</w:t>
            </w:r>
            <w:r w:rsidRPr="00BF293F">
              <w:rPr>
                <w:i/>
                <w:sz w:val="24"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благополучателей</w:t>
            </w:r>
            <w:proofErr w:type="spellEnd"/>
            <w:r w:rsidRPr="00BF293F">
              <w:rPr>
                <w:i/>
                <w:sz w:val="24"/>
                <w:lang w:val="ru-RU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Дальнейшее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развитие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BF293F">
              <w:rPr>
                <w:i/>
                <w:sz w:val="24"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BF293F">
              <w:rPr>
                <w:i/>
                <w:sz w:val="24"/>
                <w:lang w:val="ru-RU"/>
              </w:rPr>
              <w:br/>
              <w:t>в дальнейшем.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Материально-технические ресурсы, привлекаемые</w:t>
            </w:r>
            <w:r w:rsidRPr="00BF293F">
              <w:rPr>
                <w:sz w:val="24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Объем запрашиваемых средств. рублей </w:t>
            </w:r>
            <w:r w:rsidRPr="00BF293F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  <w:r w:rsidRPr="00BF293F">
              <w:rPr>
                <w:sz w:val="24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  <w:highlight w:val="white"/>
                <w:lang w:val="ru-RU"/>
              </w:rPr>
            </w:pPr>
            <w:r w:rsidRPr="00BF293F">
              <w:rPr>
                <w:sz w:val="24"/>
                <w:highlight w:val="white"/>
                <w:lang w:val="ru-RU"/>
              </w:rPr>
              <w:t xml:space="preserve">Объем </w:t>
            </w:r>
            <w:r w:rsidR="00DC689E">
              <w:rPr>
                <w:sz w:val="24"/>
                <w:highlight w:val="white"/>
                <w:lang w:val="ru-RU"/>
              </w:rPr>
              <w:t xml:space="preserve">имеющегося </w:t>
            </w:r>
            <w:proofErr w:type="spellStart"/>
            <w:r w:rsidRPr="00BF293F">
              <w:rPr>
                <w:sz w:val="24"/>
                <w:highlight w:val="white"/>
                <w:lang w:val="ru-RU"/>
              </w:rPr>
              <w:t>софинансирования</w:t>
            </w:r>
            <w:proofErr w:type="spellEnd"/>
            <w:r w:rsidRPr="00BF293F">
              <w:rPr>
                <w:sz w:val="24"/>
                <w:highlight w:val="white"/>
                <w:lang w:val="ru-RU"/>
              </w:rPr>
              <w:t xml:space="preserve">, рублей </w:t>
            </w:r>
            <w:r w:rsidRPr="00BF293F">
              <w:rPr>
                <w:i/>
                <w:sz w:val="24"/>
                <w:lang w:val="ru-RU"/>
              </w:rPr>
              <w:t>(указать значение</w:t>
            </w:r>
            <w:r w:rsidRPr="00BF293F">
              <w:rPr>
                <w:i/>
                <w:sz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highlight w:val="white"/>
                <w:lang w:val="ru-RU"/>
              </w:rPr>
            </w:pP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Опыт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</w:t>
            </w:r>
            <w:proofErr w:type="spellEnd"/>
            <w:r w:rsidRPr="00BF293F">
              <w:rPr>
                <w:sz w:val="24"/>
              </w:rPr>
              <w:t xml:space="preserve"> – </w:t>
            </w:r>
            <w:proofErr w:type="spellStart"/>
            <w:r w:rsidRPr="00BF293F">
              <w:rPr>
                <w:sz w:val="24"/>
              </w:rPr>
              <w:t>ключевого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исполнителя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BF293F">
              <w:rPr>
                <w:i/>
                <w:sz w:val="24"/>
                <w:lang w:val="ru-RU"/>
              </w:rPr>
              <w:br/>
              <w:t>и добровольчества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волонтерства</w:t>
            </w:r>
            <w:proofErr w:type="spellEnd"/>
            <w:r w:rsidRPr="00BF293F">
              <w:rPr>
                <w:i/>
                <w:sz w:val="24"/>
                <w:lang w:val="ru-RU"/>
              </w:rPr>
              <w:t>), укажите, когда, в какой сумме выделялись средства, что было сделано и с каким результатом.</w:t>
            </w:r>
          </w:p>
        </w:tc>
      </w:tr>
      <w:tr w:rsidR="00BF293F" w:rsidRPr="00BF293F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Состав команды, реализующей проект, опыт</w:t>
            </w:r>
            <w:r w:rsidRPr="00BF293F">
              <w:rPr>
                <w:sz w:val="24"/>
                <w:lang w:val="ru-RU"/>
              </w:rPr>
              <w:br/>
              <w:t xml:space="preserve">и компетенции членов команды </w:t>
            </w:r>
          </w:p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  <w:r w:rsidRPr="00BF293F">
              <w:rPr>
                <w:i/>
                <w:sz w:val="24"/>
                <w:lang w:val="ru-RU"/>
              </w:rPr>
              <w:t xml:space="preserve"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</w:t>
            </w:r>
            <w:proofErr w:type="spellStart"/>
            <w:r w:rsidRPr="00BF293F">
              <w:rPr>
                <w:i/>
                <w:sz w:val="24"/>
              </w:rPr>
              <w:t>Включая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ключевых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приглашенных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экспертов</w:t>
            </w:r>
            <w:proofErr w:type="spellEnd"/>
            <w:r w:rsidRPr="00BF293F">
              <w:rPr>
                <w:i/>
                <w:sz w:val="24"/>
              </w:rPr>
              <w:t>.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Ключевые партнеры реализации проекта</w:t>
            </w:r>
            <w:r w:rsidRPr="00BF293F">
              <w:rPr>
                <w:sz w:val="24"/>
                <w:lang w:val="ru-RU"/>
              </w:rPr>
              <w:br/>
              <w:t>и их роль</w:t>
            </w:r>
          </w:p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BF293F" w:rsidRPr="00B02A97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7085" w:type="dxa"/>
          </w:tcPr>
          <w:p w:rsidR="00BF293F" w:rsidRPr="00BF293F" w:rsidRDefault="00BF293F" w:rsidP="00DC689E">
            <w:pPr>
              <w:keepLines/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сети «Интернет». </w:t>
            </w:r>
          </w:p>
        </w:tc>
      </w:tr>
    </w:tbl>
    <w:p w:rsidR="00BF293F" w:rsidRPr="00BF293F" w:rsidRDefault="00BF293F" w:rsidP="00DC689E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b/>
          <w:sz w:val="24"/>
          <w:lang w:val="ru-RU"/>
        </w:rPr>
        <w:br w:type="page"/>
      </w:r>
      <w:r>
        <w:rPr>
          <w:rFonts w:ascii="Times New Roman" w:hAnsi="Times New Roman"/>
          <w:b/>
          <w:sz w:val="28"/>
          <w:lang w:val="ru-RU"/>
        </w:rPr>
        <w:t>План мероприятий по реализации</w:t>
      </w:r>
      <w:r w:rsidR="00DC689E">
        <w:rPr>
          <w:rFonts w:ascii="Times New Roman" w:hAnsi="Times New Roman"/>
          <w:b/>
          <w:sz w:val="28"/>
          <w:lang w:val="ru-RU"/>
        </w:rPr>
        <w:t xml:space="preserve"> </w:t>
      </w:r>
      <w:r w:rsidRPr="00BF293F">
        <w:rPr>
          <w:rFonts w:ascii="Times New Roman" w:hAnsi="Times New Roman"/>
          <w:b/>
          <w:sz w:val="28"/>
          <w:lang w:val="ru-RU"/>
        </w:rPr>
        <w:t>проекта поддержки добровольчества</w:t>
      </w:r>
      <w:r w:rsidR="00DC689E">
        <w:rPr>
          <w:rFonts w:ascii="Times New Roman" w:hAnsi="Times New Roman"/>
          <w:b/>
          <w:sz w:val="28"/>
          <w:lang w:val="ru-RU"/>
        </w:rPr>
        <w:t xml:space="preserve"> </w:t>
      </w:r>
      <w:r w:rsidRPr="00BF293F">
        <w:rPr>
          <w:rFonts w:ascii="Times New Roman" w:hAnsi="Times New Roman"/>
          <w:b/>
          <w:sz w:val="28"/>
          <w:lang w:val="ru-RU"/>
        </w:rPr>
        <w:t>(</w:t>
      </w:r>
      <w:proofErr w:type="spellStart"/>
      <w:r w:rsidRPr="00BF293F">
        <w:rPr>
          <w:rFonts w:ascii="Times New Roman" w:hAnsi="Times New Roman"/>
          <w:b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b/>
          <w:sz w:val="28"/>
          <w:lang w:val="ru-RU"/>
        </w:rPr>
        <w:t>)</w:t>
      </w: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6"/>
        <w:gridCol w:w="1743"/>
        <w:gridCol w:w="2078"/>
        <w:gridCol w:w="1805"/>
        <w:gridCol w:w="1822"/>
        <w:gridCol w:w="1993"/>
      </w:tblGrid>
      <w:tr w:rsidR="00BF293F" w:rsidRPr="00BF293F" w:rsidTr="00BF293F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№</w:t>
            </w:r>
          </w:p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293F"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F293F">
              <w:rPr>
                <w:rFonts w:ascii="Times New Roman" w:hAnsi="Times New Roman"/>
                <w:sz w:val="24"/>
                <w:lang w:val="ru-RU"/>
              </w:rPr>
              <w:t>Место проведения мероприятия</w:t>
            </w:r>
          </w:p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F293F">
              <w:rPr>
                <w:rFonts w:ascii="Times New Roman" w:hAnsi="Times New Roman"/>
                <w:sz w:val="24"/>
                <w:lang w:val="ru-RU"/>
              </w:rPr>
              <w:t xml:space="preserve">(наименование населенного пункта </w:t>
            </w:r>
            <w:r w:rsidRPr="00BF293F">
              <w:rPr>
                <w:rFonts w:ascii="Times New Roman" w:hAnsi="Times New Roman"/>
                <w:sz w:val="24"/>
                <w:lang w:val="ru-RU"/>
              </w:rPr>
              <w:br/>
              <w:t xml:space="preserve">или полный адрес </w:t>
            </w:r>
            <w:r w:rsidRPr="00BF293F">
              <w:rPr>
                <w:rFonts w:ascii="Times New Roman" w:hAnsi="Times New Roman"/>
                <w:sz w:val="24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293F">
              <w:rPr>
                <w:rFonts w:ascii="Times New Roman" w:hAnsi="Times New Roman"/>
                <w:sz w:val="24"/>
              </w:rPr>
              <w:t>Сроки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293F">
              <w:rPr>
                <w:rFonts w:ascii="Times New Roman" w:hAnsi="Times New Roman"/>
                <w:sz w:val="24"/>
              </w:rPr>
              <w:t>Организаторы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партнеры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293F">
              <w:rPr>
                <w:rFonts w:ascii="Times New Roman" w:hAnsi="Times New Roman"/>
                <w:sz w:val="24"/>
              </w:rPr>
              <w:t>Ожидаемые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результаты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</w:tr>
      <w:tr w:rsidR="00BF293F" w:rsidRPr="00BF293F" w:rsidTr="00BF293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293F" w:rsidRPr="00BF293F" w:rsidTr="00BF293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293F" w:rsidRPr="00BF293F" w:rsidTr="00BF293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293F" w:rsidRPr="00BF293F" w:rsidTr="00BF293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F293F" w:rsidRPr="00BF293F" w:rsidRDefault="00BF293F" w:rsidP="00BF293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F293F" w:rsidRPr="00BF293F" w:rsidRDefault="00BF293F" w:rsidP="00BF293F">
      <w:pPr>
        <w:rPr>
          <w:lang w:val="ru-RU"/>
        </w:rPr>
      </w:pPr>
    </w:p>
    <w:sectPr w:rsidR="00BF293F" w:rsidRPr="00BF293F" w:rsidSect="000E4DE7">
      <w:headerReference w:type="default" r:id="rId8"/>
      <w:pgSz w:w="11906" w:h="16838"/>
      <w:pgMar w:top="1134" w:right="567" w:bottom="1134" w:left="1134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3F" w:rsidRDefault="00BF293F" w:rsidP="00A94BF6">
      <w:pPr>
        <w:spacing w:after="0" w:line="240" w:lineRule="auto"/>
      </w:pPr>
      <w:r>
        <w:separator/>
      </w:r>
    </w:p>
  </w:endnote>
  <w:endnote w:type="continuationSeparator" w:id="0">
    <w:p w:rsidR="00BF293F" w:rsidRDefault="00BF293F" w:rsidP="00A9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3F" w:rsidRDefault="00BF293F">
      <w:pPr>
        <w:spacing w:after="0" w:line="240" w:lineRule="auto"/>
      </w:pPr>
      <w:r>
        <w:separator/>
      </w:r>
    </w:p>
  </w:footnote>
  <w:footnote w:type="continuationSeparator" w:id="0">
    <w:p w:rsidR="00BF293F" w:rsidRDefault="00BF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3F" w:rsidRDefault="00BF293F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>PAGE \* Arabic</w:instrText>
    </w:r>
    <w:r>
      <w:rPr>
        <w:noProof/>
      </w:rPr>
      <w:fldChar w:fldCharType="separate"/>
    </w:r>
    <w:r w:rsidR="005778CD">
      <w:rPr>
        <w:noProof/>
      </w:rPr>
      <w:t>17</w:t>
    </w:r>
    <w:r>
      <w:rPr>
        <w:noProof/>
      </w:rPr>
      <w:fldChar w:fldCharType="end"/>
    </w:r>
  </w:p>
  <w:p w:rsidR="00BF293F" w:rsidRDefault="00BF29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220"/>
    <w:multiLevelType w:val="hybridMultilevel"/>
    <w:tmpl w:val="82FEE664"/>
    <w:lvl w:ilvl="0" w:tplc="0A5CCC1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3F4F8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463C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4ED4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2A8C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A0E6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F604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4839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CC19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E12472"/>
    <w:multiLevelType w:val="multilevel"/>
    <w:tmpl w:val="CFFC8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B1856"/>
    <w:multiLevelType w:val="hybridMultilevel"/>
    <w:tmpl w:val="C072672A"/>
    <w:lvl w:ilvl="0" w:tplc="5358AB6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16C86D8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9A2541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D0C399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CE4192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C242E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6226CA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84620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85AAEA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6D04D01"/>
    <w:multiLevelType w:val="hybridMultilevel"/>
    <w:tmpl w:val="E6DC0790"/>
    <w:lvl w:ilvl="0" w:tplc="91B414C2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CD1C3AD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BCC68990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F7C866B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FBCA131E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BFAE06E0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1862AE30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D6AE6F0C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BCFC9D64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4" w15:restartNumberingAfterBreak="0">
    <w:nsid w:val="1C2A2764"/>
    <w:multiLevelType w:val="hybridMultilevel"/>
    <w:tmpl w:val="C33C7EC8"/>
    <w:lvl w:ilvl="0" w:tplc="5C0CAF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6CB1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E8F3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309F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0CE2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DC1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4EA3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8E7C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445B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047410"/>
    <w:multiLevelType w:val="hybridMultilevel"/>
    <w:tmpl w:val="A634855C"/>
    <w:lvl w:ilvl="0" w:tplc="A96043F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D722F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9A3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929E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3648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F2FD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509F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C43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AC3D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D54C8B"/>
    <w:multiLevelType w:val="hybridMultilevel"/>
    <w:tmpl w:val="8C46EC68"/>
    <w:lvl w:ilvl="0" w:tplc="D9F2C2CE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0DCA70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78A65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638CAF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2CC73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E8495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4806D1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6C221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B674F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E843E06"/>
    <w:multiLevelType w:val="hybridMultilevel"/>
    <w:tmpl w:val="67E892E0"/>
    <w:lvl w:ilvl="0" w:tplc="47EED03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A82E14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6D8D0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726603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8A65B5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AE6204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B033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2B26CF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08CAFA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395B23C3"/>
    <w:multiLevelType w:val="hybridMultilevel"/>
    <w:tmpl w:val="45425CCC"/>
    <w:lvl w:ilvl="0" w:tplc="8A3201F2">
      <w:start w:val="1"/>
      <w:numFmt w:val="decimal"/>
      <w:lvlText w:val="%1."/>
      <w:lvlJc w:val="left"/>
      <w:pPr>
        <w:ind w:left="720" w:hanging="360"/>
      </w:pPr>
    </w:lvl>
    <w:lvl w:ilvl="1" w:tplc="0330A164">
      <w:start w:val="1"/>
      <w:numFmt w:val="lowerLetter"/>
      <w:lvlText w:val="%2."/>
      <w:lvlJc w:val="left"/>
      <w:pPr>
        <w:ind w:left="1440" w:hanging="360"/>
      </w:pPr>
    </w:lvl>
    <w:lvl w:ilvl="2" w:tplc="00147300">
      <w:start w:val="1"/>
      <w:numFmt w:val="lowerRoman"/>
      <w:lvlText w:val="%3."/>
      <w:lvlJc w:val="right"/>
      <w:pPr>
        <w:ind w:left="2160" w:hanging="180"/>
      </w:pPr>
    </w:lvl>
    <w:lvl w:ilvl="3" w:tplc="3698F6CA">
      <w:start w:val="1"/>
      <w:numFmt w:val="decimal"/>
      <w:lvlText w:val="%4."/>
      <w:lvlJc w:val="left"/>
      <w:pPr>
        <w:ind w:left="2880" w:hanging="360"/>
      </w:pPr>
    </w:lvl>
    <w:lvl w:ilvl="4" w:tplc="6A023758">
      <w:start w:val="1"/>
      <w:numFmt w:val="lowerLetter"/>
      <w:lvlText w:val="%5."/>
      <w:lvlJc w:val="left"/>
      <w:pPr>
        <w:ind w:left="3600" w:hanging="360"/>
      </w:pPr>
    </w:lvl>
    <w:lvl w:ilvl="5" w:tplc="BA5E4362">
      <w:start w:val="1"/>
      <w:numFmt w:val="lowerRoman"/>
      <w:lvlText w:val="%6."/>
      <w:lvlJc w:val="right"/>
      <w:pPr>
        <w:ind w:left="4320" w:hanging="180"/>
      </w:pPr>
    </w:lvl>
    <w:lvl w:ilvl="6" w:tplc="7CDC7FDA">
      <w:start w:val="1"/>
      <w:numFmt w:val="decimal"/>
      <w:lvlText w:val="%7."/>
      <w:lvlJc w:val="left"/>
      <w:pPr>
        <w:ind w:left="5040" w:hanging="360"/>
      </w:pPr>
    </w:lvl>
    <w:lvl w:ilvl="7" w:tplc="2DFEB0EC">
      <w:start w:val="1"/>
      <w:numFmt w:val="lowerLetter"/>
      <w:lvlText w:val="%8."/>
      <w:lvlJc w:val="left"/>
      <w:pPr>
        <w:ind w:left="5760" w:hanging="360"/>
      </w:pPr>
    </w:lvl>
    <w:lvl w:ilvl="8" w:tplc="BA0019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D005B"/>
    <w:multiLevelType w:val="hybridMultilevel"/>
    <w:tmpl w:val="B6DED96A"/>
    <w:lvl w:ilvl="0" w:tplc="42DE8CC0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275A1C76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2BCEF15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DE0062B8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8D78E028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FE56D3FA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A262F678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260CED7C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650E3152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0" w15:restartNumberingAfterBreak="0">
    <w:nsid w:val="517546DF"/>
    <w:multiLevelType w:val="multilevel"/>
    <w:tmpl w:val="9F24AB62"/>
    <w:lvl w:ilvl="0">
      <w:start w:val="10"/>
      <w:numFmt w:val="decimal"/>
      <w:lvlText w:val="%1."/>
      <w:lvlJc w:val="left"/>
      <w:pPr>
        <w:ind w:left="564" w:hanging="564"/>
      </w:pPr>
      <w:rPr>
        <w:b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11" w15:restartNumberingAfterBreak="0">
    <w:nsid w:val="58DA7C25"/>
    <w:multiLevelType w:val="hybridMultilevel"/>
    <w:tmpl w:val="B540E402"/>
    <w:lvl w:ilvl="0" w:tplc="BB58CB22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548C16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F85E7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01411D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3E6DA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7412C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7936958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E44B4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2AFEB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A0B092B"/>
    <w:multiLevelType w:val="hybridMultilevel"/>
    <w:tmpl w:val="C0143874"/>
    <w:lvl w:ilvl="0" w:tplc="2B26E058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23C00440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7AA69C78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3362B8D2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0792C562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FBFC9D9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12F8255A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6F102CEA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54B29448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3" w15:restartNumberingAfterBreak="0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abstractNum w:abstractNumId="14" w15:restartNumberingAfterBreak="0">
    <w:nsid w:val="777764C9"/>
    <w:multiLevelType w:val="hybridMultilevel"/>
    <w:tmpl w:val="728CE15A"/>
    <w:lvl w:ilvl="0" w:tplc="BE228E9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354A7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324E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4008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38E9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80A9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B62C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C2A2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E80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4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F6"/>
    <w:rsid w:val="00037621"/>
    <w:rsid w:val="0006552D"/>
    <w:rsid w:val="000739DE"/>
    <w:rsid w:val="000D662E"/>
    <w:rsid w:val="000E4DE7"/>
    <w:rsid w:val="0019301C"/>
    <w:rsid w:val="002250B7"/>
    <w:rsid w:val="002306DA"/>
    <w:rsid w:val="002624BB"/>
    <w:rsid w:val="0029518B"/>
    <w:rsid w:val="002C0280"/>
    <w:rsid w:val="003847CB"/>
    <w:rsid w:val="003932E9"/>
    <w:rsid w:val="0042263E"/>
    <w:rsid w:val="00432326"/>
    <w:rsid w:val="005778CD"/>
    <w:rsid w:val="00597822"/>
    <w:rsid w:val="00630BBB"/>
    <w:rsid w:val="006876C0"/>
    <w:rsid w:val="00791EDC"/>
    <w:rsid w:val="00792FBF"/>
    <w:rsid w:val="00837B74"/>
    <w:rsid w:val="008462EE"/>
    <w:rsid w:val="008A0D19"/>
    <w:rsid w:val="00A87C25"/>
    <w:rsid w:val="00A94BF6"/>
    <w:rsid w:val="00B02A97"/>
    <w:rsid w:val="00B07440"/>
    <w:rsid w:val="00B83658"/>
    <w:rsid w:val="00BF293F"/>
    <w:rsid w:val="00BF6B6C"/>
    <w:rsid w:val="00C22F51"/>
    <w:rsid w:val="00C9712C"/>
    <w:rsid w:val="00D742FE"/>
    <w:rsid w:val="00DA264F"/>
    <w:rsid w:val="00DC689E"/>
    <w:rsid w:val="00E52A77"/>
    <w:rsid w:val="00EF799F"/>
    <w:rsid w:val="00FA0195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6063F-55B7-45A0-9653-EDEAADA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9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94B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94B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94B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94B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94B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94B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94B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94B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94B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94B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4BF6"/>
    <w:rPr>
      <w:sz w:val="24"/>
      <w:szCs w:val="24"/>
    </w:rPr>
  </w:style>
  <w:style w:type="character" w:customStyle="1" w:styleId="QuoteChar">
    <w:name w:val="Quote Char"/>
    <w:uiPriority w:val="29"/>
    <w:rsid w:val="00A94BF6"/>
    <w:rPr>
      <w:i/>
    </w:rPr>
  </w:style>
  <w:style w:type="character" w:customStyle="1" w:styleId="IntenseQuoteChar">
    <w:name w:val="Intense Quote Char"/>
    <w:uiPriority w:val="30"/>
    <w:rsid w:val="00A94BF6"/>
    <w:rPr>
      <w:i/>
    </w:rPr>
  </w:style>
  <w:style w:type="character" w:customStyle="1" w:styleId="HeaderChar">
    <w:name w:val="Header Char"/>
    <w:basedOn w:val="a0"/>
    <w:uiPriority w:val="99"/>
    <w:rsid w:val="00A94BF6"/>
  </w:style>
  <w:style w:type="character" w:customStyle="1" w:styleId="FooterChar">
    <w:name w:val="Footer Char"/>
    <w:basedOn w:val="a0"/>
    <w:uiPriority w:val="99"/>
    <w:rsid w:val="00A94BF6"/>
  </w:style>
  <w:style w:type="paragraph" w:styleId="a3">
    <w:name w:val="footnote text"/>
    <w:link w:val="a4"/>
    <w:uiPriority w:val="99"/>
    <w:semiHidden/>
    <w:unhideWhenUsed/>
    <w:rsid w:val="00A94BF6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sid w:val="00A94BF6"/>
    <w:rPr>
      <w:sz w:val="18"/>
    </w:rPr>
  </w:style>
  <w:style w:type="character" w:customStyle="1" w:styleId="1">
    <w:name w:val="Обычный1"/>
    <w:rsid w:val="00A94BF6"/>
  </w:style>
  <w:style w:type="paragraph" w:styleId="2">
    <w:name w:val="toc 2"/>
    <w:basedOn w:val="a"/>
    <w:next w:val="a"/>
    <w:link w:val="20"/>
    <w:uiPriority w:val="39"/>
    <w:rsid w:val="00A94BF6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A94BF6"/>
  </w:style>
  <w:style w:type="paragraph" w:styleId="4">
    <w:name w:val="toc 4"/>
    <w:basedOn w:val="a"/>
    <w:next w:val="a"/>
    <w:link w:val="40"/>
    <w:uiPriority w:val="39"/>
    <w:rsid w:val="00A94BF6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A94BF6"/>
  </w:style>
  <w:style w:type="paragraph" w:customStyle="1" w:styleId="71">
    <w:name w:val="Заголовок 71"/>
    <w:basedOn w:val="a"/>
    <w:next w:val="a"/>
    <w:link w:val="72"/>
    <w:uiPriority w:val="9"/>
    <w:qFormat/>
    <w:rsid w:val="00A94BF6"/>
    <w:pPr>
      <w:keepNext/>
      <w:keepLines/>
      <w:spacing w:before="200" w:after="0"/>
      <w:outlineLvl w:val="6"/>
    </w:pPr>
    <w:rPr>
      <w:b/>
      <w:color w:val="606060"/>
      <w:sz w:val="24"/>
    </w:rPr>
  </w:style>
  <w:style w:type="character" w:customStyle="1" w:styleId="72">
    <w:name w:val="Заголовок 72"/>
    <w:basedOn w:val="1"/>
    <w:link w:val="71"/>
    <w:rsid w:val="00A94BF6"/>
    <w:rPr>
      <w:rFonts w:ascii="Arial" w:hAnsi="Arial"/>
      <w:b/>
      <w:color w:val="606060"/>
      <w:sz w:val="24"/>
    </w:rPr>
  </w:style>
  <w:style w:type="paragraph" w:styleId="6">
    <w:name w:val="toc 6"/>
    <w:basedOn w:val="a"/>
    <w:next w:val="a"/>
    <w:link w:val="60"/>
    <w:uiPriority w:val="39"/>
    <w:rsid w:val="00A94BF6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A94BF6"/>
  </w:style>
  <w:style w:type="paragraph" w:styleId="7">
    <w:name w:val="toc 7"/>
    <w:basedOn w:val="a"/>
    <w:next w:val="a"/>
    <w:link w:val="70"/>
    <w:uiPriority w:val="39"/>
    <w:rsid w:val="00A94BF6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A94BF6"/>
  </w:style>
  <w:style w:type="paragraph" w:customStyle="1" w:styleId="31">
    <w:name w:val="Заголовок 31"/>
    <w:basedOn w:val="a"/>
    <w:next w:val="a"/>
    <w:link w:val="32"/>
    <w:uiPriority w:val="9"/>
    <w:qFormat/>
    <w:rsid w:val="00A94BF6"/>
    <w:pPr>
      <w:keepNext/>
      <w:keepLines/>
      <w:spacing w:before="200" w:after="0"/>
      <w:outlineLvl w:val="2"/>
    </w:pPr>
    <w:rPr>
      <w:b/>
      <w:i/>
      <w:color w:val="000000" w:themeColor="text1"/>
      <w:sz w:val="36"/>
    </w:rPr>
  </w:style>
  <w:style w:type="character" w:customStyle="1" w:styleId="32">
    <w:name w:val="Заголовок 32"/>
    <w:basedOn w:val="1"/>
    <w:link w:val="31"/>
    <w:rsid w:val="00A94BF6"/>
    <w:rPr>
      <w:rFonts w:ascii="Arial" w:hAnsi="Arial"/>
      <w:b/>
      <w:i/>
      <w:color w:val="000000" w:themeColor="text1"/>
      <w:sz w:val="36"/>
    </w:rPr>
  </w:style>
  <w:style w:type="paragraph" w:customStyle="1" w:styleId="10">
    <w:name w:val="Нижний колонтитул1"/>
    <w:basedOn w:val="a"/>
    <w:link w:val="21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2"/>
    <w:basedOn w:val="1"/>
    <w:link w:val="10"/>
    <w:rsid w:val="00A94BF6"/>
  </w:style>
  <w:style w:type="paragraph" w:customStyle="1" w:styleId="91">
    <w:name w:val="Заголовок 91"/>
    <w:basedOn w:val="a"/>
    <w:next w:val="a"/>
    <w:link w:val="92"/>
    <w:uiPriority w:val="9"/>
    <w:qFormat/>
    <w:rsid w:val="00A94BF6"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customStyle="1" w:styleId="92">
    <w:name w:val="Заголовок 92"/>
    <w:basedOn w:val="1"/>
    <w:link w:val="91"/>
    <w:rsid w:val="00A94BF6"/>
    <w:rPr>
      <w:rFonts w:ascii="Arial" w:hAnsi="Arial"/>
      <w:i/>
      <w:color w:val="444444"/>
      <w:sz w:val="23"/>
    </w:rPr>
  </w:style>
  <w:style w:type="paragraph" w:customStyle="1" w:styleId="11">
    <w:name w:val="Знак сноски1"/>
    <w:link w:val="a5"/>
    <w:rsid w:val="00A94BF6"/>
    <w:rPr>
      <w:vertAlign w:val="superscript"/>
    </w:rPr>
  </w:style>
  <w:style w:type="character" w:styleId="a5">
    <w:name w:val="footnote reference"/>
    <w:link w:val="11"/>
    <w:rsid w:val="00A94BF6"/>
    <w:rPr>
      <w:vertAlign w:val="superscript"/>
    </w:rPr>
  </w:style>
  <w:style w:type="paragraph" w:styleId="a6">
    <w:name w:val="List Paragraph"/>
    <w:basedOn w:val="a"/>
    <w:link w:val="a7"/>
    <w:rsid w:val="00A94BF6"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7">
    <w:name w:val="Абзац списка Знак"/>
    <w:basedOn w:val="1"/>
    <w:link w:val="a6"/>
    <w:rsid w:val="00A94BF6"/>
    <w:rPr>
      <w:rFonts w:ascii="Times New Roman" w:hAnsi="Times New Roman"/>
      <w:i w:val="0"/>
      <w:color w:val="000000" w:themeColor="text1"/>
      <w:sz w:val="28"/>
    </w:rPr>
  </w:style>
  <w:style w:type="paragraph" w:styleId="3">
    <w:name w:val="toc 3"/>
    <w:basedOn w:val="a"/>
    <w:next w:val="a"/>
    <w:link w:val="30"/>
    <w:uiPriority w:val="39"/>
    <w:rsid w:val="00A94BF6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A94BF6"/>
  </w:style>
  <w:style w:type="paragraph" w:customStyle="1" w:styleId="12">
    <w:name w:val="Верхний колонтитул1"/>
    <w:basedOn w:val="a"/>
    <w:link w:val="22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2"/>
    <w:basedOn w:val="1"/>
    <w:link w:val="12"/>
    <w:rsid w:val="00A94BF6"/>
  </w:style>
  <w:style w:type="paragraph" w:customStyle="1" w:styleId="51">
    <w:name w:val="Заголовок 51"/>
    <w:basedOn w:val="a"/>
    <w:next w:val="a"/>
    <w:link w:val="52"/>
    <w:uiPriority w:val="9"/>
    <w:qFormat/>
    <w:rsid w:val="00A94BF6"/>
    <w:pPr>
      <w:keepNext/>
      <w:keepLines/>
      <w:spacing w:before="200" w:after="0"/>
      <w:outlineLvl w:val="4"/>
    </w:pPr>
    <w:rPr>
      <w:b/>
      <w:color w:val="444444"/>
      <w:sz w:val="28"/>
    </w:rPr>
  </w:style>
  <w:style w:type="character" w:customStyle="1" w:styleId="52">
    <w:name w:val="Заголовок 52"/>
    <w:basedOn w:val="1"/>
    <w:link w:val="51"/>
    <w:rsid w:val="00A94BF6"/>
    <w:rPr>
      <w:rFonts w:ascii="Arial" w:hAnsi="Arial"/>
      <w:b/>
      <w:color w:val="444444"/>
      <w:sz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A94BF6"/>
    <w:pPr>
      <w:keepNext/>
      <w:keepLines/>
      <w:spacing w:before="480" w:after="0"/>
      <w:outlineLvl w:val="0"/>
    </w:pPr>
    <w:rPr>
      <w:b/>
      <w:color w:val="000000" w:themeColor="text1"/>
      <w:sz w:val="48"/>
    </w:rPr>
  </w:style>
  <w:style w:type="character" w:customStyle="1" w:styleId="120">
    <w:name w:val="Заголовок 12"/>
    <w:basedOn w:val="1"/>
    <w:link w:val="110"/>
    <w:rsid w:val="00A94BF6"/>
    <w:rPr>
      <w:rFonts w:ascii="Arial" w:hAnsi="Arial"/>
      <w:b/>
      <w:color w:val="000000" w:themeColor="text1"/>
      <w:sz w:val="48"/>
    </w:rPr>
  </w:style>
  <w:style w:type="paragraph" w:styleId="a8">
    <w:name w:val="TOC Heading"/>
    <w:link w:val="a9"/>
    <w:rsid w:val="00A94BF6"/>
  </w:style>
  <w:style w:type="character" w:customStyle="1" w:styleId="a9">
    <w:name w:val="Заголовок оглавления Знак"/>
    <w:link w:val="a8"/>
    <w:rsid w:val="00A94BF6"/>
  </w:style>
  <w:style w:type="paragraph" w:customStyle="1" w:styleId="13">
    <w:name w:val="Гиперссылка1"/>
    <w:link w:val="aa"/>
    <w:rsid w:val="00A94BF6"/>
    <w:rPr>
      <w:color w:val="0563C1" w:themeColor="hyperlink"/>
      <w:u w:val="single"/>
    </w:rPr>
  </w:style>
  <w:style w:type="character" w:styleId="aa">
    <w:name w:val="Hyperlink"/>
    <w:link w:val="13"/>
    <w:rsid w:val="00A94BF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A94BF6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A94BF6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A94BF6"/>
    <w:pPr>
      <w:keepNext/>
      <w:keepLines/>
      <w:spacing w:before="200" w:after="0"/>
      <w:outlineLvl w:val="7"/>
    </w:pPr>
    <w:rPr>
      <w:color w:val="444444"/>
      <w:sz w:val="24"/>
    </w:rPr>
  </w:style>
  <w:style w:type="character" w:customStyle="1" w:styleId="82">
    <w:name w:val="Заголовок 82"/>
    <w:basedOn w:val="1"/>
    <w:link w:val="81"/>
    <w:rsid w:val="00A94BF6"/>
    <w:rPr>
      <w:rFonts w:ascii="Arial" w:hAnsi="Arial"/>
      <w:color w:val="444444"/>
      <w:sz w:val="24"/>
    </w:rPr>
  </w:style>
  <w:style w:type="paragraph" w:styleId="14">
    <w:name w:val="toc 1"/>
    <w:basedOn w:val="a"/>
    <w:next w:val="a"/>
    <w:link w:val="15"/>
    <w:uiPriority w:val="39"/>
    <w:rsid w:val="00A94BF6"/>
    <w:pPr>
      <w:spacing w:after="57"/>
    </w:pPr>
  </w:style>
  <w:style w:type="character" w:customStyle="1" w:styleId="15">
    <w:name w:val="Оглавление 1 Знак"/>
    <w:basedOn w:val="1"/>
    <w:link w:val="14"/>
    <w:rsid w:val="00A94BF6"/>
  </w:style>
  <w:style w:type="paragraph" w:customStyle="1" w:styleId="HeaderandFooter">
    <w:name w:val="Header and Footer"/>
    <w:link w:val="HeaderandFooter0"/>
    <w:rsid w:val="00A94B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94BF6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A94BF6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A94BF6"/>
  </w:style>
  <w:style w:type="paragraph" w:styleId="8">
    <w:name w:val="toc 8"/>
    <w:basedOn w:val="a"/>
    <w:next w:val="a"/>
    <w:link w:val="80"/>
    <w:uiPriority w:val="39"/>
    <w:rsid w:val="00A94BF6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A94BF6"/>
  </w:style>
  <w:style w:type="paragraph" w:styleId="23">
    <w:name w:val="Quote"/>
    <w:basedOn w:val="a"/>
    <w:next w:val="a"/>
    <w:link w:val="24"/>
    <w:rsid w:val="00A94BF6"/>
    <w:pPr>
      <w:ind w:left="4536"/>
      <w:jc w:val="both"/>
    </w:pPr>
    <w:rPr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A94BF6"/>
    <w:rPr>
      <w:i/>
      <w:color w:val="373737"/>
      <w:sz w:val="18"/>
    </w:rPr>
  </w:style>
  <w:style w:type="paragraph" w:customStyle="1" w:styleId="16">
    <w:name w:val="Основной шрифт абзаца1"/>
    <w:rsid w:val="00A94BF6"/>
  </w:style>
  <w:style w:type="paragraph" w:styleId="5">
    <w:name w:val="toc 5"/>
    <w:basedOn w:val="a"/>
    <w:next w:val="a"/>
    <w:link w:val="50"/>
    <w:uiPriority w:val="39"/>
    <w:rsid w:val="00A94BF6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A94BF6"/>
  </w:style>
  <w:style w:type="paragraph" w:styleId="ab">
    <w:name w:val="Subtitle"/>
    <w:basedOn w:val="a"/>
    <w:next w:val="a"/>
    <w:link w:val="ac"/>
    <w:uiPriority w:val="11"/>
    <w:qFormat/>
    <w:rsid w:val="00A94BF6"/>
    <w:pPr>
      <w:spacing w:line="240" w:lineRule="auto"/>
      <w:outlineLvl w:val="0"/>
    </w:pPr>
    <w:rPr>
      <w:i/>
      <w:color w:val="444444"/>
      <w:sz w:val="52"/>
    </w:rPr>
  </w:style>
  <w:style w:type="character" w:customStyle="1" w:styleId="ac">
    <w:name w:val="Подзаголовок Знак"/>
    <w:basedOn w:val="1"/>
    <w:link w:val="ab"/>
    <w:rsid w:val="00A94BF6"/>
    <w:rPr>
      <w:rFonts w:ascii="Arial" w:hAnsi="Arial"/>
      <w:i/>
      <w:color w:val="444444"/>
      <w:sz w:val="52"/>
    </w:rPr>
  </w:style>
  <w:style w:type="paragraph" w:styleId="ad">
    <w:name w:val="Intense Quote"/>
    <w:basedOn w:val="a"/>
    <w:next w:val="a"/>
    <w:link w:val="ae"/>
    <w:rsid w:val="00A94BF6"/>
    <w:pPr>
      <w:ind w:left="567" w:right="567"/>
      <w:jc w:val="both"/>
    </w:pPr>
    <w:rPr>
      <w:b/>
      <w:i/>
      <w:color w:val="464646"/>
      <w:sz w:val="19"/>
    </w:rPr>
  </w:style>
  <w:style w:type="character" w:customStyle="1" w:styleId="ae">
    <w:name w:val="Выделенная цитата Знак"/>
    <w:basedOn w:val="1"/>
    <w:link w:val="ad"/>
    <w:rsid w:val="00A94BF6"/>
    <w:rPr>
      <w:b/>
      <w:i/>
      <w:color w:val="464646"/>
      <w:sz w:val="19"/>
    </w:rPr>
  </w:style>
  <w:style w:type="paragraph" w:customStyle="1" w:styleId="toc10">
    <w:name w:val="toc 10"/>
    <w:link w:val="toc100"/>
    <w:uiPriority w:val="39"/>
    <w:rsid w:val="00A94BF6"/>
    <w:pPr>
      <w:ind w:left="1800"/>
    </w:pPr>
  </w:style>
  <w:style w:type="character" w:customStyle="1" w:styleId="toc100">
    <w:name w:val="toc 10"/>
    <w:link w:val="toc10"/>
    <w:rsid w:val="00A94BF6"/>
  </w:style>
  <w:style w:type="paragraph" w:styleId="af">
    <w:name w:val="No Spacing"/>
    <w:basedOn w:val="a"/>
    <w:link w:val="af0"/>
    <w:rsid w:val="00A94BF6"/>
    <w:pPr>
      <w:spacing w:after="0" w:line="240" w:lineRule="auto"/>
    </w:pPr>
  </w:style>
  <w:style w:type="character" w:customStyle="1" w:styleId="af0">
    <w:name w:val="Без интервала Знак"/>
    <w:basedOn w:val="1"/>
    <w:link w:val="af"/>
    <w:rsid w:val="00A94BF6"/>
  </w:style>
  <w:style w:type="paragraph" w:styleId="af1">
    <w:name w:val="Title"/>
    <w:basedOn w:val="a"/>
    <w:next w:val="a"/>
    <w:link w:val="af2"/>
    <w:uiPriority w:val="10"/>
    <w:qFormat/>
    <w:rsid w:val="00A94BF6"/>
    <w:pPr>
      <w:spacing w:before="300" w:after="80" w:line="240" w:lineRule="auto"/>
      <w:contextualSpacing/>
      <w:outlineLvl w:val="0"/>
    </w:pPr>
    <w:rPr>
      <w:b/>
      <w:color w:val="000000" w:themeColor="text1"/>
      <w:sz w:val="72"/>
    </w:rPr>
  </w:style>
  <w:style w:type="character" w:customStyle="1" w:styleId="af2">
    <w:name w:val="Название Знак"/>
    <w:basedOn w:val="1"/>
    <w:link w:val="af1"/>
    <w:rsid w:val="00A94BF6"/>
    <w:rPr>
      <w:rFonts w:ascii="Arial" w:hAnsi="Arial"/>
      <w:b/>
      <w:color w:val="000000" w:themeColor="text1"/>
      <w:sz w:val="72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A94BF6"/>
    <w:pPr>
      <w:keepNext/>
      <w:keepLines/>
      <w:spacing w:before="200" w:after="0"/>
      <w:outlineLvl w:val="3"/>
    </w:pPr>
    <w:rPr>
      <w:color w:val="232323"/>
      <w:sz w:val="32"/>
    </w:rPr>
  </w:style>
  <w:style w:type="character" w:customStyle="1" w:styleId="42">
    <w:name w:val="Заголовок 42"/>
    <w:basedOn w:val="1"/>
    <w:link w:val="41"/>
    <w:rsid w:val="00A94BF6"/>
    <w:rPr>
      <w:rFonts w:ascii="Arial" w:hAnsi="Arial"/>
      <w:color w:val="232323"/>
      <w:sz w:val="32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A94BF6"/>
    <w:pPr>
      <w:keepNext/>
      <w:keepLines/>
      <w:spacing w:before="200" w:after="0"/>
      <w:outlineLvl w:val="1"/>
    </w:pPr>
    <w:rPr>
      <w:b/>
      <w:color w:val="000000" w:themeColor="text1"/>
      <w:sz w:val="40"/>
    </w:rPr>
  </w:style>
  <w:style w:type="character" w:customStyle="1" w:styleId="220">
    <w:name w:val="Заголовок 22"/>
    <w:basedOn w:val="1"/>
    <w:link w:val="210"/>
    <w:rsid w:val="00A94BF6"/>
    <w:rPr>
      <w:rFonts w:ascii="Arial" w:hAnsi="Arial"/>
      <w:b/>
      <w:color w:val="000000" w:themeColor="text1"/>
      <w:sz w:val="4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A94BF6"/>
    <w:pPr>
      <w:keepNext/>
      <w:keepLines/>
      <w:spacing w:before="200" w:after="0"/>
      <w:outlineLvl w:val="5"/>
    </w:pPr>
    <w:rPr>
      <w:i/>
      <w:color w:val="232323"/>
      <w:sz w:val="28"/>
    </w:rPr>
  </w:style>
  <w:style w:type="character" w:customStyle="1" w:styleId="62">
    <w:name w:val="Заголовок 62"/>
    <w:basedOn w:val="1"/>
    <w:link w:val="61"/>
    <w:rsid w:val="00A94BF6"/>
    <w:rPr>
      <w:rFonts w:ascii="Arial" w:hAnsi="Arial"/>
      <w:i/>
      <w:color w:val="232323"/>
      <w:sz w:val="28"/>
    </w:rPr>
  </w:style>
  <w:style w:type="table" w:customStyle="1" w:styleId="ListTable6Colorful-Accent2">
    <w:name w:val="List Table 6 Colorful - Accent 2"/>
    <w:basedOn w:val="a1"/>
    <w:rsid w:val="00A94BF6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-21">
    <w:name w:val="Список-таблица 21"/>
    <w:basedOn w:val="a1"/>
    <w:rsid w:val="00A94BF6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2">
    <w:name w:val="List Table 3 - Accent 2"/>
    <w:basedOn w:val="a1"/>
    <w:rsid w:val="00A94BF6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rsid w:val="00A94BF6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4">
    <w:name w:val="Grid Table 7 Colorful - Accent 4"/>
    <w:basedOn w:val="a1"/>
    <w:rsid w:val="00A94BF6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rsid w:val="00A94BF6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2">
    <w:name w:val="List Table 1 Light - Accent 2"/>
    <w:basedOn w:val="a1"/>
    <w:rsid w:val="00A94BF6"/>
    <w:pPr>
      <w:spacing w:after="0" w:line="240" w:lineRule="auto"/>
    </w:pPr>
    <w:tblPr/>
  </w:style>
  <w:style w:type="table" w:customStyle="1" w:styleId="ListTable4-Accent2">
    <w:name w:val="List Table 4 - Accent 2"/>
    <w:basedOn w:val="a1"/>
    <w:rsid w:val="00A94BF6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1">
    <w:name w:val="List Table 6 Colorful - Accent 1"/>
    <w:basedOn w:val="a1"/>
    <w:rsid w:val="00A94BF6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4">
    <w:name w:val="List Table 1 Light - Accent 4"/>
    <w:basedOn w:val="a1"/>
    <w:rsid w:val="00A94BF6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rsid w:val="00A94BF6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rsid w:val="00A94BF6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41">
    <w:name w:val="Список-таблица 41"/>
    <w:basedOn w:val="a1"/>
    <w:rsid w:val="00A94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71">
    <w:name w:val="Список-таблица 7 цветная1"/>
    <w:basedOn w:val="a1"/>
    <w:rsid w:val="00A94BF6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rsid w:val="00A94BF6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rsid w:val="00A94BF6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rsid w:val="00A94BF6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rsid w:val="00A94B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rsid w:val="00A94BF6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6">
    <w:name w:val="List Table 3 - Accent 6"/>
    <w:basedOn w:val="a1"/>
    <w:rsid w:val="00A94BF6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rsid w:val="00A94BF6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rsid w:val="00A94BF6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1">
    <w:name w:val="List Table 5 Dark - Accent 1"/>
    <w:basedOn w:val="a1"/>
    <w:rsid w:val="00A94BF6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-31">
    <w:name w:val="Список-таблица 31"/>
    <w:basedOn w:val="a1"/>
    <w:rsid w:val="00A94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5">
    <w:name w:val="Bordered &amp; Lined - Accent 5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6">
    <w:name w:val="List Table 7 Colorful - Accent 6"/>
    <w:basedOn w:val="a1"/>
    <w:rsid w:val="00A94BF6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rsid w:val="00A94BF6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rsid w:val="00A94BF6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11">
    <w:name w:val="Таблица простая 11"/>
    <w:basedOn w:val="a1"/>
    <w:rsid w:val="00A94B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1"/>
    <w:rsid w:val="00A94BF6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rsid w:val="00A94BF6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rsid w:val="00A94BF6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211">
    <w:name w:val="Таблица простая 21"/>
    <w:basedOn w:val="a1"/>
    <w:rsid w:val="00A94BF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ned-Accent">
    <w:name w:val="Lined - Accent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5Dark-Accent1">
    <w:name w:val="Grid Table 5 Dark- Accent 1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rsid w:val="00A94BF6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1"/>
    <w:rsid w:val="00A94BF6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2">
    <w:name w:val="Lined - Accent 2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rsid w:val="00A94BF6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3">
    <w:name w:val="Table Grid"/>
    <w:basedOn w:val="a1"/>
    <w:rsid w:val="00A94B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">
    <w:name w:val="List Table 4 - Accent 3"/>
    <w:basedOn w:val="a1"/>
    <w:rsid w:val="00A94BF6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1"/>
    <w:rsid w:val="00A94BF6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rsid w:val="00A94BF6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rsid w:val="00A94BF6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rsid w:val="00A94BF6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rsid w:val="00A94BF6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rsid w:val="00A94BF6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4">
    <w:name w:val="Grid Table 2 - Accent 4"/>
    <w:basedOn w:val="a1"/>
    <w:rsid w:val="00A94BF6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rsid w:val="00A94BF6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5">
    <w:name w:val="List Table 1 Light - Accent 5"/>
    <w:basedOn w:val="a1"/>
    <w:rsid w:val="00A94BF6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rsid w:val="00A94BF6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5">
    <w:name w:val="Grid Table 5 Dark - Accent 5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rsid w:val="00A94BF6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1"/>
    <w:rsid w:val="00A94BF6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6">
    <w:name w:val="Bordered - Accent 6"/>
    <w:basedOn w:val="a1"/>
    <w:rsid w:val="00A94BF6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3">
    <w:name w:val="List Table 3 - Accent 3"/>
    <w:basedOn w:val="a1"/>
    <w:rsid w:val="00A94BF6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rsid w:val="00A94BF6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6Colorful-Accent4">
    <w:name w:val="Grid Table 6 Colorful - Accent 4"/>
    <w:basedOn w:val="a1"/>
    <w:rsid w:val="00A94BF6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rsid w:val="00A94BF6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-Accent3">
    <w:name w:val="Grid Table 6 Colorful - Accent 3"/>
    <w:basedOn w:val="a1"/>
    <w:rsid w:val="00A94BF6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rsid w:val="00A94BF6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2">
    <w:name w:val="Grid Table 3 - Accent 2"/>
    <w:basedOn w:val="a1"/>
    <w:rsid w:val="00A94BF6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5Dark-Accent4">
    <w:name w:val="Grid Table 5 Dark- Accent 4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rsid w:val="00A94BF6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11">
    <w:name w:val="Таблица-сетка 1 светлая1"/>
    <w:basedOn w:val="a1"/>
    <w:rsid w:val="00A94BF6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6">
    <w:name w:val="Grid Table 1 Light - Accent 6"/>
    <w:basedOn w:val="a1"/>
    <w:rsid w:val="00A94BF6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1"/>
    <w:rsid w:val="00A94BF6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-410">
    <w:name w:val="Таблица-сетка 41"/>
    <w:basedOn w:val="a1"/>
    <w:rsid w:val="00A94BF6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rsid w:val="00A94BF6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61">
    <w:name w:val="Список-таблица 6 цветная1"/>
    <w:basedOn w:val="a1"/>
    <w:rsid w:val="00A94BF6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rsid w:val="00A94BF6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-51">
    <w:name w:val="Таблица-сетка 5 темная1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rsid w:val="00A94BF6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rsid w:val="00A94BF6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rsid w:val="00A94BF6"/>
    <w:pPr>
      <w:spacing w:after="0" w:line="240" w:lineRule="auto"/>
    </w:pPr>
    <w:tblPr/>
  </w:style>
  <w:style w:type="table" w:customStyle="1" w:styleId="510">
    <w:name w:val="Таблица простая 51"/>
    <w:basedOn w:val="a1"/>
    <w:rsid w:val="00A94BF6"/>
    <w:pPr>
      <w:spacing w:after="0" w:line="240" w:lineRule="auto"/>
    </w:pPr>
    <w:tblPr/>
  </w:style>
  <w:style w:type="table" w:customStyle="1" w:styleId="-610">
    <w:name w:val="Таблица-сетка 6 цветная1"/>
    <w:basedOn w:val="a1"/>
    <w:rsid w:val="00A94BF6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rsid w:val="00A94BF6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4">
    <w:name w:val="List Table 5 Dark - Accent 4"/>
    <w:basedOn w:val="a1"/>
    <w:rsid w:val="00A94BF6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rsid w:val="00A94BF6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1"/>
    <w:rsid w:val="00A94BF6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1">
    <w:name w:val="Lined - Accent 1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-510">
    <w:name w:val="Список-таблица 5 темная1"/>
    <w:basedOn w:val="a1"/>
    <w:rsid w:val="00A94BF6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rsid w:val="00A94BF6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rsid w:val="00A94BF6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rsid w:val="00A94BF6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-110">
    <w:name w:val="Список-таблица 1 светлая1"/>
    <w:basedOn w:val="a1"/>
    <w:rsid w:val="00A94BF6"/>
    <w:pPr>
      <w:spacing w:after="0" w:line="240" w:lineRule="auto"/>
    </w:pPr>
    <w:tblPr/>
  </w:style>
  <w:style w:type="table" w:customStyle="1" w:styleId="ListTable3-Accent5">
    <w:name w:val="List Table 3 - Accent 5"/>
    <w:basedOn w:val="a1"/>
    <w:rsid w:val="00A94BF6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5">
    <w:name w:val="Grid Table 2 - Accent 5"/>
    <w:basedOn w:val="a1"/>
    <w:rsid w:val="00A94BF6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1">
    <w:name w:val="Grid Table 4 - Accent 1"/>
    <w:basedOn w:val="a1"/>
    <w:rsid w:val="00A94BF6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rsid w:val="00A94BF6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6">
    <w:name w:val="List Table 4 - Accent 6"/>
    <w:basedOn w:val="a1"/>
    <w:rsid w:val="00A94BF6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1"/>
    <w:rsid w:val="00A94BF6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rsid w:val="00A94BF6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rsid w:val="00A94BF6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1"/>
    <w:rsid w:val="00A94BF6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6">
    <w:name w:val="List Table 5 Dark - Accent 6"/>
    <w:basedOn w:val="a1"/>
    <w:rsid w:val="00A94BF6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310">
    <w:name w:val="Таблица-сетка 31"/>
    <w:basedOn w:val="a1"/>
    <w:rsid w:val="00A94BF6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rsid w:val="00A94BF6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1">
    <w:name w:val="Grid Table 1 Light - Accent 1"/>
    <w:basedOn w:val="a1"/>
    <w:rsid w:val="00A94BF6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Таблица-сетка 21"/>
    <w:basedOn w:val="a1"/>
    <w:rsid w:val="00A94BF6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3">
    <w:name w:val="List Table 1 Light - Accent 3"/>
    <w:basedOn w:val="a1"/>
    <w:rsid w:val="00A94BF6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rsid w:val="00A94BF6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410">
    <w:name w:val="Таблица простая 41"/>
    <w:basedOn w:val="a1"/>
    <w:rsid w:val="00A94BF6"/>
    <w:pPr>
      <w:spacing w:after="0" w:line="240" w:lineRule="auto"/>
    </w:pPr>
    <w:tblPr/>
  </w:style>
  <w:style w:type="table" w:customStyle="1" w:styleId="Bordered-Accent5">
    <w:name w:val="Bordered - Accent 5"/>
    <w:basedOn w:val="a1"/>
    <w:rsid w:val="00A94BF6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5">
    <w:name w:val="List Table 2 - Accent 5"/>
    <w:basedOn w:val="a1"/>
    <w:rsid w:val="00A94BF6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1"/>
    <w:rsid w:val="00A94BF6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rsid w:val="00A94BF6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3">
    <w:name w:val="Grid Table 3 - Accent 3"/>
    <w:basedOn w:val="a1"/>
    <w:rsid w:val="00A94BF6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4">
    <w:name w:val="List Table 2 - Accent 4"/>
    <w:basedOn w:val="a1"/>
    <w:rsid w:val="00A94BF6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rsid w:val="00A94BF6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1"/>
    <w:rsid w:val="00A94BF6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1"/>
    <w:rsid w:val="00A94BF6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character" w:styleId="af4">
    <w:name w:val="annotation reference"/>
    <w:basedOn w:val="a0"/>
    <w:uiPriority w:val="99"/>
    <w:semiHidden/>
    <w:unhideWhenUsed/>
    <w:rsid w:val="00A87C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87C2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87C25"/>
    <w:rPr>
      <w:sz w:val="20"/>
      <w:szCs w:val="20"/>
    </w:rPr>
  </w:style>
  <w:style w:type="table" w:customStyle="1" w:styleId="17">
    <w:name w:val="Сетка таблицы1"/>
    <w:basedOn w:val="a1"/>
    <w:next w:val="af3"/>
    <w:rsid w:val="00BF293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rsid w:val="00BF293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6350">
          <a:solidFill>
            <a:schemeClr val="phClr">
              <a:shade val="95"/>
              <a:satMod val="105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8F86-6DCB-4B6A-82D9-FCAE1B4D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Дорт-Гольц Татьяна Владимировна</dc:creator>
  <cp:lastModifiedBy>Дорт-Гольц Татьяна Владимировна</cp:lastModifiedBy>
  <cp:revision>8</cp:revision>
  <dcterms:created xsi:type="dcterms:W3CDTF">2023-04-11T05:05:00Z</dcterms:created>
  <dcterms:modified xsi:type="dcterms:W3CDTF">2023-04-11T05:14:00Z</dcterms:modified>
</cp:coreProperties>
</file>