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A" w:rsidRDefault="00E6572A" w:rsidP="00E6572A">
      <w:pPr>
        <w:pStyle w:val="a3"/>
        <w:jc w:val="center"/>
        <w:rPr>
          <w:i/>
          <w:spacing w:val="-2"/>
          <w:sz w:val="12"/>
        </w:rPr>
      </w:pPr>
      <w:r w:rsidRPr="007C2E00">
        <w:rPr>
          <w:b/>
          <w:spacing w:val="-2"/>
          <w:w w:val="105"/>
          <w:sz w:val="24"/>
          <w:szCs w:val="24"/>
        </w:rPr>
        <w:t>Типовые</w:t>
      </w:r>
      <w:r w:rsidRPr="007C2E00">
        <w:rPr>
          <w:b/>
          <w:spacing w:val="5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замечания</w:t>
      </w:r>
      <w:r w:rsidRPr="007C2E00">
        <w:rPr>
          <w:b/>
          <w:spacing w:val="4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при</w:t>
      </w:r>
      <w:r w:rsidRPr="007C2E00">
        <w:rPr>
          <w:b/>
          <w:spacing w:val="3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проведении</w:t>
      </w:r>
      <w:r w:rsidRPr="007C2E00">
        <w:rPr>
          <w:b/>
          <w:spacing w:val="3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государственной</w:t>
      </w:r>
      <w:r w:rsidRPr="007C2E00">
        <w:rPr>
          <w:b/>
          <w:spacing w:val="3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экспертизы</w:t>
      </w:r>
      <w:r w:rsidRPr="007C2E00">
        <w:rPr>
          <w:b/>
          <w:spacing w:val="5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проектов</w:t>
      </w:r>
      <w:r w:rsidRPr="007C2E00">
        <w:rPr>
          <w:b/>
          <w:spacing w:val="4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освоения</w:t>
      </w:r>
      <w:r w:rsidRPr="007C2E00">
        <w:rPr>
          <w:b/>
          <w:spacing w:val="4"/>
          <w:w w:val="105"/>
          <w:sz w:val="24"/>
          <w:szCs w:val="24"/>
        </w:rPr>
        <w:t xml:space="preserve"> </w:t>
      </w:r>
      <w:r w:rsidRPr="007C2E00">
        <w:rPr>
          <w:b/>
          <w:spacing w:val="-2"/>
          <w:w w:val="105"/>
          <w:sz w:val="24"/>
          <w:szCs w:val="24"/>
        </w:rPr>
        <w:t>лесо</w:t>
      </w:r>
      <w:r>
        <w:rPr>
          <w:b/>
          <w:spacing w:val="-2"/>
          <w:w w:val="105"/>
          <w:sz w:val="24"/>
          <w:szCs w:val="24"/>
        </w:rPr>
        <w:t>в</w:t>
      </w:r>
    </w:p>
    <w:p w:rsidR="00E6572A" w:rsidRDefault="00E6572A" w:rsidP="00E6572A">
      <w:pPr>
        <w:pStyle w:val="a3"/>
        <w:jc w:val="right"/>
        <w:rPr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78"/>
        <w:gridCol w:w="12394"/>
      </w:tblGrid>
      <w:tr w:rsidR="00455358" w:rsidRPr="007C2E00" w:rsidTr="00E6572A">
        <w:trPr>
          <w:trHeight w:val="302"/>
          <w:tblHeader/>
        </w:trPr>
        <w:tc>
          <w:tcPr>
            <w:tcW w:w="448" w:type="dxa"/>
            <w:shd w:val="clear" w:color="auto" w:fill="D9D9D9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C2E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8" w:type="dxa"/>
            <w:shd w:val="clear" w:color="auto" w:fill="D9D9D9"/>
          </w:tcPr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C2E00">
              <w:rPr>
                <w:b/>
                <w:sz w:val="24"/>
                <w:szCs w:val="24"/>
              </w:rPr>
              <w:t>Раздел</w:t>
            </w:r>
            <w:r w:rsidRPr="007C2E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C2E00">
              <w:rPr>
                <w:b/>
                <w:sz w:val="24"/>
                <w:szCs w:val="24"/>
              </w:rPr>
              <w:t>проекта</w:t>
            </w:r>
            <w:r w:rsidRPr="007C2E0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b/>
                <w:sz w:val="24"/>
                <w:szCs w:val="24"/>
              </w:rPr>
              <w:t>освоения</w:t>
            </w:r>
            <w:r w:rsidRPr="007C2E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b/>
                <w:spacing w:val="-2"/>
                <w:sz w:val="24"/>
                <w:szCs w:val="24"/>
              </w:rPr>
              <w:t>лесов</w:t>
            </w:r>
          </w:p>
        </w:tc>
        <w:tc>
          <w:tcPr>
            <w:tcW w:w="12394" w:type="dxa"/>
            <w:shd w:val="clear" w:color="auto" w:fill="D9D9D9"/>
          </w:tcPr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C2E00">
              <w:rPr>
                <w:b/>
                <w:spacing w:val="-2"/>
                <w:sz w:val="24"/>
                <w:szCs w:val="24"/>
              </w:rPr>
              <w:t>Замечание</w:t>
            </w:r>
          </w:p>
        </w:tc>
      </w:tr>
      <w:tr w:rsidR="00455358" w:rsidRPr="007C2E00" w:rsidTr="00E6572A">
        <w:trPr>
          <w:trHeight w:val="143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vMerge w:val="restart"/>
          </w:tcPr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Общие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сведения</w:t>
            </w:r>
          </w:p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(включая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титульный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лист)</w:t>
            </w: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адреса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титульном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листе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субъект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РФ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(не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предусмотрено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содержанием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данного поля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отношении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земель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фонда)</w:t>
            </w:r>
          </w:p>
        </w:tc>
      </w:tr>
      <w:tr w:rsidR="00455358" w:rsidRPr="007C2E00" w:rsidTr="00E6572A">
        <w:trPr>
          <w:trHeight w:val="146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адреса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титульном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листе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номер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ЕГРН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указывается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только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для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земель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сельскохозяйственного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назначения</w:t>
            </w:r>
          </w:p>
        </w:tc>
      </w:tr>
      <w:tr w:rsidR="00455358" w:rsidRPr="007C2E00" w:rsidTr="00E6572A">
        <w:trPr>
          <w:trHeight w:val="145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адреса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титульном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листе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наименование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урочищ (при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наличии)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приводить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после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соответствующего участкового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лесничества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(желательно в </w:t>
            </w:r>
            <w:r w:rsidRPr="007C2E00">
              <w:rPr>
                <w:spacing w:val="-2"/>
                <w:sz w:val="24"/>
                <w:szCs w:val="24"/>
              </w:rPr>
              <w:t>скобках)</w:t>
            </w:r>
          </w:p>
        </w:tc>
      </w:tr>
      <w:tr w:rsidR="00455358" w:rsidRPr="007C2E00" w:rsidTr="00E6572A">
        <w:trPr>
          <w:trHeight w:val="458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8C2FFF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основание предоставления необходимо</w:t>
            </w:r>
            <w:r w:rsidRPr="007C2E00">
              <w:rPr>
                <w:spacing w:val="3"/>
                <w:sz w:val="24"/>
                <w:szCs w:val="24"/>
              </w:rPr>
              <w:t xml:space="preserve"> </w:t>
            </w:r>
            <w:r w:rsidR="008C2FFF">
              <w:rPr>
                <w:spacing w:val="-2"/>
                <w:sz w:val="24"/>
                <w:szCs w:val="24"/>
              </w:rPr>
              <w:t>указывать</w:t>
            </w:r>
            <w:r w:rsidR="007C2E00">
              <w:rPr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решение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органа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государственной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власти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предоставлении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в </w:t>
            </w:r>
            <w:r w:rsidRPr="007C2E00">
              <w:rPr>
                <w:spacing w:val="-2"/>
                <w:sz w:val="24"/>
                <w:szCs w:val="24"/>
              </w:rPr>
              <w:t>аренду.</w:t>
            </w:r>
          </w:p>
        </w:tc>
      </w:tr>
      <w:tr w:rsidR="00455358" w:rsidRPr="007C2E00" w:rsidTr="00E6572A">
        <w:trPr>
          <w:trHeight w:val="457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 «Перечне законодательных и иных нормативно-правовых актов, нормативно-технических, методических и проектных документов, на основе которых разработан проект освоения лесов» указаны документы</w:t>
            </w:r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положения которых не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распространяются для проектируемого вида использования (следовательно, применение норм данного НПА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недопустимо) либо не указаны документы положения, которых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должно было использоваться при разработке данных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разделов.</w:t>
            </w:r>
          </w:p>
        </w:tc>
      </w:tr>
      <w:tr w:rsidR="00455358" w:rsidRPr="007C2E00" w:rsidTr="00E6572A">
        <w:trPr>
          <w:trHeight w:val="614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Отсутствуют обязательные к указанию документы</w:t>
            </w:r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на основе которых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разрабатывается проект освоения лесов</w:t>
            </w:r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к которым необходимо, в том числе, относить ранее утвержденный проект освоения (в случаях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разработки дополнений) и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 актов лесопатологического обследования (в случае разработки проектов освоения лесов или дополнения к ним по результатам лесопатологического обследования), конкретное дополнительное соглашение к договору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аренды (в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случае, если оно содержит обоснования изменения объемов использования лесов), лесной план и лесохозяйственный регламент с указанием реквизитов утверждения таких документов,</w:t>
            </w:r>
            <w:r w:rsidRPr="007C2E00">
              <w:rPr>
                <w:spacing w:val="7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 как они относятся к</w:t>
            </w:r>
            <w:r w:rsidRPr="007C2E00">
              <w:rPr>
                <w:spacing w:val="3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видам нормативно-технических,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методических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проектных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документов</w:t>
            </w:r>
          </w:p>
        </w:tc>
      </w:tr>
      <w:tr w:rsidR="00455358" w:rsidRPr="007C2E00" w:rsidTr="00E6572A">
        <w:trPr>
          <w:trHeight w:val="457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8C2FFF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F46FC4" w:rsidRPr="007C2E00">
              <w:rPr>
                <w:sz w:val="24"/>
                <w:szCs w:val="24"/>
              </w:rPr>
              <w:t>верно указывается срок действия проекта освоения лесов (на 10 лет, на 5 лет). Так в соответствии с пунктом 5 Состава проекта освоения лесов, утвержденного приказом Минприроды России от 16.11.2021 № 864</w:t>
            </w:r>
            <w:r w:rsidR="007C2E00">
              <w:rPr>
                <w:sz w:val="24"/>
                <w:szCs w:val="24"/>
              </w:rPr>
              <w:t>,</w:t>
            </w:r>
            <w:r w:rsidR="00F46FC4" w:rsidRPr="007C2E00">
              <w:rPr>
                <w:sz w:val="24"/>
                <w:szCs w:val="24"/>
              </w:rPr>
              <w:t xml:space="preserve"> в разделе «Общие</w:t>
            </w:r>
            <w:r w:rsidR="00F46FC4" w:rsidRPr="007C2E00">
              <w:rPr>
                <w:spacing w:val="40"/>
                <w:sz w:val="24"/>
                <w:szCs w:val="24"/>
              </w:rPr>
              <w:t xml:space="preserve"> </w:t>
            </w:r>
            <w:r w:rsidR="00F46FC4" w:rsidRPr="007C2E00">
              <w:rPr>
                <w:sz w:val="24"/>
                <w:szCs w:val="24"/>
              </w:rPr>
              <w:t>сведения» содержатся сведения о сроке действия проекта освоения лесов, в котором указывается дата окончания срока действия проекта освоени</w:t>
            </w:r>
            <w:r w:rsidR="007C2E00">
              <w:rPr>
                <w:sz w:val="24"/>
                <w:szCs w:val="24"/>
              </w:rPr>
              <w:t>я лесов (должно быть в формате «</w:t>
            </w:r>
            <w:proofErr w:type="spellStart"/>
            <w:r w:rsidR="00F46FC4" w:rsidRPr="007C2E00">
              <w:rPr>
                <w:sz w:val="24"/>
                <w:szCs w:val="24"/>
              </w:rPr>
              <w:t>дд.мм.гггг</w:t>
            </w:r>
            <w:proofErr w:type="spellEnd"/>
            <w:r w:rsidR="007C2E00">
              <w:rPr>
                <w:sz w:val="24"/>
                <w:szCs w:val="24"/>
              </w:rPr>
              <w:t>»</w:t>
            </w:r>
            <w:r w:rsidR="00F46FC4" w:rsidRPr="007C2E00">
              <w:rPr>
                <w:sz w:val="24"/>
                <w:szCs w:val="24"/>
              </w:rPr>
              <w:t xml:space="preserve">, </w:t>
            </w:r>
            <w:r w:rsidR="007C2E00" w:rsidRPr="007C2E00">
              <w:rPr>
                <w:sz w:val="24"/>
                <w:szCs w:val="24"/>
              </w:rPr>
              <w:t>например,</w:t>
            </w:r>
            <w:r w:rsidR="00F46FC4" w:rsidRPr="007C2E00">
              <w:rPr>
                <w:sz w:val="24"/>
                <w:szCs w:val="24"/>
              </w:rPr>
              <w:t xml:space="preserve"> 31.12.2028)</w:t>
            </w:r>
          </w:p>
        </w:tc>
      </w:tr>
      <w:tr w:rsidR="00455358" w:rsidRPr="007C2E00" w:rsidTr="00E6572A">
        <w:trPr>
          <w:trHeight w:val="146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8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разработчике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приводить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его юридический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адрес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(согласно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ЕГРЮЛ)</w:t>
            </w:r>
          </w:p>
        </w:tc>
      </w:tr>
      <w:tr w:rsidR="00455358" w:rsidRPr="007C2E00" w:rsidTr="00E6572A">
        <w:trPr>
          <w:trHeight w:val="146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vMerge w:val="restart"/>
          </w:tcPr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Сведения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лесном </w:t>
            </w:r>
            <w:r w:rsidRPr="007C2E00">
              <w:rPr>
                <w:spacing w:val="-2"/>
                <w:sz w:val="24"/>
                <w:szCs w:val="24"/>
              </w:rPr>
              <w:t>участке</w:t>
            </w: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Адрес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содержит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 выделах.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указании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адреса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 участка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группировка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строке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должна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быть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участковому</w:t>
            </w:r>
            <w:r w:rsidRPr="007C2E00">
              <w:rPr>
                <w:spacing w:val="-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лесничеству</w:t>
            </w:r>
            <w:r w:rsidRPr="007C2E00">
              <w:rPr>
                <w:spacing w:val="-7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как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наименьшей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единицы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управления</w:t>
            </w:r>
            <w:r w:rsidRPr="007C2E00">
              <w:rPr>
                <w:spacing w:val="-2"/>
                <w:sz w:val="24"/>
                <w:szCs w:val="24"/>
              </w:rPr>
              <w:t xml:space="preserve"> лесами</w:t>
            </w:r>
          </w:p>
        </w:tc>
      </w:tr>
      <w:tr w:rsidR="00455358" w:rsidRPr="007C2E00" w:rsidTr="00E6572A">
        <w:trPr>
          <w:trHeight w:val="146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разделе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«Таксационная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характеристика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лесном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участке»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заполнены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итоги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средних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показателей</w:t>
            </w:r>
          </w:p>
        </w:tc>
      </w:tr>
      <w:tr w:rsidR="00455358" w:rsidRPr="007C2E00" w:rsidTr="00E6572A">
        <w:trPr>
          <w:trHeight w:val="301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сведения,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подтверждающие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отсутствие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показателей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пустых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таблицах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случае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отсутствия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таких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указывать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реквизиты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документа,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основании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которого сделано такое</w:t>
            </w:r>
            <w:r w:rsidRPr="007C2E00">
              <w:rPr>
                <w:spacing w:val="-2"/>
                <w:sz w:val="24"/>
                <w:szCs w:val="24"/>
              </w:rPr>
              <w:t xml:space="preserve"> заключение)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Так как ОЗУ не относятся ни к ООПТ ни к объектам, включение их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таблицу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Характеристика имеющихся в границах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 участка особо охраняемых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природных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территорий и объектов (границы и режим особой охраны),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мероприятия по сохранению объектов биоразнообразия</w:t>
            </w:r>
            <w:r w:rsidR="007C2E00">
              <w:rPr>
                <w:sz w:val="24"/>
                <w:szCs w:val="24"/>
              </w:rPr>
              <w:t>»</w:t>
            </w:r>
            <w:r w:rsidRPr="007C2E00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55358" w:rsidRPr="007C2E00" w:rsidTr="00E6572A">
        <w:trPr>
          <w:trHeight w:val="457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Отсутствуют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</w:t>
            </w:r>
            <w:r w:rsidRPr="007C2E00">
              <w:rPr>
                <w:spacing w:val="1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специальных</w:t>
            </w:r>
            <w:r w:rsidRPr="007C2E00">
              <w:rPr>
                <w:spacing w:val="1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обследованиях,</w:t>
            </w:r>
            <w:r w:rsidRPr="007C2E00">
              <w:rPr>
                <w:spacing w:val="2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этом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</w:t>
            </w:r>
            <w:r w:rsidRPr="007C2E00">
              <w:rPr>
                <w:spacing w:val="1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ООПТ</w:t>
            </w:r>
            <w:r w:rsidRPr="007C2E00">
              <w:rPr>
                <w:spacing w:val="19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–</w:t>
            </w:r>
            <w:r w:rsidRPr="007C2E00">
              <w:rPr>
                <w:spacing w:val="1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соответствии</w:t>
            </w:r>
            <w:r w:rsidRPr="007C2E00">
              <w:rPr>
                <w:spacing w:val="17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</w:t>
            </w:r>
            <w:r w:rsidRPr="007C2E00">
              <w:rPr>
                <w:spacing w:val="17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Федеральным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законом</w:t>
            </w:r>
            <w:r w:rsidRPr="007C2E00">
              <w:rPr>
                <w:spacing w:val="19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</w:t>
            </w:r>
            <w:r w:rsidRPr="007C2E00">
              <w:rPr>
                <w:spacing w:val="1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14.03.1995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№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33-ФЗ</w:t>
            </w:r>
            <w:r w:rsidRPr="007C2E00">
              <w:rPr>
                <w:spacing w:val="18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Об</w:t>
            </w:r>
            <w:r w:rsidRPr="007C2E00">
              <w:rPr>
                <w:spacing w:val="1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особо</w:t>
            </w:r>
            <w:r w:rsidRPr="007C2E00">
              <w:rPr>
                <w:spacing w:val="2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охраняемых</w:t>
            </w:r>
            <w:r w:rsidRPr="007C2E00">
              <w:rPr>
                <w:spacing w:val="1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природных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территориях</w:t>
            </w:r>
            <w:r w:rsidR="007C2E00">
              <w:rPr>
                <w:sz w:val="24"/>
                <w:szCs w:val="24"/>
              </w:rPr>
              <w:t>»</w:t>
            </w:r>
            <w:r w:rsidRPr="007C2E00">
              <w:rPr>
                <w:spacing w:val="1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</w:t>
            </w:r>
            <w:r w:rsidRPr="007C2E00">
              <w:rPr>
                <w:spacing w:val="2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общим</w:t>
            </w:r>
            <w:r w:rsidRPr="007C2E00">
              <w:rPr>
                <w:spacing w:val="16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положениям,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применяемым к различным видам ООПТ </w:t>
            </w:r>
            <w:proofErr w:type="gramStart"/>
            <w:r w:rsidR="008C2FFF" w:rsidRPr="007C2E00">
              <w:rPr>
                <w:sz w:val="24"/>
                <w:szCs w:val="24"/>
              </w:rPr>
              <w:t>спец</w:t>
            </w:r>
            <w:r w:rsidR="008C2FFF">
              <w:rPr>
                <w:sz w:val="24"/>
                <w:szCs w:val="24"/>
              </w:rPr>
              <w:t>иальные обследования</w:t>
            </w:r>
            <w:proofErr w:type="gramEnd"/>
            <w:r w:rsidRPr="007C2E00">
              <w:rPr>
                <w:sz w:val="24"/>
                <w:szCs w:val="24"/>
              </w:rPr>
              <w:t xml:space="preserve"> проводятся на регулярной основе (комплексное экологическое обследование, сезонные учеты видов растений и животных, и </w:t>
            </w:r>
            <w:proofErr w:type="spellStart"/>
            <w:r w:rsidRPr="007C2E00">
              <w:rPr>
                <w:sz w:val="24"/>
                <w:szCs w:val="24"/>
              </w:rPr>
              <w:t>т</w:t>
            </w:r>
            <w:r w:rsidR="00E6572A">
              <w:rPr>
                <w:sz w:val="24"/>
                <w:szCs w:val="24"/>
              </w:rPr>
              <w:t>.</w:t>
            </w:r>
            <w:r w:rsidRPr="007C2E00">
              <w:rPr>
                <w:sz w:val="24"/>
                <w:szCs w:val="24"/>
              </w:rPr>
              <w:t>д</w:t>
            </w:r>
            <w:proofErr w:type="spellEnd"/>
            <w:r w:rsidRPr="007C2E00">
              <w:rPr>
                <w:sz w:val="24"/>
                <w:szCs w:val="24"/>
              </w:rPr>
              <w:t>).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Неверно заполнены сведения: в поле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«вид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обременения»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указать сведения о документе, 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поле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«границы и площадь»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указать адрес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(лесничество, участк</w:t>
            </w:r>
            <w:r w:rsidR="007C2E00">
              <w:rPr>
                <w:sz w:val="24"/>
                <w:szCs w:val="24"/>
              </w:rPr>
              <w:t>овое</w:t>
            </w:r>
            <w:r w:rsidRPr="007C2E00">
              <w:rPr>
                <w:sz w:val="24"/>
                <w:szCs w:val="24"/>
              </w:rPr>
              <w:t xml:space="preserve"> л</w:t>
            </w:r>
            <w:r w:rsidR="007C2E00">
              <w:rPr>
                <w:sz w:val="24"/>
                <w:szCs w:val="24"/>
              </w:rPr>
              <w:t>есничество</w:t>
            </w:r>
            <w:r w:rsidRPr="007C2E00">
              <w:rPr>
                <w:sz w:val="24"/>
                <w:szCs w:val="24"/>
              </w:rPr>
              <w:t>, кварталы, выделы) и площадь (только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пересекающуюся) такого обременения на взаимном пересечении таких обременений (за исключением собственного договора аренды – он просто указывается полностью согласно ЕГРН).</w:t>
            </w:r>
          </w:p>
        </w:tc>
      </w:tr>
      <w:tr w:rsidR="00455358" w:rsidRPr="007C2E00" w:rsidTr="00E6572A">
        <w:trPr>
          <w:trHeight w:val="458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678" w:type="dxa"/>
            <w:vMerge w:val="restart"/>
            <w:tcBorders>
              <w:bottom w:val="nil"/>
            </w:tcBorders>
          </w:tcPr>
          <w:p w:rsidR="00455358" w:rsidRPr="007C2E00" w:rsidRDefault="00F46FC4" w:rsidP="00E6572A">
            <w:pPr>
              <w:pStyle w:val="TableParagraph"/>
              <w:spacing w:before="40" w:after="40"/>
              <w:ind w:left="57" w:right="57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Создание</w:t>
            </w:r>
            <w:r w:rsidRPr="007C2E00">
              <w:rPr>
                <w:spacing w:val="-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7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эксплуатация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E00">
              <w:rPr>
                <w:sz w:val="24"/>
                <w:szCs w:val="24"/>
              </w:rPr>
              <w:t>инфраструкту</w:t>
            </w:r>
            <w:r w:rsidR="007C2E00">
              <w:rPr>
                <w:sz w:val="24"/>
                <w:szCs w:val="24"/>
              </w:rPr>
              <w:t>-</w:t>
            </w:r>
            <w:r w:rsidRPr="007C2E00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подразделе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«Характеристика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существующих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проектируемых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инфраструктуры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участке»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для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проектируемых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инфраструктуры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применяются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термины, не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позволяющие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оценить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проектируемое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мероприятие. Так, для квартальной просеки указывается проектируемое мероприятие «Ремонт объекта» (в соответствии с пунктом 150 Лесоустроительной инструкции в отношении квартальной просеки проектируются мероприятия по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прорубке и прочистке, иных мероприятий для квартальных просек не предусмотрено).</w:t>
            </w:r>
          </w:p>
        </w:tc>
      </w:tr>
      <w:tr w:rsidR="00455358" w:rsidRPr="007C2E00" w:rsidTr="00E6572A">
        <w:trPr>
          <w:trHeight w:val="301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перечне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существующих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проектируемых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 лесной инфраструктуры указываются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объекты приказа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Рослесхоза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 27.04.2012 № 174 «Об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утверждении Нормативов противопожарного обустройства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лесов», которые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соответствуют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распоряжени</w:t>
            </w:r>
            <w:r w:rsidR="007C2E00">
              <w:rPr>
                <w:sz w:val="24"/>
                <w:szCs w:val="24"/>
              </w:rPr>
              <w:t>ю</w:t>
            </w:r>
            <w:r w:rsidRPr="007C2E00">
              <w:rPr>
                <w:sz w:val="24"/>
                <w:szCs w:val="24"/>
              </w:rPr>
              <w:t xml:space="preserve"> Правительства РФ от 17.07.2012 № 1283-р. Все остальные мероприятия указываются в разделе противопожарного обустройства лесов</w:t>
            </w:r>
          </w:p>
        </w:tc>
      </w:tr>
      <w:tr w:rsidR="00455358" w:rsidRPr="007C2E00" w:rsidTr="00E6572A">
        <w:trPr>
          <w:trHeight w:val="146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Для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инфраструктуры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(как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существующих,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проектируемых)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группы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единый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для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всех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объем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(площади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рубок)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подразделе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«Характеристика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существующих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проектируемых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инфраструктуры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участке»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характеристике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отнесены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наименования, при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этом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основные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характеристики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–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такие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как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длина, ширина,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назначение таких объектов, тип покрытия и их состояние отсутствуют.</w:t>
            </w:r>
          </w:p>
        </w:tc>
      </w:tr>
      <w:tr w:rsidR="00455358" w:rsidRPr="007C2E00" w:rsidTr="00E6572A">
        <w:trPr>
          <w:trHeight w:val="457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При указании наименования объектов в разделах, связанных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 инфраструктурой, в том числе с противопожарными объектами, в графе наименования объекта необходимо приводить наименование идентичное, как указано в нормативно</w:t>
            </w:r>
            <w:r w:rsidR="007C2E00">
              <w:rPr>
                <w:sz w:val="24"/>
                <w:szCs w:val="24"/>
              </w:rPr>
              <w:t>м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правовом акте (распоряжение Правительства РФ от 17.07.2012 № 1283-р или приказ Рослесхоза от </w:t>
            </w:r>
            <w:r w:rsidRPr="007C2E00">
              <w:rPr>
                <w:sz w:val="24"/>
                <w:szCs w:val="24"/>
              </w:rPr>
              <w:lastRenderedPageBreak/>
              <w:t xml:space="preserve">27.04.2012 № 174), а конкретный проектируемый объект (аншлаг, стенд и </w:t>
            </w:r>
            <w:proofErr w:type="spellStart"/>
            <w:r w:rsidRPr="007C2E00">
              <w:rPr>
                <w:sz w:val="24"/>
                <w:szCs w:val="24"/>
              </w:rPr>
              <w:t>тд</w:t>
            </w:r>
            <w:proofErr w:type="spellEnd"/>
            <w:r w:rsidRPr="007C2E00">
              <w:rPr>
                <w:sz w:val="24"/>
                <w:szCs w:val="24"/>
              </w:rPr>
              <w:t>), указывать в характеристиках.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соответствии 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приказом Рослесхоза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 17.07.2012 № 174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1000 га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требуется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строительство лесных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(лесохозяйственных) дорог в объеме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>0,</w:t>
            </w:r>
            <w:r w:rsidRPr="007C2E00">
              <w:rPr>
                <w:sz w:val="24"/>
                <w:szCs w:val="24"/>
              </w:rPr>
              <w:t>5 км для защитных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>и 0,</w:t>
            </w:r>
            <w:r w:rsidRPr="007C2E00">
              <w:rPr>
                <w:sz w:val="24"/>
                <w:szCs w:val="24"/>
              </w:rPr>
              <w:t>2 км для эксплуатационных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лесов. Следовательно, для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защитных и эксплуатационных лесов должно быть запроектировано строительство и реконструкция дорог (на период действия проекта освоения лесов).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Для точечных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объектов, площадь которых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невозможно определить </w:t>
            </w:r>
            <w:proofErr w:type="spellStart"/>
            <w:r w:rsidRPr="007C2E00">
              <w:rPr>
                <w:sz w:val="24"/>
                <w:szCs w:val="24"/>
              </w:rPr>
              <w:t>полигонально</w:t>
            </w:r>
            <w:proofErr w:type="spellEnd"/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необходимо указывать не менее </w:t>
            </w:r>
            <w:r w:rsidR="007C2E00">
              <w:rPr>
                <w:sz w:val="24"/>
                <w:szCs w:val="24"/>
              </w:rPr>
              <w:br/>
            </w:r>
            <w:r w:rsidRPr="007C2E00">
              <w:rPr>
                <w:sz w:val="24"/>
                <w:szCs w:val="24"/>
              </w:rPr>
              <w:t xml:space="preserve">1 </w:t>
            </w:r>
            <w:proofErr w:type="spellStart"/>
            <w:r w:rsidRPr="007C2E00">
              <w:rPr>
                <w:sz w:val="24"/>
                <w:szCs w:val="24"/>
              </w:rPr>
              <w:t>кв.м</w:t>
            </w:r>
            <w:proofErr w:type="spellEnd"/>
            <w:r w:rsidRPr="007C2E00">
              <w:rPr>
                <w:sz w:val="24"/>
                <w:szCs w:val="24"/>
              </w:rPr>
              <w:t>, для иных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у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которых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параметры длины и ширины позволяют определить такую площадь</w:t>
            </w:r>
            <w:r w:rsidR="007C2E00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необходимо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указывать конкретно занимаемую площадь.</w:t>
            </w:r>
          </w:p>
        </w:tc>
      </w:tr>
      <w:tr w:rsidR="00455358" w:rsidRPr="007C2E00" w:rsidTr="00E6572A">
        <w:trPr>
          <w:trHeight w:val="302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подраздел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Проектируемый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рубок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создании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реконструкции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>
              <w:rPr>
                <w:sz w:val="24"/>
                <w:szCs w:val="24"/>
              </w:rPr>
              <w:t xml:space="preserve">инфраструктуры» </w:t>
            </w:r>
            <w:r w:rsidRPr="007C2E00">
              <w:rPr>
                <w:sz w:val="24"/>
                <w:szCs w:val="24"/>
              </w:rPr>
              <w:t>включаются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только объекты с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рубками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(если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создании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реконструкции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таких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рубки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требуются, то они в данную таблицу не включаются).</w:t>
            </w:r>
          </w:p>
        </w:tc>
      </w:tr>
      <w:tr w:rsidR="00455358" w:rsidRPr="007C2E00" w:rsidTr="00E6572A">
        <w:trPr>
          <w:trHeight w:val="145"/>
        </w:trPr>
        <w:tc>
          <w:tcPr>
            <w:tcW w:w="448" w:type="dxa"/>
          </w:tcPr>
          <w:p w:rsidR="00455358" w:rsidRPr="007C2E00" w:rsidRDefault="00F46FC4" w:rsidP="00E6572A">
            <w:pPr>
              <w:pStyle w:val="TableParagraph"/>
              <w:spacing w:before="40" w:after="40"/>
              <w:ind w:left="-57" w:right="-57"/>
              <w:jc w:val="center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678" w:type="dxa"/>
            <w:vMerge/>
            <w:tcBorders>
              <w:top w:val="nil"/>
              <w:bottom w:val="nil"/>
            </w:tcBorders>
          </w:tcPr>
          <w:p w:rsidR="00455358" w:rsidRPr="007C2E00" w:rsidRDefault="00455358" w:rsidP="00E6572A">
            <w:pPr>
              <w:spacing w:before="40" w:after="4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455358" w:rsidRPr="007C2E00" w:rsidRDefault="00F46FC4" w:rsidP="008C2FFF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Рубка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ОЗУ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инфраструктуры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допускается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(ст.119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 кодекса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pacing w:val="-5"/>
                <w:sz w:val="24"/>
                <w:szCs w:val="24"/>
              </w:rPr>
              <w:t>Р</w:t>
            </w:r>
            <w:r w:rsidR="008C2FFF">
              <w:rPr>
                <w:spacing w:val="-5"/>
                <w:sz w:val="24"/>
                <w:szCs w:val="24"/>
              </w:rPr>
              <w:t>оссийской Федерации)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При указании наименования объектов в разделах</w:t>
            </w:r>
            <w:r w:rsidR="00E6572A">
              <w:rPr>
                <w:sz w:val="24"/>
                <w:szCs w:val="24"/>
              </w:rPr>
              <w:t>,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связанных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 инфраструктурой, в том числе с противопожарными объектами</w:t>
            </w:r>
            <w:r w:rsidR="00E6572A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в графе наименования объекта необходимо приводить наименование</w:t>
            </w:r>
            <w:r w:rsidR="00E6572A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идентичное указан</w:t>
            </w:r>
            <w:r w:rsidR="00E6572A">
              <w:rPr>
                <w:sz w:val="24"/>
                <w:szCs w:val="24"/>
              </w:rPr>
              <w:t>ному</w:t>
            </w:r>
            <w:r w:rsidRPr="007C2E00">
              <w:rPr>
                <w:sz w:val="24"/>
                <w:szCs w:val="24"/>
              </w:rPr>
              <w:t xml:space="preserve"> в нормативно</w:t>
            </w:r>
            <w:r w:rsidR="00E6572A">
              <w:rPr>
                <w:sz w:val="24"/>
                <w:szCs w:val="24"/>
              </w:rPr>
              <w:t>м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правовом акте, а конкретный проектируемый объект указывать в характеристиках и видах мероприятий, </w:t>
            </w:r>
            <w:proofErr w:type="gramStart"/>
            <w:r w:rsidR="00E6572A">
              <w:rPr>
                <w:sz w:val="24"/>
                <w:szCs w:val="24"/>
              </w:rPr>
              <w:t>например</w:t>
            </w:r>
            <w:proofErr w:type="gramEnd"/>
            <w:r w:rsidRPr="007C2E00">
              <w:rPr>
                <w:sz w:val="24"/>
                <w:szCs w:val="24"/>
              </w:rPr>
              <w:t>:</w:t>
            </w:r>
          </w:p>
          <w:p w:rsidR="007C2E00" w:rsidRPr="007C2E00" w:rsidRDefault="00E6572A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7C2E00" w:rsidRPr="007C2E00">
              <w:rPr>
                <w:sz w:val="24"/>
                <w:szCs w:val="24"/>
              </w:rPr>
              <w:t>для «Характеристики существующих и проектируемых объектов лесной инфраструктуры на лесном участке»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наименование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объекта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 Перечню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№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1283-р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«пожарный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наблюдательный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пункт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(вышка, мачта,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павильон)»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характеристика объекта –</w:t>
            </w:r>
            <w:r w:rsidR="007C2E00" w:rsidRPr="007C2E00">
              <w:rPr>
                <w:sz w:val="24"/>
                <w:szCs w:val="24"/>
              </w:rPr>
              <w:t xml:space="preserve"> «Вышка, деревянная на бетонных сваях, высота 15 м»;</w:t>
            </w:r>
          </w:p>
          <w:p w:rsidR="007C2E00" w:rsidRPr="007C2E00" w:rsidRDefault="00E6572A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7C2E00" w:rsidRPr="007C2E00">
              <w:rPr>
                <w:sz w:val="24"/>
                <w:szCs w:val="24"/>
              </w:rPr>
              <w:t>для «Обоснование и характеристика проектируемых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видов, объемов и сроков выполнения мероприятий по противопожарному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обустройству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лесов с учетом объектов, созданных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при использовании лесов в соответствии с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лесохозяйственным</w:t>
            </w:r>
            <w:r w:rsidR="007C2E00" w:rsidRPr="007C2E00">
              <w:rPr>
                <w:spacing w:val="-8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регламентом»:</w:t>
            </w:r>
          </w:p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 xml:space="preserve">Виды мероприятий по 174 </w:t>
            </w:r>
            <w:r w:rsidR="00E6572A">
              <w:rPr>
                <w:sz w:val="24"/>
                <w:szCs w:val="24"/>
              </w:rPr>
              <w:t>–</w:t>
            </w:r>
            <w:r w:rsidRPr="007C2E00">
              <w:rPr>
                <w:sz w:val="24"/>
                <w:szCs w:val="24"/>
              </w:rPr>
              <w:t xml:space="preserve"> «Установка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размещение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стендов и других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знаков и указателей, содержащих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информацию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 мерах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пожарной безопасности в лесах, в виде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стендов плакатов»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или «Благоустройство зон отдыха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граждан,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пребывающих в лесах в соответствии со статьей 11 Лесного кодекса Российской Федерации»</w:t>
            </w:r>
            <w:r w:rsidRPr="007C2E00">
              <w:rPr>
                <w:spacing w:val="36"/>
                <w:sz w:val="24"/>
                <w:szCs w:val="24"/>
              </w:rPr>
              <w:t xml:space="preserve"> </w:t>
            </w:r>
            <w:r w:rsidR="00E6572A">
              <w:rPr>
                <w:spacing w:val="36"/>
                <w:sz w:val="24"/>
                <w:szCs w:val="24"/>
              </w:rPr>
              <w:t>–</w:t>
            </w:r>
            <w:r w:rsidRPr="007C2E00">
              <w:rPr>
                <w:sz w:val="24"/>
                <w:szCs w:val="24"/>
              </w:rPr>
              <w:t xml:space="preserve"> «Установка стенда» или «Благоустройство зоны отдыха»</w:t>
            </w:r>
            <w:r w:rsidR="00E6572A">
              <w:rPr>
                <w:sz w:val="24"/>
                <w:szCs w:val="24"/>
              </w:rPr>
              <w:t>.</w:t>
            </w:r>
          </w:p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Если в отношении одного объекта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проектируется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несколько мероприятий, например, строительство и эксплуатация, такие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объекты необходимо указывать отдельными строками 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указанием сроков по конкретным проектируемым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мероприятиям,</w:t>
            </w:r>
            <w:r w:rsidRPr="007C2E0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C2E00">
              <w:rPr>
                <w:sz w:val="24"/>
                <w:szCs w:val="24"/>
              </w:rPr>
              <w:t>например</w:t>
            </w:r>
            <w:proofErr w:type="gramEnd"/>
            <w:r w:rsidRPr="007C2E00">
              <w:rPr>
                <w:sz w:val="24"/>
                <w:szCs w:val="24"/>
              </w:rPr>
              <w:t>:</w:t>
            </w:r>
          </w:p>
          <w:p w:rsidR="00E6572A" w:rsidRDefault="007C2E00" w:rsidP="00E6572A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lastRenderedPageBreak/>
              <w:t>1)</w:t>
            </w:r>
            <w:r w:rsidR="00E6572A">
              <w:rPr>
                <w:sz w:val="24"/>
                <w:szCs w:val="24"/>
              </w:rPr>
              <w:t xml:space="preserve"> л</w:t>
            </w:r>
            <w:r w:rsidRPr="007C2E00">
              <w:rPr>
                <w:sz w:val="24"/>
                <w:szCs w:val="24"/>
              </w:rPr>
              <w:t xml:space="preserve">есная дорога кв.1 </w:t>
            </w:r>
            <w:r w:rsidR="00E6572A">
              <w:rPr>
                <w:sz w:val="24"/>
                <w:szCs w:val="24"/>
              </w:rPr>
              <w:t>выд.1 — строительство, 2024 год;</w:t>
            </w:r>
          </w:p>
          <w:p w:rsidR="00E6572A" w:rsidRDefault="007C2E00" w:rsidP="00E6572A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2)</w:t>
            </w:r>
            <w:r w:rsidR="00E6572A">
              <w:rPr>
                <w:sz w:val="24"/>
                <w:szCs w:val="24"/>
              </w:rPr>
              <w:t xml:space="preserve"> л</w:t>
            </w:r>
            <w:r w:rsidRPr="007C2E00">
              <w:rPr>
                <w:sz w:val="24"/>
                <w:szCs w:val="24"/>
              </w:rPr>
              <w:t>есная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дорога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кв.1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выд.1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—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эксплуатация,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2024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2030 годы;</w:t>
            </w:r>
          </w:p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3)</w:t>
            </w:r>
            <w:r w:rsidR="00E6572A">
              <w:rPr>
                <w:sz w:val="24"/>
                <w:szCs w:val="24"/>
              </w:rPr>
              <w:t xml:space="preserve"> л</w:t>
            </w:r>
            <w:r w:rsidRPr="007C2E00">
              <w:rPr>
                <w:sz w:val="24"/>
                <w:szCs w:val="24"/>
              </w:rPr>
              <w:t>есная дорога кв.1 выд.1 ремонт, 2026 год.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right="5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Мероприятия по охране,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защите</w:t>
            </w:r>
            <w:r w:rsidRPr="007C2E00">
              <w:rPr>
                <w:spacing w:val="-8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7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воспроизводству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лесов</w:t>
            </w: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средний класс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пожарной опасности указаны непонятные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данные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(п.7.1 приказа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МПР </w:t>
            </w:r>
            <w:r w:rsidR="00E6572A">
              <w:rPr>
                <w:sz w:val="24"/>
                <w:szCs w:val="24"/>
              </w:rPr>
              <w:t>№ 513) –</w:t>
            </w:r>
            <w:r w:rsidRPr="007C2E00">
              <w:rPr>
                <w:sz w:val="24"/>
                <w:szCs w:val="24"/>
              </w:rPr>
              <w:t xml:space="preserve"> существуют </w:t>
            </w:r>
            <w:r w:rsidR="00E6572A">
              <w:rPr>
                <w:sz w:val="24"/>
                <w:szCs w:val="24"/>
              </w:rPr>
              <w:br/>
            </w:r>
            <w:r w:rsidRPr="007C2E00">
              <w:rPr>
                <w:sz w:val="24"/>
                <w:szCs w:val="24"/>
              </w:rPr>
              <w:t>5 классов пожарной опасности и выражаются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классами, 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числами – без дробления и десятичных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долей – понятие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среднего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класса должно быть определено как класс, а не как число, то есть по доле участия площади определяется конкретный класс, а не десятичное число.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сведения, подтверждающие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отсутствие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показателей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пустых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таблицах. 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п.27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приказа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МПР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E6572A">
              <w:rPr>
                <w:spacing w:val="-1"/>
                <w:sz w:val="24"/>
                <w:szCs w:val="24"/>
              </w:rPr>
              <w:t xml:space="preserve">№ </w:t>
            </w:r>
            <w:r w:rsidRPr="007C2E00">
              <w:rPr>
                <w:sz w:val="24"/>
                <w:szCs w:val="24"/>
              </w:rPr>
              <w:t>864, 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случае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отсутствия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сведений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указывать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реквизиты документа,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основании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которого сделано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такое заключение (например – выписка из ГЛР №</w:t>
            </w:r>
            <w:proofErr w:type="gramStart"/>
            <w:r w:rsidRPr="007C2E00">
              <w:rPr>
                <w:sz w:val="24"/>
                <w:szCs w:val="24"/>
              </w:rPr>
              <w:t xml:space="preserve"> ….</w:t>
            </w:r>
            <w:proofErr w:type="gramEnd"/>
            <w:r w:rsidRPr="007C2E00">
              <w:rPr>
                <w:sz w:val="24"/>
                <w:szCs w:val="24"/>
              </w:rPr>
              <w:t>дата ….)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Перед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(после) таблицы дублируются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нормы права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–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относящиеся к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сути проекта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должны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использоваться при подготовке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соответствующих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расчетов и решений,</w:t>
            </w:r>
            <w:r w:rsidRPr="007C2E00">
              <w:rPr>
                <w:spacing w:val="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которые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должны быть отражены в со</w:t>
            </w:r>
            <w:r w:rsidR="00E6572A">
              <w:rPr>
                <w:sz w:val="24"/>
                <w:szCs w:val="24"/>
              </w:rPr>
              <w:t>ответствующих</w:t>
            </w:r>
            <w:r w:rsidRPr="007C2E00">
              <w:rPr>
                <w:spacing w:val="-2"/>
                <w:sz w:val="24"/>
                <w:szCs w:val="24"/>
              </w:rPr>
              <w:t xml:space="preserve"> таблицах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отображены фактически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имеющиеся мероприятия по</w:t>
            </w:r>
            <w:r w:rsidRPr="007C2E00">
              <w:rPr>
                <w:spacing w:val="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противопожарному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обустро</w:t>
            </w:r>
            <w:r w:rsidR="00E6572A">
              <w:rPr>
                <w:sz w:val="24"/>
                <w:szCs w:val="24"/>
              </w:rPr>
              <w:t>й</w:t>
            </w:r>
            <w:r w:rsidRPr="007C2E00">
              <w:rPr>
                <w:sz w:val="24"/>
                <w:szCs w:val="24"/>
              </w:rPr>
              <w:t>ству,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выполненные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обремен</w:t>
            </w:r>
            <w:r w:rsidRPr="007C2E00">
              <w:rPr>
                <w:sz w:val="24"/>
                <w:szCs w:val="24"/>
              </w:rPr>
              <w:t>енной территории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</w:t>
            </w:r>
            <w:r w:rsidRPr="007C2E00">
              <w:rPr>
                <w:spacing w:val="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фонда</w:t>
            </w:r>
            <w:r w:rsidRPr="007C2E00">
              <w:rPr>
                <w:spacing w:val="3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</w:t>
            </w:r>
            <w:r w:rsidRPr="007C2E00">
              <w:rPr>
                <w:spacing w:val="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заключения договора </w:t>
            </w:r>
            <w:r w:rsidRPr="007C2E00">
              <w:rPr>
                <w:spacing w:val="-2"/>
                <w:sz w:val="24"/>
                <w:szCs w:val="24"/>
              </w:rPr>
              <w:t>аренды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 xml:space="preserve">В таблицах по проектированию мероприятий по охране лесов от пожаров, проектируется мероприятие </w:t>
            </w:r>
            <w:r w:rsidR="00E6572A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квартальная просека</w:t>
            </w:r>
            <w:r w:rsidR="00E6572A">
              <w:rPr>
                <w:sz w:val="24"/>
                <w:szCs w:val="24"/>
              </w:rPr>
              <w:t>»</w:t>
            </w:r>
            <w:r w:rsidRPr="007C2E00">
              <w:rPr>
                <w:sz w:val="24"/>
                <w:szCs w:val="24"/>
              </w:rPr>
              <w:t>, которая относится к объектам лесной инфраструктуры, а не к мероприятиям по противопожарному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обустройству, определен</w:t>
            </w:r>
            <w:r w:rsidR="00E6572A">
              <w:rPr>
                <w:sz w:val="24"/>
                <w:szCs w:val="24"/>
              </w:rPr>
              <w:t>ным</w:t>
            </w:r>
            <w:r w:rsidRPr="007C2E00">
              <w:rPr>
                <w:sz w:val="24"/>
                <w:szCs w:val="24"/>
              </w:rPr>
              <w:t xml:space="preserve"> положениями приказа </w:t>
            </w:r>
            <w:r w:rsidR="00E6572A">
              <w:rPr>
                <w:sz w:val="24"/>
                <w:szCs w:val="24"/>
              </w:rPr>
              <w:t>Рослесхоза от 27.04.2012 № 174 «</w:t>
            </w:r>
            <w:r w:rsidRPr="007C2E00">
              <w:rPr>
                <w:sz w:val="24"/>
                <w:szCs w:val="24"/>
              </w:rPr>
              <w:t>Об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утверждении Нормативов прот</w:t>
            </w:r>
            <w:r w:rsidR="00E6572A">
              <w:rPr>
                <w:sz w:val="24"/>
                <w:szCs w:val="24"/>
              </w:rPr>
              <w:t>ивопожарного обустройства лесов»</w:t>
            </w:r>
            <w:r w:rsidRPr="007C2E00">
              <w:rPr>
                <w:sz w:val="24"/>
                <w:szCs w:val="24"/>
              </w:rPr>
              <w:t>,</w:t>
            </w:r>
            <w:r w:rsidRPr="007C2E00">
              <w:rPr>
                <w:spacing w:val="3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ст. 53.1 ЛК РФ, постановлением Правительства РФ № 281 от 16.04.2011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Таблице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Характеристика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водных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объектов»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указать, в том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числе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болота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pacing w:val="-5"/>
                <w:sz w:val="24"/>
                <w:szCs w:val="24"/>
              </w:rPr>
              <w:t>вид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E6572A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таблице «</w:t>
            </w:r>
            <w:r w:rsidR="007C2E00" w:rsidRPr="007C2E00">
              <w:rPr>
                <w:sz w:val="24"/>
                <w:szCs w:val="24"/>
              </w:rPr>
              <w:t>Обоснование и характеристика проектируемых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видов, объемов и сроков выполнения мероприятий по противопожарному</w:t>
            </w:r>
            <w:r w:rsidR="007C2E00" w:rsidRPr="007C2E00">
              <w:rPr>
                <w:spacing w:val="-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обустройству</w:t>
            </w:r>
            <w:r w:rsidR="007C2E00" w:rsidRPr="007C2E00">
              <w:rPr>
                <w:spacing w:val="-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лесов с учетом объектов, созданных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при использовании лесов в соответствии с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 xml:space="preserve">лесохозяйственным регламентом лесничества, </w:t>
            </w:r>
            <w:r>
              <w:rPr>
                <w:sz w:val="24"/>
                <w:szCs w:val="24"/>
              </w:rPr>
              <w:t>и их территориальное размещение»:</w:t>
            </w:r>
          </w:p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1)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объектом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противопожарного</w:t>
            </w:r>
            <w:r w:rsidRPr="007C2E00">
              <w:rPr>
                <w:spacing w:val="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обустройства лесов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является арендованный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участок,</w:t>
            </w:r>
            <w:r w:rsidRPr="007C2E00">
              <w:rPr>
                <w:spacing w:val="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 не мера противопожарного</w:t>
            </w:r>
            <w:r w:rsidRPr="007C2E00">
              <w:rPr>
                <w:spacing w:val="3"/>
                <w:sz w:val="24"/>
                <w:szCs w:val="24"/>
              </w:rPr>
              <w:t xml:space="preserve"> </w:t>
            </w:r>
            <w:r w:rsidR="00E6572A">
              <w:rPr>
                <w:spacing w:val="-2"/>
                <w:sz w:val="24"/>
                <w:szCs w:val="24"/>
              </w:rPr>
              <w:t>обустройства;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7C2E00" w:rsidRPr="007C2E00">
              <w:rPr>
                <w:sz w:val="24"/>
                <w:szCs w:val="24"/>
              </w:rPr>
              <w:t>столбец 12 – учитывая, что противопожарное обустройство лесов представляет собой комплекс мероприятий по созданию инфраструктуры, обеспечивающей пожарную безопасность лесов, необходимо сроки выполнения мероприятий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 их проведение планировать до начала пожароопас</w:t>
            </w:r>
            <w:r>
              <w:rPr>
                <w:sz w:val="24"/>
                <w:szCs w:val="24"/>
              </w:rPr>
              <w:t>ного сезона (ГОСТ Р 57972-2017);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7C2E00" w:rsidRPr="007C2E00">
              <w:rPr>
                <w:sz w:val="24"/>
                <w:szCs w:val="24"/>
              </w:rPr>
              <w:t>наземная охрана, наем временных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пожарных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сторожей, организация связи, приобретение пожарного оборудования выносятся</w:t>
            </w:r>
            <w:r w:rsidR="007C2E00" w:rsidRPr="007C2E00">
              <w:rPr>
                <w:spacing w:val="3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 текст под таблицу. В таблице указываются мероприятия, только предусмотренные ст. 53.1 ЛК РФ,</w:t>
            </w:r>
            <w:r w:rsidR="007C2E00" w:rsidRPr="007C2E00">
              <w:rPr>
                <w:spacing w:val="40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lastRenderedPageBreak/>
              <w:t>постановлением Правительства РФ № 281 от 16.04.2011;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7C2E00" w:rsidRPr="007C2E00">
              <w:rPr>
                <w:sz w:val="24"/>
                <w:szCs w:val="24"/>
              </w:rPr>
              <w:t>организация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пунктов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сосредоточени</w:t>
            </w:r>
            <w:r>
              <w:rPr>
                <w:sz w:val="24"/>
                <w:szCs w:val="24"/>
              </w:rPr>
              <w:t>я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противопожарного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инвентаря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–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наименование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должно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соответствовать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br/>
            </w:r>
            <w:r w:rsidR="007C2E00" w:rsidRPr="007C2E00">
              <w:rPr>
                <w:sz w:val="24"/>
                <w:szCs w:val="24"/>
              </w:rPr>
              <w:t>ст.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53.1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ЛК РФ,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постановлению Правительства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РФ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№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281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от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pacing w:val="-2"/>
                <w:sz w:val="24"/>
                <w:szCs w:val="24"/>
              </w:rPr>
              <w:t>16.04.2011;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7C2E00" w:rsidRPr="007C2E00">
              <w:rPr>
                <w:sz w:val="24"/>
                <w:szCs w:val="24"/>
              </w:rPr>
              <w:t>в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действующем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договоре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должны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быть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указаны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данные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об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имеющихся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 xml:space="preserve">наличии </w:t>
            </w:r>
            <w:r>
              <w:rPr>
                <w:spacing w:val="-2"/>
                <w:sz w:val="24"/>
                <w:szCs w:val="24"/>
              </w:rPr>
              <w:t>объектах;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7C2E00" w:rsidRPr="007C2E00">
              <w:rPr>
                <w:sz w:val="24"/>
                <w:szCs w:val="24"/>
              </w:rPr>
              <w:t>по каждому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мероприятию,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котором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2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более строк,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итоговые значения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выводятся в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 xml:space="preserve">отдельную </w:t>
            </w:r>
            <w:r>
              <w:rPr>
                <w:spacing w:val="-2"/>
                <w:sz w:val="24"/>
                <w:szCs w:val="24"/>
              </w:rPr>
              <w:t>строку;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7C2E00" w:rsidRPr="007C2E00">
              <w:rPr>
                <w:sz w:val="24"/>
                <w:szCs w:val="24"/>
              </w:rPr>
              <w:t>нормативное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количество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должно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соответствовать</w:t>
            </w:r>
            <w:r w:rsidR="007C2E00" w:rsidRPr="007C2E00">
              <w:rPr>
                <w:spacing w:val="3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объему</w:t>
            </w:r>
            <w:r>
              <w:rPr>
                <w:sz w:val="24"/>
                <w:szCs w:val="24"/>
              </w:rPr>
              <w:t>,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установленному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приказом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Рослесхоза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pacing w:val="-2"/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pacing w:val="-2"/>
                <w:sz w:val="24"/>
                <w:szCs w:val="24"/>
              </w:rPr>
              <w:t>174;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7C2E00" w:rsidRPr="007C2E00">
              <w:rPr>
                <w:sz w:val="24"/>
                <w:szCs w:val="24"/>
              </w:rPr>
              <w:t>прочистка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квартальных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просек не относится к противопожарным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мероприятиям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ст.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53.1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ЛК РФ,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постановлением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Правительства РФ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№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281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от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16.04.2011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(данные остаются только</w:t>
            </w:r>
            <w:r w:rsidR="007C2E00" w:rsidRPr="007C2E00">
              <w:rPr>
                <w:spacing w:val="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в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разделе лесной</w:t>
            </w:r>
            <w:r w:rsidR="007C2E00" w:rsidRPr="007C2E00">
              <w:rPr>
                <w:spacing w:val="2"/>
                <w:sz w:val="24"/>
                <w:szCs w:val="24"/>
              </w:rPr>
              <w:t xml:space="preserve"> </w:t>
            </w:r>
            <w:r w:rsidR="007C2E00" w:rsidRPr="007C2E00">
              <w:rPr>
                <w:spacing w:val="-2"/>
                <w:sz w:val="24"/>
                <w:szCs w:val="24"/>
              </w:rPr>
              <w:t>инфраструктуры).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Таблица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Сведения 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наличии и потребности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пожарной технике, оборудовании,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снаряжении 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инвентаре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лесном </w:t>
            </w:r>
            <w:r w:rsidR="00E6572A">
              <w:rPr>
                <w:spacing w:val="-2"/>
                <w:sz w:val="24"/>
                <w:szCs w:val="24"/>
              </w:rPr>
              <w:t>участке»</w:t>
            </w:r>
            <w:r w:rsidRPr="007C2E00">
              <w:rPr>
                <w:spacing w:val="-2"/>
                <w:sz w:val="24"/>
                <w:szCs w:val="24"/>
              </w:rPr>
              <w:t>: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7C2E00" w:rsidRPr="007C2E00">
              <w:rPr>
                <w:sz w:val="24"/>
                <w:szCs w:val="24"/>
              </w:rPr>
              <w:t>в</w:t>
            </w:r>
            <w:r w:rsidR="007C2E00" w:rsidRPr="007C2E00">
              <w:rPr>
                <w:spacing w:val="-3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пояснениях</w:t>
            </w:r>
            <w:r w:rsidR="007C2E00" w:rsidRPr="007C2E00">
              <w:rPr>
                <w:spacing w:val="-4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под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таблицей</w:t>
            </w:r>
            <w:r w:rsidR="007C2E00" w:rsidRPr="007C2E00">
              <w:rPr>
                <w:spacing w:val="29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необходимо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указывать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удаленность арендованного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участка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от ПСПИ, создание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единого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ПСПИ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(если таковой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создается), а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также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норматив на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лесосеку</w:t>
            </w:r>
            <w:r w:rsidR="007C2E00" w:rsidRPr="007C2E00">
              <w:rPr>
                <w:spacing w:val="-5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и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на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каждое</w:t>
            </w:r>
            <w:r w:rsidR="007C2E00" w:rsidRPr="007C2E00">
              <w:rPr>
                <w:spacing w:val="-2"/>
                <w:sz w:val="24"/>
                <w:szCs w:val="24"/>
              </w:rPr>
              <w:t xml:space="preserve"> </w:t>
            </w:r>
            <w:r w:rsidR="007C2E00" w:rsidRPr="007C2E00">
              <w:rPr>
                <w:sz w:val="24"/>
                <w:szCs w:val="24"/>
              </w:rPr>
              <w:t>транспортное</w:t>
            </w:r>
            <w:r w:rsidR="007C2E00" w:rsidRPr="007C2E0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средство;</w:t>
            </w:r>
          </w:p>
          <w:p w:rsidR="007C2E00" w:rsidRPr="007C2E00" w:rsidRDefault="00E6572A" w:rsidP="00E6572A">
            <w:pPr>
              <w:pStyle w:val="TableParagraph"/>
              <w:tabs>
                <w:tab w:val="left" w:pos="156"/>
              </w:tabs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7C2E00" w:rsidRPr="007C2E00">
              <w:rPr>
                <w:sz w:val="24"/>
                <w:szCs w:val="24"/>
              </w:rPr>
              <w:t>не соответствие норматива установленным</w:t>
            </w:r>
            <w:r w:rsidR="007C2E00" w:rsidRPr="007C2E00">
              <w:rPr>
                <w:spacing w:val="1"/>
                <w:sz w:val="24"/>
                <w:szCs w:val="24"/>
              </w:rPr>
              <w:t xml:space="preserve"> </w:t>
            </w:r>
            <w:r w:rsidR="007C2E00" w:rsidRPr="007C2E00">
              <w:rPr>
                <w:spacing w:val="-2"/>
                <w:sz w:val="24"/>
                <w:szCs w:val="24"/>
              </w:rPr>
              <w:t>требованиям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 подразделе «Обоснование и характеристика проектируемых видов, объемов и сроков выполнения мероприятий по противопожарному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обустройству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лесов с учетом объектов, созданных при использовании лесов в соответствии с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лесохозяйственным регламентом лесничества, и их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территориальное размещение»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 заполнены сведения о наличии, потребности и сроках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проведения проектируемых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мероприятий («2 квартал года»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="00E6572A">
              <w:rPr>
                <w:sz w:val="24"/>
                <w:szCs w:val="24"/>
              </w:rPr>
              <w:t>–</w:t>
            </w:r>
            <w:r w:rsidRPr="007C2E00">
              <w:rPr>
                <w:sz w:val="24"/>
                <w:szCs w:val="24"/>
              </w:rPr>
              <w:t xml:space="preserve"> это не срок). В случае, если весь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объем планируется к выполнению в течени</w:t>
            </w:r>
            <w:r w:rsidR="00E6572A">
              <w:rPr>
                <w:sz w:val="24"/>
                <w:szCs w:val="24"/>
              </w:rPr>
              <w:t>е</w:t>
            </w:r>
            <w:r w:rsidRPr="007C2E00">
              <w:rPr>
                <w:sz w:val="24"/>
                <w:szCs w:val="24"/>
              </w:rPr>
              <w:t xml:space="preserve"> одного года, то в поле ежегодного объема указывается соответствующий объем, а в графе срока указывается конкретный год для такого объема.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подразделе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«Сведения о повреждении и гибели лесов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начало действия проекта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освоения лесов 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указанием 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местоположения»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 сведения о наличии таких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лесном участке, вместе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тем текстовое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примечание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указывает лишь на необходимость проектирования мероприятий по их обследованию, в соответствии с Правилами сан</w:t>
            </w:r>
            <w:r w:rsidR="00E6572A">
              <w:rPr>
                <w:sz w:val="24"/>
                <w:szCs w:val="24"/>
              </w:rPr>
              <w:t xml:space="preserve">итарной </w:t>
            </w:r>
            <w:r w:rsidRPr="007C2E00">
              <w:rPr>
                <w:sz w:val="24"/>
                <w:szCs w:val="24"/>
              </w:rPr>
              <w:t>безопасности целесообразно в данном подразделе текстом указать конкретные сроки проведения ЛПО,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устанавливаемые в соответствии с лесным законодательством – например «Лесопатологическое обследование лесотаксационных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выделов, указанных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подразделе, будет завершено до 4 квартала 2024 года»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(Правила сан</w:t>
            </w:r>
            <w:r w:rsidR="00E6572A">
              <w:rPr>
                <w:sz w:val="24"/>
                <w:szCs w:val="24"/>
              </w:rPr>
              <w:t xml:space="preserve">итарной </w:t>
            </w:r>
            <w:r w:rsidRPr="007C2E00">
              <w:rPr>
                <w:sz w:val="24"/>
                <w:szCs w:val="24"/>
              </w:rPr>
              <w:t>безопасности).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указаны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сведения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 наличии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(отсутствии)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информации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реестре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pacing w:val="-4"/>
                <w:sz w:val="24"/>
                <w:szCs w:val="24"/>
              </w:rPr>
              <w:t>ГЛПМ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 xml:space="preserve">Плановые способы и объемы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предполагают естественное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</w:t>
            </w:r>
            <w:r w:rsidR="00E6572A">
              <w:rPr>
                <w:sz w:val="24"/>
                <w:szCs w:val="24"/>
              </w:rPr>
              <w:t>е</w:t>
            </w:r>
            <w:proofErr w:type="spellEnd"/>
            <w:r w:rsidRPr="007C2E00">
              <w:rPr>
                <w:sz w:val="24"/>
                <w:szCs w:val="24"/>
              </w:rPr>
              <w:t xml:space="preserve"> для прогалин, при этом – в соответствии с</w:t>
            </w:r>
            <w:r w:rsidR="00E6572A">
              <w:rPr>
                <w:sz w:val="24"/>
                <w:szCs w:val="24"/>
              </w:rPr>
              <w:t xml:space="preserve"> лесоустроительной инструкцией –</w:t>
            </w:r>
            <w:r w:rsidRPr="007C2E00">
              <w:rPr>
                <w:sz w:val="24"/>
                <w:szCs w:val="24"/>
              </w:rPr>
              <w:t xml:space="preserve"> прогалины это участки лесных земель, не возобновившиеся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древесными породами, возникшие в результате вырубки или очагового вывала лесных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насаждений, подвергшихся негативным воздействиям локального характера, следовательно на таких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участках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не </w:t>
            </w:r>
            <w:r w:rsidRPr="007C2E00">
              <w:rPr>
                <w:sz w:val="24"/>
                <w:szCs w:val="24"/>
              </w:rPr>
              <w:lastRenderedPageBreak/>
              <w:t>может быть обеспечено естественное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</w:t>
            </w:r>
            <w:r w:rsidR="00F46FC4">
              <w:rPr>
                <w:sz w:val="24"/>
                <w:szCs w:val="24"/>
              </w:rPr>
              <w:t>е</w:t>
            </w:r>
            <w:proofErr w:type="spellEnd"/>
            <w:r w:rsidRPr="007C2E00">
              <w:rPr>
                <w:sz w:val="24"/>
                <w:szCs w:val="24"/>
              </w:rPr>
              <w:t xml:space="preserve"> (Лесоустроительная инструкция, Правила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>).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 xml:space="preserve">Проектируются мероприятия по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лесовосстановлению</w:t>
            </w:r>
            <w:proofErr w:type="spellEnd"/>
            <w:r w:rsidRPr="007C2E00">
              <w:rPr>
                <w:sz w:val="24"/>
                <w:szCs w:val="24"/>
              </w:rPr>
              <w:t xml:space="preserve"> на участках</w:t>
            </w:r>
            <w:r w:rsidR="00F46FC4">
              <w:rPr>
                <w:sz w:val="24"/>
                <w:szCs w:val="24"/>
              </w:rPr>
              <w:t>,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относящиеся к фонду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в таблице «Площадь земель, нуждающихся в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лесовосстановлении</w:t>
            </w:r>
            <w:proofErr w:type="spellEnd"/>
            <w:r w:rsidRPr="007C2E00">
              <w:rPr>
                <w:sz w:val="24"/>
                <w:szCs w:val="24"/>
              </w:rPr>
              <w:t>». При этом, согласно характеристике насаждений в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соответствии с договором аренды лесного участка или согласно дополнительному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соглашению лесные земли непокрытые лесной растительностью отличаются от</w:t>
            </w:r>
            <w:r w:rsidRPr="007C2E00">
              <w:rPr>
                <w:spacing w:val="3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запроектированной площади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>. Требу</w:t>
            </w:r>
            <w:r w:rsidR="00F46FC4">
              <w:rPr>
                <w:sz w:val="24"/>
                <w:szCs w:val="24"/>
              </w:rPr>
              <w:t>е</w:t>
            </w:r>
            <w:r w:rsidRPr="007C2E00">
              <w:rPr>
                <w:sz w:val="24"/>
                <w:szCs w:val="24"/>
              </w:rPr>
              <w:t>тся под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таблицей писать пояснения с обоснованием запланированных объемов по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лесовосстановлению</w:t>
            </w:r>
            <w:proofErr w:type="spellEnd"/>
            <w:r w:rsidRPr="007C2E00">
              <w:rPr>
                <w:sz w:val="24"/>
                <w:szCs w:val="24"/>
              </w:rPr>
              <w:t xml:space="preserve">, учитывая имеющийся фонд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согласно распределению земель, указанному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договоре или доп</w:t>
            </w:r>
            <w:r w:rsidR="00F46FC4">
              <w:rPr>
                <w:sz w:val="24"/>
                <w:szCs w:val="24"/>
              </w:rPr>
              <w:t xml:space="preserve">олнительном </w:t>
            </w:r>
            <w:r w:rsidRPr="007C2E00">
              <w:rPr>
                <w:sz w:val="24"/>
                <w:szCs w:val="24"/>
              </w:rPr>
              <w:t>соглашении.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таблице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F46FC4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плановые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способы и объемы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="00F46FC4">
              <w:rPr>
                <w:sz w:val="24"/>
                <w:szCs w:val="24"/>
              </w:rPr>
              <w:t>»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указывается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площадь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земель,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требующих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период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действия проекта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освоения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лесов,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том числе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средние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ежегодные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объемы </w:t>
            </w:r>
            <w:proofErr w:type="spellStart"/>
            <w:r w:rsidRPr="007C2E00">
              <w:rPr>
                <w:spacing w:val="-2"/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pacing w:val="-2"/>
                <w:sz w:val="24"/>
                <w:szCs w:val="24"/>
              </w:rPr>
              <w:t>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Необходимо учитывать, что таблицы «Ведомость лесотаксационных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выделов, в которых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планируются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мероприятия по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лесовосстановлению</w:t>
            </w:r>
            <w:proofErr w:type="spellEnd"/>
            <w:r w:rsidRPr="007C2E00">
              <w:rPr>
                <w:sz w:val="24"/>
                <w:szCs w:val="24"/>
              </w:rPr>
              <w:t xml:space="preserve">», «Площадь земель, нуждающихся в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лесовосстановлении</w:t>
            </w:r>
            <w:proofErr w:type="spellEnd"/>
            <w:r w:rsidRPr="007C2E00">
              <w:rPr>
                <w:sz w:val="24"/>
                <w:szCs w:val="24"/>
              </w:rPr>
              <w:t>»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«Плановые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способы и объемы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>» должны между собой коррелироваться как по площадям, так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и по наименованиям категорий земель, требующих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>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Ведомость лесотаксационных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выделов, в которых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проектируются мероприятия по охране объектов животного и растительного мира, водных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объектов»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="00F46FC4">
              <w:rPr>
                <w:sz w:val="24"/>
                <w:szCs w:val="24"/>
              </w:rPr>
              <w:t>–</w:t>
            </w:r>
            <w:r w:rsidRPr="007C2E00">
              <w:rPr>
                <w:sz w:val="24"/>
                <w:szCs w:val="24"/>
              </w:rPr>
              <w:t xml:space="preserve"> не содержит сведений о проектируемых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мероприятиях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выделах</w:t>
            </w:r>
            <w:r w:rsidR="00F46FC4">
              <w:rPr>
                <w:sz w:val="24"/>
                <w:szCs w:val="24"/>
              </w:rPr>
              <w:t>,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 которых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они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проектируются, вместо этого указана абстрактная информация</w:t>
            </w:r>
            <w:r w:rsidR="00F46FC4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не позволяющая оценить правомерность и необходимость таких мероприятий.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При разработке подраздела «Ведомость лесотаксационных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выделов, в которых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проектируются мероприятия по охране объектов животного и растительного мира, водных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объектов», в случае отсутствия сведений о наличии выделов, в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которых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запроектированы указанные мероприятия (по сведениям лесоустройства или ГЛР и иных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обследований) или наличия собственных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решений, в графе проектируемые мероприятия необходимо указать следующее:</w:t>
            </w:r>
          </w:p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«Перечень выделов, в которых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необходимо осуществлять мероприятия, предусмотренные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разделом, определяется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(выявляется) в ходе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освоения лесов на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арендуемом участке, исходя из требований Лесного, Водного и Земельного кодексов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Российской Федерации, а также иных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законодательных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актов, регулирующих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действия растительного и животного мира, и будут отражены в лесной декларации и отчете об использовании лесов и в последующем включены в сведения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проекта освоения лесов на последующие ревизионные периоды».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Наименование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видов и способов мероприятий по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лесовосстановлению</w:t>
            </w:r>
            <w:proofErr w:type="spellEnd"/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соответствует наименованиям,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указанным в </w:t>
            </w:r>
            <w:r w:rsidRPr="007C2E00">
              <w:rPr>
                <w:sz w:val="24"/>
                <w:szCs w:val="24"/>
              </w:rPr>
              <w:lastRenderedPageBreak/>
              <w:t>Правилах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pacing w:val="-2"/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pacing w:val="-2"/>
                <w:sz w:val="24"/>
                <w:szCs w:val="24"/>
              </w:rPr>
              <w:t>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Рубка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лесных</w:t>
            </w:r>
            <w:r w:rsidRPr="007C2E00">
              <w:rPr>
                <w:spacing w:val="-5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ОЗУ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допускается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(ст.119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лесного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кодекса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РФ)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="00F46FC4">
              <w:rPr>
                <w:sz w:val="24"/>
                <w:szCs w:val="24"/>
              </w:rPr>
              <w:t>–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зачастую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проектируются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рубки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ухода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лесами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pacing w:val="-4"/>
                <w:sz w:val="24"/>
                <w:szCs w:val="24"/>
              </w:rPr>
              <w:t>ОЗУ.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В подразделе, содержащем сведения о видах и объемах лесовосстановительных мероприятий (в одном из разрабатываемых подразделов, который содержит такие мероприятия) указывать сведения о проектируемых объемах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агротехнических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и </w:t>
            </w:r>
            <w:proofErr w:type="spellStart"/>
            <w:r w:rsidRPr="007C2E00">
              <w:rPr>
                <w:sz w:val="24"/>
                <w:szCs w:val="24"/>
              </w:rPr>
              <w:t>лесоводственных</w:t>
            </w:r>
            <w:proofErr w:type="spellEnd"/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уходов за лесными культурами в тех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случаях, когда проектом предусматриваются мероприятия по искусственному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 комбинированному</w:t>
            </w:r>
            <w:r w:rsidRPr="007C2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лесовосстановлению</w:t>
            </w:r>
            <w:proofErr w:type="spellEnd"/>
            <w:r w:rsidRPr="007C2E00">
              <w:rPr>
                <w:sz w:val="24"/>
                <w:szCs w:val="24"/>
              </w:rPr>
              <w:t>, следующим образом - после таблицы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указывается ежегодный объем и количество (кратность) </w:t>
            </w:r>
            <w:proofErr w:type="spellStart"/>
            <w:r w:rsidRPr="007C2E00">
              <w:rPr>
                <w:sz w:val="24"/>
                <w:szCs w:val="24"/>
              </w:rPr>
              <w:t>агроуходов</w:t>
            </w:r>
            <w:proofErr w:type="spellEnd"/>
            <w:r w:rsidRPr="007C2E00">
              <w:rPr>
                <w:sz w:val="24"/>
                <w:szCs w:val="24"/>
              </w:rPr>
              <w:t xml:space="preserve"> и </w:t>
            </w:r>
            <w:proofErr w:type="spellStart"/>
            <w:r w:rsidRPr="007C2E00">
              <w:rPr>
                <w:sz w:val="24"/>
                <w:szCs w:val="24"/>
              </w:rPr>
              <w:t>лесоводственных</w:t>
            </w:r>
            <w:proofErr w:type="spellEnd"/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уходов на весь период выращивания лесных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культур в количестве не менее минимально установленного Правилами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для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соответствующей лесорастительной зоны. При этом предлагается указывать, что способы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на лесосеках сплошных рубок предстоящего периода уточняются в проектах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z w:val="24"/>
                <w:szCs w:val="24"/>
              </w:rPr>
              <w:t xml:space="preserve"> после ежегодного</w:t>
            </w:r>
            <w:r w:rsidRPr="007C2E00">
              <w:rPr>
                <w:spacing w:val="39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учета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площадей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вырубок,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гарей,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прогалин,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иных</w:t>
            </w:r>
            <w:r w:rsidRPr="007C2E00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не</w:t>
            </w:r>
            <w:r w:rsidRPr="007C2E00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занятых</w:t>
            </w:r>
            <w:r w:rsidRPr="007C2E00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лесными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насаждениями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или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пригодных</w:t>
            </w:r>
            <w:r w:rsidRPr="007C2E00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для </w:t>
            </w:r>
            <w:proofErr w:type="spellStart"/>
            <w:r w:rsidRPr="007C2E00">
              <w:rPr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земель</w:t>
            </w:r>
            <w:r w:rsidRPr="007C2E00">
              <w:rPr>
                <w:spacing w:val="3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3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зависимости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от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состояния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количества</w:t>
            </w:r>
            <w:r w:rsidRPr="007C2E00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</w:t>
            </w:r>
            <w:r w:rsidRPr="007C2E00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них</w:t>
            </w:r>
            <w:r w:rsidRPr="007C2E00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подроста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молодняка</w:t>
            </w:r>
            <w:r w:rsidR="00F46FC4">
              <w:rPr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(пункт</w:t>
            </w:r>
            <w:r w:rsidRPr="007C2E00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8</w:t>
            </w:r>
            <w:r w:rsidRPr="007C2E00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 xml:space="preserve">Правил </w:t>
            </w:r>
            <w:proofErr w:type="spellStart"/>
            <w:r w:rsidRPr="007C2E00">
              <w:rPr>
                <w:spacing w:val="-2"/>
                <w:sz w:val="24"/>
                <w:szCs w:val="24"/>
              </w:rPr>
              <w:t>лесовосстановления</w:t>
            </w:r>
            <w:proofErr w:type="spellEnd"/>
            <w:r w:rsidRPr="007C2E00">
              <w:rPr>
                <w:spacing w:val="-2"/>
                <w:sz w:val="24"/>
                <w:szCs w:val="24"/>
              </w:rPr>
              <w:t>).</w:t>
            </w:r>
          </w:p>
        </w:tc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Проектом проектируются мероприятия по уходу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 лесами (осветление и прочистки) на определенной площади. Пр</w:t>
            </w:r>
            <w:r w:rsidR="00F46FC4">
              <w:rPr>
                <w:sz w:val="24"/>
                <w:szCs w:val="24"/>
              </w:rPr>
              <w:t xml:space="preserve">и этом, согласно характеристике </w:t>
            </w:r>
            <w:r w:rsidR="00F46FC4" w:rsidRPr="007C2E00">
              <w:rPr>
                <w:sz w:val="24"/>
                <w:szCs w:val="24"/>
              </w:rPr>
              <w:t>насаждений,</w:t>
            </w:r>
            <w:r w:rsidRPr="007C2E00">
              <w:rPr>
                <w:sz w:val="24"/>
                <w:szCs w:val="24"/>
              </w:rPr>
              <w:t xml:space="preserve"> в соответствии договором аренды лесного участка и согласно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дополнительному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соглашению</w:t>
            </w:r>
            <w:r w:rsidR="00F46FC4">
              <w:rPr>
                <w:sz w:val="24"/>
                <w:szCs w:val="24"/>
              </w:rPr>
              <w:t>,</w:t>
            </w:r>
            <w:r w:rsidRPr="007C2E00">
              <w:rPr>
                <w:sz w:val="24"/>
                <w:szCs w:val="24"/>
              </w:rPr>
              <w:t xml:space="preserve"> площадь молодняков отличается от</w:t>
            </w:r>
            <w:r w:rsidRPr="007C2E00">
              <w:rPr>
                <w:spacing w:val="3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запроектированной площади. Требу</w:t>
            </w:r>
            <w:r w:rsidR="00F46FC4">
              <w:rPr>
                <w:sz w:val="24"/>
                <w:szCs w:val="24"/>
              </w:rPr>
              <w:t>е</w:t>
            </w:r>
            <w:r w:rsidRPr="007C2E00">
              <w:rPr>
                <w:sz w:val="24"/>
                <w:szCs w:val="24"/>
              </w:rPr>
              <w:t>тся под таблицей писать пояснения с обоснованием запланированных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объемов по рубкам осветления и прочисток, учитывая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имеющиеся площади молодняков согласно характеристике насаждений, указанных в договоре или доп</w:t>
            </w:r>
            <w:r w:rsidR="00F46FC4">
              <w:rPr>
                <w:sz w:val="24"/>
                <w:szCs w:val="24"/>
              </w:rPr>
              <w:t xml:space="preserve">олнительном </w:t>
            </w:r>
            <w:r w:rsidRPr="007C2E00">
              <w:rPr>
                <w:sz w:val="24"/>
                <w:szCs w:val="24"/>
              </w:rPr>
              <w:t>соглашении.</w:t>
            </w:r>
          </w:p>
        </w:tc>
        <w:bookmarkStart w:id="0" w:name="_GoBack"/>
        <w:bookmarkEnd w:id="0"/>
      </w:tr>
      <w:tr w:rsidR="007C2E00" w:rsidRPr="007C2E00" w:rsidTr="00E6572A">
        <w:trPr>
          <w:trHeight w:val="145"/>
        </w:trPr>
        <w:tc>
          <w:tcPr>
            <w:tcW w:w="448" w:type="dxa"/>
            <w:tcBorders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ind w:left="0" w:right="144"/>
              <w:jc w:val="right"/>
              <w:rPr>
                <w:sz w:val="24"/>
                <w:szCs w:val="24"/>
              </w:rPr>
            </w:pPr>
            <w:r w:rsidRPr="007C2E00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7C2E00" w:rsidRPr="007C2E00" w:rsidRDefault="007C2E00" w:rsidP="00E6572A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>Заготовка</w:t>
            </w:r>
            <w:r w:rsidRPr="007C2E00">
              <w:rPr>
                <w:spacing w:val="1"/>
                <w:sz w:val="24"/>
                <w:szCs w:val="24"/>
              </w:rPr>
              <w:t xml:space="preserve"> </w:t>
            </w:r>
            <w:r w:rsidRPr="007C2E00">
              <w:rPr>
                <w:spacing w:val="-2"/>
                <w:sz w:val="24"/>
                <w:szCs w:val="24"/>
              </w:rPr>
              <w:t>древесины</w:t>
            </w:r>
          </w:p>
        </w:tc>
        <w:tc>
          <w:tcPr>
            <w:tcW w:w="12394" w:type="dxa"/>
            <w:tcBorders>
              <w:bottom w:val="single" w:sz="4" w:space="0" w:color="auto"/>
            </w:tcBorders>
          </w:tcPr>
          <w:p w:rsidR="007C2E00" w:rsidRPr="007C2E00" w:rsidRDefault="007C2E00" w:rsidP="00F46FC4">
            <w:pPr>
              <w:pStyle w:val="TableParagraph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7C2E00">
              <w:rPr>
                <w:sz w:val="24"/>
                <w:szCs w:val="24"/>
              </w:rPr>
              <w:t xml:space="preserve">При формировании таблицы </w:t>
            </w:r>
            <w:r w:rsidR="00F46FC4">
              <w:rPr>
                <w:sz w:val="24"/>
                <w:szCs w:val="24"/>
              </w:rPr>
              <w:t>«</w:t>
            </w:r>
            <w:r w:rsidRPr="007C2E00">
              <w:rPr>
                <w:sz w:val="24"/>
                <w:szCs w:val="24"/>
              </w:rPr>
              <w:t>Ведомость лесотаксационных выделов, в которых проектируется заготовка древесины</w:t>
            </w:r>
            <w:r w:rsidR="00F46FC4">
              <w:rPr>
                <w:sz w:val="24"/>
                <w:szCs w:val="24"/>
              </w:rPr>
              <w:t>»</w:t>
            </w:r>
            <w:r w:rsidRPr="007C2E00">
              <w:rPr>
                <w:sz w:val="24"/>
                <w:szCs w:val="24"/>
              </w:rPr>
              <w:t xml:space="preserve"> исходить из того, что в данную ведомость возможно включение всех лесотаксационных выделов, в которых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i/>
                <w:sz w:val="24"/>
                <w:szCs w:val="24"/>
              </w:rPr>
              <w:t>допускается</w:t>
            </w:r>
            <w:r w:rsidRPr="007C2E0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заготовка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древесины. При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этом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данную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ведомость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включаются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только рубки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спелых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перестойных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лесных</w:t>
            </w:r>
            <w:r w:rsidRPr="007C2E00">
              <w:rPr>
                <w:spacing w:val="-4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насаждений, 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также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рубки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ухода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за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лесами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(за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исключением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рубок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осветлени</w:t>
            </w:r>
            <w:r w:rsidR="00F46FC4">
              <w:rPr>
                <w:sz w:val="24"/>
                <w:szCs w:val="24"/>
              </w:rPr>
              <w:t>я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прочистки). Рубки</w:t>
            </w:r>
            <w:r w:rsidRPr="007C2E00">
              <w:rPr>
                <w:spacing w:val="-1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под</w:t>
            </w:r>
            <w:r w:rsidRPr="007C2E00">
              <w:rPr>
                <w:spacing w:val="-2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объекты</w:t>
            </w:r>
            <w:r w:rsidRPr="007C2E00">
              <w:rPr>
                <w:spacing w:val="40"/>
                <w:sz w:val="24"/>
                <w:szCs w:val="24"/>
              </w:rPr>
              <w:t xml:space="preserve"> </w:t>
            </w:r>
            <w:r w:rsidRPr="007C2E00">
              <w:rPr>
                <w:sz w:val="24"/>
                <w:szCs w:val="24"/>
              </w:rPr>
              <w:t>лесной инфраструктуры и санитарные рубки указываются в соответствующих таблицах общей части проекта освоения лесов.</w:t>
            </w:r>
          </w:p>
        </w:tc>
      </w:tr>
    </w:tbl>
    <w:p w:rsidR="00455358" w:rsidRPr="007C2E00" w:rsidRDefault="00455358" w:rsidP="007C2E00">
      <w:pPr>
        <w:rPr>
          <w:sz w:val="24"/>
          <w:szCs w:val="24"/>
        </w:rPr>
        <w:sectPr w:rsidR="00455358" w:rsidRPr="007C2E00">
          <w:type w:val="continuous"/>
          <w:pgSz w:w="16840" w:h="11910" w:orient="landscape"/>
          <w:pgMar w:top="1100" w:right="1180" w:bottom="280" w:left="920" w:header="720" w:footer="720" w:gutter="0"/>
          <w:cols w:space="720"/>
        </w:sectPr>
      </w:pPr>
    </w:p>
    <w:p w:rsidR="00BA1B07" w:rsidRDefault="00BA1B07" w:rsidP="007C2E00"/>
    <w:sectPr w:rsidR="00BA1B07">
      <w:type w:val="continuous"/>
      <w:pgSz w:w="16840" w:h="11910" w:orient="landscape"/>
      <w:pgMar w:top="1080" w:right="1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0B00"/>
    <w:multiLevelType w:val="hybridMultilevel"/>
    <w:tmpl w:val="77A0B386"/>
    <w:lvl w:ilvl="0" w:tplc="C1B27B3E">
      <w:start w:val="1"/>
      <w:numFmt w:val="decimal"/>
      <w:lvlText w:val="%1)"/>
      <w:lvlJc w:val="left"/>
      <w:pPr>
        <w:ind w:left="155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  <w:lang w:val="ru-RU" w:eastAsia="en-US" w:bidi="ar-SA"/>
      </w:rPr>
    </w:lvl>
    <w:lvl w:ilvl="1" w:tplc="78ACF39A">
      <w:numFmt w:val="bullet"/>
      <w:lvlText w:val="•"/>
      <w:lvlJc w:val="left"/>
      <w:pPr>
        <w:ind w:left="1382" w:hanging="132"/>
      </w:pPr>
      <w:rPr>
        <w:rFonts w:hint="default"/>
        <w:lang w:val="ru-RU" w:eastAsia="en-US" w:bidi="ar-SA"/>
      </w:rPr>
    </w:lvl>
    <w:lvl w:ilvl="2" w:tplc="EABCD0F6">
      <w:numFmt w:val="bullet"/>
      <w:lvlText w:val="•"/>
      <w:lvlJc w:val="left"/>
      <w:pPr>
        <w:ind w:left="2605" w:hanging="132"/>
      </w:pPr>
      <w:rPr>
        <w:rFonts w:hint="default"/>
        <w:lang w:val="ru-RU" w:eastAsia="en-US" w:bidi="ar-SA"/>
      </w:rPr>
    </w:lvl>
    <w:lvl w:ilvl="3" w:tplc="02F6D014">
      <w:numFmt w:val="bullet"/>
      <w:lvlText w:val="•"/>
      <w:lvlJc w:val="left"/>
      <w:pPr>
        <w:ind w:left="3828" w:hanging="132"/>
      </w:pPr>
      <w:rPr>
        <w:rFonts w:hint="default"/>
        <w:lang w:val="ru-RU" w:eastAsia="en-US" w:bidi="ar-SA"/>
      </w:rPr>
    </w:lvl>
    <w:lvl w:ilvl="4" w:tplc="2274FE9E">
      <w:numFmt w:val="bullet"/>
      <w:lvlText w:val="•"/>
      <w:lvlJc w:val="left"/>
      <w:pPr>
        <w:ind w:left="5051" w:hanging="132"/>
      </w:pPr>
      <w:rPr>
        <w:rFonts w:hint="default"/>
        <w:lang w:val="ru-RU" w:eastAsia="en-US" w:bidi="ar-SA"/>
      </w:rPr>
    </w:lvl>
    <w:lvl w:ilvl="5" w:tplc="94840D26">
      <w:numFmt w:val="bullet"/>
      <w:lvlText w:val="•"/>
      <w:lvlJc w:val="left"/>
      <w:pPr>
        <w:ind w:left="6274" w:hanging="132"/>
      </w:pPr>
      <w:rPr>
        <w:rFonts w:hint="default"/>
        <w:lang w:val="ru-RU" w:eastAsia="en-US" w:bidi="ar-SA"/>
      </w:rPr>
    </w:lvl>
    <w:lvl w:ilvl="6" w:tplc="D00E6822">
      <w:numFmt w:val="bullet"/>
      <w:lvlText w:val="•"/>
      <w:lvlJc w:val="left"/>
      <w:pPr>
        <w:ind w:left="7496" w:hanging="132"/>
      </w:pPr>
      <w:rPr>
        <w:rFonts w:hint="default"/>
        <w:lang w:val="ru-RU" w:eastAsia="en-US" w:bidi="ar-SA"/>
      </w:rPr>
    </w:lvl>
    <w:lvl w:ilvl="7" w:tplc="784C66A2">
      <w:numFmt w:val="bullet"/>
      <w:lvlText w:val="•"/>
      <w:lvlJc w:val="left"/>
      <w:pPr>
        <w:ind w:left="8719" w:hanging="132"/>
      </w:pPr>
      <w:rPr>
        <w:rFonts w:hint="default"/>
        <w:lang w:val="ru-RU" w:eastAsia="en-US" w:bidi="ar-SA"/>
      </w:rPr>
    </w:lvl>
    <w:lvl w:ilvl="8" w:tplc="D272EAD6">
      <w:numFmt w:val="bullet"/>
      <w:lvlText w:val="•"/>
      <w:lvlJc w:val="left"/>
      <w:pPr>
        <w:ind w:left="9942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677B38C2"/>
    <w:multiLevelType w:val="hybridMultilevel"/>
    <w:tmpl w:val="403C9532"/>
    <w:lvl w:ilvl="0" w:tplc="2C9E15A4">
      <w:start w:val="3"/>
      <w:numFmt w:val="decimal"/>
      <w:lvlText w:val="%1)"/>
      <w:lvlJc w:val="left"/>
      <w:pPr>
        <w:ind w:left="274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  <w:lang w:val="ru-RU" w:eastAsia="en-US" w:bidi="ar-SA"/>
      </w:rPr>
    </w:lvl>
    <w:lvl w:ilvl="1" w:tplc="B0F89404">
      <w:numFmt w:val="bullet"/>
      <w:lvlText w:val="•"/>
      <w:lvlJc w:val="left"/>
      <w:pPr>
        <w:ind w:left="1507" w:hanging="132"/>
      </w:pPr>
      <w:rPr>
        <w:rFonts w:hint="default"/>
        <w:lang w:val="ru-RU" w:eastAsia="en-US" w:bidi="ar-SA"/>
      </w:rPr>
    </w:lvl>
    <w:lvl w:ilvl="2" w:tplc="DB12E22A">
      <w:numFmt w:val="bullet"/>
      <w:lvlText w:val="•"/>
      <w:lvlJc w:val="left"/>
      <w:pPr>
        <w:ind w:left="2744" w:hanging="132"/>
      </w:pPr>
      <w:rPr>
        <w:rFonts w:hint="default"/>
        <w:lang w:val="ru-RU" w:eastAsia="en-US" w:bidi="ar-SA"/>
      </w:rPr>
    </w:lvl>
    <w:lvl w:ilvl="3" w:tplc="27C65A62">
      <w:numFmt w:val="bullet"/>
      <w:lvlText w:val="•"/>
      <w:lvlJc w:val="left"/>
      <w:pPr>
        <w:ind w:left="3981" w:hanging="132"/>
      </w:pPr>
      <w:rPr>
        <w:rFonts w:hint="default"/>
        <w:lang w:val="ru-RU" w:eastAsia="en-US" w:bidi="ar-SA"/>
      </w:rPr>
    </w:lvl>
    <w:lvl w:ilvl="4" w:tplc="C29A15FE">
      <w:numFmt w:val="bullet"/>
      <w:lvlText w:val="•"/>
      <w:lvlJc w:val="left"/>
      <w:pPr>
        <w:ind w:left="5218" w:hanging="132"/>
      </w:pPr>
      <w:rPr>
        <w:rFonts w:hint="default"/>
        <w:lang w:val="ru-RU" w:eastAsia="en-US" w:bidi="ar-SA"/>
      </w:rPr>
    </w:lvl>
    <w:lvl w:ilvl="5" w:tplc="0A384534">
      <w:numFmt w:val="bullet"/>
      <w:lvlText w:val="•"/>
      <w:lvlJc w:val="left"/>
      <w:pPr>
        <w:ind w:left="6455" w:hanging="132"/>
      </w:pPr>
      <w:rPr>
        <w:rFonts w:hint="default"/>
        <w:lang w:val="ru-RU" w:eastAsia="en-US" w:bidi="ar-SA"/>
      </w:rPr>
    </w:lvl>
    <w:lvl w:ilvl="6" w:tplc="2CF8B594">
      <w:numFmt w:val="bullet"/>
      <w:lvlText w:val="•"/>
      <w:lvlJc w:val="left"/>
      <w:pPr>
        <w:ind w:left="7691" w:hanging="132"/>
      </w:pPr>
      <w:rPr>
        <w:rFonts w:hint="default"/>
        <w:lang w:val="ru-RU" w:eastAsia="en-US" w:bidi="ar-SA"/>
      </w:rPr>
    </w:lvl>
    <w:lvl w:ilvl="7" w:tplc="8D9AC7A6">
      <w:numFmt w:val="bullet"/>
      <w:lvlText w:val="•"/>
      <w:lvlJc w:val="left"/>
      <w:pPr>
        <w:ind w:left="8928" w:hanging="132"/>
      </w:pPr>
      <w:rPr>
        <w:rFonts w:hint="default"/>
        <w:lang w:val="ru-RU" w:eastAsia="en-US" w:bidi="ar-SA"/>
      </w:rPr>
    </w:lvl>
    <w:lvl w:ilvl="8" w:tplc="E7C289EE">
      <w:numFmt w:val="bullet"/>
      <w:lvlText w:val="•"/>
      <w:lvlJc w:val="left"/>
      <w:pPr>
        <w:ind w:left="10165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73886869"/>
    <w:multiLevelType w:val="hybridMultilevel"/>
    <w:tmpl w:val="87B00E3A"/>
    <w:lvl w:ilvl="0" w:tplc="19728DDE">
      <w:start w:val="1"/>
      <w:numFmt w:val="decimal"/>
      <w:lvlText w:val="%1)"/>
      <w:lvlJc w:val="left"/>
      <w:pPr>
        <w:ind w:left="151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  <w:lang w:val="ru-RU" w:eastAsia="en-US" w:bidi="ar-SA"/>
      </w:rPr>
    </w:lvl>
    <w:lvl w:ilvl="1" w:tplc="242E5974">
      <w:numFmt w:val="bullet"/>
      <w:lvlText w:val="•"/>
      <w:lvlJc w:val="left"/>
      <w:pPr>
        <w:ind w:left="1382" w:hanging="132"/>
      </w:pPr>
      <w:rPr>
        <w:rFonts w:hint="default"/>
        <w:lang w:val="ru-RU" w:eastAsia="en-US" w:bidi="ar-SA"/>
      </w:rPr>
    </w:lvl>
    <w:lvl w:ilvl="2" w:tplc="2ED61350">
      <w:numFmt w:val="bullet"/>
      <w:lvlText w:val="•"/>
      <w:lvlJc w:val="left"/>
      <w:pPr>
        <w:ind w:left="2604" w:hanging="132"/>
      </w:pPr>
      <w:rPr>
        <w:rFonts w:hint="default"/>
        <w:lang w:val="ru-RU" w:eastAsia="en-US" w:bidi="ar-SA"/>
      </w:rPr>
    </w:lvl>
    <w:lvl w:ilvl="3" w:tplc="3AA0A000">
      <w:numFmt w:val="bullet"/>
      <w:lvlText w:val="•"/>
      <w:lvlJc w:val="left"/>
      <w:pPr>
        <w:ind w:left="3827" w:hanging="132"/>
      </w:pPr>
      <w:rPr>
        <w:rFonts w:hint="default"/>
        <w:lang w:val="ru-RU" w:eastAsia="en-US" w:bidi="ar-SA"/>
      </w:rPr>
    </w:lvl>
    <w:lvl w:ilvl="4" w:tplc="C89EDB46">
      <w:numFmt w:val="bullet"/>
      <w:lvlText w:val="•"/>
      <w:lvlJc w:val="left"/>
      <w:pPr>
        <w:ind w:left="5049" w:hanging="132"/>
      </w:pPr>
      <w:rPr>
        <w:rFonts w:hint="default"/>
        <w:lang w:val="ru-RU" w:eastAsia="en-US" w:bidi="ar-SA"/>
      </w:rPr>
    </w:lvl>
    <w:lvl w:ilvl="5" w:tplc="B0261BB4">
      <w:numFmt w:val="bullet"/>
      <w:lvlText w:val="•"/>
      <w:lvlJc w:val="left"/>
      <w:pPr>
        <w:ind w:left="6272" w:hanging="132"/>
      </w:pPr>
      <w:rPr>
        <w:rFonts w:hint="default"/>
        <w:lang w:val="ru-RU" w:eastAsia="en-US" w:bidi="ar-SA"/>
      </w:rPr>
    </w:lvl>
    <w:lvl w:ilvl="6" w:tplc="302EC8C6">
      <w:numFmt w:val="bullet"/>
      <w:lvlText w:val="•"/>
      <w:lvlJc w:val="left"/>
      <w:pPr>
        <w:ind w:left="7494" w:hanging="132"/>
      </w:pPr>
      <w:rPr>
        <w:rFonts w:hint="default"/>
        <w:lang w:val="ru-RU" w:eastAsia="en-US" w:bidi="ar-SA"/>
      </w:rPr>
    </w:lvl>
    <w:lvl w:ilvl="7" w:tplc="D7CC42B0">
      <w:numFmt w:val="bullet"/>
      <w:lvlText w:val="•"/>
      <w:lvlJc w:val="left"/>
      <w:pPr>
        <w:ind w:left="8716" w:hanging="132"/>
      </w:pPr>
      <w:rPr>
        <w:rFonts w:hint="default"/>
        <w:lang w:val="ru-RU" w:eastAsia="en-US" w:bidi="ar-SA"/>
      </w:rPr>
    </w:lvl>
    <w:lvl w:ilvl="8" w:tplc="CC149464">
      <w:numFmt w:val="bullet"/>
      <w:lvlText w:val="•"/>
      <w:lvlJc w:val="left"/>
      <w:pPr>
        <w:ind w:left="9939" w:hanging="1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55358"/>
    <w:rsid w:val="002A0808"/>
    <w:rsid w:val="00455358"/>
    <w:rsid w:val="007C2E00"/>
    <w:rsid w:val="008C2FFF"/>
    <w:rsid w:val="00BA1B07"/>
    <w:rsid w:val="00E6572A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CBE0-3223-443C-9F0C-CE85E4BE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Покоева Мария Владимировна</dc:creator>
  <cp:lastModifiedBy>1</cp:lastModifiedBy>
  <cp:revision>4</cp:revision>
  <dcterms:created xsi:type="dcterms:W3CDTF">2024-04-08T02:01:00Z</dcterms:created>
  <dcterms:modified xsi:type="dcterms:W3CDTF">2024-11-20T01:59:00Z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2024-04-08T00:00:00Z</vt:filetime>
  </property>
</Properties>
</file>