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94708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94708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94708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94708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94708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947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1B1130" w:rsidP="005837AA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федерального государственного лесного контроля (надзора) на землях лесного фонда на тер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ритории Камчатского края на 2025</w:t>
            </w:r>
            <w:r w:rsidRPr="001B1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4549E8" w:rsidRPr="00E558EC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0B2" w:rsidRPr="00E558EC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9E8" w:rsidRDefault="001B1130" w:rsidP="00DE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Российской Федерации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8D7127" w:rsidRPr="00E558EC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E558E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84905" w:rsidRPr="00E84905" w:rsidRDefault="00E84905" w:rsidP="00E8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федерального государственного лесного контроля (надзора) на землях лесного фонда на территории Камчатского края на 202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согласно </w:t>
      </w:r>
      <w:proofErr w:type="gramStart"/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905" w:rsidRPr="00E84905" w:rsidRDefault="00E84905" w:rsidP="00E8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Иванову К.А., главному специалисту отдела организационно-правового обеспечения 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охотничьего </w:t>
      </w:r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Камчатского края, разместить Программу на официальном сайте исполнительных органов Камчатского края в информационно-телекоммуникационной сети «Интернет» на странице Министерства лесного и охотничьего хозяйства Камчатского края.</w:t>
      </w:r>
    </w:p>
    <w:p w:rsidR="00E84905" w:rsidRPr="00E84905" w:rsidRDefault="00E84905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Егорову Д.В., начальнику отдела федерального государственного лесного надзора (контроля) 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надзора (контроля)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лесного и охотничьего хозяйства Камчатского края, довести настоящий приказ до сведения должностных лиц Министерства лесного и охотничьего хозяйства Камчатского края и КГКУ «Камчатские лесничества», осуществляющих федеральный государственный лесной контроль (надзор)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905" w:rsidRPr="00E84905" w:rsidRDefault="00E84905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Воропанову </w:t>
      </w:r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управления федерального государственного надзора (контроля) Министерства лесного и охотничьего хозяйства Камчатского края, обеспечить координацию деятельности Министерства лесного и охотничьего хозяйства Камчатского края по реализации Программы</w:t>
      </w: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905" w:rsidRPr="00E84905" w:rsidRDefault="00E84905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1B1130"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01.01.2025 </w:t>
      </w:r>
      <w:r w:rsidR="001B1130"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лесного хозяйства Камчатского края от 09.11</w:t>
      </w:r>
      <w:r w:rsidR="001B1130"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1B1130"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818</w:t>
      </w:r>
      <w:r w:rsidR="001B1130"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 «</w:t>
      </w:r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bookmarkStart w:id="1" w:name="_GoBack"/>
      <w:bookmarkEnd w:id="1"/>
      <w:r w:rsidR="001B1130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федерального государственного лесного контроля (надзора) на землях лесного фонда на территории Камчатского края на 2024 год</w:t>
      </w:r>
      <w:r w:rsid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6D34" w:rsidRDefault="001B1130" w:rsidP="00E8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4905"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приказа 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E84905" w:rsidRPr="00E84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F9" w:rsidRDefault="00F76EF9" w:rsidP="00486E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6E91" w:rsidRPr="00692715" w:rsidRDefault="00486E91" w:rsidP="00486E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E62" w:rsidRPr="00692715" w:rsidRDefault="00BE7E62" w:rsidP="00486E9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6C6600" w:rsidTr="00E558EC">
        <w:trPr>
          <w:trHeight w:val="1562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6C6600" w:rsidRPr="0046569C" w:rsidRDefault="006C6600" w:rsidP="0094708B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6C6600" w:rsidRDefault="006C6600" w:rsidP="0094708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6C6600" w:rsidRPr="0046569C" w:rsidRDefault="006C6600" w:rsidP="009470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6C6600" w:rsidRDefault="006C6600" w:rsidP="009470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Щипицын </w:t>
            </w:r>
          </w:p>
        </w:tc>
      </w:tr>
    </w:tbl>
    <w:p w:rsidR="00DE55D2" w:rsidRDefault="00DE55D2" w:rsidP="006C6600">
      <w:pPr>
        <w:rPr>
          <w:sz w:val="8"/>
        </w:rPr>
      </w:pPr>
      <w:r>
        <w:rPr>
          <w:sz w:val="8"/>
        </w:rPr>
        <w:br w:type="page"/>
      </w:r>
    </w:p>
    <w:p w:rsidR="00DE55D2" w:rsidRPr="00672FC8" w:rsidRDefault="00DE55D2" w:rsidP="00DE55D2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DE55D2" w:rsidRDefault="00DE55D2" w:rsidP="00DE55D2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лесного и охотничьего хозяйства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DE55D2" w:rsidTr="00BE7E62">
        <w:tc>
          <w:tcPr>
            <w:tcW w:w="414" w:type="dxa"/>
            <w:shd w:val="clear" w:color="auto" w:fill="auto"/>
            <w:hideMark/>
          </w:tcPr>
          <w:p w:rsidR="00DE55D2" w:rsidRDefault="00DE55D2" w:rsidP="0094708B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shd w:val="clear" w:color="auto" w:fill="auto"/>
            <w:hideMark/>
          </w:tcPr>
          <w:p w:rsidR="00DE55D2" w:rsidRDefault="00DE55D2" w:rsidP="0094708B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shd w:val="clear" w:color="auto" w:fill="auto"/>
            <w:hideMark/>
          </w:tcPr>
          <w:p w:rsidR="00DE55D2" w:rsidRDefault="00DE55D2" w:rsidP="0094708B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  <w:hideMark/>
          </w:tcPr>
          <w:p w:rsidR="00DE55D2" w:rsidRDefault="00DE55D2" w:rsidP="0094708B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E7E62" w:rsidRDefault="00BE7E62" w:rsidP="00E8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85" w:rsidRDefault="00650385" w:rsidP="00E8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30" w:rsidRPr="001B1130" w:rsidRDefault="001B1130" w:rsidP="001B1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</w:p>
    <w:p w:rsidR="00E84905" w:rsidRPr="00E84905" w:rsidRDefault="001B1130" w:rsidP="001B11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федерального государственного лесного контроля (надзора) на землях лесного фонда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Камчатского края на 2025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84905" w:rsidRDefault="00E84905" w:rsidP="00496CB3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</w:rPr>
      </w:pPr>
    </w:p>
    <w:p w:rsidR="001B1130" w:rsidRPr="001B1130" w:rsidRDefault="001B1130" w:rsidP="001B113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 Паспорт </w:t>
      </w:r>
    </w:p>
    <w:p w:rsidR="001B1130" w:rsidRPr="001B1130" w:rsidRDefault="001B1130" w:rsidP="001B1130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B1130" w:rsidRPr="001B1130" w:rsidRDefault="001B1130" w:rsidP="001B1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1. Наименование: Программа </w:t>
      </w:r>
      <w:r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федерального государственного лесного контроля (надзора) на землях лесного фонда на территории Камчатского края на 202</w:t>
      </w:r>
      <w:r w:rsidR="0053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(далее – Программа).</w:t>
      </w:r>
    </w:p>
    <w:p w:rsidR="001B1130" w:rsidRPr="001B1130" w:rsidRDefault="001B1130" w:rsidP="001B1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 Правовые основания разработки Программы:</w:t>
      </w:r>
    </w:p>
    <w:p w:rsidR="001B1130" w:rsidRPr="001B1130" w:rsidRDefault="001B1130" w:rsidP="001B1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 Лесной кодекс Российской Федерации;</w:t>
      </w:r>
    </w:p>
    <w:p w:rsidR="001B1130" w:rsidRPr="001B1130" w:rsidRDefault="001B1130" w:rsidP="001B11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 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1B1130" w:rsidRPr="001B1130" w:rsidRDefault="001B1130" w:rsidP="001B11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3) постановление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B1130" w:rsidRPr="001B1130" w:rsidRDefault="001B1130" w:rsidP="001B11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3. Разработчик Программы: </w:t>
      </w:r>
      <w:r w:rsidR="00533B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Министерство</w:t>
      </w:r>
      <w:r w:rsidR="00533BA7"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лесного </w:t>
      </w:r>
      <w:r w:rsidR="00533B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охотничьего 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хозяйства Камчатского края (далее – </w:t>
      </w:r>
      <w:r w:rsidR="00533B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Министерство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="00533B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Адрес места нахождения: 683023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г. Петропавловск-Камчатский, ул. Чубарова, д. 18. Телефон: 8 (4152) 25-83-77. Факс: 8 (4152) 25-83-70. Адрес электронной почты: </w:t>
      </w:r>
      <w:hyperlink r:id="rId9" w:history="1">
        <w:r w:rsidRPr="001B113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green@kamgov.ru</w:t>
        </w:r>
      </w:hyperlink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1B1130" w:rsidRPr="001B1130" w:rsidRDefault="001B1130" w:rsidP="001B113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4. Цели Программы: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1) повышение прозрачности системы федерального государственного лесного контроля (надзора) </w:t>
      </w:r>
      <w:r w:rsidR="00533B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(далее – ФГЛК(Н)) 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деятельности </w:t>
      </w:r>
      <w:r w:rsidR="00533B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Министерства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2) сокращение количества выявленных нарушений обязательных требований в области лесного законодательства за счет проведения профилактических мероприятий, семинаров для </w:t>
      </w:r>
      <w:proofErr w:type="spellStart"/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лесопользователей</w:t>
      </w:r>
      <w:proofErr w:type="spellEnd"/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3) увеличение доли профилактических мероприятий в общем объеме контрольно-надзорной деятельности;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4) предотвращение рисков причинения вреда охраняемым законом ценностям;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5) 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6)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5. Задачи Программы: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их устранения или снижения рисков их возникновения;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2) регулярная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федерального государственного лесного контроля (надзора);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3) 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контрольно-надзорной деятельности;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4) установление зависимости видов, форм и интенсивности профилактических мероприятий от условий и видов деятельности подконтрольных субъектов, в том числе особенностей конкретных подконтрольных субъектов, осуществляемой ими деятельности, а также условий, в которых она осуществляется.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6. Сроки и этапы реализации Программы: 202</w:t>
      </w:r>
      <w:r w:rsidR="00533B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год.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 Источник финансирования: субвенции из федерального бюджета на осуществление отдельных полномочий Российской Федерации в области лесных отношений, кроме мер пожарной безопасности и средства бюджета Камчатского края в рамках государственной программы Камчатского края «Развитие лесного хозяйства Камчатского края».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8. Ожидаемые и конечные результаты реализации Программы: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1) повышение информированности подконтрольных субъектов о действующих обязательных требованиях в области лесного законодательства;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2) увеличение доли законопослушных подконтрольных субъектов;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3) повышение прозрачности деятельности </w:t>
      </w:r>
      <w:r w:rsidR="00533B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Министерства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4) уменьшение административной нагрузки на подконтрольные субъекты;</w:t>
      </w:r>
    </w:p>
    <w:p w:rsidR="001B1130" w:rsidRPr="001B1130" w:rsidRDefault="00533BA7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5) </w:t>
      </w:r>
      <w:r w:rsidR="001B1130"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обеспечение квалифицированной профилактической работы государственных лесных инспекторов Камчатского края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(далее – инспекторов)</w:t>
      </w:r>
      <w:r w:rsidR="001B1130"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B1130" w:rsidRPr="001B1130" w:rsidRDefault="00533BA7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</w:t>
      </w:r>
      <w:r w:rsidR="001B1130"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 внедрение различных способов профилактики;</w:t>
      </w:r>
    </w:p>
    <w:p w:rsidR="001B1130" w:rsidRPr="001B1130" w:rsidRDefault="00533BA7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="001B1130"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 снижение рисков причинения вреда охраняемым законом ценностям;</w:t>
      </w:r>
    </w:p>
    <w:p w:rsidR="001B1130" w:rsidRPr="001B1130" w:rsidRDefault="00533BA7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</w:t>
      </w:r>
      <w:r w:rsidR="001B1130"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 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9. Структура Программы.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Программа состоит из 4 разделов: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анализ текущего состояния осуществления </w:t>
      </w:r>
      <w:r w:rsidR="00533B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описание текущего развития профилактической деятельности </w:t>
      </w:r>
      <w:r w:rsid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характеристика проблем, на решение которых направлена Программа; 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цели и задачи реализации Программы; 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перечень профилактических мероприятий, сроки (периодичность) их проведения; 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 показатели результативности и эффективности Программы. </w:t>
      </w:r>
    </w:p>
    <w:p w:rsidR="001B1130" w:rsidRPr="001B1130" w:rsidRDefault="001B1130" w:rsidP="001B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33BA7" w:rsidRDefault="001B1130" w:rsidP="001B1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текущего состояния осуществления </w:t>
      </w:r>
      <w:r w:rsidR="00533BA7" w:rsidRPr="00533B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1130" w:rsidRPr="001B1130" w:rsidRDefault="001B1130" w:rsidP="001B1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текущего развития профилактической деятельности </w:t>
      </w:r>
      <w:r w:rsidR="00533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1B1130" w:rsidRPr="001B1130" w:rsidRDefault="001B1130" w:rsidP="001B1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B1130" w:rsidRPr="001B1130" w:rsidRDefault="001B1130" w:rsidP="001B1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13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 соответствии с пунктом 11 части 1 статьи 83 Лесного кодекса Российской Федерации (далее – Лесной кодекс)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государственной власти субъектов Российской Федерации передано осуществление отдельных полномочий Российской Федерации в области лесных отношений, а именно осуществление на землях лесного фонда</w:t>
      </w:r>
      <w:r w:rsidRPr="001B1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BA7" w:rsidRPr="00533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30" w:rsidRPr="001B1130" w:rsidRDefault="001B1130" w:rsidP="001B1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Предметом </w:t>
      </w:r>
      <w:r w:rsidR="00533BA7" w:rsidRPr="00533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соблюдение юридическими лицами, индивидуальными предпринимателями и гражданами требований, установленных Лесным </w:t>
      </w:r>
      <w:hyperlink r:id="rId10" w:history="1">
        <w:r w:rsidRPr="001B1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 (в том числе в области пожарной безопасности в лесах), в области семеноводства в отношении семян лесных растений, за исключением обязательных требований в сфере приемки, перевозки, переработки и хранения древесины и ее </w:t>
      </w:r>
      <w:proofErr w:type="spellStart"/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учета древесины и сделок с ней.</w:t>
      </w:r>
    </w:p>
    <w:p w:rsidR="001B1130" w:rsidRPr="001B1130" w:rsidRDefault="001B1130" w:rsidP="001B1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65DC" w:rsidRP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 посредством: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лесных отношений; 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1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Объектами </w:t>
      </w:r>
      <w:r w:rsidR="008565DC" w:rsidRP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контролируемых лиц в сфере лесного хозяйства: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использование лесов;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охрана лесов;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защита лесов;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воспроизводство лесов и лесоразведение;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производственные объекты: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средства предупреждения и тушения лесных пожаров;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лесоразведения.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14.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Субъектами </w:t>
      </w:r>
      <w:r w:rsidR="008565DC" w:rsidRP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являются юридические лица, индивидуальные предприниматели и граждане.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15.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направлена на решение проблемы предупреждения нарушений обязательных требований и повышение правовой грамотности подконтрольных субъектов </w:t>
      </w:r>
      <w:r w:rsidR="008565DC" w:rsidRP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16.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Наиболее значимыми рисками в деятельности субъектов </w:t>
      </w:r>
      <w:r w:rsidR="008565DC" w:rsidRP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риски, связанные с несоблюдением субъектами </w:t>
      </w:r>
      <w:r w:rsidR="008565DC" w:rsidRP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Правил пожарной безопасности в лесах, Правил санитарной безопасности в лесах, Правил использования лесов;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риски, связанные с самовольным занятием и (или) использованием лесов, рубкой лесных насаждений, непредставлением или несвоевременным представлением сведений (информации), представление которых предусмотрено законом, субъектами </w:t>
      </w:r>
      <w:r w:rsidR="008565DC" w:rsidRP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30" w:rsidRPr="001B1130" w:rsidRDefault="001B1130" w:rsidP="001B113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17.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предотвращения рисков причинения вреда охраняемым законом ценностям, предупреждение нарушений обязательных требований в сфере </w:t>
      </w:r>
      <w:r w:rsidR="008565DC" w:rsidRPr="0085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Министерством</w:t>
      </w:r>
      <w:r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разработана, утверждена и размещена на официальном сайте исполнительных органов Камчатского края в информационно-телекоммуникационной сети «Интернет» </w:t>
      </w:r>
      <w:r w:rsidR="008565DC"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странице </w:t>
      </w:r>
      <w:r w:rsid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8565DC"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официальный сайт)</w:t>
      </w:r>
      <w:r w:rsidR="0085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18.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целях профилактики нарушений обязательных требований законодательства на </w:t>
      </w:r>
      <w:r w:rsidR="008565DC" w:rsidRPr="0085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</w:t>
      </w:r>
      <w:r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</w:t>
      </w:r>
      <w:r w:rsidR="008565DC" w:rsidRP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руководства по соблюдению соответствующих обязательных требований законодательства. 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создан и функционирует раздел </w:t>
      </w:r>
      <w:r w:rsid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" w:history="1">
        <w:r w:rsidRPr="001B1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Интернет-приемная» для сообщений о фактах нарушений в ходе исполнения </w:t>
        </w:r>
        <w:r w:rsidR="008565DC" w:rsidRPr="008565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ФГЛК(Н)</w:t>
        </w:r>
        <w:r w:rsidR="008565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сфере переданных полномочий</w:t>
        </w:r>
      </w:hyperlink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оперативного получения сообщений о нарушениях природоохранного законодательства.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19.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всем поступающим от </w:t>
      </w:r>
      <w:r w:rsidRPr="001B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подконтрольных субъектов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в части осуществления в отношении них контрольно-надзорных мероприятий, должностными лицами </w:t>
      </w:r>
      <w:r w:rsid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компетентные консультации, в том числе в рамках соблюдения обязательных требований законодательства, доведение информации об их изменениях, ведется разъяснительная работа в средствах массовой информации.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20.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официальном сайте в разделе «Профилактика нарушений обязательных требований в области лесного хозяйства» размещены Доклады </w:t>
      </w:r>
      <w:r w:rsid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</w:t>
      </w:r>
      <w:r w:rsidR="008565DC" w:rsidRP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полномочий по состоянию на первое полугодие и по истечению года, а также статистические отчеты, пояснительные записки к ним, объявления о проведении публичных мероприятий. Также на официальном сайте размещены разделы с оперативной информацией о лесных пожарах, памятка для граждан о сборе валежника. 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Методические семинары для инспекторов, осуществляющих профилактическую работу не проводились.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Статистические показатели состояния подконтрольной сферы.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8565DC" w:rsidRP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статистического наблюдения по форме № 1-контроль «Сведения об осуществлении государственного контроля (надзора) и муниципального контроля», утвержденного </w:t>
      </w:r>
      <w:r w:rsid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Росстата от 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21.12.2011 </w:t>
      </w:r>
      <w:r w:rsidR="00856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503, отображают интенсивность и результативность </w:t>
      </w:r>
      <w:r w:rsidR="0094708B" w:rsidRPr="00947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94708B" w:rsidRPr="00947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="0094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пять лет приведены в таблице 1:</w:t>
      </w:r>
    </w:p>
    <w:p w:rsidR="001B1130" w:rsidRPr="001B1130" w:rsidRDefault="001B1130" w:rsidP="001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Таблица 1</w:t>
      </w:r>
    </w:p>
    <w:tbl>
      <w:tblPr>
        <w:tblpPr w:leftFromText="180" w:rightFromText="180" w:vertAnchor="text" w:horzAnchor="margin" w:tblpY="1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5480"/>
        <w:gridCol w:w="718"/>
        <w:gridCol w:w="718"/>
        <w:gridCol w:w="718"/>
        <w:gridCol w:w="718"/>
        <w:gridCol w:w="712"/>
      </w:tblGrid>
      <w:tr w:rsidR="001B1130" w:rsidRPr="001B1130" w:rsidTr="0094708B">
        <w:trPr>
          <w:trHeight w:val="281"/>
        </w:trPr>
        <w:tc>
          <w:tcPr>
            <w:tcW w:w="292" w:type="pct"/>
            <w:vMerge w:val="restart"/>
          </w:tcPr>
          <w:p w:rsidR="001B1130" w:rsidRPr="001B1130" w:rsidRDefault="001B1130" w:rsidP="001B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1B1130" w:rsidRPr="001B1130" w:rsidRDefault="001B1130" w:rsidP="001B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846" w:type="pct"/>
            <w:vMerge w:val="restart"/>
            <w:vAlign w:val="center"/>
          </w:tcPr>
          <w:p w:rsidR="001B1130" w:rsidRPr="001B1130" w:rsidRDefault="001B1130" w:rsidP="001B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861" w:type="pct"/>
            <w:gridSpan w:val="5"/>
            <w:vAlign w:val="center"/>
          </w:tcPr>
          <w:p w:rsidR="001B1130" w:rsidRPr="001B1130" w:rsidRDefault="001B1130" w:rsidP="001B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годы</w:t>
            </w:r>
          </w:p>
        </w:tc>
      </w:tr>
      <w:tr w:rsidR="0094708B" w:rsidRPr="001B1130" w:rsidTr="0094708B">
        <w:trPr>
          <w:trHeight w:val="281"/>
        </w:trPr>
        <w:tc>
          <w:tcPr>
            <w:tcW w:w="292" w:type="pct"/>
            <w:vMerge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46" w:type="pct"/>
            <w:vMerge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370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</w:tr>
      <w:tr w:rsidR="0094708B" w:rsidRPr="001B1130" w:rsidTr="0094708B">
        <w:trPr>
          <w:trHeight w:val="255"/>
        </w:trPr>
        <w:tc>
          <w:tcPr>
            <w:tcW w:w="292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46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73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73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70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94708B" w:rsidRPr="001B1130" w:rsidTr="0094708B">
        <w:trPr>
          <w:trHeight w:val="255"/>
        </w:trPr>
        <w:tc>
          <w:tcPr>
            <w:tcW w:w="292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846" w:type="pct"/>
          </w:tcPr>
          <w:p w:rsidR="0094708B" w:rsidRPr="001B1130" w:rsidRDefault="0094708B" w:rsidP="009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проведенных проверок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73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3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3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0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94708B" w:rsidRPr="001B1130" w:rsidTr="0094708B">
        <w:trPr>
          <w:trHeight w:val="255"/>
        </w:trPr>
        <w:tc>
          <w:tcPr>
            <w:tcW w:w="292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846" w:type="pct"/>
          </w:tcPr>
          <w:p w:rsidR="0094708B" w:rsidRPr="001B1130" w:rsidRDefault="0094708B" w:rsidP="009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65</w:t>
            </w:r>
          </w:p>
        </w:tc>
      </w:tr>
      <w:tr w:rsidR="0094708B" w:rsidRPr="001B1130" w:rsidTr="0094708B">
        <w:trPr>
          <w:trHeight w:val="255"/>
        </w:trPr>
        <w:tc>
          <w:tcPr>
            <w:tcW w:w="292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846" w:type="pct"/>
          </w:tcPr>
          <w:p w:rsidR="0094708B" w:rsidRPr="001B1130" w:rsidRDefault="0094708B" w:rsidP="009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0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94708B" w:rsidRPr="001B1130" w:rsidTr="0094708B">
        <w:trPr>
          <w:trHeight w:val="255"/>
        </w:trPr>
        <w:tc>
          <w:tcPr>
            <w:tcW w:w="292" w:type="pct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846" w:type="pct"/>
          </w:tcPr>
          <w:p w:rsidR="0094708B" w:rsidRPr="001B1130" w:rsidRDefault="0094708B" w:rsidP="0094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Выявлено правонарушений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3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70" w:type="pct"/>
            <w:vAlign w:val="center"/>
          </w:tcPr>
          <w:p w:rsidR="0094708B" w:rsidRPr="001B1130" w:rsidRDefault="0094708B" w:rsidP="0094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</w:tbl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23.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Основные нарушения, которые выявляются в ходе проведения проверок, а также мероприятий по контролю без взаимодействия с юридическими лицами, индивидуальными предпринимателями приходятся на следующие обязательные требования: 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лесов с нарушением условий договора аренды лесного участка, договора купли-продажи лесных насаждений, договора безвозмездного пользования лесным участком, иных документов, на основании которых предоставляются лесные участки;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нарушение правил пожарной безопасности в лесах;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нарушение правил заготовки древесины;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нарушение правил санитарной безопасности в лесах;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5)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24.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Ключевыми рисками при реализации Программы является произвольное толкование содержания обязательных требований подконтрольными субъектами, что может привести к нарушению ими отдельных положений законодательства Российской Федерации, законов и иных нормативных правовых актов Камчатского края.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25.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текущего состояния подконтрольных сфер свидетельствует о том, что работа по профилактике нарушений обязательных требований должна выстраиваться на регулярной основе.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26. Описание текущих и ожидаемых тенденций, которые могут оказать воздействие на состояние подконтрольной сферы в период реализации Программы.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нормативной правовой базы в области лесных отношений, повышение квалификации и степени информированности руководителей и сотрудников подконтрольных субъектов, а также своевременное принятие мер по соблюдению обязательных требований, могут способствовать снижению количества правонарушений.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возникновение чрезвычайных ситуаций природного и техногенного характера, а также несоблюдение хозяйствующими субъектами обязательных требований может привести к случаям причинения крупного вреда окружающей среде.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27.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целом настоящая Программа призвана обеспечить в 202</w:t>
      </w:r>
      <w:r w:rsidR="005811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создание условий для снижения количества случаев правонарушения в отдельных отраслях природоохранной сферы, повышение результативности и эффективности соответствующих видов федерального государственной надзора, формирование заинтересованности подконтрольных субъектов в соблюдении обязательных требований законодательства.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30" w:rsidRPr="001B1130" w:rsidRDefault="001B1130" w:rsidP="001B1130">
      <w:pPr>
        <w:widowControl w:val="0"/>
        <w:tabs>
          <w:tab w:val="left" w:pos="0"/>
        </w:tabs>
        <w:spacing w:after="0" w:line="240" w:lineRule="auto"/>
        <w:ind w:right="110" w:hanging="1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 Цели и задачи реализации Программы </w:t>
      </w:r>
    </w:p>
    <w:p w:rsidR="001B1130" w:rsidRPr="001B1130" w:rsidRDefault="001B1130" w:rsidP="001B1130">
      <w:pPr>
        <w:widowControl w:val="0"/>
        <w:spacing w:after="0" w:line="240" w:lineRule="auto"/>
        <w:ind w:right="110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 Профилактическая работа в </w:t>
      </w:r>
      <w:r w:rsidR="00581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системно организованную деятельность по комплексной реализации мер организованного, информационного, правового и иного характера, направленных на достижение следующих основных целей: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повышение прозрачности </w:t>
      </w:r>
      <w:r w:rsidR="00581136"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контрольно-надзорной деятельности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снижение административных и финансовых издержек у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предупреждение нарушений обязательных требований подконтрольными субъектами, включая устранение причин, факторов и условий, способствующих возможному нарушению обязательных требований;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мотивация к добросовестному поведению и, как следствие, снижение уровня ущерба лесному хозяйству;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5)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разъяснение подконтрольным субъектам обязательных требований;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6)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единого понимания обязательных требований у всех участников контрольно-надзорной деятельности;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7)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и внедрение мер системы позитивной профилактики;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4"/>
          <w:lang w:eastAsia="ru-RU"/>
        </w:rPr>
        <w:t>8)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30" w:rsidRPr="001B1130" w:rsidRDefault="001B1130" w:rsidP="001B113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1B113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Перечень профилактических мероприятий,</w:t>
      </w:r>
      <w:r w:rsidRPr="001B113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сроки (периодичность) их проведения</w:t>
      </w:r>
    </w:p>
    <w:p w:rsidR="001B1130" w:rsidRPr="001B1130" w:rsidRDefault="001B1130" w:rsidP="001B113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План-график проведения профилактических мероприятий на 202</w:t>
      </w:r>
      <w:r w:rsidR="005811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приведен в следующей таблице 2:</w:t>
      </w:r>
    </w:p>
    <w:p w:rsidR="001B1130" w:rsidRPr="001B1130" w:rsidRDefault="001B1130" w:rsidP="001B113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Таблица 2</w:t>
      </w:r>
    </w:p>
    <w:tbl>
      <w:tblPr>
        <w:tblStyle w:val="a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195"/>
        <w:gridCol w:w="2318"/>
        <w:gridCol w:w="2349"/>
      </w:tblGrid>
      <w:tr w:rsidR="001B1130" w:rsidRPr="001B1130" w:rsidTr="0094708B">
        <w:trPr>
          <w:tblHeader/>
        </w:trPr>
        <w:tc>
          <w:tcPr>
            <w:tcW w:w="397" w:type="pct"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179" w:type="pct"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1204" w:type="pct"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1220" w:type="pct"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</w:tbl>
    <w:p w:rsidR="001B1130" w:rsidRPr="001B1130" w:rsidRDefault="001B1130" w:rsidP="001B1130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"/>
          <w:szCs w:val="2"/>
          <w:lang w:eastAsia="ru-RU"/>
        </w:rPr>
      </w:pPr>
    </w:p>
    <w:p w:rsidR="001B1130" w:rsidRPr="001B1130" w:rsidRDefault="001B1130" w:rsidP="001B113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"/>
          <w:szCs w:val="2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5"/>
        <w:gridCol w:w="4195"/>
        <w:gridCol w:w="2318"/>
        <w:gridCol w:w="2349"/>
      </w:tblGrid>
      <w:tr w:rsidR="001B1130" w:rsidRPr="001B1130" w:rsidTr="0094708B">
        <w:trPr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B1130" w:rsidRPr="001B1130" w:rsidTr="0094708B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581136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Информирование 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(размещения сведений, касающихся осуществле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ния </w:t>
            </w:r>
            <w:r w:rsidR="00581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ФГЛК(Н)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 официальном сайте, в средствах массовой информации, через личные кабинеты контролиру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емых лиц в государственных информационных системах (при их наличии) и в иных формах).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в случаях обращения контролируемых лиц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отдел </w:t>
            </w:r>
            <w:r w:rsidR="00581136" w:rsidRPr="00581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ФГЛК(Н)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КГКУ «Камчатские лесничества»</w:t>
            </w:r>
          </w:p>
        </w:tc>
      </w:tr>
      <w:tr w:rsidR="001B1130" w:rsidRPr="001B1130" w:rsidTr="0094708B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581136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Обобщение правоприменительной практики – 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подготовка ежегодного доклада, который утверждается приказом </w:t>
            </w:r>
            <w:r w:rsidR="00581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Министерства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размещается на официальном сайте.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ежегодно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отдел </w:t>
            </w:r>
            <w:r w:rsidR="00581136" w:rsidRPr="00581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ФГЛК(Н)</w:t>
            </w:r>
          </w:p>
        </w:tc>
      </w:tr>
      <w:tr w:rsidR="001B1130" w:rsidRPr="001B1130" w:rsidTr="0094708B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581136" w:rsidP="00581136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Объявление предостережения – </w:t>
            </w:r>
            <w:r w:rsidR="001B1130"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объявляется контролируемому лицу при наличии у инспектора сведений о готовящихся нарушениях обязательных требований или признаках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нарушений обязательных требова</w:t>
            </w:r>
            <w:r w:rsidR="001B1130"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ний и (или) при отсутствии подтвержденных данных о том, что нарушение обязательных требова</w:t>
            </w:r>
            <w:r w:rsidR="001B1130"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ний причинило вред (ущерб) охраняемым законом ценностям либо создало угрозу причинения вреда (ущерба) охраняемым законом ценностям).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autoSpaceDN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в случаях предусмотренных частью </w:t>
            </w:r>
            <w:hyperlink r:id="rId12" w:anchor="P385" w:history="1">
              <w:r w:rsidRPr="001B11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</w:t>
              </w:r>
            </w:hyperlink>
            <w:r w:rsidRPr="001B1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3" w:anchor="P387" w:history="1">
              <w:r w:rsidRPr="001B11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статьи</w:t>
              </w:r>
            </w:hyperlink>
            <w:r w:rsidRPr="001B1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 Федерального закона от 31.07.</w:t>
            </w: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1B1130" w:rsidRPr="001B1130" w:rsidRDefault="001B1130" w:rsidP="001B1130">
            <w:pPr>
              <w:autoSpaceDN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</w:t>
            </w:r>
          </w:p>
          <w:p w:rsidR="001B1130" w:rsidRPr="001B1130" w:rsidRDefault="001B1130" w:rsidP="001B1130">
            <w:pPr>
              <w:autoSpaceDN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государствен</w:t>
            </w: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контроле (надзоре) и муниципальном контроле в Российской Федерации»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отдел </w:t>
            </w:r>
            <w:r w:rsidR="00581136" w:rsidRPr="00581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ФГЛК(Н)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КГКУ «Камчатские лесничества»</w:t>
            </w:r>
          </w:p>
        </w:tc>
      </w:tr>
      <w:tr w:rsidR="001B1130" w:rsidRPr="001B1130" w:rsidTr="0094708B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Консультирование – 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даются разъяснения по вопросам, связанным с организацией и осуществлением </w:t>
            </w:r>
            <w:r w:rsidR="00581136" w:rsidRPr="00581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ФГЛК(Н)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1B1130" w:rsidRPr="001B1130" w:rsidRDefault="001B1130" w:rsidP="00581136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Консультирование осуществляется по следующим вопросам: разъяснение положений норматив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ных правовых актов, содержащих обязательные требования лесного законодательства, оценка соблюде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ния которых осуществляется в рамках федерального государствен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ного лесного контроля (надзора); разъяснение положений норматив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ных правовых актов, 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регламентирующих порядок осуществления </w:t>
            </w:r>
            <w:r w:rsidR="00581136" w:rsidRPr="00581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ФГЛК(Н)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порядок обжалования решений </w:t>
            </w:r>
            <w:r w:rsidR="00581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Министерства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действий (бездействия) </w:t>
            </w:r>
            <w:r w:rsidR="00581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инспекторов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в </w:t>
            </w:r>
            <w:proofErr w:type="spellStart"/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отдел </w:t>
            </w:r>
            <w:r w:rsidR="00581136" w:rsidRPr="00581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ФГЛК(Н)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КГКУ «Камчатские лесничества»</w:t>
            </w:r>
          </w:p>
        </w:tc>
      </w:tr>
      <w:tr w:rsidR="001B1130" w:rsidRPr="001B1130" w:rsidTr="0094708B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Профилактический визит – 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ходе профилактического визита государственным лесным инспекто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ром может осуществляться консультирование контролируемого лица.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Обязательный профилактический визит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участков, части лесных участков.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Срок проведения профилакти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ческого визита (обязательного профилактического визита) определяется государственным лесным инспектором самостоятель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 и не может превышать один рабочий день.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мере необходимости.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отдел </w:t>
            </w:r>
            <w:r w:rsidR="008C2127" w:rsidRPr="008C21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ФГЛК(Н)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КГКУ «Камчатские лесничества»</w:t>
            </w:r>
          </w:p>
        </w:tc>
      </w:tr>
      <w:tr w:rsidR="001B1130" w:rsidRPr="001B1130" w:rsidTr="0094708B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Организация само обследования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(само обследования в автоматизированном режиме, применяемые в период действия программы профилактики).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подконтрольные лица</w:t>
            </w:r>
          </w:p>
        </w:tc>
      </w:tr>
      <w:tr w:rsidR="001B1130" w:rsidRPr="001B1130" w:rsidTr="0094708B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1B1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Проведение</w:t>
            </w:r>
            <w:proofErr w:type="spellEnd"/>
            <w:r w:rsidRPr="001B1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публичных</w:t>
            </w:r>
            <w:proofErr w:type="spellEnd"/>
            <w:r w:rsidRPr="001B1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мероприя</w:t>
            </w:r>
            <w:r w:rsidRPr="001B1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softHyphen/>
              <w:t>тий</w:t>
            </w:r>
            <w:proofErr w:type="spellEnd"/>
            <w:r w:rsidRPr="001B1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согласно</w:t>
            </w:r>
            <w:proofErr w:type="spellEnd"/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</w:t>
            </w:r>
            <w:proofErr w:type="spellEnd"/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графику</w:t>
            </w:r>
            <w:proofErr w:type="spell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отдел </w:t>
            </w:r>
            <w:r w:rsidR="008C2127" w:rsidRPr="008C21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ФГЛК(Н)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КГКУ «Камчатские лесничества»</w:t>
            </w:r>
          </w:p>
        </w:tc>
      </w:tr>
      <w:tr w:rsidR="001B1130" w:rsidRPr="001B1130" w:rsidTr="0094708B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обучающих семинаров для должностных лиц, осуществляющих профилактическую работу.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отдел </w:t>
            </w:r>
            <w:r w:rsidR="008C2127" w:rsidRPr="008C21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ФГЛК(Н)</w:t>
            </w: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КГКУ «Камчатские лесничества»</w:t>
            </w:r>
          </w:p>
        </w:tc>
      </w:tr>
    </w:tbl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 Положением о </w:t>
      </w:r>
      <w:r w:rsidR="008C2127" w:rsidRPr="008C212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утвержденным постановлением Правительства Российской Федерации от 30.06.2021 № 1098, мероприятия, направленные на нематериальное поощрение добросовестных контролируемых лиц в целях применения мер стимулирования добросовестности, не установлены.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31. Ресурсное обеспечение Программы.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Ресурсное обеспечение Программы включает кадровое и финансовое обеспечение выполнения программных мероприятий. Плановый период для определения ресурсного обеспечения Программы составляет 1 год.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обеспечение Программы определяется общими трудозатратами должностных лиц </w:t>
      </w:r>
      <w:r w:rsidR="008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КГКУ «Камчатские лесничества» на проведение профилактических мероприятий Программы.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штатная численность инспекторов составляет </w:t>
      </w:r>
      <w:r w:rsidR="008C2127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1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8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гражданских служащих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C21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профилактических мероприятий определяется объемом расходов на обеспечение деятельности должностных лиц </w:t>
      </w:r>
      <w:r w:rsidR="008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КГКУ «Камчатские лесничества» в соответствии с текущим финансированием.</w:t>
      </w:r>
    </w:p>
    <w:p w:rsidR="001B1130" w:rsidRPr="001B1130" w:rsidRDefault="001B1130" w:rsidP="001B113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130" w:rsidRPr="001B1130" w:rsidRDefault="001B1130" w:rsidP="001B113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1B113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Показатели результативности и эффективности Программы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32. Оценка результативности и эффективности проводимых профилактических мероприятий проводится ежегодно до 1 марта года, следующего за отчетным.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33. Показатели эффективности: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количество проведенных профилактических мероприятий;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доля профилактических мероприятий в объеме контрольно-надзорных мероприятий, в процентах.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34. К показателям результативности профилактической работы в 202</w:t>
      </w:r>
      <w:r w:rsidR="008C21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относятся: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реализация в полном объеме мероприятий, запланированных Программой;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доля профилактических мероприятий в общем количестве контрольно-надзорных мероприятий и профилактических мероприятий – положительно оценивается увеличение значения в сравнении с предыдущим отчетным периодом.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35. Расчет показателям результативности профилактической работы в 202</w:t>
      </w:r>
      <w:r w:rsidR="008C21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рассчитывается в соответствии с таблицей 3:</w:t>
      </w:r>
    </w:p>
    <w:p w:rsidR="001B1130" w:rsidRPr="001B1130" w:rsidRDefault="001B1130" w:rsidP="001B113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Таблица 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1701"/>
        <w:gridCol w:w="1559"/>
        <w:gridCol w:w="1977"/>
      </w:tblGrid>
      <w:tr w:rsidR="001B1130" w:rsidRPr="001B1130" w:rsidTr="0094708B">
        <w:tc>
          <w:tcPr>
            <w:tcW w:w="562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№ </w:t>
            </w:r>
          </w:p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  <w:tc>
          <w:tcPr>
            <w:tcW w:w="1134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 измерения</w:t>
            </w:r>
          </w:p>
        </w:tc>
        <w:tc>
          <w:tcPr>
            <w:tcW w:w="1701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Алгоритм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формирования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  <w:tc>
          <w:tcPr>
            <w:tcW w:w="1559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Буквенное  обозначение в формуле расчета</w:t>
            </w:r>
          </w:p>
        </w:tc>
        <w:tc>
          <w:tcPr>
            <w:tcW w:w="1977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Определение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</w:tr>
      <w:tr w:rsidR="001B1130" w:rsidRPr="001B1130" w:rsidTr="0094708B">
        <w:tc>
          <w:tcPr>
            <w:tcW w:w="562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1B1130" w:rsidRPr="001B1130" w:rsidTr="0094708B">
        <w:trPr>
          <w:trHeight w:val="581"/>
        </w:trPr>
        <w:tc>
          <w:tcPr>
            <w:tcW w:w="562" w:type="dxa"/>
            <w:vMerge w:val="restart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vMerge w:val="restart"/>
          </w:tcPr>
          <w:p w:rsidR="001B1130" w:rsidRPr="001B1130" w:rsidRDefault="001B1130" w:rsidP="001B1130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профилакти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ческих мероприятий в общем количестве контрольно-надзорных мероприятий.</w:t>
            </w:r>
          </w:p>
        </w:tc>
        <w:tc>
          <w:tcPr>
            <w:tcW w:w="1134" w:type="dxa"/>
            <w:vMerge w:val="restart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B1130" w:rsidRPr="001B1130" w:rsidRDefault="001B1130" w:rsidP="001B113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п.м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1B1130" w:rsidRPr="001B1130" w:rsidRDefault="001B1130" w:rsidP="001B113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п.м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proofErr w:type="gram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gramEnd"/>
          </w:p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(К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кнм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+К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п.м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.)</w:t>
            </w:r>
          </w:p>
        </w:tc>
        <w:tc>
          <w:tcPr>
            <w:tcW w:w="1559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Д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>п.м</w:t>
            </w:r>
            <w:proofErr w:type="spellEnd"/>
          </w:p>
        </w:tc>
        <w:tc>
          <w:tcPr>
            <w:tcW w:w="1977" w:type="dxa"/>
          </w:tcPr>
          <w:p w:rsidR="001B1130" w:rsidRPr="001B1130" w:rsidRDefault="001B1130" w:rsidP="001B1130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профилак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тических меро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приятий в общем количестве контрольно-</w:t>
            </w:r>
            <w:r w:rsidRPr="001B11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надзорных мероприятий</w:t>
            </w:r>
          </w:p>
        </w:tc>
      </w:tr>
      <w:tr w:rsidR="001B1130" w:rsidRPr="001B1130" w:rsidTr="0094708B">
        <w:trPr>
          <w:trHeight w:val="666"/>
        </w:trPr>
        <w:tc>
          <w:tcPr>
            <w:tcW w:w="562" w:type="dxa"/>
            <w:vMerge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B1130" w:rsidRPr="001B1130" w:rsidRDefault="001B1130" w:rsidP="001B1130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 xml:space="preserve">К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  <w:lang w:val="en-US" w:eastAsia="ru-RU"/>
              </w:rPr>
              <w:t>п.м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  <w:lang w:val="en-US" w:eastAsia="ru-RU"/>
              </w:rPr>
              <w:t>.</w:t>
            </w:r>
          </w:p>
        </w:tc>
        <w:tc>
          <w:tcPr>
            <w:tcW w:w="1977" w:type="dxa"/>
          </w:tcPr>
          <w:p w:rsidR="001B1130" w:rsidRPr="001B1130" w:rsidRDefault="001B1130" w:rsidP="001B1130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количество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профилактических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мероприятий</w:t>
            </w:r>
            <w:proofErr w:type="spellEnd"/>
          </w:p>
        </w:tc>
      </w:tr>
      <w:tr w:rsidR="001B1130" w:rsidRPr="001B1130" w:rsidTr="0094708B">
        <w:trPr>
          <w:trHeight w:val="666"/>
        </w:trPr>
        <w:tc>
          <w:tcPr>
            <w:tcW w:w="562" w:type="dxa"/>
            <w:vMerge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1B1130" w:rsidRPr="001B1130" w:rsidRDefault="001B1130" w:rsidP="001B1130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1130" w:rsidRPr="001B1130" w:rsidRDefault="001B1130" w:rsidP="001B113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 xml:space="preserve">К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  <w:lang w:val="en-US" w:eastAsia="ru-RU"/>
              </w:rPr>
              <w:t>кнм</w:t>
            </w:r>
            <w:proofErr w:type="spellEnd"/>
          </w:p>
        </w:tc>
        <w:tc>
          <w:tcPr>
            <w:tcW w:w="1977" w:type="dxa"/>
          </w:tcPr>
          <w:p w:rsidR="001B1130" w:rsidRPr="001B1130" w:rsidRDefault="001B1130" w:rsidP="001B1130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количество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контрольно-надзорных</w:t>
            </w:r>
            <w:proofErr w:type="spellEnd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1B1130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мероприятий</w:t>
            </w:r>
            <w:proofErr w:type="spellEnd"/>
          </w:p>
        </w:tc>
      </w:tr>
    </w:tbl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показателю: устанавливается в процентах от общего количества контрольно-надзорных мероприятий (инспекционные визиты, плановые, внеплановые документарные, выездные проверки, рейдовые осмотры).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36. Мониторинг оценки эффективности и результативности профилактических мероприятий включает в себя оценку достижения заявленных показателей.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37. Результаты профилактической работы, а также оценка эффективности и результативности мероприятий Программы осуществляется ежегодно, при подготовке доклада об итогах реализации мероприятий Программы.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38. Информация о текущих результатах профилактической работы, готовящихся и состоявшихся профилактических мероприятиях, а также Программа размещаются в открытом доступе на официальном сайте.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39. Контроль за реализацией Программы.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 Отчет о реализованных в отчетном периоде профилактических мероприятиях при осуществлении </w:t>
      </w:r>
      <w:r w:rsidR="008C212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ФГЛК(Н)</w:t>
      </w: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следующую информацию: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вид и наименование профилактического мероприятия;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правовые основы и принцип профилактического мероприятия;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круг лиц, в отношении которых проводилось профилактическое мероприятие;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количество участников, принявших участие в профилактическом мероприятии;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5) цель профилактического мероприятия (включая перечень нарушений обязательных требований, соблюдение которых оценивается при осуществлении федерального государственного лесного контроля (надзора), на минимизацию которых направлено мероприятие);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влияние профилактического мероприятия на целевые показатели Программы;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срок (дата) проведения профилактического мероприятия;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8) заинтересованные органы государственной власти, общественные объединения предпринимательского сообщества и сторонние организации, принимавшие участие в профилактическом мероприятии;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ожидаемый эффект профилактического мероприятия;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ссылку на размещенные на официальном сайте материалы о реализации профилактических мероприятий;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результат проведенного профилактического мероприятия.</w:t>
      </w:r>
    </w:p>
    <w:p w:rsidR="001B1130" w:rsidRPr="001B1130" w:rsidRDefault="001B1130" w:rsidP="001B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 Перечень должностных лиц, ответственных за организацию и проведение мероприятий Программы в приведен в таблице 4:</w:t>
      </w:r>
    </w:p>
    <w:p w:rsidR="001B1130" w:rsidRPr="001B1130" w:rsidRDefault="001B1130" w:rsidP="001B113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  <w:r w:rsidRPr="001B113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Таблица 4</w:t>
      </w:r>
    </w:p>
    <w:tbl>
      <w:tblPr>
        <w:tblStyle w:val="a3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173"/>
        <w:gridCol w:w="3206"/>
      </w:tblGrid>
      <w:tr w:rsidR="001B1130" w:rsidRPr="001B1130" w:rsidTr="0094708B">
        <w:tc>
          <w:tcPr>
            <w:tcW w:w="846" w:type="dxa"/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3402" w:type="dxa"/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Фамилия инициалы, </w:t>
            </w:r>
          </w:p>
          <w:p w:rsidR="001B1130" w:rsidRPr="001B1130" w:rsidRDefault="001B1130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должность</w:t>
            </w:r>
          </w:p>
        </w:tc>
        <w:tc>
          <w:tcPr>
            <w:tcW w:w="2173" w:type="dxa"/>
            <w:hideMark/>
          </w:tcPr>
          <w:p w:rsidR="001B1130" w:rsidRPr="001B1130" w:rsidRDefault="008C2127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контактные  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данные</w:t>
            </w:r>
          </w:p>
        </w:tc>
        <w:tc>
          <w:tcPr>
            <w:tcW w:w="3206" w:type="dxa"/>
            <w:hideMark/>
          </w:tcPr>
          <w:p w:rsidR="001B1130" w:rsidRPr="001B1130" w:rsidRDefault="008C2127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содержание 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и степень ответственности за реализацию</w:t>
            </w:r>
          </w:p>
        </w:tc>
      </w:tr>
    </w:tbl>
    <w:p w:rsidR="001B1130" w:rsidRPr="001B1130" w:rsidRDefault="001B1130" w:rsidP="001B1130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"/>
          <w:szCs w:val="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173"/>
        <w:gridCol w:w="3206"/>
      </w:tblGrid>
      <w:tr w:rsidR="001B1130" w:rsidRPr="001B1130" w:rsidTr="0094708B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4</w:t>
            </w:r>
          </w:p>
        </w:tc>
      </w:tr>
      <w:tr w:rsidR="001B1130" w:rsidRPr="001B1130" w:rsidTr="009470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8C2127" w:rsidP="008C2127">
            <w:pPr>
              <w:widowControl w:val="0"/>
              <w:ind w:left="113" w:right="1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Воропанов В.Ю.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начальник управления федерального государственного контроля (надзора) Министерства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старший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ый лесной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Камчатского края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Default="001B1130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8 (4152)25-83-74</w:t>
            </w:r>
          </w:p>
          <w:p w:rsidR="008C2127" w:rsidRPr="001B1130" w:rsidRDefault="008C2127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добавочный 3904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8C2127" w:rsidP="008C2127">
            <w:pPr>
              <w:widowControl w:val="0"/>
              <w:ind w:left="113" w:right="1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ответственный 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по органи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softHyphen/>
              <w:t xml:space="preserve">зации и координировании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Министерства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по реализации Программы.</w:t>
            </w:r>
          </w:p>
        </w:tc>
      </w:tr>
      <w:tr w:rsidR="001B1130" w:rsidRPr="001B1130" w:rsidTr="009470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8C2127">
            <w:pPr>
              <w:widowControl w:val="0"/>
              <w:ind w:left="113" w:right="1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Сотрудники отдела </w:t>
            </w:r>
            <w:r w:rsidR="008C2127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ФГЛК(Н) управления </w:t>
            </w:r>
            <w:r w:rsidR="008C2127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федерального государственного контроля (надзора) Министерства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8C2127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контактные 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данные указаны на официальном сайте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8C2127" w:rsidP="001B1130">
            <w:pPr>
              <w:widowControl w:val="0"/>
              <w:ind w:left="113" w:right="1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организация 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и координа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softHyphen/>
              <w:t>ция профилактической работы при осуществле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softHyphen/>
              <w:t>нии федерального государ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softHyphen/>
              <w:t>ственного лесного надзора, ответственные по подготовке доклада о ходе реализации Программы.</w:t>
            </w:r>
          </w:p>
        </w:tc>
      </w:tr>
      <w:tr w:rsidR="001B1130" w:rsidRPr="001B1130" w:rsidTr="009470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1B1130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6B3C4D" w:rsidP="006B3C4D">
            <w:pPr>
              <w:widowControl w:val="0"/>
              <w:ind w:left="113" w:right="1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Сотрудники 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КГКУ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«Камчатские лесничества» (руководитель учреждения-главный лесничий-старший государственный лесной инспектор, </w:t>
            </w:r>
            <w:r w:rsidRPr="006B3C4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филиала-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старший государственный лесной инспектор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6B3C4D" w:rsidP="001B1130">
            <w:pPr>
              <w:widowControl w:val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контактные 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данные указаны на официальном сайте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30" w:rsidRPr="001B1130" w:rsidRDefault="006B3C4D" w:rsidP="001B1130">
            <w:pPr>
              <w:widowControl w:val="0"/>
              <w:ind w:left="113" w:right="11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планирование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 монито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softHyphen/>
              <w:t>ринг и проведение профилактических меро</w:t>
            </w:r>
            <w:r w:rsidR="001B1130" w:rsidRPr="001B113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softHyphen/>
              <w:t>приятий Программы.</w:t>
            </w:r>
          </w:p>
        </w:tc>
      </w:tr>
    </w:tbl>
    <w:p w:rsidR="00E84905" w:rsidRPr="00E84905" w:rsidRDefault="00E84905" w:rsidP="006B3C4D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sectPr w:rsidR="00E84905" w:rsidRPr="00E84905" w:rsidSect="00E558EC"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AC" w:rsidRDefault="00615FAC" w:rsidP="0031799B">
      <w:pPr>
        <w:spacing w:after="0" w:line="240" w:lineRule="auto"/>
      </w:pPr>
      <w:r>
        <w:separator/>
      </w:r>
    </w:p>
  </w:endnote>
  <w:endnote w:type="continuationSeparator" w:id="0">
    <w:p w:rsidR="00615FAC" w:rsidRDefault="00615FA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AC" w:rsidRDefault="00615FAC" w:rsidP="0031799B">
      <w:pPr>
        <w:spacing w:after="0" w:line="240" w:lineRule="auto"/>
      </w:pPr>
      <w:r>
        <w:separator/>
      </w:r>
    </w:p>
  </w:footnote>
  <w:footnote w:type="continuationSeparator" w:id="0">
    <w:p w:rsidR="00615FAC" w:rsidRDefault="00615FA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708B" w:rsidRPr="00CD2876" w:rsidRDefault="0094708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3C4D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648C"/>
    <w:multiLevelType w:val="hybridMultilevel"/>
    <w:tmpl w:val="C9B010F2"/>
    <w:lvl w:ilvl="0" w:tplc="F22C0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3C77"/>
    <w:rsid w:val="0018739B"/>
    <w:rsid w:val="001B1130"/>
    <w:rsid w:val="001B7D27"/>
    <w:rsid w:val="001C15D6"/>
    <w:rsid w:val="001C4098"/>
    <w:rsid w:val="001D00F5"/>
    <w:rsid w:val="001D4724"/>
    <w:rsid w:val="00213104"/>
    <w:rsid w:val="00220643"/>
    <w:rsid w:val="00233FCB"/>
    <w:rsid w:val="0024385A"/>
    <w:rsid w:val="00243A93"/>
    <w:rsid w:val="00257670"/>
    <w:rsid w:val="00295AC8"/>
    <w:rsid w:val="002B2A13"/>
    <w:rsid w:val="002C0D36"/>
    <w:rsid w:val="002C1742"/>
    <w:rsid w:val="002C26A3"/>
    <w:rsid w:val="002C2B5A"/>
    <w:rsid w:val="002C5B0F"/>
    <w:rsid w:val="002D5D0F"/>
    <w:rsid w:val="002E3887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4ED1"/>
    <w:rsid w:val="003B52E1"/>
    <w:rsid w:val="003C30E0"/>
    <w:rsid w:val="003C6144"/>
    <w:rsid w:val="003D42EC"/>
    <w:rsid w:val="003D5C8F"/>
    <w:rsid w:val="003E6A63"/>
    <w:rsid w:val="003E7E98"/>
    <w:rsid w:val="00413186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86E91"/>
    <w:rsid w:val="00493D12"/>
    <w:rsid w:val="00496CB3"/>
    <w:rsid w:val="004B221A"/>
    <w:rsid w:val="004E00B2"/>
    <w:rsid w:val="004E1446"/>
    <w:rsid w:val="004E554E"/>
    <w:rsid w:val="004E6A87"/>
    <w:rsid w:val="004F7B36"/>
    <w:rsid w:val="0050304A"/>
    <w:rsid w:val="00503FC3"/>
    <w:rsid w:val="00507E0C"/>
    <w:rsid w:val="00525D1B"/>
    <w:rsid w:val="005271B3"/>
    <w:rsid w:val="00533BA7"/>
    <w:rsid w:val="005578C9"/>
    <w:rsid w:val="00563B33"/>
    <w:rsid w:val="00576D34"/>
    <w:rsid w:val="00581136"/>
    <w:rsid w:val="005837AA"/>
    <w:rsid w:val="005846D7"/>
    <w:rsid w:val="00587704"/>
    <w:rsid w:val="005A46F6"/>
    <w:rsid w:val="005B05F7"/>
    <w:rsid w:val="005D2494"/>
    <w:rsid w:val="005F11A7"/>
    <w:rsid w:val="005F1F7D"/>
    <w:rsid w:val="00607E2F"/>
    <w:rsid w:val="00610C53"/>
    <w:rsid w:val="00615FAC"/>
    <w:rsid w:val="0061780A"/>
    <w:rsid w:val="0062270F"/>
    <w:rsid w:val="006271E6"/>
    <w:rsid w:val="00631037"/>
    <w:rsid w:val="006424A9"/>
    <w:rsid w:val="00646058"/>
    <w:rsid w:val="00650385"/>
    <w:rsid w:val="00650CAB"/>
    <w:rsid w:val="00663D27"/>
    <w:rsid w:val="00681BFE"/>
    <w:rsid w:val="00682DCC"/>
    <w:rsid w:val="00692715"/>
    <w:rsid w:val="00695AA8"/>
    <w:rsid w:val="0069601C"/>
    <w:rsid w:val="006A541B"/>
    <w:rsid w:val="006B115E"/>
    <w:rsid w:val="006B3C4D"/>
    <w:rsid w:val="006C4349"/>
    <w:rsid w:val="006C6600"/>
    <w:rsid w:val="006E593A"/>
    <w:rsid w:val="006E60E0"/>
    <w:rsid w:val="006E6DA5"/>
    <w:rsid w:val="006F5D44"/>
    <w:rsid w:val="00701B6D"/>
    <w:rsid w:val="00714F8B"/>
    <w:rsid w:val="00721626"/>
    <w:rsid w:val="00725A0F"/>
    <w:rsid w:val="00736848"/>
    <w:rsid w:val="0074156B"/>
    <w:rsid w:val="00741752"/>
    <w:rsid w:val="00744B7F"/>
    <w:rsid w:val="007638A0"/>
    <w:rsid w:val="00776C8D"/>
    <w:rsid w:val="007A28EF"/>
    <w:rsid w:val="007B3851"/>
    <w:rsid w:val="007C50FA"/>
    <w:rsid w:val="007D3340"/>
    <w:rsid w:val="007D746A"/>
    <w:rsid w:val="007E7ADA"/>
    <w:rsid w:val="007F3D5B"/>
    <w:rsid w:val="007F7A62"/>
    <w:rsid w:val="00812B9A"/>
    <w:rsid w:val="00825303"/>
    <w:rsid w:val="0085578D"/>
    <w:rsid w:val="008565DC"/>
    <w:rsid w:val="00860C71"/>
    <w:rsid w:val="008708D4"/>
    <w:rsid w:val="00880853"/>
    <w:rsid w:val="008879BA"/>
    <w:rsid w:val="0089042F"/>
    <w:rsid w:val="00894735"/>
    <w:rsid w:val="008B1995"/>
    <w:rsid w:val="008B668F"/>
    <w:rsid w:val="008B7BF6"/>
    <w:rsid w:val="008C0054"/>
    <w:rsid w:val="008C2127"/>
    <w:rsid w:val="008C34A5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2713"/>
    <w:rsid w:val="0093395B"/>
    <w:rsid w:val="00935634"/>
    <w:rsid w:val="0094073A"/>
    <w:rsid w:val="00946CF2"/>
    <w:rsid w:val="0094708B"/>
    <w:rsid w:val="0095264E"/>
    <w:rsid w:val="0095344D"/>
    <w:rsid w:val="0095458E"/>
    <w:rsid w:val="00963270"/>
    <w:rsid w:val="0096751B"/>
    <w:rsid w:val="0096761F"/>
    <w:rsid w:val="0099384D"/>
    <w:rsid w:val="009938F4"/>
    <w:rsid w:val="00997969"/>
    <w:rsid w:val="009A2D81"/>
    <w:rsid w:val="009A471F"/>
    <w:rsid w:val="009D1FEE"/>
    <w:rsid w:val="009E6910"/>
    <w:rsid w:val="009E69C7"/>
    <w:rsid w:val="009F320C"/>
    <w:rsid w:val="00A43195"/>
    <w:rsid w:val="00A52218"/>
    <w:rsid w:val="00A54492"/>
    <w:rsid w:val="00A7128F"/>
    <w:rsid w:val="00A8215E"/>
    <w:rsid w:val="00A8227F"/>
    <w:rsid w:val="00A834AC"/>
    <w:rsid w:val="00A84370"/>
    <w:rsid w:val="00AB3ECC"/>
    <w:rsid w:val="00AB55CB"/>
    <w:rsid w:val="00AB7A1D"/>
    <w:rsid w:val="00AE2D06"/>
    <w:rsid w:val="00B11806"/>
    <w:rsid w:val="00B12F65"/>
    <w:rsid w:val="00B17A8B"/>
    <w:rsid w:val="00B21CD4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E7E62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761C2"/>
    <w:rsid w:val="00C90D3D"/>
    <w:rsid w:val="00CC343C"/>
    <w:rsid w:val="00CD2876"/>
    <w:rsid w:val="00CE12C8"/>
    <w:rsid w:val="00D1579F"/>
    <w:rsid w:val="00D16B35"/>
    <w:rsid w:val="00D206A1"/>
    <w:rsid w:val="00D31705"/>
    <w:rsid w:val="00D330ED"/>
    <w:rsid w:val="00D34C87"/>
    <w:rsid w:val="00D3733C"/>
    <w:rsid w:val="00D40D23"/>
    <w:rsid w:val="00D50172"/>
    <w:rsid w:val="00D51845"/>
    <w:rsid w:val="00D738D4"/>
    <w:rsid w:val="00D8142F"/>
    <w:rsid w:val="00D81776"/>
    <w:rsid w:val="00D87509"/>
    <w:rsid w:val="00D928E2"/>
    <w:rsid w:val="00DD3A94"/>
    <w:rsid w:val="00DE55D2"/>
    <w:rsid w:val="00DE7DB6"/>
    <w:rsid w:val="00DF3901"/>
    <w:rsid w:val="00DF3A35"/>
    <w:rsid w:val="00E14372"/>
    <w:rsid w:val="00E159EE"/>
    <w:rsid w:val="00E21060"/>
    <w:rsid w:val="00E40D0A"/>
    <w:rsid w:val="00E43CC4"/>
    <w:rsid w:val="00E5075F"/>
    <w:rsid w:val="00E558EC"/>
    <w:rsid w:val="00E61A8D"/>
    <w:rsid w:val="00E72DA7"/>
    <w:rsid w:val="00E84905"/>
    <w:rsid w:val="00E8524F"/>
    <w:rsid w:val="00E9497F"/>
    <w:rsid w:val="00EA68B2"/>
    <w:rsid w:val="00EC2DBB"/>
    <w:rsid w:val="00EF3C10"/>
    <w:rsid w:val="00EF524F"/>
    <w:rsid w:val="00F01630"/>
    <w:rsid w:val="00F148B5"/>
    <w:rsid w:val="00F166B2"/>
    <w:rsid w:val="00F31EAA"/>
    <w:rsid w:val="00F46EC1"/>
    <w:rsid w:val="00F522F8"/>
    <w:rsid w:val="00F52709"/>
    <w:rsid w:val="00F54DB1"/>
    <w:rsid w:val="00F54E2E"/>
    <w:rsid w:val="00F63133"/>
    <w:rsid w:val="00F76EF9"/>
    <w:rsid w:val="00F80195"/>
    <w:rsid w:val="00F81A81"/>
    <w:rsid w:val="00FB47AC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B64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96761F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5;&#1088;&#1086;&#1075;&#1088;&#1072;&#1084;&#1084;&#1072;%20&#1087;&#1088;&#1086;&#1092;&#1080;&#1083;&#1072;&#1082;&#1090;&#1080;&#1082;&#1080;%20(&#1087;&#1088;&#1086;&#1077;&#1082;&#1090;&#1099;)\programma_profilaktiki_na_2022%20&#1053;&#1054;&#1042;&#1054;&#1057;&#1048;&#1041;&#1048;&#1056;&#1057;&#105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5;&#1088;&#1086;&#1075;&#1088;&#1072;&#1084;&#1084;&#1072;%20&#1087;&#1088;&#1086;&#1092;&#1080;&#1083;&#1072;&#1082;&#1090;&#1080;&#1082;&#1080;%20(&#1087;&#1088;&#1086;&#1077;&#1082;&#1090;&#1099;)\programma_profilaktiki_na_2022%20&#1053;&#1054;&#1042;&#1054;&#1057;&#1048;&#1041;&#1048;&#1056;&#1057;&#1050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mgov.ru/question/view?recipientId=6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4CC61834B76A7C2621C9F1FA6A81B393293A15C1A461F9C42471245773CD5437EA2450594DD79582E8E6DA32E3A12759BACF45C95DyAf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en@kam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3921-1526-4122-95E5-3BFAEC2A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Егоров Денис Владимирович</cp:lastModifiedBy>
  <cp:revision>3</cp:revision>
  <cp:lastPrinted>2021-10-08T05:51:00Z</cp:lastPrinted>
  <dcterms:created xsi:type="dcterms:W3CDTF">2024-10-13T21:46:00Z</dcterms:created>
  <dcterms:modified xsi:type="dcterms:W3CDTF">2024-10-13T22:42:00Z</dcterms:modified>
</cp:coreProperties>
</file>