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лимита</w:t>
      </w:r>
      <w:r>
        <w:rPr>
          <w:rFonts w:ascii="Times New Roman" w:hAnsi="Times New Roman"/>
          <w:sz w:val="28"/>
        </w:rPr>
        <w:t xml:space="preserve"> добычи охотничьих ресурсов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период с 1 августа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 до 1 августа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spacing w:after="0" w:before="28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 Российской Федерации: Камчатский край</w:t>
      </w:r>
    </w:p>
    <w:p w14:paraId="04000000">
      <w:pPr>
        <w:spacing w:after="0" w:before="28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-5"/>
        <w:tblLayout w:type="fixed"/>
      </w:tblPr>
      <w:tblGrid>
        <w:gridCol w:w="479"/>
        <w:gridCol w:w="1757"/>
        <w:gridCol w:w="1397"/>
        <w:gridCol w:w="838"/>
        <w:gridCol w:w="924"/>
        <w:gridCol w:w="748"/>
        <w:gridCol w:w="981"/>
        <w:gridCol w:w="838"/>
        <w:gridCol w:w="1488"/>
        <w:gridCol w:w="747"/>
        <w:gridCol w:w="1396"/>
        <w:gridCol w:w="887"/>
        <w:gridCol w:w="1257"/>
        <w:gridCol w:w="839"/>
      </w:tblGrid>
      <w:tr>
        <w:trPr>
          <w:trHeight w:hRule="atLeast" w:val="570"/>
        </w:trPr>
        <w:tc>
          <w:tcPr>
            <w:tcW w:type="dxa" w:w="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type="dxa" w:w="17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 охотничьих ресурсо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</w:p>
        </w:tc>
        <w:tc>
          <w:tcPr>
            <w:tcW w:type="dxa" w:w="5726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Предыдущий год</w:t>
            </w:r>
          </w:p>
        </w:tc>
        <w:tc>
          <w:tcPr>
            <w:tcW w:type="dxa" w:w="6614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Предстоящий год</w:t>
            </w:r>
          </w:p>
        </w:tc>
      </w:tr>
      <w:tr>
        <w:trPr>
          <w:trHeight w:hRule="atLeast" w:val="810"/>
        </w:trPr>
        <w:tc>
          <w:tcPr>
            <w:tcW w:type="dxa" w:w="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Числе</w:t>
            </w:r>
            <w:r>
              <w:rPr>
                <w:rFonts w:ascii="Times New Roman" w:hAnsi="Times New Roman"/>
                <w:color w:val="000000"/>
                <w:sz w:val="20"/>
              </w:rPr>
              <w:t>нность видов охотничьих ресурсов</w:t>
            </w:r>
            <w:r>
              <w:rPr>
                <w:rFonts w:ascii="Times New Roman" w:hAnsi="Times New Roman"/>
                <w:color w:val="000000"/>
                <w:sz w:val="20"/>
              </w:rPr>
              <w:t>, особей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Лимит добычи, особей</w:t>
            </w:r>
          </w:p>
        </w:tc>
        <w:tc>
          <w:tcPr>
            <w:tcW w:type="dxa" w:w="172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Добыча, особей</w:t>
            </w:r>
          </w:p>
        </w:tc>
        <w:tc>
          <w:tcPr>
            <w:tcW w:type="dxa" w:w="8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освоение лимита, %</w:t>
            </w:r>
          </w:p>
        </w:tc>
        <w:tc>
          <w:tcPr>
            <w:tcW w:type="dxa" w:w="14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Численность видов охотничьих ресурсов, особей</w:t>
            </w:r>
          </w:p>
        </w:tc>
        <w:tc>
          <w:tcPr>
            <w:tcW w:type="dxa" w:w="5126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Устанавливаемый лимит добычи, особей</w:t>
            </w:r>
          </w:p>
        </w:tc>
      </w:tr>
      <w:tr>
        <w:trPr>
          <w:trHeight w:hRule="atLeast" w:val="465"/>
        </w:trPr>
        <w:tc>
          <w:tcPr>
            <w:tcW w:type="dxa" w:w="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74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4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39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% от численности</w:t>
            </w:r>
          </w:p>
        </w:tc>
        <w:tc>
          <w:tcPr>
            <w:tcW w:type="dxa" w:w="88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209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</w:t>
            </w:r>
          </w:p>
        </w:tc>
      </w:tr>
      <w:tr>
        <w:trPr>
          <w:trHeight w:hRule="atLeast" w:val="945"/>
        </w:trPr>
        <w:tc>
          <w:tcPr>
            <w:tcW w:type="dxa" w:w="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4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</w:tr>
      <w:tr>
        <w:trPr>
          <w:trHeight w:hRule="atLeast" w:val="30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>
        <w:trPr>
          <w:trHeight w:hRule="atLeast" w:val="27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Лось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14997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727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358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49,24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17142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874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5,10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Снежный баран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12281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406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32,27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12281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435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3,54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Соболь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37446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10825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5472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50,55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42518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12789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30,08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255"/>
          <w:hidden w:val="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Рысь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1238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45,28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1928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5,19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Бурый медведь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24668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3132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275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8,78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24515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3103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12,66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spacing w:after="0" w:line="240" w:lineRule="auto"/>
              <w:ind w:firstLine="0" w:left="-107" w:righ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3103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1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Выдра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5842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type="dxa" w:w="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14,95</w:t>
            </w:r>
          </w:p>
        </w:tc>
        <w:tc>
          <w:tcPr>
            <w:tcW w:type="dxa" w:w="1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6168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type="dxa" w:w="13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1,84</w:t>
            </w:r>
          </w:p>
        </w:tc>
        <w:tc>
          <w:tcPr>
            <w:tcW w:type="dxa" w:w="8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14:paraId="7B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</w:p>
    <w:p w14:paraId="7C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» апреля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     </w:t>
      </w:r>
    </w:p>
    <w:p w14:paraId="7D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                      </w:t>
      </w:r>
    </w:p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2024-04-17T05:14:41Z</dcterms:modified>
</cp:coreProperties>
</file>