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ind/>
        <w:jc w:val="center"/>
        <w:rPr>
          <w:rFonts w:ascii="Times New Roman" w:hAnsi="Times New Roman"/>
          <w:b w:val="1"/>
          <w:sz w:val="32"/>
        </w:rPr>
      </w:pPr>
      <w:r>
        <w:rPr>
          <w:rFonts w:ascii="Times New Roman" w:hAnsi="Times New Roman"/>
          <w:b w:val="1"/>
          <w:sz w:val="32"/>
        </w:rPr>
        <w:t xml:space="preserve">МИНИСТЕРСТВО ПРИРОДНЫХ РЕСУРСОВ </w:t>
      </w:r>
      <w:r>
        <w:rPr>
          <w:rFonts w:ascii="Times New Roman" w:hAnsi="Times New Roman"/>
          <w:b w:val="1"/>
          <w:sz w:val="32"/>
        </w:rPr>
        <w:t>И</w:t>
      </w:r>
      <w:r>
        <w:rPr>
          <w:rFonts w:ascii="Times New Roman" w:hAnsi="Times New Roman"/>
          <w:b w:val="1"/>
          <w:sz w:val="32"/>
        </w:rPr>
        <w:t xml:space="preserve"> ЭКОЛОГИИ КАМЧАТСКОГО КРАЯ</w:t>
      </w:r>
    </w:p>
    <w:p w14:paraId="04000000">
      <w:pPr>
        <w:spacing w:after="0" w:line="240" w:lineRule="auto"/>
        <w:ind/>
        <w:jc w:val="center"/>
        <w:rPr>
          <w:rFonts w:ascii="Times New Roman" w:hAnsi="Times New Roman"/>
          <w:b w:val="1"/>
          <w:sz w:val="24"/>
        </w:rPr>
      </w:pPr>
    </w:p>
    <w:p w14:paraId="05000000">
      <w:pPr>
        <w:spacing w:after="0" w:line="240" w:lineRule="auto"/>
        <w:ind/>
        <w:jc w:val="center"/>
        <w:rPr>
          <w:rFonts w:ascii="Times New Roman" w:hAnsi="Times New Roman"/>
          <w:b w:val="1"/>
          <w:sz w:val="24"/>
        </w:rPr>
      </w:pPr>
    </w:p>
    <w:p w14:paraId="06000000">
      <w:pPr>
        <w:spacing w:after="0" w:line="240" w:lineRule="auto"/>
        <w:ind/>
        <w:jc w:val="center"/>
        <w:rPr>
          <w:rFonts w:ascii="Times New Roman" w:hAnsi="Times New Roman"/>
          <w:b w:val="1"/>
          <w:sz w:val="24"/>
        </w:rPr>
      </w:pPr>
    </w:p>
    <w:p w14:paraId="07000000">
      <w:pPr>
        <w:spacing w:after="0" w:line="240" w:lineRule="auto"/>
        <w:ind w:firstLine="0" w:left="5245"/>
        <w:jc w:val="center"/>
        <w:rPr>
          <w:rFonts w:ascii="Times New Roman" w:hAnsi="Times New Roman"/>
          <w:b w:val="1"/>
          <w:sz w:val="28"/>
        </w:rPr>
      </w:pPr>
      <w:r>
        <w:rPr>
          <w:rFonts w:ascii="Times New Roman" w:hAnsi="Times New Roman"/>
          <w:b w:val="1"/>
          <w:sz w:val="28"/>
        </w:rPr>
        <w:t>УТВЕРЖДАЮ:</w:t>
      </w:r>
    </w:p>
    <w:p w14:paraId="08000000">
      <w:pPr>
        <w:spacing w:after="0" w:line="240" w:lineRule="auto"/>
        <w:ind w:firstLine="0" w:left="5245"/>
        <w:jc w:val="center"/>
        <w:rPr>
          <w:rFonts w:ascii="Times New Roman" w:hAnsi="Times New Roman"/>
          <w:b w:val="1"/>
          <w:sz w:val="28"/>
        </w:rPr>
      </w:pPr>
    </w:p>
    <w:p w14:paraId="09000000">
      <w:pPr>
        <w:spacing w:after="0" w:line="240" w:lineRule="auto"/>
        <w:ind w:firstLine="0" w:left="4678"/>
        <w:jc w:val="center"/>
        <w:rPr>
          <w:rFonts w:ascii="Times New Roman" w:hAnsi="Times New Roman"/>
          <w:sz w:val="28"/>
        </w:rPr>
      </w:pPr>
      <w:r>
        <w:rPr>
          <w:rFonts w:ascii="Times New Roman" w:hAnsi="Times New Roman"/>
          <w:sz w:val="28"/>
        </w:rPr>
        <w:t xml:space="preserve">Заместитель начальника управления государственного охотничьего надзора, разрешительной деятельности и государственного охотреестра </w:t>
      </w:r>
    </w:p>
    <w:p w14:paraId="0A000000">
      <w:pPr>
        <w:spacing w:after="0" w:line="240" w:lineRule="auto"/>
        <w:ind w:firstLine="0" w:left="4678"/>
        <w:jc w:val="center"/>
        <w:rPr>
          <w:rFonts w:ascii="Times New Roman" w:hAnsi="Times New Roman"/>
          <w:sz w:val="28"/>
        </w:rPr>
      </w:pPr>
    </w:p>
    <w:p w14:paraId="0B000000">
      <w:pPr>
        <w:spacing w:after="0" w:line="240" w:lineRule="auto"/>
        <w:ind w:firstLine="0" w:left="4678"/>
        <w:rPr>
          <w:rFonts w:ascii="Times New Roman" w:hAnsi="Times New Roman"/>
          <w:sz w:val="28"/>
        </w:rPr>
      </w:pPr>
      <w:r>
        <w:rPr>
          <w:rFonts w:ascii="Times New Roman" w:hAnsi="Times New Roman"/>
          <w:sz w:val="28"/>
        </w:rPr>
        <w:t xml:space="preserve">                              </w:t>
      </w:r>
      <w:r>
        <w:rPr>
          <w:rFonts w:ascii="Times New Roman" w:hAnsi="Times New Roman"/>
          <w:sz w:val="28"/>
        </w:rPr>
        <w:t xml:space="preserve"> В.</w:t>
      </w:r>
      <w:r>
        <w:rPr>
          <w:rFonts w:ascii="Times New Roman" w:hAnsi="Times New Roman"/>
          <w:sz w:val="28"/>
        </w:rPr>
        <w:t>Ю</w:t>
      </w:r>
      <w:r>
        <w:rPr>
          <w:rFonts w:ascii="Times New Roman" w:hAnsi="Times New Roman"/>
          <w:sz w:val="28"/>
        </w:rPr>
        <w:t>. Воропанов</w:t>
      </w:r>
    </w:p>
    <w:p w14:paraId="0C000000">
      <w:pPr>
        <w:ind/>
        <w:jc w:val="right"/>
        <w:rPr>
          <w:rFonts w:ascii="Times New Roman" w:hAnsi="Times New Roman"/>
          <w:b w:val="1"/>
          <w:sz w:val="28"/>
        </w:rPr>
      </w:pPr>
    </w:p>
    <w:p w14:paraId="0D000000">
      <w:pPr>
        <w:ind/>
        <w:jc w:val="center"/>
        <w:rPr>
          <w:rFonts w:ascii="Times New Roman" w:hAnsi="Times New Roman"/>
          <w:sz w:val="28"/>
        </w:rPr>
      </w:pPr>
    </w:p>
    <w:p w14:paraId="0E000000">
      <w:pPr>
        <w:ind/>
        <w:jc w:val="center"/>
        <w:rPr>
          <w:rFonts w:ascii="Times New Roman" w:hAnsi="Times New Roman"/>
          <w:sz w:val="28"/>
        </w:rPr>
      </w:pPr>
    </w:p>
    <w:p w14:paraId="0F000000">
      <w:pPr>
        <w:ind/>
        <w:jc w:val="center"/>
        <w:rPr>
          <w:rFonts w:ascii="Times New Roman" w:hAnsi="Times New Roman"/>
          <w:sz w:val="28"/>
        </w:rPr>
      </w:pPr>
    </w:p>
    <w:p w14:paraId="10000000">
      <w:pPr>
        <w:spacing w:after="0"/>
        <w:ind/>
        <w:jc w:val="center"/>
        <w:rPr>
          <w:rFonts w:ascii="Times New Roman" w:hAnsi="Times New Roman"/>
          <w:b w:val="1"/>
          <w:sz w:val="28"/>
        </w:rPr>
      </w:pPr>
      <w:r>
        <w:rPr>
          <w:rFonts w:ascii="Times New Roman" w:hAnsi="Times New Roman"/>
          <w:b w:val="1"/>
          <w:sz w:val="28"/>
        </w:rPr>
        <w:t>П</w:t>
      </w:r>
      <w:r>
        <w:rPr>
          <w:rFonts w:ascii="Times New Roman" w:hAnsi="Times New Roman"/>
          <w:b w:val="1"/>
          <w:sz w:val="28"/>
        </w:rPr>
        <w:t>редварительн</w:t>
      </w:r>
      <w:r>
        <w:rPr>
          <w:rFonts w:ascii="Times New Roman" w:hAnsi="Times New Roman"/>
          <w:b w:val="1"/>
          <w:sz w:val="28"/>
        </w:rPr>
        <w:t>ые</w:t>
      </w:r>
      <w:r>
        <w:rPr>
          <w:rFonts w:ascii="Times New Roman" w:hAnsi="Times New Roman"/>
          <w:b w:val="1"/>
          <w:sz w:val="28"/>
        </w:rPr>
        <w:t xml:space="preserve"> материалы</w:t>
      </w:r>
      <w:r>
        <w:rPr>
          <w:rFonts w:ascii="Times New Roman" w:hAnsi="Times New Roman"/>
          <w:b w:val="1"/>
          <w:sz w:val="28"/>
        </w:rPr>
        <w:t xml:space="preserve"> оценк</w:t>
      </w:r>
      <w:r>
        <w:rPr>
          <w:rFonts w:ascii="Times New Roman" w:hAnsi="Times New Roman"/>
          <w:b w:val="1"/>
          <w:sz w:val="28"/>
        </w:rPr>
        <w:t>и</w:t>
      </w:r>
      <w:r>
        <w:rPr>
          <w:rFonts w:ascii="Times New Roman" w:hAnsi="Times New Roman"/>
          <w:b w:val="1"/>
          <w:sz w:val="28"/>
        </w:rPr>
        <w:t xml:space="preserve"> воздействия на окружающую среду </w:t>
      </w:r>
      <w:r>
        <w:rPr>
          <w:rFonts w:ascii="Times New Roman" w:hAnsi="Times New Roman"/>
          <w:b w:val="1"/>
          <w:sz w:val="28"/>
        </w:rPr>
        <w:t xml:space="preserve">по результатам исследований по оценке воздействия на окружающую среду </w:t>
      </w:r>
      <w:r>
        <w:rPr>
          <w:rFonts w:ascii="Times New Roman" w:hAnsi="Times New Roman"/>
          <w:b w:val="1"/>
          <w:sz w:val="28"/>
        </w:rPr>
        <w:t>(в составе объекта государственной экологической экспертизы</w:t>
      </w:r>
      <w:r>
        <w:rPr>
          <w:rFonts w:ascii="Times New Roman" w:hAnsi="Times New Roman"/>
          <w:b w:val="1"/>
          <w:sz w:val="28"/>
        </w:rPr>
        <w:t xml:space="preserve"> «Ма</w:t>
      </w:r>
      <w:r>
        <w:rPr>
          <w:rFonts w:ascii="Times New Roman" w:hAnsi="Times New Roman"/>
          <w:b w:val="1"/>
          <w:sz w:val="28"/>
        </w:rPr>
        <w:t>териал</w:t>
      </w:r>
      <w:r>
        <w:rPr>
          <w:rFonts w:ascii="Times New Roman" w:hAnsi="Times New Roman"/>
          <w:b w:val="1"/>
          <w:sz w:val="28"/>
        </w:rPr>
        <w:t>ы</w:t>
      </w:r>
      <w:r>
        <w:rPr>
          <w:rFonts w:ascii="Times New Roman" w:hAnsi="Times New Roman"/>
          <w:b w:val="1"/>
          <w:sz w:val="28"/>
        </w:rPr>
        <w:t>, обосновывающи</w:t>
      </w:r>
      <w:r>
        <w:rPr>
          <w:rFonts w:ascii="Times New Roman" w:hAnsi="Times New Roman"/>
          <w:b w:val="1"/>
          <w:sz w:val="28"/>
        </w:rPr>
        <w:t>е</w:t>
      </w:r>
      <w:r>
        <w:rPr>
          <w:rFonts w:ascii="Times New Roman" w:hAnsi="Times New Roman"/>
          <w:b w:val="1"/>
          <w:sz w:val="28"/>
        </w:rPr>
        <w:t xml:space="preserve"> объёмы (лимиты</w:t>
      </w:r>
      <w:r>
        <w:rPr>
          <w:rFonts w:ascii="Times New Roman" w:hAnsi="Times New Roman"/>
          <w:b w:val="1"/>
          <w:sz w:val="28"/>
        </w:rPr>
        <w:t>,</w:t>
      </w:r>
      <w:r>
        <w:rPr>
          <w:rFonts w:ascii="Times New Roman" w:hAnsi="Times New Roman"/>
          <w:b w:val="1"/>
          <w:sz w:val="28"/>
        </w:rPr>
        <w:t xml:space="preserve"> кво</w:t>
      </w:r>
      <w:r>
        <w:rPr>
          <w:rFonts w:ascii="Times New Roman" w:hAnsi="Times New Roman"/>
          <w:b w:val="1"/>
          <w:sz w:val="28"/>
        </w:rPr>
        <w:t xml:space="preserve">ты) </w:t>
      </w:r>
      <w:r>
        <w:rPr>
          <w:rFonts w:ascii="Times New Roman" w:hAnsi="Times New Roman"/>
          <w:b w:val="1"/>
          <w:sz w:val="28"/>
        </w:rPr>
        <w:t>изъятия</w:t>
      </w:r>
      <w:r>
        <w:rPr>
          <w:rFonts w:ascii="Times New Roman" w:hAnsi="Times New Roman"/>
          <w:b w:val="1"/>
          <w:sz w:val="28"/>
        </w:rPr>
        <w:t xml:space="preserve"> охотничьих ресурсов на территории Камчатского края</w:t>
      </w:r>
      <w:r>
        <w:rPr>
          <w:rFonts w:ascii="Times New Roman" w:hAnsi="Times New Roman"/>
          <w:b w:val="1"/>
          <w:sz w:val="28"/>
        </w:rPr>
        <w:t xml:space="preserve"> </w:t>
      </w:r>
      <w:r>
        <w:rPr>
          <w:rFonts w:ascii="Times New Roman" w:hAnsi="Times New Roman"/>
          <w:b w:val="1"/>
          <w:sz w:val="28"/>
        </w:rPr>
        <w:t>на</w:t>
      </w:r>
      <w:r>
        <w:rPr>
          <w:rFonts w:ascii="Times New Roman" w:hAnsi="Times New Roman"/>
          <w:b w:val="1"/>
          <w:sz w:val="28"/>
        </w:rPr>
        <w:t xml:space="preserve"> период охоты с 01 августа 202</w:t>
      </w:r>
      <w:r>
        <w:rPr>
          <w:rFonts w:ascii="Times New Roman" w:hAnsi="Times New Roman"/>
          <w:b w:val="1"/>
          <w:sz w:val="28"/>
        </w:rPr>
        <w:t>4</w:t>
      </w:r>
      <w:r>
        <w:rPr>
          <w:rFonts w:ascii="Times New Roman" w:hAnsi="Times New Roman"/>
          <w:b w:val="1"/>
          <w:sz w:val="28"/>
        </w:rPr>
        <w:t xml:space="preserve"> г</w:t>
      </w:r>
      <w:r>
        <w:rPr>
          <w:rFonts w:ascii="Times New Roman" w:hAnsi="Times New Roman"/>
          <w:b w:val="1"/>
          <w:sz w:val="28"/>
        </w:rPr>
        <w:t>ода</w:t>
      </w:r>
      <w:r>
        <w:rPr>
          <w:rFonts w:ascii="Times New Roman" w:hAnsi="Times New Roman"/>
          <w:b w:val="1"/>
          <w:sz w:val="28"/>
        </w:rPr>
        <w:t xml:space="preserve"> до </w:t>
      </w:r>
      <w:r>
        <w:rPr>
          <w:rFonts w:ascii="Times New Roman" w:hAnsi="Times New Roman"/>
          <w:b w:val="1"/>
          <w:sz w:val="28"/>
        </w:rPr>
        <w:t>01</w:t>
      </w:r>
      <w:r>
        <w:rPr>
          <w:rFonts w:ascii="Times New Roman" w:hAnsi="Times New Roman"/>
          <w:b w:val="1"/>
          <w:sz w:val="28"/>
        </w:rPr>
        <w:t xml:space="preserve"> августа 2025</w:t>
      </w:r>
      <w:r>
        <w:rPr>
          <w:rFonts w:ascii="Times New Roman" w:hAnsi="Times New Roman"/>
          <w:b w:val="1"/>
          <w:sz w:val="28"/>
        </w:rPr>
        <w:t xml:space="preserve"> года</w:t>
      </w:r>
      <w:r>
        <w:rPr>
          <w:rFonts w:ascii="Times New Roman" w:hAnsi="Times New Roman"/>
          <w:b w:val="1"/>
          <w:sz w:val="28"/>
        </w:rPr>
        <w:t>»)</w:t>
      </w:r>
    </w:p>
    <w:p w14:paraId="11000000">
      <w:pPr>
        <w:spacing w:after="0"/>
        <w:ind/>
        <w:jc w:val="center"/>
        <w:rPr>
          <w:rFonts w:ascii="Times New Roman" w:hAnsi="Times New Roman"/>
          <w:b w:val="1"/>
          <w:sz w:val="28"/>
        </w:rPr>
      </w:pPr>
    </w:p>
    <w:p w14:paraId="12000000">
      <w:pPr>
        <w:spacing w:after="0"/>
        <w:ind/>
        <w:jc w:val="center"/>
        <w:rPr>
          <w:rFonts w:ascii="Times New Roman" w:hAnsi="Times New Roman"/>
          <w:b w:val="1"/>
          <w:sz w:val="28"/>
        </w:rPr>
      </w:pPr>
    </w:p>
    <w:p w14:paraId="13000000">
      <w:pPr>
        <w:spacing w:after="0"/>
        <w:ind/>
        <w:jc w:val="center"/>
        <w:rPr>
          <w:rFonts w:ascii="Times New Roman" w:hAnsi="Times New Roman"/>
          <w:b w:val="1"/>
          <w:sz w:val="28"/>
        </w:rPr>
      </w:pPr>
    </w:p>
    <w:p w14:paraId="14000000">
      <w:pPr>
        <w:ind/>
        <w:jc w:val="center"/>
        <w:rPr>
          <w:rFonts w:ascii="Times New Roman" w:hAnsi="Times New Roman"/>
          <w:b w:val="1"/>
          <w:sz w:val="28"/>
          <w:u w:val="single"/>
        </w:rPr>
      </w:pPr>
    </w:p>
    <w:p w14:paraId="15000000">
      <w:pPr>
        <w:ind/>
        <w:jc w:val="center"/>
        <w:rPr>
          <w:rFonts w:ascii="Times New Roman" w:hAnsi="Times New Roman"/>
          <w:b w:val="1"/>
          <w:sz w:val="28"/>
          <w:u w:val="single"/>
        </w:rPr>
      </w:pPr>
    </w:p>
    <w:p w14:paraId="16000000">
      <w:pPr>
        <w:rPr>
          <w:rFonts w:ascii="Times New Roman" w:hAnsi="Times New Roman"/>
          <w:b w:val="1"/>
          <w:sz w:val="28"/>
          <w:u w:val="single"/>
        </w:rPr>
      </w:pPr>
    </w:p>
    <w:p w14:paraId="17000000">
      <w:pPr>
        <w:ind/>
        <w:jc w:val="center"/>
        <w:rPr>
          <w:rFonts w:ascii="Times New Roman" w:hAnsi="Times New Roman"/>
          <w:b w:val="1"/>
          <w:sz w:val="28"/>
          <w:u w:val="single"/>
        </w:rPr>
      </w:pPr>
    </w:p>
    <w:p w14:paraId="18000000">
      <w:pPr>
        <w:ind/>
        <w:jc w:val="center"/>
        <w:rPr>
          <w:rFonts w:ascii="Times New Roman" w:hAnsi="Times New Roman"/>
          <w:b w:val="1"/>
          <w:sz w:val="28"/>
          <w:u w:val="single"/>
        </w:rPr>
      </w:pPr>
    </w:p>
    <w:p w14:paraId="19000000">
      <w:pPr>
        <w:ind/>
        <w:jc w:val="center"/>
        <w:rPr>
          <w:rFonts w:ascii="Times New Roman" w:hAnsi="Times New Roman"/>
          <w:b w:val="1"/>
          <w:sz w:val="28"/>
          <w:u w:val="single"/>
        </w:rPr>
      </w:pPr>
    </w:p>
    <w:p w14:paraId="1A000000">
      <w:pPr>
        <w:ind/>
        <w:jc w:val="center"/>
        <w:rPr>
          <w:rFonts w:ascii="Times New Roman" w:hAnsi="Times New Roman"/>
          <w:b w:val="1"/>
          <w:sz w:val="28"/>
          <w:u w:val="single"/>
        </w:rPr>
      </w:pPr>
    </w:p>
    <w:p w14:paraId="1B000000">
      <w:pPr>
        <w:ind/>
        <w:jc w:val="center"/>
        <w:rPr>
          <w:rFonts w:ascii="Times New Roman" w:hAnsi="Times New Roman"/>
          <w:b w:val="1"/>
          <w:sz w:val="28"/>
          <w:u w:val="single"/>
        </w:rPr>
      </w:pPr>
      <w:r>
        <w:rPr>
          <w:rFonts w:ascii="Times New Roman" w:hAnsi="Times New Roman"/>
          <w:b w:val="1"/>
          <w:sz w:val="28"/>
          <w:u w:val="single"/>
        </w:rPr>
        <w:t>Петропавловск-Камчатский</w:t>
      </w:r>
    </w:p>
    <w:p w14:paraId="1C000000">
      <w:pPr>
        <w:ind/>
        <w:jc w:val="center"/>
        <w:rPr>
          <w:rFonts w:ascii="Times New Roman" w:hAnsi="Times New Roman"/>
          <w:sz w:val="28"/>
        </w:rPr>
      </w:pPr>
      <w:r>
        <w:rPr>
          <w:rFonts w:ascii="Times New Roman" w:hAnsi="Times New Roman"/>
          <w:sz w:val="28"/>
        </w:rPr>
        <w:t>202</w:t>
      </w:r>
      <w:r>
        <w:rPr>
          <w:rFonts w:ascii="Times New Roman" w:hAnsi="Times New Roman"/>
          <w:sz w:val="28"/>
        </w:rPr>
        <w:t>4</w:t>
      </w:r>
      <w:r>
        <w:rPr>
          <w:rFonts w:ascii="Times New Roman" w:hAnsi="Times New Roman"/>
          <w:sz w:val="28"/>
        </w:rPr>
        <w:t xml:space="preserve"> г</w:t>
      </w:r>
      <w:r>
        <w:rPr>
          <w:rFonts w:ascii="Times New Roman" w:hAnsi="Times New Roman"/>
          <w:sz w:val="28"/>
        </w:rPr>
        <w:t>од</w:t>
      </w:r>
    </w:p>
    <w:tbl>
      <w:tblPr>
        <w:tblStyle w:val="Style_2"/>
        <w:tblLayout w:type="fixed"/>
      </w:tblPr>
      <w:tblGrid>
        <w:gridCol w:w="7792"/>
        <w:gridCol w:w="1134"/>
      </w:tblGrid>
      <w:tr>
        <w:trPr>
          <w:trHeight w:hRule="atLeast" w:val="560"/>
        </w:trPr>
        <w:tc>
          <w:tcPr>
            <w:tcW w:type="dxa" w:w="8926"/>
            <w:gridSpan w:val="2"/>
          </w:tcPr>
          <w:p w14:paraId="1D000000">
            <w:pPr>
              <w:ind/>
              <w:jc w:val="center"/>
              <w:rPr>
                <w:rFonts w:ascii="Times New Roman" w:hAnsi="Times New Roman"/>
                <w:sz w:val="28"/>
              </w:rPr>
            </w:pPr>
            <w:r>
              <w:rPr>
                <w:rFonts w:ascii="Times New Roman" w:hAnsi="Times New Roman"/>
                <w:sz w:val="28"/>
              </w:rPr>
              <w:t>СОДЕРЖАНИЕ</w:t>
            </w:r>
            <w:r>
              <w:rPr>
                <w:rFonts w:ascii="Times New Roman" w:hAnsi="Times New Roman"/>
                <w:sz w:val="28"/>
              </w:rPr>
              <w:t>*</w:t>
            </w:r>
          </w:p>
        </w:tc>
      </w:tr>
      <w:tr>
        <w:tc>
          <w:tcPr>
            <w:tcW w:type="dxa" w:w="7792"/>
          </w:tcPr>
          <w:p w14:paraId="1E000000">
            <w:pPr>
              <w:ind/>
              <w:jc w:val="both"/>
              <w:rPr>
                <w:rFonts w:ascii="Times New Roman" w:hAnsi="Times New Roman"/>
                <w:sz w:val="28"/>
              </w:rPr>
            </w:pPr>
            <w:r>
              <w:rPr>
                <w:rFonts w:ascii="Times New Roman" w:hAnsi="Times New Roman"/>
                <w:sz w:val="28"/>
              </w:rPr>
              <w:t>1. Общие сведения о планируемой (намечаемой) хозяйственной и иной деятельности</w:t>
            </w:r>
          </w:p>
        </w:tc>
        <w:tc>
          <w:tcPr>
            <w:tcW w:type="dxa" w:w="1134"/>
            <w:shd w:fill="auto" w:val="clear"/>
          </w:tcPr>
          <w:p w14:paraId="1F000000">
            <w:pPr>
              <w:ind/>
              <w:jc w:val="center"/>
              <w:rPr>
                <w:rFonts w:ascii="Times New Roman" w:hAnsi="Times New Roman"/>
                <w:sz w:val="28"/>
              </w:rPr>
            </w:pPr>
            <w:r>
              <w:rPr>
                <w:rFonts w:ascii="Times New Roman" w:hAnsi="Times New Roman"/>
                <w:sz w:val="28"/>
              </w:rPr>
              <w:t>4</w:t>
            </w:r>
            <w:r>
              <w:rPr>
                <w:rFonts w:ascii="Times New Roman" w:hAnsi="Times New Roman"/>
                <w:sz w:val="28"/>
              </w:rPr>
              <w:t xml:space="preserve"> стр.</w:t>
            </w:r>
          </w:p>
        </w:tc>
      </w:tr>
      <w:tr>
        <w:tc>
          <w:tcPr>
            <w:tcW w:type="dxa" w:w="7792"/>
          </w:tcPr>
          <w:p w14:paraId="20000000">
            <w:pPr>
              <w:ind/>
              <w:jc w:val="both"/>
              <w:rPr>
                <w:rFonts w:ascii="Times New Roman" w:hAnsi="Times New Roman"/>
                <w:sz w:val="28"/>
              </w:rPr>
            </w:pPr>
            <w:r>
              <w:rPr>
                <w:rFonts w:ascii="Times New Roman" w:hAnsi="Times New Roman"/>
                <w:sz w:val="28"/>
              </w:rPr>
              <w:t>1.1. Сведения о заказчике планируемой (намечаемой) хозяйственной и иной деятельности</w:t>
            </w:r>
          </w:p>
        </w:tc>
        <w:tc>
          <w:tcPr>
            <w:tcW w:type="dxa" w:w="1134"/>
            <w:shd w:fill="auto" w:val="clear"/>
          </w:tcPr>
          <w:p w14:paraId="21000000">
            <w:pPr>
              <w:ind/>
              <w:jc w:val="center"/>
              <w:rPr>
                <w:rFonts w:ascii="Times New Roman" w:hAnsi="Times New Roman"/>
                <w:sz w:val="28"/>
              </w:rPr>
            </w:pPr>
            <w:r>
              <w:rPr>
                <w:rFonts w:ascii="Times New Roman" w:hAnsi="Times New Roman"/>
                <w:sz w:val="28"/>
              </w:rPr>
              <w:t>4</w:t>
            </w:r>
            <w:r>
              <w:rPr>
                <w:rFonts w:ascii="Times New Roman" w:hAnsi="Times New Roman"/>
                <w:sz w:val="28"/>
              </w:rPr>
              <w:t xml:space="preserve"> стр.</w:t>
            </w:r>
          </w:p>
        </w:tc>
      </w:tr>
      <w:tr>
        <w:tc>
          <w:tcPr>
            <w:tcW w:type="dxa" w:w="7792"/>
          </w:tcPr>
          <w:p w14:paraId="22000000">
            <w:pPr>
              <w:ind/>
              <w:jc w:val="both"/>
              <w:rPr>
                <w:rFonts w:ascii="Times New Roman" w:hAnsi="Times New Roman"/>
                <w:sz w:val="28"/>
              </w:rPr>
            </w:pPr>
            <w:r>
              <w:rPr>
                <w:rFonts w:ascii="Times New Roman" w:hAnsi="Times New Roman"/>
                <w:sz w:val="28"/>
              </w:rPr>
              <w:t>1.2. Наименование планируемой (намечаемой) хозяйственной и иной деятельности и планируемое место её реализации</w:t>
            </w:r>
          </w:p>
        </w:tc>
        <w:tc>
          <w:tcPr>
            <w:tcW w:type="dxa" w:w="1134"/>
            <w:shd w:fill="auto" w:val="clear"/>
          </w:tcPr>
          <w:p w14:paraId="23000000">
            <w:pPr>
              <w:ind/>
              <w:jc w:val="center"/>
              <w:rPr>
                <w:rFonts w:ascii="Times New Roman" w:hAnsi="Times New Roman"/>
                <w:sz w:val="28"/>
              </w:rPr>
            </w:pPr>
            <w:r>
              <w:rPr>
                <w:rFonts w:ascii="Times New Roman" w:hAnsi="Times New Roman"/>
                <w:sz w:val="28"/>
              </w:rPr>
              <w:t>4</w:t>
            </w:r>
            <w:r>
              <w:rPr>
                <w:rFonts w:ascii="Times New Roman" w:hAnsi="Times New Roman"/>
                <w:sz w:val="28"/>
              </w:rPr>
              <w:t xml:space="preserve"> стр.</w:t>
            </w:r>
          </w:p>
        </w:tc>
      </w:tr>
      <w:tr>
        <w:tc>
          <w:tcPr>
            <w:tcW w:type="dxa" w:w="7792"/>
          </w:tcPr>
          <w:p w14:paraId="24000000">
            <w:pPr>
              <w:ind/>
              <w:jc w:val="both"/>
              <w:rPr>
                <w:rFonts w:ascii="Times New Roman" w:hAnsi="Times New Roman"/>
                <w:sz w:val="28"/>
              </w:rPr>
            </w:pPr>
            <w:r>
              <w:rPr>
                <w:rFonts w:ascii="Times New Roman" w:hAnsi="Times New Roman"/>
                <w:sz w:val="28"/>
              </w:rPr>
              <w:t>1.3. Цель и необходимость реализации планируемой (намечаемой) хозяйственной и иной деятельности</w:t>
            </w:r>
          </w:p>
        </w:tc>
        <w:tc>
          <w:tcPr>
            <w:tcW w:type="dxa" w:w="1134"/>
          </w:tcPr>
          <w:p w14:paraId="25000000">
            <w:pPr>
              <w:ind/>
              <w:jc w:val="center"/>
              <w:rPr>
                <w:rFonts w:ascii="Times New Roman" w:hAnsi="Times New Roman"/>
                <w:sz w:val="28"/>
              </w:rPr>
            </w:pPr>
            <w:r>
              <w:rPr>
                <w:rFonts w:ascii="Times New Roman" w:hAnsi="Times New Roman"/>
                <w:sz w:val="28"/>
              </w:rPr>
              <w:t>5 стр.</w:t>
            </w:r>
          </w:p>
        </w:tc>
      </w:tr>
      <w:tr>
        <w:tc>
          <w:tcPr>
            <w:tcW w:type="dxa" w:w="7792"/>
          </w:tcPr>
          <w:p w14:paraId="26000000">
            <w:pPr>
              <w:ind/>
              <w:jc w:val="both"/>
              <w:rPr>
                <w:rFonts w:ascii="Times New Roman" w:hAnsi="Times New Roman"/>
                <w:sz w:val="28"/>
              </w:rPr>
            </w:pPr>
            <w:r>
              <w:rPr>
                <w:rFonts w:ascii="Times New Roman" w:hAnsi="Times New Roman"/>
                <w:sz w:val="28"/>
              </w:rPr>
              <w:t>1.4.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а также возможность отказа от деятельности</w:t>
            </w:r>
          </w:p>
        </w:tc>
        <w:tc>
          <w:tcPr>
            <w:tcW w:type="dxa" w:w="1134"/>
          </w:tcPr>
          <w:p w14:paraId="27000000">
            <w:pPr>
              <w:ind/>
              <w:jc w:val="center"/>
              <w:rPr>
                <w:rFonts w:ascii="Times New Roman" w:hAnsi="Times New Roman"/>
                <w:sz w:val="28"/>
              </w:rPr>
            </w:pPr>
          </w:p>
          <w:p w14:paraId="28000000">
            <w:pPr>
              <w:ind/>
              <w:jc w:val="center"/>
              <w:rPr>
                <w:rFonts w:ascii="Times New Roman" w:hAnsi="Times New Roman"/>
                <w:sz w:val="28"/>
              </w:rPr>
            </w:pPr>
            <w:r>
              <w:rPr>
                <w:rFonts w:ascii="Times New Roman" w:hAnsi="Times New Roman"/>
                <w:sz w:val="28"/>
              </w:rPr>
              <w:t>5</w:t>
            </w:r>
            <w:r>
              <w:rPr>
                <w:rFonts w:ascii="Times New Roman" w:hAnsi="Times New Roman"/>
                <w:sz w:val="28"/>
              </w:rPr>
              <w:t xml:space="preserve"> стр.</w:t>
            </w:r>
          </w:p>
        </w:tc>
      </w:tr>
      <w:tr>
        <w:tc>
          <w:tcPr>
            <w:tcW w:type="dxa" w:w="7792"/>
          </w:tcPr>
          <w:p w14:paraId="29000000">
            <w:pPr>
              <w:ind/>
              <w:jc w:val="both"/>
              <w:rPr>
                <w:rFonts w:ascii="Times New Roman" w:hAnsi="Times New Roman"/>
                <w:sz w:val="28"/>
              </w:rPr>
            </w:pPr>
            <w:r>
              <w:rPr>
                <w:rFonts w:ascii="Times New Roman" w:hAnsi="Times New Roman"/>
                <w:sz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tc>
        <w:tc>
          <w:tcPr>
            <w:tcW w:type="dxa" w:w="1134"/>
          </w:tcPr>
          <w:p w14:paraId="2A000000">
            <w:pPr>
              <w:ind/>
              <w:jc w:val="center"/>
              <w:rPr>
                <w:rFonts w:ascii="Times New Roman" w:hAnsi="Times New Roman"/>
                <w:sz w:val="28"/>
              </w:rPr>
            </w:pPr>
          </w:p>
          <w:p w14:paraId="2B000000">
            <w:pPr>
              <w:ind/>
              <w:jc w:val="center"/>
              <w:rPr>
                <w:rFonts w:ascii="Times New Roman" w:hAnsi="Times New Roman"/>
                <w:sz w:val="28"/>
              </w:rPr>
            </w:pPr>
          </w:p>
          <w:p w14:paraId="2C000000">
            <w:pPr>
              <w:ind/>
              <w:jc w:val="center"/>
              <w:rPr>
                <w:rFonts w:ascii="Times New Roman" w:hAnsi="Times New Roman"/>
                <w:sz w:val="28"/>
              </w:rPr>
            </w:pPr>
          </w:p>
          <w:p w14:paraId="2D000000">
            <w:pPr>
              <w:ind/>
              <w:jc w:val="center"/>
              <w:rPr>
                <w:rFonts w:ascii="Times New Roman" w:hAnsi="Times New Roman"/>
                <w:sz w:val="28"/>
              </w:rPr>
            </w:pPr>
            <w:r>
              <w:rPr>
                <w:rFonts w:ascii="Times New Roman" w:hAnsi="Times New Roman"/>
                <w:sz w:val="28"/>
              </w:rPr>
              <w:t>8</w:t>
            </w:r>
            <w:r>
              <w:rPr>
                <w:rFonts w:ascii="Times New Roman" w:hAnsi="Times New Roman"/>
                <w:sz w:val="28"/>
              </w:rPr>
              <w:t xml:space="preserve"> стр.</w:t>
            </w:r>
          </w:p>
        </w:tc>
      </w:tr>
      <w:tr>
        <w:tc>
          <w:tcPr>
            <w:tcW w:type="dxa" w:w="7792"/>
          </w:tcPr>
          <w:p w14:paraId="2E000000">
            <w:pPr>
              <w:ind/>
              <w:jc w:val="both"/>
              <w:rPr>
                <w:rFonts w:ascii="Times New Roman" w:hAnsi="Times New Roman"/>
                <w:sz w:val="28"/>
              </w:rPr>
            </w:pPr>
            <w:r>
              <w:rPr>
                <w:rFonts w:ascii="Times New Roman" w:hAnsi="Times New Roman"/>
                <w:sz w:val="28"/>
              </w:rPr>
              <w:t xml:space="preserve">3. </w:t>
            </w:r>
            <w:r>
              <w:t xml:space="preserve"> </w:t>
            </w:r>
            <w:r>
              <w:rPr>
                <w:rFonts w:ascii="Times New Roman" w:hAnsi="Times New Roman"/>
                <w:sz w:val="28"/>
              </w:rPr>
              <w:t>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p>
        </w:tc>
        <w:tc>
          <w:tcPr>
            <w:tcW w:type="dxa" w:w="1134"/>
          </w:tcPr>
          <w:p w14:paraId="2F000000">
            <w:pPr>
              <w:ind/>
              <w:jc w:val="center"/>
              <w:rPr>
                <w:rFonts w:ascii="Times New Roman" w:hAnsi="Times New Roman"/>
                <w:sz w:val="28"/>
              </w:rPr>
            </w:pPr>
            <w:r>
              <w:rPr>
                <w:rFonts w:ascii="Times New Roman" w:hAnsi="Times New Roman"/>
                <w:sz w:val="28"/>
              </w:rPr>
              <w:t>9</w:t>
            </w:r>
            <w:r>
              <w:rPr>
                <w:rFonts w:ascii="Times New Roman" w:hAnsi="Times New Roman"/>
                <w:sz w:val="28"/>
              </w:rPr>
              <w:t xml:space="preserve"> стр.</w:t>
            </w:r>
          </w:p>
        </w:tc>
      </w:tr>
      <w:tr>
        <w:tc>
          <w:tcPr>
            <w:tcW w:type="dxa" w:w="7792"/>
          </w:tcPr>
          <w:p w14:paraId="30000000">
            <w:pPr>
              <w:ind/>
              <w:jc w:val="both"/>
              <w:rPr>
                <w:rFonts w:ascii="Times New Roman" w:hAnsi="Times New Roman"/>
                <w:sz w:val="28"/>
              </w:rPr>
            </w:pPr>
            <w:r>
              <w:rPr>
                <w:rFonts w:ascii="Times New Roman" w:hAnsi="Times New Roman"/>
                <w:sz w:val="28"/>
              </w:rPr>
              <w:t xml:space="preserve">3.1. </w:t>
            </w:r>
            <w:r>
              <w:rPr>
                <w:rFonts w:ascii="Times New Roman" w:hAnsi="Times New Roman"/>
              </w:rPr>
              <w:t xml:space="preserve"> </w:t>
            </w:r>
            <w:r>
              <w:rPr>
                <w:rFonts w:ascii="Times New Roman" w:hAnsi="Times New Roman"/>
                <w:sz w:val="28"/>
              </w:rPr>
              <w:t>Характеристика среды обитания охотничьих ресурсов</w:t>
            </w:r>
          </w:p>
        </w:tc>
        <w:tc>
          <w:tcPr>
            <w:tcW w:type="dxa" w:w="1134"/>
          </w:tcPr>
          <w:p w14:paraId="31000000">
            <w:pPr>
              <w:ind/>
              <w:jc w:val="center"/>
              <w:rPr>
                <w:rFonts w:ascii="Times New Roman" w:hAnsi="Times New Roman"/>
                <w:sz w:val="28"/>
              </w:rPr>
            </w:pPr>
            <w:r>
              <w:rPr>
                <w:rFonts w:ascii="Times New Roman" w:hAnsi="Times New Roman"/>
                <w:sz w:val="28"/>
              </w:rPr>
              <w:t>9</w:t>
            </w:r>
            <w:r>
              <w:rPr>
                <w:rFonts w:ascii="Times New Roman" w:hAnsi="Times New Roman"/>
                <w:sz w:val="28"/>
              </w:rPr>
              <w:t xml:space="preserve"> стр.</w:t>
            </w:r>
          </w:p>
        </w:tc>
      </w:tr>
      <w:tr>
        <w:trPr>
          <w:trHeight w:hRule="atLeast" w:val="238"/>
        </w:trPr>
        <w:tc>
          <w:tcPr>
            <w:tcW w:type="dxa" w:w="7792"/>
          </w:tcPr>
          <w:p w14:paraId="32000000">
            <w:pPr>
              <w:ind/>
              <w:jc w:val="both"/>
              <w:rPr>
                <w:rFonts w:ascii="Times New Roman" w:hAnsi="Times New Roman"/>
                <w:sz w:val="28"/>
              </w:rPr>
            </w:pPr>
            <w:r>
              <w:rPr>
                <w:rFonts w:ascii="Times New Roman" w:hAnsi="Times New Roman"/>
                <w:sz w:val="28"/>
              </w:rPr>
              <w:t>3.2. Видовая характеристика охотничьих ресурсов</w:t>
            </w:r>
          </w:p>
        </w:tc>
        <w:tc>
          <w:tcPr>
            <w:tcW w:type="dxa" w:w="1134"/>
          </w:tcPr>
          <w:p w14:paraId="33000000">
            <w:pPr>
              <w:ind/>
              <w:jc w:val="center"/>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xml:space="preserve"> стр.</w:t>
            </w:r>
          </w:p>
        </w:tc>
      </w:tr>
      <w:tr>
        <w:trPr>
          <w:trHeight w:hRule="atLeast" w:val="213"/>
        </w:trPr>
        <w:tc>
          <w:tcPr>
            <w:tcW w:type="dxa" w:w="7792"/>
          </w:tcPr>
          <w:p w14:paraId="34000000">
            <w:pPr>
              <w:ind/>
              <w:jc w:val="both"/>
              <w:rPr>
                <w:rFonts w:ascii="Times New Roman" w:hAnsi="Times New Roman"/>
                <w:sz w:val="28"/>
              </w:rPr>
            </w:pPr>
            <w:r>
              <w:rPr>
                <w:rFonts w:ascii="Times New Roman" w:hAnsi="Times New Roman"/>
                <w:sz w:val="28"/>
              </w:rPr>
              <w:t>3.</w:t>
            </w:r>
            <w:r>
              <w:rPr>
                <w:rFonts w:ascii="Times New Roman" w:hAnsi="Times New Roman"/>
                <w:sz w:val="28"/>
              </w:rPr>
              <w:t>3</w:t>
            </w:r>
            <w:r>
              <w:rPr>
                <w:rFonts w:ascii="Times New Roman" w:hAnsi="Times New Roman"/>
                <w:sz w:val="28"/>
              </w:rPr>
              <w:t>. Социально-экономическая ситуация района реализации планируемой (намечаемой) хозяйственной и иной деятельности</w:t>
            </w:r>
          </w:p>
        </w:tc>
        <w:tc>
          <w:tcPr>
            <w:tcW w:type="dxa" w:w="1134"/>
          </w:tcPr>
          <w:p w14:paraId="35000000">
            <w:pPr>
              <w:ind/>
              <w:jc w:val="center"/>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 xml:space="preserve"> стр.</w:t>
            </w:r>
          </w:p>
        </w:tc>
      </w:tr>
      <w:tr>
        <w:trPr>
          <w:trHeight w:hRule="atLeast" w:val="109"/>
        </w:trPr>
        <w:tc>
          <w:tcPr>
            <w:tcW w:type="dxa" w:w="7792"/>
          </w:tcPr>
          <w:p w14:paraId="36000000">
            <w:pPr>
              <w:ind/>
              <w:jc w:val="both"/>
              <w:rPr>
                <w:rFonts w:ascii="Times New Roman" w:hAnsi="Times New Roman"/>
                <w:sz w:val="28"/>
              </w:rPr>
            </w:pPr>
            <w:r>
              <w:rPr>
                <w:rFonts w:ascii="Times New Roman" w:hAnsi="Times New Roman"/>
                <w:sz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tc>
        <w:tc>
          <w:tcPr>
            <w:tcW w:type="dxa" w:w="1134"/>
          </w:tcPr>
          <w:p w14:paraId="37000000">
            <w:pPr>
              <w:ind/>
              <w:jc w:val="center"/>
              <w:rPr>
                <w:rFonts w:ascii="Times New Roman" w:hAnsi="Times New Roman"/>
                <w:sz w:val="28"/>
              </w:rPr>
            </w:pPr>
          </w:p>
          <w:p w14:paraId="38000000">
            <w:pPr>
              <w:ind/>
              <w:jc w:val="center"/>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 xml:space="preserve"> стр.</w:t>
            </w:r>
          </w:p>
        </w:tc>
      </w:tr>
      <w:tr>
        <w:trPr>
          <w:trHeight w:hRule="atLeast" w:val="100"/>
        </w:trPr>
        <w:tc>
          <w:tcPr>
            <w:tcW w:type="dxa" w:w="7792"/>
          </w:tcPr>
          <w:p w14:paraId="39000000">
            <w:pPr>
              <w:ind/>
              <w:jc w:val="both"/>
              <w:rPr>
                <w:rFonts w:ascii="Times New Roman" w:hAnsi="Times New Roman"/>
                <w:sz w:val="28"/>
              </w:rPr>
            </w:pPr>
            <w:r>
              <w:rPr>
                <w:rFonts w:ascii="Times New Roman" w:hAnsi="Times New Roman"/>
                <w:sz w:val="28"/>
              </w:rPr>
              <w:t>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tc>
        <w:tc>
          <w:tcPr>
            <w:tcW w:type="dxa" w:w="1134"/>
          </w:tcPr>
          <w:p w14:paraId="3A000000">
            <w:pPr>
              <w:ind/>
              <w:jc w:val="center"/>
              <w:rPr>
                <w:rFonts w:ascii="Times New Roman" w:hAnsi="Times New Roman"/>
                <w:sz w:val="28"/>
              </w:rPr>
            </w:pPr>
          </w:p>
          <w:p w14:paraId="3B000000">
            <w:pPr>
              <w:ind/>
              <w:jc w:val="center"/>
              <w:rPr>
                <w:rFonts w:ascii="Times New Roman" w:hAnsi="Times New Roman"/>
                <w:sz w:val="28"/>
              </w:rPr>
            </w:pPr>
            <w:r>
              <w:rPr>
                <w:rFonts w:ascii="Times New Roman" w:hAnsi="Times New Roman"/>
                <w:sz w:val="28"/>
              </w:rPr>
              <w:t>3</w:t>
            </w:r>
            <w:r>
              <w:rPr>
                <w:rFonts w:ascii="Times New Roman" w:hAnsi="Times New Roman"/>
                <w:sz w:val="28"/>
              </w:rPr>
              <w:t>4</w:t>
            </w:r>
            <w:r>
              <w:rPr>
                <w:rFonts w:ascii="Times New Roman" w:hAnsi="Times New Roman"/>
                <w:sz w:val="28"/>
              </w:rPr>
              <w:t xml:space="preserve"> стр.</w:t>
            </w:r>
          </w:p>
        </w:tc>
      </w:tr>
      <w:tr>
        <w:trPr>
          <w:trHeight w:hRule="atLeast" w:val="150"/>
        </w:trPr>
        <w:tc>
          <w:tcPr>
            <w:tcW w:type="dxa" w:w="7792"/>
          </w:tcPr>
          <w:p w14:paraId="3C000000">
            <w:pPr>
              <w:ind/>
              <w:jc w:val="both"/>
              <w:rPr>
                <w:rFonts w:ascii="Times New Roman" w:hAnsi="Times New Roman"/>
                <w:sz w:val="28"/>
              </w:rPr>
            </w:pPr>
            <w:r>
              <w:rPr>
                <w:rFonts w:ascii="Times New Roman" w:hAnsi="Times New Roman"/>
                <w:sz w:val="28"/>
              </w:rPr>
              <w:t>6. Предложения по мероприятиям производственного экологического контроля и мониторинга окружающей среды</w:t>
            </w:r>
          </w:p>
        </w:tc>
        <w:tc>
          <w:tcPr>
            <w:tcW w:type="dxa" w:w="1134"/>
          </w:tcPr>
          <w:p w14:paraId="3D000000">
            <w:pPr>
              <w:ind/>
              <w:jc w:val="center"/>
              <w:rPr>
                <w:rFonts w:ascii="Times New Roman" w:hAnsi="Times New Roman"/>
                <w:sz w:val="28"/>
              </w:rPr>
            </w:pPr>
            <w:r>
              <w:rPr>
                <w:rFonts w:ascii="Times New Roman" w:hAnsi="Times New Roman"/>
                <w:sz w:val="28"/>
              </w:rPr>
              <w:t>3</w:t>
            </w:r>
            <w:r>
              <w:rPr>
                <w:rFonts w:ascii="Times New Roman" w:hAnsi="Times New Roman"/>
                <w:sz w:val="28"/>
              </w:rPr>
              <w:t>5</w:t>
            </w:r>
            <w:r>
              <w:rPr>
                <w:rFonts w:ascii="Times New Roman" w:hAnsi="Times New Roman"/>
                <w:sz w:val="28"/>
              </w:rPr>
              <w:t xml:space="preserve"> стр.</w:t>
            </w:r>
          </w:p>
        </w:tc>
      </w:tr>
      <w:tr>
        <w:trPr>
          <w:trHeight w:hRule="atLeast" w:val="151"/>
        </w:trPr>
        <w:tc>
          <w:tcPr>
            <w:tcW w:type="dxa" w:w="7792"/>
          </w:tcPr>
          <w:p w14:paraId="3E000000">
            <w:pPr>
              <w:ind/>
              <w:jc w:val="both"/>
              <w:rPr>
                <w:rFonts w:ascii="Times New Roman" w:hAnsi="Times New Roman"/>
                <w:sz w:val="28"/>
              </w:rPr>
            </w:pPr>
            <w:r>
              <w:rPr>
                <w:rFonts w:ascii="Times New Roman" w:hAnsi="Times New Roman"/>
                <w:sz w:val="28"/>
              </w:rPr>
              <w:t>7.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tc>
        <w:tc>
          <w:tcPr>
            <w:tcW w:type="dxa" w:w="1134"/>
          </w:tcPr>
          <w:p w14:paraId="3F000000">
            <w:pPr>
              <w:ind/>
              <w:jc w:val="center"/>
              <w:rPr>
                <w:rFonts w:ascii="Times New Roman" w:hAnsi="Times New Roman"/>
                <w:sz w:val="28"/>
              </w:rPr>
            </w:pPr>
          </w:p>
          <w:p w14:paraId="40000000">
            <w:pPr>
              <w:ind/>
              <w:jc w:val="center"/>
              <w:rPr>
                <w:rFonts w:ascii="Times New Roman" w:hAnsi="Times New Roman"/>
                <w:sz w:val="28"/>
              </w:rPr>
            </w:pPr>
            <w:r>
              <w:rPr>
                <w:rFonts w:ascii="Times New Roman" w:hAnsi="Times New Roman"/>
                <w:sz w:val="28"/>
              </w:rPr>
              <w:t>3</w:t>
            </w:r>
            <w:r>
              <w:rPr>
                <w:rFonts w:ascii="Times New Roman" w:hAnsi="Times New Roman"/>
                <w:sz w:val="28"/>
              </w:rPr>
              <w:t>6</w:t>
            </w:r>
            <w:r>
              <w:rPr>
                <w:rFonts w:ascii="Times New Roman" w:hAnsi="Times New Roman"/>
                <w:sz w:val="28"/>
              </w:rPr>
              <w:t xml:space="preserve"> стр.</w:t>
            </w:r>
          </w:p>
        </w:tc>
      </w:tr>
      <w:tr>
        <w:trPr>
          <w:trHeight w:hRule="atLeast" w:val="1290"/>
        </w:trPr>
        <w:tc>
          <w:tcPr>
            <w:tcW w:type="dxa" w:w="7792"/>
          </w:tcPr>
          <w:p w14:paraId="41000000">
            <w:pPr>
              <w:ind/>
              <w:jc w:val="both"/>
              <w:rPr>
                <w:rFonts w:ascii="Times New Roman" w:hAnsi="Times New Roman"/>
                <w:sz w:val="28"/>
              </w:rPr>
            </w:pPr>
            <w:r>
              <w:rPr>
                <w:rFonts w:ascii="Times New Roman" w:hAnsi="Times New Roman"/>
                <w:sz w:val="28"/>
              </w:rPr>
              <w:t>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tc>
        <w:tc>
          <w:tcPr>
            <w:tcW w:type="dxa" w:w="1134"/>
          </w:tcPr>
          <w:p w14:paraId="42000000">
            <w:pPr>
              <w:ind/>
              <w:jc w:val="center"/>
              <w:rPr>
                <w:rFonts w:ascii="Times New Roman" w:hAnsi="Times New Roman"/>
                <w:sz w:val="28"/>
              </w:rPr>
            </w:pPr>
          </w:p>
          <w:p w14:paraId="43000000">
            <w:pPr>
              <w:ind/>
              <w:jc w:val="center"/>
              <w:rPr>
                <w:rFonts w:ascii="Times New Roman" w:hAnsi="Times New Roman"/>
                <w:sz w:val="28"/>
              </w:rPr>
            </w:pPr>
            <w:r>
              <w:rPr>
                <w:rFonts w:ascii="Times New Roman" w:hAnsi="Times New Roman"/>
                <w:sz w:val="28"/>
              </w:rPr>
              <w:t>3</w:t>
            </w:r>
            <w:r>
              <w:rPr>
                <w:rFonts w:ascii="Times New Roman" w:hAnsi="Times New Roman"/>
                <w:sz w:val="28"/>
              </w:rPr>
              <w:t>6</w:t>
            </w:r>
            <w:r>
              <w:rPr>
                <w:rFonts w:ascii="Times New Roman" w:hAnsi="Times New Roman"/>
                <w:sz w:val="28"/>
              </w:rPr>
              <w:t xml:space="preserve"> стр.</w:t>
            </w:r>
          </w:p>
        </w:tc>
      </w:tr>
      <w:tr>
        <w:tc>
          <w:tcPr>
            <w:tcW w:type="dxa" w:w="7792"/>
          </w:tcPr>
          <w:p w14:paraId="44000000">
            <w:pPr>
              <w:ind/>
              <w:jc w:val="both"/>
              <w:rPr>
                <w:rFonts w:ascii="Times New Roman" w:hAnsi="Times New Roman"/>
                <w:sz w:val="28"/>
              </w:rPr>
            </w:pPr>
            <w:r>
              <w:rPr>
                <w:rFonts w:ascii="Times New Roman" w:hAnsi="Times New Roman"/>
                <w:sz w:val="28"/>
              </w:rPr>
              <w:t>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tc>
        <w:tc>
          <w:tcPr>
            <w:tcW w:type="dxa" w:w="1134"/>
          </w:tcPr>
          <w:p w14:paraId="45000000">
            <w:pPr>
              <w:ind/>
              <w:jc w:val="center"/>
              <w:rPr>
                <w:rFonts w:ascii="Times New Roman" w:hAnsi="Times New Roman"/>
                <w:sz w:val="28"/>
              </w:rPr>
            </w:pPr>
          </w:p>
          <w:p w14:paraId="46000000">
            <w:pPr>
              <w:ind/>
              <w:jc w:val="center"/>
              <w:rPr>
                <w:rFonts w:ascii="Times New Roman" w:hAnsi="Times New Roman"/>
                <w:sz w:val="28"/>
              </w:rPr>
            </w:pPr>
          </w:p>
          <w:p w14:paraId="47000000">
            <w:pPr>
              <w:ind/>
              <w:jc w:val="center"/>
              <w:rPr>
                <w:rFonts w:ascii="Times New Roman" w:hAnsi="Times New Roman"/>
                <w:sz w:val="28"/>
              </w:rPr>
            </w:pPr>
            <w:r>
              <w:rPr>
                <w:rFonts w:ascii="Times New Roman" w:hAnsi="Times New Roman"/>
                <w:sz w:val="28"/>
              </w:rPr>
              <w:t>3</w:t>
            </w:r>
            <w:r>
              <w:rPr>
                <w:rFonts w:ascii="Times New Roman" w:hAnsi="Times New Roman"/>
                <w:sz w:val="28"/>
              </w:rPr>
              <w:t>7</w:t>
            </w:r>
            <w:r>
              <w:rPr>
                <w:rFonts w:ascii="Times New Roman" w:hAnsi="Times New Roman"/>
                <w:sz w:val="28"/>
              </w:rPr>
              <w:t xml:space="preserve"> стр.</w:t>
            </w:r>
          </w:p>
        </w:tc>
      </w:tr>
      <w:tr>
        <w:tc>
          <w:tcPr>
            <w:tcW w:type="dxa" w:w="7792"/>
          </w:tcPr>
          <w:p w14:paraId="48000000">
            <w:pPr>
              <w:ind/>
              <w:jc w:val="both"/>
              <w:rPr>
                <w:rFonts w:ascii="Times New Roman" w:hAnsi="Times New Roman"/>
                <w:sz w:val="28"/>
              </w:rPr>
            </w:pPr>
            <w:r>
              <w:rPr>
                <w:rFonts w:ascii="Times New Roman" w:hAnsi="Times New Roman"/>
                <w:sz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tc>
        <w:tc>
          <w:tcPr>
            <w:tcW w:type="dxa" w:w="1134"/>
          </w:tcPr>
          <w:p w14:paraId="49000000">
            <w:pPr>
              <w:ind/>
              <w:jc w:val="center"/>
              <w:rPr>
                <w:rFonts w:ascii="Times New Roman" w:hAnsi="Times New Roman"/>
                <w:sz w:val="28"/>
              </w:rPr>
            </w:pPr>
          </w:p>
          <w:p w14:paraId="4A000000">
            <w:pPr>
              <w:ind/>
              <w:jc w:val="center"/>
              <w:rPr>
                <w:rFonts w:ascii="Times New Roman" w:hAnsi="Times New Roman"/>
                <w:sz w:val="28"/>
              </w:rPr>
            </w:pPr>
            <w:r>
              <w:rPr>
                <w:rFonts w:ascii="Times New Roman" w:hAnsi="Times New Roman"/>
                <w:sz w:val="28"/>
              </w:rPr>
              <w:t>38</w:t>
            </w:r>
            <w:r>
              <w:rPr>
                <w:rFonts w:ascii="Times New Roman" w:hAnsi="Times New Roman"/>
                <w:sz w:val="28"/>
              </w:rPr>
              <w:t xml:space="preserve"> стр.</w:t>
            </w:r>
          </w:p>
        </w:tc>
      </w:tr>
      <w:tr>
        <w:tc>
          <w:tcPr>
            <w:tcW w:type="dxa" w:w="7792"/>
          </w:tcPr>
          <w:p w14:paraId="4B000000">
            <w:pPr>
              <w:ind/>
              <w:jc w:val="both"/>
              <w:rPr>
                <w:rFonts w:ascii="Times New Roman" w:hAnsi="Times New Roman"/>
                <w:sz w:val="28"/>
              </w:rPr>
            </w:pPr>
            <w:r>
              <w:rPr>
                <w:rFonts w:ascii="Times New Roman" w:hAnsi="Times New Roman"/>
                <w:sz w:val="28"/>
              </w:rPr>
              <w:t xml:space="preserve">9.2.  Сведения об уведомлении о проведении общественных обсуждений предварительных материалов оценки воздействия на окружающую среду и его размещении </w:t>
            </w:r>
          </w:p>
        </w:tc>
        <w:tc>
          <w:tcPr>
            <w:tcW w:type="dxa" w:w="1134"/>
          </w:tcPr>
          <w:p w14:paraId="4C000000">
            <w:pPr>
              <w:ind/>
              <w:jc w:val="center"/>
              <w:rPr>
                <w:rFonts w:ascii="Times New Roman" w:hAnsi="Times New Roman"/>
                <w:sz w:val="28"/>
              </w:rPr>
            </w:pPr>
          </w:p>
          <w:p w14:paraId="4D000000">
            <w:pPr>
              <w:ind/>
              <w:jc w:val="center"/>
              <w:rPr>
                <w:rFonts w:ascii="Times New Roman" w:hAnsi="Times New Roman"/>
                <w:sz w:val="28"/>
              </w:rPr>
            </w:pPr>
            <w:r>
              <w:rPr>
                <w:rFonts w:ascii="Times New Roman" w:hAnsi="Times New Roman"/>
                <w:sz w:val="28"/>
              </w:rPr>
              <w:t>39</w:t>
            </w:r>
            <w:r>
              <w:rPr>
                <w:rFonts w:ascii="Times New Roman" w:hAnsi="Times New Roman"/>
                <w:sz w:val="28"/>
              </w:rPr>
              <w:t xml:space="preserve"> стр.</w:t>
            </w:r>
          </w:p>
        </w:tc>
      </w:tr>
      <w:tr>
        <w:tc>
          <w:tcPr>
            <w:tcW w:type="dxa" w:w="7792"/>
          </w:tcPr>
          <w:p w14:paraId="4E000000">
            <w:pPr>
              <w:ind/>
              <w:jc w:val="both"/>
              <w:rPr>
                <w:rFonts w:ascii="Times New Roman" w:hAnsi="Times New Roman"/>
                <w:sz w:val="28"/>
              </w:rPr>
            </w:pPr>
            <w:r>
              <w:rPr>
                <w:rFonts w:ascii="Times New Roman" w:hAnsi="Times New Roman"/>
                <w:sz w:val="28"/>
              </w:rPr>
              <w:t>9.3.  Сведения о форме проведения общественных обсуждений</w:t>
            </w:r>
          </w:p>
        </w:tc>
        <w:tc>
          <w:tcPr>
            <w:tcW w:type="dxa" w:w="1134"/>
          </w:tcPr>
          <w:p w14:paraId="4F000000">
            <w:pPr>
              <w:ind/>
              <w:jc w:val="center"/>
              <w:rPr>
                <w:rFonts w:ascii="Times New Roman" w:hAnsi="Times New Roman"/>
                <w:sz w:val="28"/>
              </w:rPr>
            </w:pPr>
            <w:r>
              <w:rPr>
                <w:rFonts w:ascii="Times New Roman" w:hAnsi="Times New Roman"/>
                <w:sz w:val="28"/>
              </w:rPr>
              <w:t>40</w:t>
            </w:r>
            <w:r>
              <w:rPr>
                <w:rFonts w:ascii="Times New Roman" w:hAnsi="Times New Roman"/>
                <w:sz w:val="28"/>
              </w:rPr>
              <w:t xml:space="preserve"> стр.</w:t>
            </w:r>
          </w:p>
        </w:tc>
      </w:tr>
      <w:tr>
        <w:tc>
          <w:tcPr>
            <w:tcW w:type="dxa" w:w="7792"/>
          </w:tcPr>
          <w:p w14:paraId="50000000">
            <w:pPr>
              <w:ind/>
              <w:jc w:val="both"/>
              <w:rPr>
                <w:rFonts w:ascii="Times New Roman" w:hAnsi="Times New Roman"/>
                <w:sz w:val="28"/>
              </w:rPr>
            </w:pPr>
            <w:r>
              <w:rPr>
                <w:rFonts w:ascii="Times New Roman" w:hAnsi="Times New Roman"/>
                <w:sz w:val="28"/>
              </w:rPr>
              <w:t>9</w:t>
            </w:r>
            <w:r>
              <w:rPr>
                <w:rFonts w:ascii="Times New Roman" w:hAnsi="Times New Roman"/>
                <w:sz w:val="28"/>
              </w:rPr>
              <w:t>.4.  Сведения о длительности проведения общественных обсуждений с даты обеспечения доступа общественности к объекту общественных обсуждений</w:t>
            </w:r>
          </w:p>
        </w:tc>
        <w:tc>
          <w:tcPr>
            <w:tcW w:type="dxa" w:w="1134"/>
          </w:tcPr>
          <w:p w14:paraId="51000000">
            <w:pPr>
              <w:ind/>
              <w:jc w:val="center"/>
              <w:rPr>
                <w:rFonts w:ascii="Times New Roman" w:hAnsi="Times New Roman"/>
                <w:sz w:val="28"/>
              </w:rPr>
            </w:pPr>
          </w:p>
          <w:p w14:paraId="52000000">
            <w:pPr>
              <w:ind/>
              <w:jc w:val="center"/>
              <w:rPr>
                <w:rFonts w:ascii="Times New Roman" w:hAnsi="Times New Roman"/>
                <w:sz w:val="28"/>
              </w:rPr>
            </w:pPr>
            <w:r>
              <w:rPr>
                <w:rFonts w:ascii="Times New Roman" w:hAnsi="Times New Roman"/>
                <w:sz w:val="28"/>
              </w:rPr>
              <w:t>40</w:t>
            </w:r>
            <w:r>
              <w:rPr>
                <w:rFonts w:ascii="Times New Roman" w:hAnsi="Times New Roman"/>
                <w:sz w:val="28"/>
              </w:rPr>
              <w:t xml:space="preserve"> стр.</w:t>
            </w:r>
          </w:p>
        </w:tc>
      </w:tr>
      <w:tr>
        <w:tc>
          <w:tcPr>
            <w:tcW w:type="dxa" w:w="7792"/>
          </w:tcPr>
          <w:p w14:paraId="53000000">
            <w:pPr>
              <w:ind/>
              <w:jc w:val="both"/>
              <w:rPr>
                <w:rFonts w:ascii="Times New Roman" w:hAnsi="Times New Roman"/>
                <w:sz w:val="28"/>
              </w:rPr>
            </w:pPr>
            <w:r>
              <w:rPr>
                <w:rFonts w:ascii="Times New Roman" w:hAnsi="Times New Roman"/>
                <w:sz w:val="28"/>
              </w:rPr>
              <w:t xml:space="preserve">9.5. </w:t>
            </w:r>
            <w:r>
              <w:t xml:space="preserve"> </w:t>
            </w:r>
            <w:r>
              <w:rPr>
                <w:rFonts w:ascii="Times New Roman" w:hAnsi="Times New Roman"/>
                <w:sz w:val="28"/>
              </w:rPr>
              <w:t>Сведения о сборе, анализе и учете замечаний, предложений и информации, поступивших от общественности</w:t>
            </w:r>
          </w:p>
        </w:tc>
        <w:tc>
          <w:tcPr>
            <w:tcW w:type="dxa" w:w="1134"/>
          </w:tcPr>
          <w:p w14:paraId="54000000">
            <w:pPr>
              <w:ind/>
              <w:jc w:val="center"/>
              <w:rPr>
                <w:rFonts w:ascii="Times New Roman" w:hAnsi="Times New Roman"/>
                <w:sz w:val="28"/>
              </w:rPr>
            </w:pPr>
            <w:r>
              <w:rPr>
                <w:rFonts w:ascii="Times New Roman" w:hAnsi="Times New Roman"/>
                <w:sz w:val="28"/>
              </w:rPr>
              <w:t>41</w:t>
            </w:r>
            <w:r>
              <w:rPr>
                <w:rFonts w:ascii="Times New Roman" w:hAnsi="Times New Roman"/>
                <w:sz w:val="28"/>
              </w:rPr>
              <w:t xml:space="preserve"> стр.</w:t>
            </w:r>
          </w:p>
        </w:tc>
      </w:tr>
      <w:tr>
        <w:tc>
          <w:tcPr>
            <w:tcW w:type="dxa" w:w="7792"/>
          </w:tcPr>
          <w:p w14:paraId="55000000">
            <w:pPr>
              <w:ind/>
              <w:jc w:val="both"/>
              <w:rPr>
                <w:rFonts w:ascii="Times New Roman" w:hAnsi="Times New Roman"/>
                <w:sz w:val="28"/>
              </w:rPr>
            </w:pPr>
            <w:r>
              <w:rPr>
                <w:rFonts w:ascii="Times New Roman" w:hAnsi="Times New Roman"/>
                <w:sz w:val="28"/>
              </w:rPr>
              <w:t>10</w:t>
            </w:r>
            <w:r>
              <w:rPr>
                <w:rFonts w:ascii="Times New Roman" w:hAnsi="Times New Roman"/>
                <w:sz w:val="28"/>
              </w:rPr>
              <w:t>.  Результаты оценки воздействия на окружающую среду</w:t>
            </w:r>
          </w:p>
        </w:tc>
        <w:tc>
          <w:tcPr>
            <w:tcW w:type="dxa" w:w="1134"/>
          </w:tcPr>
          <w:p w14:paraId="56000000">
            <w:pPr>
              <w:ind/>
              <w:jc w:val="center"/>
              <w:rPr>
                <w:rFonts w:ascii="Times New Roman" w:hAnsi="Times New Roman"/>
                <w:sz w:val="28"/>
              </w:rPr>
            </w:pPr>
            <w:r>
              <w:rPr>
                <w:rFonts w:ascii="Times New Roman" w:hAnsi="Times New Roman"/>
                <w:sz w:val="28"/>
              </w:rPr>
              <w:t>4</w:t>
            </w:r>
            <w:r>
              <w:rPr>
                <w:rFonts w:ascii="Times New Roman" w:hAnsi="Times New Roman"/>
                <w:sz w:val="28"/>
              </w:rPr>
              <w:t>2</w:t>
            </w:r>
            <w:r>
              <w:rPr>
                <w:rFonts w:ascii="Times New Roman" w:hAnsi="Times New Roman"/>
                <w:sz w:val="28"/>
              </w:rPr>
              <w:t xml:space="preserve"> стр.</w:t>
            </w:r>
          </w:p>
        </w:tc>
      </w:tr>
      <w:tr>
        <w:tc>
          <w:tcPr>
            <w:tcW w:type="dxa" w:w="7792"/>
          </w:tcPr>
          <w:p w14:paraId="57000000">
            <w:pPr>
              <w:ind/>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tc>
        <w:tc>
          <w:tcPr>
            <w:tcW w:type="dxa" w:w="1134"/>
          </w:tcPr>
          <w:p w14:paraId="58000000">
            <w:pPr>
              <w:ind/>
              <w:jc w:val="center"/>
              <w:rPr>
                <w:rFonts w:ascii="Times New Roman" w:hAnsi="Times New Roman"/>
                <w:sz w:val="28"/>
              </w:rPr>
            </w:pPr>
            <w:r>
              <w:rPr>
                <w:rFonts w:ascii="Times New Roman" w:hAnsi="Times New Roman"/>
                <w:sz w:val="28"/>
              </w:rPr>
              <w:t>4</w:t>
            </w:r>
            <w:r>
              <w:rPr>
                <w:rFonts w:ascii="Times New Roman" w:hAnsi="Times New Roman"/>
                <w:sz w:val="28"/>
              </w:rPr>
              <w:t>3</w:t>
            </w:r>
            <w:r>
              <w:rPr>
                <w:rFonts w:ascii="Times New Roman" w:hAnsi="Times New Roman"/>
                <w:sz w:val="28"/>
              </w:rPr>
              <w:t xml:space="preserve"> стр.</w:t>
            </w:r>
          </w:p>
        </w:tc>
      </w:tr>
      <w:tr>
        <w:tc>
          <w:tcPr>
            <w:tcW w:type="dxa" w:w="7792"/>
          </w:tcPr>
          <w:p w14:paraId="59000000">
            <w:pPr>
              <w:ind/>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  Приложения (графические и текстовые), в том числе документы о полученных предварительных технических условиях, проведенных согласованиях, и графические, картографические (топографические) материалы, схемы, чертежи (при необходимости демонстрационные материалы)</w:t>
            </w:r>
          </w:p>
        </w:tc>
        <w:tc>
          <w:tcPr>
            <w:tcW w:type="dxa" w:w="1134"/>
          </w:tcPr>
          <w:p w14:paraId="5A000000">
            <w:pPr>
              <w:ind/>
              <w:jc w:val="center"/>
              <w:rPr>
                <w:rFonts w:ascii="Times New Roman" w:hAnsi="Times New Roman"/>
                <w:sz w:val="28"/>
              </w:rPr>
            </w:pPr>
            <w:r>
              <w:rPr>
                <w:rFonts w:ascii="Times New Roman" w:hAnsi="Times New Roman"/>
                <w:sz w:val="28"/>
              </w:rPr>
              <w:t>4</w:t>
            </w:r>
            <w:r>
              <w:rPr>
                <w:rFonts w:ascii="Times New Roman" w:hAnsi="Times New Roman"/>
                <w:sz w:val="28"/>
              </w:rPr>
              <w:t>4</w:t>
            </w:r>
            <w:r>
              <w:rPr>
                <w:rFonts w:ascii="Times New Roman" w:hAnsi="Times New Roman"/>
                <w:sz w:val="28"/>
              </w:rPr>
              <w:t xml:space="preserve"> стр.</w:t>
            </w:r>
            <w:r>
              <w:rPr>
                <w:rFonts w:ascii="Times New Roman" w:hAnsi="Times New Roman"/>
                <w:sz w:val="28"/>
              </w:rPr>
              <w:t xml:space="preserve"> </w:t>
            </w:r>
            <w:bookmarkStart w:id="1" w:name="_GoBack"/>
            <w:bookmarkEnd w:id="1"/>
          </w:p>
        </w:tc>
      </w:tr>
    </w:tbl>
    <w:p w14:paraId="5B000000">
      <w:pPr>
        <w:pStyle w:val="Style_3"/>
        <w:spacing w:before="220"/>
        <w:ind w:firstLine="540" w:left="0"/>
        <w:jc w:val="both"/>
        <w:rPr>
          <w:rFonts w:ascii="Times New Roman" w:hAnsi="Times New Roman"/>
          <w:sz w:val="24"/>
        </w:rPr>
      </w:pPr>
      <w:r>
        <w:rPr>
          <w:rFonts w:ascii="Times New Roman" w:hAnsi="Times New Roman"/>
          <w:sz w:val="24"/>
        </w:rPr>
        <w:t>*разделы будут наполняться и актуализироваться по мере поступления информации в установленные сроки с размещением на официальном сайте Министерства</w:t>
      </w:r>
    </w:p>
    <w:p w14:paraId="5C000000">
      <w:pPr>
        <w:spacing w:after="0"/>
        <w:ind/>
        <w:jc w:val="center"/>
        <w:rPr>
          <w:rFonts w:ascii="Times New Roman" w:hAnsi="Times New Roman"/>
          <w:b w:val="1"/>
          <w:sz w:val="28"/>
        </w:rPr>
      </w:pPr>
    </w:p>
    <w:p w14:paraId="5D000000">
      <w:pPr>
        <w:spacing w:after="0" w:line="360" w:lineRule="auto"/>
        <w:ind/>
        <w:jc w:val="center"/>
        <w:rPr>
          <w:rFonts w:ascii="Times New Roman" w:hAnsi="Times New Roman"/>
          <w:b w:val="1"/>
          <w:sz w:val="28"/>
        </w:rPr>
      </w:pPr>
    </w:p>
    <w:p w14:paraId="5E000000">
      <w:pPr>
        <w:spacing w:after="0" w:line="360" w:lineRule="auto"/>
        <w:ind/>
        <w:jc w:val="center"/>
        <w:rPr>
          <w:rFonts w:ascii="Times New Roman" w:hAnsi="Times New Roman"/>
          <w:b w:val="1"/>
          <w:sz w:val="28"/>
        </w:rPr>
      </w:pPr>
    </w:p>
    <w:p w14:paraId="5F000000">
      <w:pPr>
        <w:spacing w:after="0" w:line="360" w:lineRule="auto"/>
        <w:ind/>
        <w:jc w:val="center"/>
        <w:rPr>
          <w:rFonts w:ascii="Times New Roman" w:hAnsi="Times New Roman"/>
          <w:b w:val="1"/>
          <w:sz w:val="28"/>
        </w:rPr>
      </w:pPr>
    </w:p>
    <w:p w14:paraId="60000000">
      <w:pPr>
        <w:spacing w:after="0" w:line="360" w:lineRule="auto"/>
        <w:ind/>
        <w:jc w:val="center"/>
        <w:rPr>
          <w:rFonts w:ascii="Times New Roman" w:hAnsi="Times New Roman"/>
          <w:b w:val="1"/>
          <w:sz w:val="28"/>
        </w:rPr>
      </w:pPr>
      <w:r>
        <w:rPr>
          <w:rFonts w:ascii="Times New Roman" w:hAnsi="Times New Roman"/>
          <w:b w:val="1"/>
          <w:sz w:val="28"/>
        </w:rPr>
        <w:t>П</w:t>
      </w:r>
      <w:r>
        <w:rPr>
          <w:rFonts w:ascii="Times New Roman" w:hAnsi="Times New Roman"/>
          <w:b w:val="1"/>
          <w:sz w:val="28"/>
        </w:rPr>
        <w:t>редварительн</w:t>
      </w:r>
      <w:r>
        <w:rPr>
          <w:rFonts w:ascii="Times New Roman" w:hAnsi="Times New Roman"/>
          <w:b w:val="1"/>
          <w:sz w:val="28"/>
        </w:rPr>
        <w:t>ые материалы</w:t>
      </w:r>
      <w:r>
        <w:rPr>
          <w:rFonts w:ascii="Times New Roman" w:hAnsi="Times New Roman"/>
          <w:b w:val="1"/>
          <w:sz w:val="28"/>
        </w:rPr>
        <w:t xml:space="preserve"> оценк</w:t>
      </w:r>
      <w:r>
        <w:rPr>
          <w:rFonts w:ascii="Times New Roman" w:hAnsi="Times New Roman"/>
          <w:b w:val="1"/>
          <w:sz w:val="28"/>
        </w:rPr>
        <w:t>и</w:t>
      </w:r>
      <w:r>
        <w:rPr>
          <w:rFonts w:ascii="Times New Roman" w:hAnsi="Times New Roman"/>
          <w:b w:val="1"/>
          <w:sz w:val="28"/>
        </w:rPr>
        <w:t xml:space="preserve"> воздействия на окружающую среду </w:t>
      </w:r>
      <w:r>
        <w:rPr>
          <w:rFonts w:ascii="Times New Roman" w:hAnsi="Times New Roman"/>
          <w:b w:val="1"/>
          <w:sz w:val="28"/>
        </w:rPr>
        <w:t xml:space="preserve">сформированы по результатам исследований по оценке воздействия на окружающую среду, проведённые с учетом альтернатив реализации, целей деятельности, способов достижения.  </w:t>
      </w:r>
    </w:p>
    <w:p w14:paraId="61000000">
      <w:pPr>
        <w:spacing w:after="0" w:line="360" w:lineRule="auto"/>
        <w:ind/>
        <w:rPr>
          <w:rFonts w:ascii="Times New Roman" w:hAnsi="Times New Roman"/>
          <w:sz w:val="28"/>
        </w:rPr>
      </w:pPr>
    </w:p>
    <w:p w14:paraId="62000000">
      <w:pPr>
        <w:spacing w:after="0" w:line="360" w:lineRule="auto"/>
        <w:ind/>
        <w:jc w:val="center"/>
        <w:outlineLvl w:val="1"/>
        <w:rPr>
          <w:rFonts w:ascii="Times New Roman" w:hAnsi="Times New Roman"/>
          <w:b w:val="1"/>
          <w:sz w:val="28"/>
        </w:rPr>
      </w:pPr>
      <w:r>
        <w:rPr>
          <w:rFonts w:ascii="Times New Roman" w:hAnsi="Times New Roman"/>
          <w:b w:val="1"/>
          <w:sz w:val="28"/>
        </w:rPr>
        <w:t>1</w:t>
      </w:r>
      <w:r>
        <w:rPr>
          <w:rFonts w:ascii="Times New Roman" w:hAnsi="Times New Roman"/>
          <w:b w:val="1"/>
          <w:sz w:val="28"/>
        </w:rPr>
        <w:t xml:space="preserve">. </w:t>
      </w:r>
      <w:r>
        <w:rPr>
          <w:rFonts w:ascii="Times New Roman" w:hAnsi="Times New Roman"/>
          <w:b w:val="1"/>
          <w:sz w:val="28"/>
        </w:rPr>
        <w:t>Общие сведения</w:t>
      </w:r>
      <w:r>
        <w:rPr>
          <w:rFonts w:ascii="Times New Roman" w:hAnsi="Times New Roman"/>
          <w:b w:val="1"/>
          <w:sz w:val="28"/>
        </w:rPr>
        <w:t xml:space="preserve"> о планируемой (намечаемой) хозяйственной и иной деятельности</w:t>
      </w:r>
    </w:p>
    <w:p w14:paraId="6300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 xml:space="preserve">1.1. </w:t>
      </w:r>
      <w:r>
        <w:rPr>
          <w:rFonts w:ascii="Times New Roman" w:hAnsi="Times New Roman"/>
          <w:b w:val="1"/>
          <w:sz w:val="28"/>
        </w:rPr>
        <w:t>Сведения о заказчике планируемой (намечаемой) хозяйственной и иной деятельности</w:t>
      </w:r>
    </w:p>
    <w:p w14:paraId="64000000">
      <w:pPr>
        <w:spacing w:after="0" w:line="360" w:lineRule="auto"/>
        <w:ind w:firstLine="720" w:left="0"/>
        <w:jc w:val="both"/>
        <w:rPr>
          <w:rFonts w:ascii="Times New Roman" w:hAnsi="Times New Roman"/>
          <w:sz w:val="28"/>
        </w:rPr>
      </w:pPr>
      <w:r>
        <w:rPr>
          <w:rFonts w:ascii="Times New Roman" w:hAnsi="Times New Roman"/>
          <w:sz w:val="28"/>
        </w:rPr>
        <w:t>Заказчик (он же исполнитель) работ по оценке воздействия на окружающую среду): Министерство природных ресурсов и экологии Камчатского края, ОГРН</w:t>
      </w:r>
      <w:r>
        <w:rPr>
          <w:rFonts w:ascii="Times New Roman CYR" w:hAnsi="Times New Roman CYR"/>
          <w:sz w:val="24"/>
        </w:rPr>
        <w:t xml:space="preserve"> </w:t>
      </w:r>
      <w:r>
        <w:rPr>
          <w:rFonts w:ascii="Times New Roman" w:hAnsi="Times New Roman"/>
          <w:sz w:val="28"/>
        </w:rPr>
        <w:t>1074101008134, ИНН 4101120894, 683000, г. Петропавловск-Камчатский, пл. Ленина, 1 (почтовый адрес),</w:t>
      </w:r>
      <w:r>
        <w:rPr>
          <w:rFonts w:ascii="Times New Roman" w:hAnsi="Times New Roman"/>
          <w:sz w:val="28"/>
        </w:rPr>
        <w:t xml:space="preserve"> г. Петропавловск-Камчатский, ул. Владивостокская, д. 2/1 (фактический адрес)</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Контактные данные ответственного лица со стороны заказчика (исполнителя): заместитель Министра – начальник </w:t>
      </w:r>
      <w:r>
        <w:rPr>
          <w:rFonts w:ascii="Times New Roman" w:hAnsi="Times New Roman"/>
          <w:color w:val="252525"/>
          <w:sz w:val="28"/>
          <w:highlight w:val="white"/>
        </w:rPr>
        <w:t>управления государственного охотничьего надзора, разрешительной деятельности и государственного охотреестра</w:t>
      </w:r>
      <w:r>
        <w:rPr>
          <w:rFonts w:ascii="Times New Roman" w:hAnsi="Times New Roman"/>
          <w:sz w:val="28"/>
        </w:rPr>
        <w:t xml:space="preserve"> Гордиенко Владимир Николаевич, тел.</w:t>
      </w:r>
      <w:r>
        <w:rPr>
          <w:rFonts w:ascii="Times New Roman" w:hAnsi="Times New Roman"/>
          <w:color w:val="252525"/>
          <w:sz w:val="28"/>
          <w:highlight w:val="white"/>
        </w:rPr>
        <w:t>: +7-4152-42-43-38, в последующем - з</w:t>
      </w:r>
      <w:r>
        <w:rPr>
          <w:rFonts w:ascii="Times New Roman" w:hAnsi="Times New Roman"/>
          <w:sz w:val="28"/>
        </w:rPr>
        <w:t xml:space="preserve">аместитель начальника </w:t>
      </w:r>
      <w:r>
        <w:rPr>
          <w:rFonts w:ascii="Times New Roman" w:hAnsi="Times New Roman"/>
          <w:color w:val="252525"/>
          <w:sz w:val="28"/>
          <w:highlight w:val="white"/>
        </w:rPr>
        <w:t>управления государственного охотничьего надзора, разрешительной деятельности и государственного охотреестра</w:t>
      </w:r>
      <w:r>
        <w:rPr>
          <w:rFonts w:ascii="Times New Roman" w:hAnsi="Times New Roman"/>
          <w:sz w:val="28"/>
        </w:rPr>
        <w:t xml:space="preserve"> Воропанов Всеволод Юрьевич тел.</w:t>
      </w:r>
      <w:r>
        <w:rPr>
          <w:rFonts w:ascii="Times New Roman" w:hAnsi="Times New Roman"/>
          <w:color w:val="252525"/>
          <w:sz w:val="28"/>
          <w:highlight w:val="white"/>
        </w:rPr>
        <w:t xml:space="preserve">: +7-4152-42-43-38. </w:t>
      </w:r>
    </w:p>
    <w:p w14:paraId="6500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1.2. На</w:t>
      </w:r>
      <w:r>
        <w:rPr>
          <w:rFonts w:ascii="Times New Roman" w:hAnsi="Times New Roman"/>
          <w:b w:val="1"/>
          <w:sz w:val="28"/>
        </w:rPr>
        <w:t>именов</w:t>
      </w:r>
      <w:r>
        <w:rPr>
          <w:rFonts w:ascii="Times New Roman" w:hAnsi="Times New Roman"/>
          <w:b w:val="1"/>
          <w:sz w:val="28"/>
        </w:rPr>
        <w:t xml:space="preserve">ание </w:t>
      </w:r>
      <w:r>
        <w:rPr>
          <w:rFonts w:ascii="Times New Roman" w:hAnsi="Times New Roman"/>
          <w:b w:val="1"/>
          <w:sz w:val="28"/>
        </w:rPr>
        <w:t xml:space="preserve">планируемой (намечаемой) хозяйственной и иной </w:t>
      </w:r>
      <w:r>
        <w:rPr>
          <w:rFonts w:ascii="Times New Roman" w:hAnsi="Times New Roman"/>
          <w:b w:val="1"/>
          <w:sz w:val="28"/>
        </w:rPr>
        <w:t>деятельности и планируемое место её реализации</w:t>
      </w:r>
      <w:r>
        <w:rPr>
          <w:rFonts w:ascii="Times New Roman" w:hAnsi="Times New Roman"/>
          <w:b w:val="1"/>
          <w:sz w:val="28"/>
        </w:rPr>
        <w:t xml:space="preserve">: </w:t>
      </w:r>
      <w:r>
        <w:rPr>
          <w:rFonts w:ascii="Times New Roman" w:hAnsi="Times New Roman"/>
          <w:sz w:val="28"/>
        </w:rPr>
        <w:t>н</w:t>
      </w:r>
      <w:r>
        <w:rPr>
          <w:rFonts w:ascii="Times New Roman" w:hAnsi="Times New Roman"/>
          <w:sz w:val="28"/>
        </w:rPr>
        <w:t xml:space="preserve">аименование планируемой (намечаемой) хозяйственной и иной деятельности: </w:t>
      </w:r>
      <w:r>
        <w:rPr>
          <w:rFonts w:ascii="Times New Roman" w:hAnsi="Times New Roman"/>
          <w:sz w:val="28"/>
        </w:rPr>
        <w:t>изъятие охотничьих ресурсов на территории Камчатского края на период с 1 августа 202</w:t>
      </w:r>
      <w:r>
        <w:rPr>
          <w:rFonts w:ascii="Times New Roman" w:hAnsi="Times New Roman"/>
          <w:sz w:val="28"/>
        </w:rPr>
        <w:t>4</w:t>
      </w:r>
      <w:r>
        <w:rPr>
          <w:rFonts w:ascii="Times New Roman" w:hAnsi="Times New Roman"/>
          <w:sz w:val="28"/>
        </w:rPr>
        <w:t xml:space="preserve"> года до 1 августа 202</w:t>
      </w:r>
      <w:r>
        <w:rPr>
          <w:rFonts w:ascii="Times New Roman" w:hAnsi="Times New Roman"/>
          <w:sz w:val="28"/>
        </w:rPr>
        <w:t>5</w:t>
      </w:r>
      <w:r>
        <w:rPr>
          <w:rFonts w:ascii="Times New Roman" w:hAnsi="Times New Roman"/>
          <w:sz w:val="28"/>
        </w:rPr>
        <w:t xml:space="preserve"> года, при этом объектом экспертизы являются «Материалы, обосновывающие объемы (лимиты, квоты) изъятия охотничьих ресурсов на территории Камчатского края на период с 1 августа 202</w:t>
      </w:r>
      <w:r>
        <w:rPr>
          <w:rFonts w:ascii="Times New Roman" w:hAnsi="Times New Roman"/>
          <w:sz w:val="28"/>
        </w:rPr>
        <w:t>4</w:t>
      </w:r>
      <w:r>
        <w:rPr>
          <w:rFonts w:ascii="Times New Roman" w:hAnsi="Times New Roman"/>
          <w:sz w:val="28"/>
        </w:rPr>
        <w:t xml:space="preserve"> года до 1 августа 202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 xml:space="preserve"> включая материалы оценки воздействия на окружающую среду</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Планируемое место реализации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закрепленные и общедоступные охотничьи угодья Камчатского края, а также иные </w:t>
      </w:r>
      <w:r>
        <w:rPr>
          <w:rFonts w:ascii="Times New Roman" w:hAnsi="Times New Roman"/>
          <w:sz w:val="28"/>
        </w:rPr>
        <w:t xml:space="preserve">территории, являющиеся средой обитания охотничьих ресурсов, но не являющиеся охотничьими угодьями, за исключением особо охраняемых природных территорий федерального значения, </w:t>
      </w:r>
      <w:r>
        <w:rPr>
          <w:rFonts w:ascii="Times New Roman" w:hAnsi="Times New Roman"/>
          <w:sz w:val="28"/>
        </w:rPr>
        <w:t>Камчатского края</w:t>
      </w:r>
      <w:r>
        <w:rPr>
          <w:rFonts w:ascii="Times New Roman" w:hAnsi="Times New Roman"/>
          <w:sz w:val="28"/>
        </w:rPr>
        <w:t>.</w:t>
      </w:r>
    </w:p>
    <w:p w14:paraId="66000000">
      <w:pPr>
        <w:spacing w:after="0" w:line="360" w:lineRule="auto"/>
        <w:ind w:firstLine="709" w:left="0"/>
        <w:jc w:val="both"/>
        <w:rPr>
          <w:rFonts w:ascii="Times New Roman" w:hAnsi="Times New Roman"/>
          <w:sz w:val="28"/>
        </w:rPr>
      </w:pPr>
      <w:r>
        <w:rPr>
          <w:rFonts w:ascii="Times New Roman" w:hAnsi="Times New Roman"/>
          <w:b w:val="1"/>
          <w:sz w:val="28"/>
        </w:rPr>
        <w:t xml:space="preserve">1.3. </w:t>
      </w:r>
      <w:r>
        <w:rPr>
          <w:rFonts w:ascii="Times New Roman" w:hAnsi="Times New Roman"/>
          <w:b w:val="1"/>
          <w:sz w:val="28"/>
        </w:rPr>
        <w:t xml:space="preserve">Цель и необходимость </w:t>
      </w:r>
      <w:r>
        <w:rPr>
          <w:rFonts w:ascii="Times New Roman" w:hAnsi="Times New Roman"/>
          <w:b w:val="1"/>
          <w:sz w:val="28"/>
        </w:rPr>
        <w:t>реализации</w:t>
      </w:r>
      <w:r>
        <w:rPr>
          <w:rFonts w:ascii="Times New Roman" w:hAnsi="Times New Roman"/>
          <w:b w:val="1"/>
          <w:sz w:val="28"/>
        </w:rPr>
        <w:t xml:space="preserve"> планируемой (намечаемой) хозяйственной и иной деятельности</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целью</w:t>
      </w:r>
      <w:r>
        <w:rPr>
          <w:rFonts w:ascii="Times New Roman" w:hAnsi="Times New Roman"/>
          <w:sz w:val="28"/>
        </w:rPr>
        <w:t xml:space="preserve"> реализации планируемой (намечаемой) хозяйственной и иной деятельности</w:t>
      </w:r>
      <w:r>
        <w:rPr>
          <w:rFonts w:ascii="Times New Roman" w:hAnsi="Times New Roman"/>
          <w:sz w:val="28"/>
        </w:rPr>
        <w:t xml:space="preserve"> является </w:t>
      </w:r>
      <w:r>
        <w:rPr>
          <w:rFonts w:ascii="Times New Roman" w:hAnsi="Times New Roman"/>
          <w:sz w:val="28"/>
        </w:rPr>
        <w:t xml:space="preserve">рациональное (устойчивое, </w:t>
      </w:r>
      <w:r>
        <w:rPr>
          <w:rFonts w:ascii="Times New Roman" w:hAnsi="Times New Roman"/>
          <w:sz w:val="28"/>
        </w:rPr>
        <w:t>неистощительное</w:t>
      </w:r>
      <w:r>
        <w:rPr>
          <w:rFonts w:ascii="Times New Roman" w:hAnsi="Times New Roman"/>
          <w:sz w:val="28"/>
        </w:rPr>
        <w:t xml:space="preserve">) использование охотничьих ресурсов на территории Камчатского края (за исключением особо охраняемых природных территорий федерального значения, лицами, являющимися </w:t>
      </w:r>
      <w:r>
        <w:rPr>
          <w:rFonts w:ascii="Times New Roman" w:hAnsi="Times New Roman"/>
          <w:sz w:val="28"/>
        </w:rPr>
        <w:t>охотпользователями</w:t>
      </w:r>
      <w:r>
        <w:rPr>
          <w:rFonts w:ascii="Times New Roman" w:hAnsi="Times New Roman"/>
          <w:sz w:val="28"/>
        </w:rPr>
        <w:t>; сохранение биологического разнообразия</w:t>
      </w:r>
      <w:r>
        <w:rPr>
          <w:rFonts w:ascii="Times New Roman" w:hAnsi="Times New Roman"/>
          <w:sz w:val="28"/>
        </w:rPr>
        <w:t xml:space="preserve">. Необходимость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обусловлена </w:t>
      </w:r>
      <w:r>
        <w:rPr>
          <w:rFonts w:ascii="Times New Roman" w:hAnsi="Times New Roman"/>
          <w:sz w:val="28"/>
        </w:rPr>
        <w:t>сохранением биологического разнообразия,</w:t>
      </w:r>
      <w:r>
        <w:rPr>
          <w:rFonts w:ascii="Times New Roman" w:hAnsi="Times New Roman"/>
          <w:sz w:val="28"/>
        </w:rPr>
        <w:t xml:space="preserve"> соблюдением прав граждан и хозяйствующих субъектов (охотпользователей) на пользование охотничьими ресурсами в объемах, позволяющих </w:t>
      </w:r>
      <w:r>
        <w:rPr>
          <w:rFonts w:ascii="Times New Roman" w:hAnsi="Times New Roman"/>
          <w:sz w:val="28"/>
        </w:rPr>
        <w:t xml:space="preserve">обеспечить устойчивое существование и устойчивое (рациональное) использование </w:t>
      </w:r>
      <w:r>
        <w:rPr>
          <w:rFonts w:ascii="Times New Roman" w:hAnsi="Times New Roman"/>
          <w:sz w:val="28"/>
        </w:rPr>
        <w:t>охотничьих ресурсов.</w:t>
      </w:r>
    </w:p>
    <w:p w14:paraId="6700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1.4</w:t>
      </w:r>
      <w:r>
        <w:rPr>
          <w:rFonts w:ascii="Times New Roman" w:hAnsi="Times New Roman"/>
          <w:b w:val="1"/>
          <w:sz w:val="28"/>
        </w:rPr>
        <w:t xml:space="preserve">. </w:t>
      </w:r>
      <w:r>
        <w:rPr>
          <w:rFonts w:ascii="Times New Roman" w:hAnsi="Times New Roman"/>
          <w:b w:val="1"/>
          <w:sz w:val="28"/>
        </w:rPr>
        <w:t>Описание планируемой (намечаемой) хозяйственной и иной деятельности</w:t>
      </w:r>
    </w:p>
    <w:p w14:paraId="68000000">
      <w:pPr>
        <w:spacing w:after="0" w:line="360" w:lineRule="auto"/>
        <w:ind w:firstLine="709" w:left="0"/>
        <w:jc w:val="both"/>
        <w:outlineLvl w:val="1"/>
        <w:rPr>
          <w:rFonts w:ascii="Times New Roman" w:hAnsi="Times New Roman"/>
          <w:sz w:val="28"/>
        </w:rPr>
      </w:pPr>
      <w:r>
        <w:rPr>
          <w:rFonts w:ascii="Times New Roman" w:hAnsi="Times New Roman"/>
          <w:sz w:val="28"/>
        </w:rPr>
        <w:t>В соответствии Федеральн</w:t>
      </w:r>
      <w:r>
        <w:rPr>
          <w:rFonts w:ascii="Times New Roman" w:hAnsi="Times New Roman"/>
          <w:sz w:val="28"/>
        </w:rPr>
        <w:t>ыми</w:t>
      </w:r>
      <w:r>
        <w:rPr>
          <w:rFonts w:ascii="Times New Roman" w:hAnsi="Times New Roman"/>
          <w:sz w:val="28"/>
        </w:rPr>
        <w:t xml:space="preserve"> закон</w:t>
      </w:r>
      <w:r>
        <w:rPr>
          <w:rFonts w:ascii="Times New Roman" w:hAnsi="Times New Roman"/>
          <w:sz w:val="28"/>
        </w:rPr>
        <w:t>ами</w:t>
      </w:r>
      <w:r>
        <w:rPr>
          <w:rFonts w:ascii="Times New Roman" w:hAnsi="Times New Roman"/>
          <w:sz w:val="28"/>
        </w:rPr>
        <w:t xml:space="preserve"> </w:t>
      </w:r>
      <w:r>
        <w:rPr>
          <w:rFonts w:ascii="Times New Roman" w:hAnsi="Times New Roman"/>
          <w:sz w:val="28"/>
        </w:rPr>
        <w:t xml:space="preserve">от 24.04.1995 № 52-ФЗ «О животном мире» и </w:t>
      </w:r>
      <w:r>
        <w:rPr>
          <w:rFonts w:ascii="Times New Roman" w:hAnsi="Times New Roman"/>
          <w:sz w:val="28"/>
        </w:rPr>
        <w:t xml:space="preserve">от 24.07.2009 № 209-ФЗ «Об охоте и о сохранении </w:t>
      </w:r>
      <w:r>
        <w:rPr>
          <w:rFonts w:ascii="Times New Roman" w:hAnsi="Times New Roman"/>
          <w:sz w:val="28"/>
        </w:rPr>
        <w:t>охотничьих ресурсов</w:t>
      </w:r>
      <w:r>
        <w:rPr>
          <w:rFonts w:ascii="Times New Roman" w:hAnsi="Times New Roman"/>
          <w:sz w:val="28"/>
        </w:rPr>
        <w:t xml:space="preserve"> и о внесении изменений в отдельные законодательные акты Российской Федерации» (далее - Федеральный закон Об охоте)</w:t>
      </w:r>
      <w:r>
        <w:rPr>
          <w:rFonts w:ascii="Times New Roman" w:hAnsi="Times New Roman"/>
          <w:sz w:val="28"/>
        </w:rPr>
        <w:t xml:space="preserve">, </w:t>
      </w:r>
      <w:r>
        <w:rPr>
          <w:rFonts w:ascii="Times New Roman" w:hAnsi="Times New Roman"/>
          <w:sz w:val="28"/>
        </w:rPr>
        <w:t>пользование животным миром осуществляется с соблюдением федеральных и региональных лимитов и нормативов.</w:t>
      </w:r>
      <w:r>
        <w:rPr>
          <w:rFonts w:ascii="Times New Roman" w:hAnsi="Times New Roman"/>
          <w:sz w:val="28"/>
        </w:rPr>
        <w:t xml:space="preserve"> </w:t>
      </w:r>
      <w:r>
        <w:rPr>
          <w:rFonts w:ascii="Times New Roman" w:hAnsi="Times New Roman"/>
          <w:sz w:val="28"/>
        </w:rPr>
        <w:t xml:space="preserve">Перечень видов охотничьих ресурсов, добыча которых осуществляется в соответствии с лимитами их добычи, утвержден приказом Минприроды России от </w:t>
      </w:r>
      <w:r>
        <w:rPr>
          <w:rFonts w:ascii="Times New Roman" w:hAnsi="Times New Roman"/>
          <w:sz w:val="28"/>
        </w:rPr>
        <w:t>1</w:t>
      </w:r>
      <w:r>
        <w:rPr>
          <w:rFonts w:ascii="Times New Roman" w:hAnsi="Times New Roman"/>
          <w:sz w:val="28"/>
        </w:rPr>
        <w:t xml:space="preserve">7.05.2010 № 164 «Об утверждении Перечня видов охотничьих ресурсов, добыча которых осуществляется в соответствии с лимитами их добычи». Частью 4 статьи 24 Федерального закона </w:t>
      </w:r>
      <w:r>
        <w:rPr>
          <w:rFonts w:ascii="Times New Roman" w:hAnsi="Times New Roman"/>
          <w:sz w:val="28"/>
        </w:rPr>
        <w:t>Об</w:t>
      </w:r>
      <w:r>
        <w:rPr>
          <w:rFonts w:ascii="Times New Roman" w:hAnsi="Times New Roman"/>
          <w:sz w:val="28"/>
        </w:rPr>
        <w:t xml:space="preserve"> охоте определен перечень охотничьих ресурсов, лимит добычи которых устанавливается по согласованию с уполномоченным </w:t>
      </w:r>
      <w:r>
        <w:rPr>
          <w:rFonts w:ascii="Times New Roman" w:hAnsi="Times New Roman"/>
          <w:sz w:val="28"/>
        </w:rPr>
        <w:t>федеральным органом исполнительной власти.</w:t>
      </w:r>
      <w:r>
        <w:rPr>
          <w:rFonts w:ascii="Times New Roman" w:hAnsi="Times New Roman"/>
          <w:sz w:val="28"/>
        </w:rPr>
        <w:t xml:space="preserve"> </w:t>
      </w:r>
      <w:r>
        <w:rPr>
          <w:rFonts w:ascii="Times New Roman" w:hAnsi="Times New Roman"/>
          <w:sz w:val="28"/>
        </w:rPr>
        <w:t>Во исполнение ст</w:t>
      </w:r>
      <w:r>
        <w:rPr>
          <w:rFonts w:ascii="Times New Roman" w:hAnsi="Times New Roman"/>
          <w:sz w:val="28"/>
        </w:rPr>
        <w:t>атьи</w:t>
      </w:r>
      <w:r>
        <w:rPr>
          <w:rFonts w:ascii="Times New Roman" w:hAnsi="Times New Roman"/>
          <w:sz w:val="28"/>
        </w:rPr>
        <w:t xml:space="preserve"> 24 Федерального закона </w:t>
      </w:r>
      <w:r>
        <w:rPr>
          <w:rFonts w:ascii="Times New Roman" w:hAnsi="Times New Roman"/>
          <w:sz w:val="28"/>
        </w:rPr>
        <w:t>Об</w:t>
      </w:r>
      <w:r>
        <w:rPr>
          <w:rFonts w:ascii="Times New Roman" w:hAnsi="Times New Roman"/>
          <w:sz w:val="28"/>
        </w:rPr>
        <w:t xml:space="preserve"> охоте Министерством природных ресурсов и экологии Камчатского края определяет</w:t>
      </w:r>
      <w:r>
        <w:rPr>
          <w:rFonts w:ascii="Times New Roman" w:hAnsi="Times New Roman"/>
          <w:sz w:val="28"/>
        </w:rPr>
        <w:t xml:space="preserve"> лимиты и квоты добычи </w:t>
      </w:r>
      <w:r>
        <w:rPr>
          <w:rFonts w:ascii="Times New Roman" w:hAnsi="Times New Roman"/>
          <w:sz w:val="28"/>
        </w:rPr>
        <w:t xml:space="preserve">лося, </w:t>
      </w:r>
      <w:r>
        <w:rPr>
          <w:rFonts w:ascii="Times New Roman" w:hAnsi="Times New Roman"/>
          <w:sz w:val="28"/>
        </w:rPr>
        <w:t xml:space="preserve">снежного барана, соболя, рыси, бурого медведя и выдры на территории Камчатского края, за исключением ООПТ федерального значения. </w:t>
      </w:r>
    </w:p>
    <w:p w14:paraId="69000000">
      <w:pPr>
        <w:pStyle w:val="Style_4"/>
        <w:spacing w:line="360" w:lineRule="auto"/>
        <w:ind w:firstLine="708" w:left="0"/>
        <w:jc w:val="both"/>
        <w:rPr>
          <w:rFonts w:ascii="Times New Roman" w:hAnsi="Times New Roman"/>
          <w:b w:val="0"/>
          <w:sz w:val="28"/>
        </w:rPr>
      </w:pPr>
      <w:r>
        <w:rPr>
          <w:rFonts w:ascii="Times New Roman" w:hAnsi="Times New Roman"/>
          <w:b w:val="0"/>
          <w:sz w:val="28"/>
        </w:rPr>
        <w:t xml:space="preserve">Лимит добычи охотничьих ресурсов исчисляется на основе </w:t>
      </w:r>
      <w:r>
        <w:rPr>
          <w:rStyle w:val="Style_5_ch"/>
          <w:rFonts w:ascii="Times New Roman" w:hAnsi="Times New Roman"/>
          <w:b w:val="0"/>
          <w:color w:val="000000"/>
          <w:sz w:val="28"/>
          <w:u w:val="none"/>
        </w:rPr>
        <w:t>нормативов</w:t>
      </w:r>
      <w:r>
        <w:rPr>
          <w:rFonts w:ascii="Times New Roman" w:hAnsi="Times New Roman"/>
          <w:b w:val="0"/>
          <w:sz w:val="28"/>
        </w:rPr>
        <w:t xml:space="preserve"> допустимого изъятия охотничьих ресурсов, утвержденных </w:t>
      </w:r>
      <w:r>
        <w:rPr>
          <w:rFonts w:ascii="Times New Roman" w:hAnsi="Times New Roman"/>
          <w:b w:val="0"/>
          <w:sz w:val="28"/>
        </w:rPr>
        <w:t>п</w:t>
      </w:r>
      <w:r>
        <w:rPr>
          <w:rFonts w:ascii="Times New Roman" w:hAnsi="Times New Roman"/>
          <w:b w:val="0"/>
          <w:sz w:val="28"/>
        </w:rPr>
        <w:t xml:space="preserve">риказом Минприроды России от </w:t>
      </w:r>
      <w:r>
        <w:rPr>
          <w:rFonts w:ascii="Times New Roman" w:hAnsi="Times New Roman"/>
          <w:b w:val="0"/>
          <w:sz w:val="28"/>
        </w:rPr>
        <w:t>27.0</w:t>
      </w:r>
      <w:r>
        <w:rPr>
          <w:rFonts w:ascii="Times New Roman" w:hAnsi="Times New Roman"/>
          <w:b w:val="0"/>
          <w:sz w:val="28"/>
        </w:rPr>
        <w:t>1.202</w:t>
      </w:r>
      <w:r>
        <w:rPr>
          <w:rFonts w:ascii="Times New Roman" w:hAnsi="Times New Roman"/>
          <w:b w:val="0"/>
          <w:sz w:val="28"/>
        </w:rPr>
        <w:t>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w:t>
      </w:r>
      <w:r>
        <w:rPr>
          <w:rFonts w:ascii="Times New Roman" w:hAnsi="Times New Roman"/>
          <w:b w:val="0"/>
          <w:sz w:val="28"/>
        </w:rPr>
        <w:t>.</w:t>
      </w:r>
    </w:p>
    <w:p w14:paraId="6A000000">
      <w:pPr>
        <w:spacing w:after="0" w:line="360" w:lineRule="auto"/>
        <w:ind w:firstLine="709" w:left="0"/>
        <w:jc w:val="both"/>
        <w:rPr>
          <w:rFonts w:ascii="Times New Roman" w:hAnsi="Times New Roman"/>
          <w:sz w:val="28"/>
        </w:rPr>
      </w:pPr>
      <w:r>
        <w:rPr>
          <w:rFonts w:ascii="Times New Roman" w:hAnsi="Times New Roman"/>
          <w:sz w:val="28"/>
        </w:rPr>
        <w:t>При исчислении лимита добычи охотничьих ресурсов учитывается численность охотничьих ресурсов и динамика ее изменения, распространение охотничьих ресурсов и размещение</w:t>
      </w:r>
      <w:r>
        <w:rPr>
          <w:rFonts w:ascii="Times New Roman" w:hAnsi="Times New Roman"/>
          <w:sz w:val="28"/>
        </w:rPr>
        <w:t xml:space="preserve"> их в среде обитания, состояние охотничьих ресурсов.</w:t>
      </w:r>
    </w:p>
    <w:p w14:paraId="6B000000">
      <w:pPr>
        <w:spacing w:after="0" w:line="360" w:lineRule="auto"/>
        <w:ind w:firstLine="709" w:left="0"/>
        <w:jc w:val="both"/>
        <w:rPr>
          <w:rFonts w:ascii="Times New Roman" w:hAnsi="Times New Roman"/>
          <w:sz w:val="28"/>
        </w:rPr>
      </w:pPr>
      <w:r>
        <w:rPr>
          <w:rFonts w:ascii="Times New Roman" w:hAnsi="Times New Roman"/>
          <w:sz w:val="28"/>
        </w:rPr>
        <w:t xml:space="preserve">При установлении лимитов и квот добычи охотничьих ресурсов </w:t>
      </w:r>
      <w:r>
        <w:rPr>
          <w:rFonts w:ascii="Times New Roman" w:hAnsi="Times New Roman"/>
          <w:sz w:val="28"/>
        </w:rPr>
        <w:t>Министерство</w:t>
      </w:r>
      <w:r>
        <w:rPr>
          <w:rFonts w:ascii="Times New Roman" w:hAnsi="Times New Roman"/>
          <w:sz w:val="28"/>
        </w:rPr>
        <w:t xml:space="preserve"> подготавливает документ об утверждении лимита и квот добычи охотничьих ресурсов в соответствии с </w:t>
      </w:r>
      <w:r>
        <w:rPr>
          <w:rFonts w:ascii="Times New Roman" w:hAnsi="Times New Roman"/>
          <w:sz w:val="28"/>
        </w:rPr>
        <w:t>п</w:t>
      </w:r>
      <w:r>
        <w:rPr>
          <w:rFonts w:ascii="Times New Roman" w:hAnsi="Times New Roman"/>
          <w:sz w:val="28"/>
        </w:rPr>
        <w:t>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w:t>
      </w:r>
      <w:r>
        <w:rPr>
          <w:rFonts w:ascii="Times New Roman" w:hAnsi="Times New Roman"/>
          <w:sz w:val="28"/>
        </w:rPr>
        <w:t xml:space="preserve"> и требований к его содержанию и составу</w:t>
      </w:r>
      <w:r>
        <w:rPr>
          <w:rFonts w:ascii="Times New Roman" w:hAnsi="Times New Roman"/>
          <w:sz w:val="28"/>
        </w:rPr>
        <w:t>»</w:t>
      </w:r>
      <w:r>
        <w:rPr>
          <w:rFonts w:ascii="Times New Roman" w:hAnsi="Times New Roman"/>
          <w:sz w:val="28"/>
        </w:rPr>
        <w:t xml:space="preserve">: </w:t>
      </w:r>
      <w:r>
        <w:rPr>
          <w:rFonts w:ascii="Times New Roman" w:hAnsi="Times New Roman"/>
          <w:sz w:val="28"/>
        </w:rPr>
        <w:t>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r>
        <w:rPr>
          <w:rFonts w:ascii="Times New Roman" w:hAnsi="Times New Roman"/>
          <w:sz w:val="28"/>
        </w:rPr>
        <w:t>;</w:t>
      </w:r>
      <w:r>
        <w:rPr>
          <w:rFonts w:ascii="Times New Roman" w:hAnsi="Times New Roman"/>
          <w:sz w:val="28"/>
        </w:rPr>
        <w:t xml:space="preserve"> </w:t>
      </w:r>
      <w:r>
        <w:rPr>
          <w:rFonts w:ascii="Times New Roman" w:hAnsi="Times New Roman"/>
          <w:sz w:val="28"/>
        </w:rPr>
        <w:t>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w:t>
      </w:r>
      <w:r>
        <w:rPr>
          <w:rFonts w:ascii="Times New Roman" w:hAnsi="Times New Roman"/>
          <w:sz w:val="28"/>
        </w:rPr>
        <w:t xml:space="preserve"> с 1</w:t>
      </w:r>
      <w:r>
        <w:rPr>
          <w:rFonts w:ascii="Times New Roman" w:hAnsi="Times New Roman"/>
          <w:sz w:val="28"/>
        </w:rPr>
        <w:t xml:space="preserve"> до 10 апреля</w:t>
      </w:r>
      <w:r>
        <w:rPr>
          <w:rFonts w:ascii="Times New Roman" w:hAnsi="Times New Roman"/>
          <w:sz w:val="28"/>
        </w:rPr>
        <w:t xml:space="preserve"> (включительно)</w:t>
      </w:r>
      <w:r>
        <w:rPr>
          <w:rFonts w:ascii="Times New Roman" w:hAnsi="Times New Roman"/>
          <w:sz w:val="28"/>
        </w:rPr>
        <w:t xml:space="preserve">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 если планируемая квота добычи </w:t>
      </w:r>
      <w:r>
        <w:rPr>
          <w:rFonts w:ascii="Times New Roman" w:hAnsi="Times New Roman"/>
          <w:sz w:val="28"/>
        </w:rPr>
        <w:t xml:space="preserve">охотничьих ресурсов, указанная в заявке на добычу </w:t>
      </w:r>
      <w:r>
        <w:rPr>
          <w:rFonts w:ascii="Times New Roman" w:hAnsi="Times New Roman"/>
          <w:sz w:val="28"/>
        </w:rPr>
        <w:t>охотпользователя</w:t>
      </w:r>
      <w:r>
        <w:rPr>
          <w:rFonts w:ascii="Times New Roman" w:hAnsi="Times New Roman"/>
          <w:sz w:val="28"/>
        </w:rPr>
        <w:t>,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w:t>
      </w:r>
      <w:r>
        <w:rPr>
          <w:rFonts w:ascii="Times New Roman" w:hAnsi="Times New Roman"/>
          <w:sz w:val="28"/>
        </w:rPr>
        <w:t xml:space="preserve"> </w:t>
      </w:r>
      <w:r>
        <w:rPr>
          <w:rFonts w:ascii="Times New Roman" w:hAnsi="Times New Roman"/>
          <w:sz w:val="28"/>
        </w:rPr>
        <w:t xml:space="preserve">если планируемая квота добычи охотничьих ресурсов, указанная в заявке на добычу </w:t>
      </w:r>
      <w:r>
        <w:rPr>
          <w:rFonts w:ascii="Times New Roman" w:hAnsi="Times New Roman"/>
          <w:sz w:val="28"/>
        </w:rPr>
        <w:t>охотпользователя</w:t>
      </w:r>
      <w:r>
        <w:rPr>
          <w:rFonts w:ascii="Times New Roman" w:hAnsi="Times New Roman"/>
          <w:sz w:val="28"/>
        </w:rPr>
        <w:t xml:space="preserve">,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w:t>
      </w:r>
      <w:r>
        <w:rPr>
          <w:rFonts w:ascii="Times New Roman" w:hAnsi="Times New Roman"/>
          <w:sz w:val="28"/>
        </w:rPr>
        <w:t xml:space="preserve">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 </w:t>
      </w:r>
      <w:r>
        <w:rPr>
          <w:rFonts w:ascii="Times New Roman" w:hAnsi="Times New Roman"/>
          <w:sz w:val="28"/>
        </w:rPr>
        <w:t>Министерство также</w:t>
      </w:r>
      <w:r>
        <w:rPr>
          <w:rFonts w:ascii="Times New Roman" w:hAnsi="Times New Roman"/>
          <w:sz w:val="28"/>
        </w:rPr>
        <w:t xml:space="preserve"> 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r>
        <w:rPr>
          <w:rFonts w:ascii="Times New Roman" w:hAnsi="Times New Roman"/>
          <w:sz w:val="28"/>
        </w:rPr>
        <w:t xml:space="preserve">; </w:t>
      </w:r>
      <w:r>
        <w:rPr>
          <w:rFonts w:ascii="Times New Roman" w:hAnsi="Times New Roman"/>
          <w:sz w:val="28"/>
        </w:rPr>
        <w:t>до 15 мая материалы, обосновывающие лимит и квоты добычи (объем) добычи охотничьих ресурсов, направляются на государственную экологическую экспертизу</w:t>
      </w:r>
      <w:r>
        <w:rPr>
          <w:rFonts w:ascii="Times New Roman" w:hAnsi="Times New Roman"/>
          <w:sz w:val="28"/>
        </w:rPr>
        <w:t>.</w:t>
      </w:r>
      <w:r>
        <w:rPr>
          <w:rFonts w:ascii="Times New Roman" w:hAnsi="Times New Roman"/>
          <w:sz w:val="28"/>
        </w:rPr>
        <w:t xml:space="preserve"> </w:t>
      </w:r>
    </w:p>
    <w:p w14:paraId="6C000000">
      <w:pPr>
        <w:spacing w:after="0" w:line="360" w:lineRule="auto"/>
        <w:ind w:firstLine="709" w:left="0"/>
        <w:jc w:val="both"/>
        <w:rPr>
          <w:rFonts w:ascii="Times New Roman" w:hAnsi="Times New Roman"/>
          <w:sz w:val="28"/>
        </w:rPr>
      </w:pPr>
      <w:r>
        <w:rPr>
          <w:rFonts w:ascii="Times New Roman" w:hAnsi="Times New Roman"/>
          <w:sz w:val="28"/>
        </w:rPr>
        <w:t>Таким образом, о</w:t>
      </w:r>
      <w:r>
        <w:rPr>
          <w:rFonts w:ascii="Times New Roman" w:hAnsi="Times New Roman"/>
          <w:sz w:val="28"/>
        </w:rPr>
        <w:t>пределение квот и лимитов изъятия производилось на основании заявок охотпользователей на установление квот добычи охотничьих ресурсов. При отсутствии заявки квоты добычи не устанавливались. В проекте квот добычи определены квоты добычи по каждому виду охотничьих ресурсов в общедоступных о</w:t>
      </w:r>
      <w:r>
        <w:rPr>
          <w:rFonts w:ascii="Times New Roman" w:hAnsi="Times New Roman"/>
          <w:sz w:val="28"/>
        </w:rPr>
        <w:t>хотничьих угодьях (по каждому охотничьему угодью, с указанием его наименования).</w:t>
      </w:r>
      <w:r>
        <w:rPr>
          <w:rFonts w:ascii="Times New Roman" w:hAnsi="Times New Roman"/>
          <w:sz w:val="28"/>
        </w:rPr>
        <w:t xml:space="preserve"> </w:t>
      </w:r>
      <w:r>
        <w:rPr>
          <w:rFonts w:ascii="Times New Roman" w:hAnsi="Times New Roman"/>
          <w:sz w:val="28"/>
        </w:rPr>
        <w:t xml:space="preserve">Квоты добычи на территориях, являющихся средой обитания охотничьих ресурсов, но не являющихся охотничьими угодьями не определялись из-за отсутствия </w:t>
      </w:r>
      <w:r>
        <w:rPr>
          <w:rFonts w:ascii="Times New Roman" w:hAnsi="Times New Roman"/>
          <w:sz w:val="28"/>
        </w:rPr>
        <w:t xml:space="preserve">заявок на указанные территории на охоту в целях научной и образовательной деятельности, а также в целях акклиматизации, переселения и гибридизации, в целях содержания и разведения в </w:t>
      </w:r>
      <w:r>
        <w:rPr>
          <w:rFonts w:ascii="Times New Roman" w:hAnsi="Times New Roman"/>
          <w:sz w:val="28"/>
        </w:rPr>
        <w:t>полувольных</w:t>
      </w:r>
      <w:r>
        <w:rPr>
          <w:rFonts w:ascii="Times New Roman" w:hAnsi="Times New Roman"/>
          <w:sz w:val="28"/>
        </w:rPr>
        <w:t xml:space="preserve"> условиях или искусственно созданной среде обитания. </w:t>
      </w:r>
    </w:p>
    <w:p w14:paraId="6D000000">
      <w:pPr>
        <w:spacing w:after="0" w:line="360" w:lineRule="auto"/>
        <w:ind w:firstLine="708" w:left="0"/>
        <w:jc w:val="both"/>
        <w:outlineLvl w:val="1"/>
        <w:rPr>
          <w:rFonts w:ascii="Times New Roman" w:hAnsi="Times New Roman"/>
          <w:sz w:val="28"/>
        </w:rPr>
      </w:pPr>
      <w:r>
        <w:rPr>
          <w:rFonts w:ascii="Times New Roman" w:hAnsi="Times New Roman"/>
          <w:sz w:val="28"/>
        </w:rPr>
        <w:t>Целью нормирования добычи охотничьих ресурсов и установления объемов (лимитов) их изъятия является рациональное (</w:t>
      </w:r>
      <w:r>
        <w:rPr>
          <w:rFonts w:ascii="Times New Roman" w:hAnsi="Times New Roman"/>
          <w:sz w:val="28"/>
        </w:rPr>
        <w:t>неистощительное</w:t>
      </w:r>
      <w:r>
        <w:rPr>
          <w:rFonts w:ascii="Times New Roman" w:hAnsi="Times New Roman"/>
          <w:sz w:val="28"/>
        </w:rPr>
        <w:t xml:space="preserve">) использование охотничьих ресурсов, их охрана. Добычу охотничьих ресурсов на территории </w:t>
      </w:r>
      <w:r>
        <w:rPr>
          <w:rFonts w:ascii="Times New Roman" w:hAnsi="Times New Roman"/>
          <w:sz w:val="28"/>
        </w:rPr>
        <w:t>Камчатского края</w:t>
      </w:r>
      <w:r>
        <w:rPr>
          <w:rFonts w:ascii="Times New Roman" w:hAnsi="Times New Roman"/>
          <w:sz w:val="28"/>
        </w:rPr>
        <w:t xml:space="preserve"> планируется осуществлять в установленные сроки охоты и разрешенными к применению способами. </w:t>
      </w:r>
    </w:p>
    <w:p w14:paraId="6E000000">
      <w:pPr>
        <w:spacing w:after="0" w:line="360" w:lineRule="auto"/>
        <w:ind w:firstLine="709" w:left="0"/>
        <w:jc w:val="both"/>
        <w:outlineLvl w:val="1"/>
        <w:rPr>
          <w:rFonts w:ascii="Times New Roman" w:hAnsi="Times New Roman"/>
          <w:sz w:val="28"/>
          <w:u w:val="single"/>
        </w:rPr>
      </w:pPr>
      <w:r>
        <w:rPr>
          <w:rFonts w:ascii="Times New Roman" w:hAnsi="Times New Roman"/>
          <w:sz w:val="28"/>
          <w:u w:val="single"/>
        </w:rPr>
        <w:t xml:space="preserve">Альтернативные варианты достижения </w:t>
      </w:r>
      <w:r>
        <w:rPr>
          <w:rFonts w:ascii="Times New Roman" w:hAnsi="Times New Roman"/>
          <w:sz w:val="28"/>
          <w:u w:val="single"/>
        </w:rPr>
        <w:t>цели,</w:t>
      </w:r>
      <w:r>
        <w:rPr>
          <w:rFonts w:ascii="Times New Roman" w:hAnsi="Times New Roman"/>
          <w:sz w:val="28"/>
          <w:u w:val="single"/>
        </w:rPr>
        <w:t xml:space="preserve"> планируемой (намечаемой) хозяйственной и иной деятельности, а также возможность отказа от деятельности</w:t>
      </w:r>
      <w:r>
        <w:rPr>
          <w:rFonts w:ascii="Times New Roman" w:hAnsi="Times New Roman"/>
          <w:sz w:val="28"/>
          <w:u w:val="single"/>
        </w:rPr>
        <w:t xml:space="preserve">: </w:t>
      </w:r>
      <w:r>
        <w:rPr>
          <w:rFonts w:ascii="Times New Roman" w:hAnsi="Times New Roman"/>
          <w:sz w:val="28"/>
        </w:rPr>
        <w:t>в</w:t>
      </w:r>
      <w:r>
        <w:rPr>
          <w:rFonts w:ascii="Times New Roman" w:hAnsi="Times New Roman"/>
          <w:sz w:val="28"/>
        </w:rPr>
        <w:t xml:space="preserve">ариантов, альтернативных установлению объемов (лимитов и квот) добычи </w:t>
      </w:r>
      <w:r>
        <w:rPr>
          <w:rFonts w:ascii="Times New Roman" w:hAnsi="Times New Roman"/>
          <w:sz w:val="28"/>
        </w:rPr>
        <w:t xml:space="preserve">охотничьих ресурсов </w:t>
      </w:r>
      <w:r>
        <w:rPr>
          <w:rFonts w:ascii="Times New Roman" w:hAnsi="Times New Roman"/>
          <w:sz w:val="28"/>
        </w:rPr>
        <w:t xml:space="preserve">требованиями не имеется. </w:t>
      </w:r>
      <w:r>
        <w:rPr>
          <w:rFonts w:ascii="Times New Roman" w:hAnsi="Times New Roman"/>
          <w:sz w:val="28"/>
        </w:rPr>
        <w:t>Отказ от планируемой деятельности (</w:t>
      </w:r>
      <w:r>
        <w:rPr>
          <w:rFonts w:ascii="Times New Roman" w:hAnsi="Times New Roman"/>
          <w:sz w:val="28"/>
        </w:rPr>
        <w:t xml:space="preserve">отказ от установления объемов (лимитов и квот) добычи </w:t>
      </w:r>
      <w:r>
        <w:rPr>
          <w:rFonts w:ascii="Times New Roman" w:hAnsi="Times New Roman"/>
          <w:sz w:val="28"/>
        </w:rPr>
        <w:t xml:space="preserve">охотничьих ресурсов </w:t>
      </w:r>
      <w:r>
        <w:rPr>
          <w:rFonts w:ascii="Times New Roman" w:hAnsi="Times New Roman"/>
          <w:sz w:val="28"/>
        </w:rPr>
        <w:t>приведет к социальной напряжен</w:t>
      </w:r>
      <w:r>
        <w:rPr>
          <w:rFonts w:ascii="Times New Roman" w:hAnsi="Times New Roman"/>
          <w:sz w:val="28"/>
        </w:rPr>
        <w:t>ности</w:t>
      </w:r>
      <w:r>
        <w:rPr>
          <w:rFonts w:ascii="Times New Roman" w:hAnsi="Times New Roman"/>
          <w:sz w:val="28"/>
        </w:rPr>
        <w:t>, нарушению прав граждан и хозяйствующих субъектов</w:t>
      </w:r>
      <w:r>
        <w:rPr>
          <w:rFonts w:ascii="Times New Roman" w:hAnsi="Times New Roman"/>
          <w:sz w:val="28"/>
        </w:rPr>
        <w:t xml:space="preserve"> и другим негативным факторам.</w:t>
      </w:r>
    </w:p>
    <w:p w14:paraId="6F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 xml:space="preserve">2. Описание возможных </w:t>
      </w:r>
      <w:r>
        <w:rPr>
          <w:rFonts w:ascii="Times New Roman" w:hAnsi="Times New Roman"/>
          <w:b w:val="1"/>
          <w:sz w:val="28"/>
        </w:rPr>
        <w:t xml:space="preserve">видов воздействия на окружающую </w:t>
      </w:r>
      <w:r>
        <w:rPr>
          <w:rFonts w:ascii="Times New Roman" w:hAnsi="Times New Roman"/>
          <w:b w:val="1"/>
          <w:sz w:val="28"/>
        </w:rPr>
        <w:t>среду планируемой (н</w:t>
      </w:r>
      <w:r>
        <w:rPr>
          <w:rFonts w:ascii="Times New Roman" w:hAnsi="Times New Roman"/>
          <w:b w:val="1"/>
          <w:sz w:val="28"/>
        </w:rPr>
        <w:t xml:space="preserve">амечаемой) хозяйственной и иной </w:t>
      </w:r>
      <w:r>
        <w:rPr>
          <w:rFonts w:ascii="Times New Roman" w:hAnsi="Times New Roman"/>
          <w:b w:val="1"/>
          <w:sz w:val="28"/>
        </w:rPr>
        <w:t>деятельности по альтернативным вариантам</w:t>
      </w:r>
      <w:r>
        <w:rPr>
          <w:rFonts w:ascii="Times New Roman" w:hAnsi="Times New Roman"/>
          <w:b w:val="1"/>
          <w:sz w:val="28"/>
        </w:rPr>
        <w:t>. О</w:t>
      </w:r>
      <w:r>
        <w:rPr>
          <w:rFonts w:ascii="Times New Roman" w:hAnsi="Times New Roman"/>
          <w:b w:val="1"/>
          <w:sz w:val="28"/>
        </w:rPr>
        <w:t>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p w14:paraId="70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 </w:t>
      </w:r>
      <w:r>
        <w:rPr>
          <w:rFonts w:ascii="Times New Roman" w:hAnsi="Times New Roman"/>
          <w:sz w:val="28"/>
        </w:rPr>
        <w:t>В случае отказа от</w:t>
      </w:r>
      <w:r>
        <w:rPr>
          <w:rFonts w:ascii="Times New Roman" w:hAnsi="Times New Roman"/>
          <w:sz w:val="28"/>
        </w:rPr>
        <w:t xml:space="preserve"> планируемой (намечаемой)</w:t>
      </w:r>
      <w:r>
        <w:rPr>
          <w:rFonts w:ascii="Times New Roman" w:hAnsi="Times New Roman"/>
          <w:sz w:val="28"/>
        </w:rPr>
        <w:t xml:space="preserve"> деятельности воздействие на окружающую среду </w:t>
      </w:r>
      <w:r>
        <w:rPr>
          <w:rFonts w:ascii="Times New Roman" w:hAnsi="Times New Roman"/>
          <w:sz w:val="28"/>
        </w:rPr>
        <w:t>не планируется</w:t>
      </w:r>
      <w:r>
        <w:rPr>
          <w:rFonts w:ascii="Times New Roman" w:hAnsi="Times New Roman"/>
          <w:sz w:val="28"/>
        </w:rPr>
        <w:t>.</w:t>
      </w:r>
    </w:p>
    <w:p w14:paraId="71000000">
      <w:pPr>
        <w:spacing w:after="0" w:line="360" w:lineRule="auto"/>
        <w:ind w:firstLine="709" w:left="0"/>
        <w:jc w:val="both"/>
        <w:outlineLvl w:val="1"/>
        <w:rPr>
          <w:rFonts w:ascii="Times New Roman" w:hAnsi="Times New Roman"/>
          <w:sz w:val="28"/>
        </w:rPr>
      </w:pPr>
    </w:p>
    <w:p w14:paraId="72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3. Описание окружающей среды, которая может быть затронута планируемой</w:t>
      </w:r>
      <w:r>
        <w:rPr>
          <w:rFonts w:ascii="Times New Roman" w:hAnsi="Times New Roman"/>
          <w:b w:val="1"/>
          <w:sz w:val="28"/>
        </w:rPr>
        <w:t xml:space="preserve"> (намечаемой) хозяйственной и иной деятельностью</w:t>
      </w:r>
      <w:r>
        <w:rPr>
          <w:rFonts w:ascii="Times New Roman" w:hAnsi="Times New Roman"/>
          <w:sz w:val="28"/>
        </w:rPr>
        <w:t xml:space="preserve"> </w:t>
      </w:r>
      <w:r>
        <w:rPr>
          <w:rFonts w:ascii="Times New Roman" w:hAnsi="Times New Roman"/>
          <w:b w:val="1"/>
          <w:sz w:val="28"/>
        </w:rPr>
        <w:t>в результате её реализации</w:t>
      </w:r>
    </w:p>
    <w:p w14:paraId="73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 xml:space="preserve">3.1. </w:t>
      </w:r>
      <w:r>
        <w:rPr>
          <w:rFonts w:ascii="Times New Roman" w:hAnsi="Times New Roman"/>
          <w:b w:val="1"/>
          <w:sz w:val="28"/>
        </w:rPr>
        <w:t>Характеристика</w:t>
      </w:r>
      <w:r>
        <w:rPr>
          <w:rFonts w:ascii="Times New Roman" w:hAnsi="Times New Roman"/>
          <w:b w:val="1"/>
          <w:sz w:val="28"/>
        </w:rPr>
        <w:t xml:space="preserve"> среды</w:t>
      </w:r>
      <w:r>
        <w:rPr>
          <w:rFonts w:ascii="Times New Roman" w:hAnsi="Times New Roman"/>
          <w:b w:val="1"/>
          <w:sz w:val="28"/>
        </w:rPr>
        <w:t xml:space="preserve"> обитания охотничьих ресурсов</w:t>
      </w:r>
    </w:p>
    <w:p w14:paraId="74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Камчатский край расположен на Северо-Востоке Евразии и до сих пор отдельные районы региона являются одними из самых суровых, удаленных и труднодоступных. Регион включает территориально непосредственно один из </w:t>
      </w:r>
      <w:r>
        <w:rPr>
          <w:rFonts w:ascii="Times New Roman" w:hAnsi="Times New Roman"/>
          <w:sz w:val="28"/>
        </w:rPr>
        <w:t>крупнейших</w:t>
      </w:r>
      <w:r>
        <w:rPr>
          <w:rFonts w:ascii="Times New Roman" w:hAnsi="Times New Roman"/>
          <w:sz w:val="28"/>
        </w:rPr>
        <w:t xml:space="preserve"> полуостровов мира и прилегающую к нему материковую часть, а также Командорский (в настоящем проекте устанавливаемые квоты не затрагивают) </w:t>
      </w:r>
      <w:r>
        <w:rPr>
          <w:rFonts w:ascii="Times New Roman" w:hAnsi="Times New Roman"/>
          <w:sz w:val="28"/>
        </w:rPr>
        <w:t>Карагинский</w:t>
      </w:r>
      <w:r>
        <w:rPr>
          <w:rFonts w:ascii="Times New Roman" w:hAnsi="Times New Roman"/>
          <w:sz w:val="28"/>
        </w:rPr>
        <w:t xml:space="preserve"> и другие более мелкие острова. Площадь региона – 4</w:t>
      </w:r>
      <w:r>
        <w:rPr>
          <w:rFonts w:ascii="Times New Roman" w:hAnsi="Times New Roman"/>
          <w:sz w:val="28"/>
        </w:rPr>
        <w:t>64</w:t>
      </w:r>
      <w:r>
        <w:rPr>
          <w:rFonts w:ascii="Times New Roman" w:hAnsi="Times New Roman"/>
          <w:sz w:val="28"/>
        </w:rPr>
        <w:t xml:space="preserve">,3 </w:t>
      </w:r>
      <w:r>
        <w:rPr>
          <w:rFonts w:ascii="Times New Roman" w:hAnsi="Times New Roman"/>
          <w:sz w:val="28"/>
        </w:rPr>
        <w:t>тыс</w:t>
      </w:r>
      <w:r>
        <w:rPr>
          <w:rFonts w:ascii="Times New Roman" w:hAnsi="Times New Roman"/>
          <w:sz w:val="28"/>
        </w:rPr>
        <w:t xml:space="preserve"> </w:t>
      </w:r>
      <w:r>
        <w:rPr>
          <w:rFonts w:ascii="Times New Roman" w:hAnsi="Times New Roman"/>
          <w:sz w:val="28"/>
        </w:rPr>
        <w:t>кв.км</w:t>
      </w:r>
      <w:r>
        <w:rPr>
          <w:rFonts w:ascii="Times New Roman" w:hAnsi="Times New Roman"/>
          <w:sz w:val="28"/>
        </w:rPr>
        <w:t xml:space="preserve">. </w:t>
      </w:r>
      <w:r>
        <w:rPr>
          <w:rFonts w:ascii="Times New Roman" w:hAnsi="Times New Roman"/>
          <w:sz w:val="28"/>
        </w:rPr>
        <w:t>Максимальная протяженность территории с севера на юг 1699 км. Наибольшая протяженность с запада на восток в пределах полуострова 420 км, а на материковой части 670 км.</w:t>
      </w:r>
      <w:r>
        <w:rPr>
          <w:rFonts w:ascii="Times New Roman" w:hAnsi="Times New Roman"/>
          <w:sz w:val="28"/>
        </w:rPr>
        <w:t xml:space="preserve"> </w:t>
      </w:r>
    </w:p>
    <w:p w14:paraId="75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В настоящее время на территории Камчатского края осуществляют свою хозяйственную </w:t>
      </w:r>
      <w:r>
        <w:rPr>
          <w:rFonts w:ascii="Times New Roman" w:hAnsi="Times New Roman"/>
          <w:sz w:val="28"/>
        </w:rPr>
        <w:t>деятельность – виды деятельности в сфере охотничьего хозяйства – 1</w:t>
      </w:r>
      <w:r>
        <w:rPr>
          <w:rFonts w:ascii="Times New Roman" w:hAnsi="Times New Roman"/>
          <w:sz w:val="28"/>
        </w:rPr>
        <w:t>26</w:t>
      </w:r>
      <w:r>
        <w:rPr>
          <w:rFonts w:ascii="Times New Roman" w:hAnsi="Times New Roman"/>
          <w:sz w:val="28"/>
        </w:rPr>
        <w:t xml:space="preserve"> юридическ</w:t>
      </w:r>
      <w:r>
        <w:rPr>
          <w:rFonts w:ascii="Times New Roman" w:hAnsi="Times New Roman"/>
          <w:sz w:val="28"/>
        </w:rPr>
        <w:t>их</w:t>
      </w:r>
      <w:r>
        <w:rPr>
          <w:rFonts w:ascii="Times New Roman" w:hAnsi="Times New Roman"/>
          <w:sz w:val="28"/>
        </w:rPr>
        <w:t xml:space="preserve"> лиц и 2 индивидуальных предпринимател</w:t>
      </w:r>
      <w:r>
        <w:rPr>
          <w:rFonts w:ascii="Times New Roman" w:hAnsi="Times New Roman"/>
          <w:sz w:val="28"/>
        </w:rPr>
        <w:t>я</w:t>
      </w:r>
      <w:r>
        <w:rPr>
          <w:rFonts w:ascii="Times New Roman" w:hAnsi="Times New Roman"/>
          <w:sz w:val="28"/>
        </w:rPr>
        <w:t>, за которыми закреплено 23</w:t>
      </w:r>
      <w:r>
        <w:rPr>
          <w:rFonts w:ascii="Times New Roman" w:hAnsi="Times New Roman"/>
          <w:sz w:val="28"/>
        </w:rPr>
        <w:t>6</w:t>
      </w:r>
      <w:r>
        <w:rPr>
          <w:rFonts w:ascii="Times New Roman" w:hAnsi="Times New Roman"/>
          <w:sz w:val="28"/>
        </w:rPr>
        <w:t xml:space="preserve"> </w:t>
      </w:r>
      <w:r>
        <w:rPr>
          <w:rFonts w:ascii="Times New Roman" w:hAnsi="Times New Roman"/>
          <w:sz w:val="28"/>
        </w:rPr>
        <w:t>охотугодий</w:t>
      </w:r>
      <w:r>
        <w:rPr>
          <w:rFonts w:ascii="Times New Roman" w:hAnsi="Times New Roman"/>
          <w:sz w:val="28"/>
        </w:rPr>
        <w:t xml:space="preserve">. </w:t>
      </w:r>
      <w:r>
        <w:rPr>
          <w:rFonts w:ascii="Times New Roman" w:hAnsi="Times New Roman"/>
          <w:sz w:val="28"/>
        </w:rPr>
        <w:t>Общая площадь охотничьих угодий в Камчатском крае, за исключением особо охраняемых природных территорий федерального значения, по состоянию на 01.01.202</w:t>
      </w:r>
      <w:r>
        <w:rPr>
          <w:rFonts w:ascii="Times New Roman" w:hAnsi="Times New Roman"/>
          <w:sz w:val="28"/>
        </w:rPr>
        <w:t>4</w:t>
      </w:r>
      <w:r>
        <w:rPr>
          <w:rFonts w:ascii="Times New Roman" w:hAnsi="Times New Roman"/>
          <w:sz w:val="28"/>
        </w:rPr>
        <w:t xml:space="preserve"> </w:t>
      </w:r>
      <w:r>
        <w:rPr>
          <w:rFonts w:ascii="Times New Roman" w:hAnsi="Times New Roman"/>
          <w:sz w:val="28"/>
        </w:rPr>
        <w:t>составила 43</w:t>
      </w:r>
      <w:r>
        <w:rPr>
          <w:rFonts w:ascii="Times New Roman" w:hAnsi="Times New Roman"/>
          <w:sz w:val="28"/>
        </w:rPr>
        <w:t>723,603</w:t>
      </w:r>
      <w:r>
        <w:rPr>
          <w:rFonts w:ascii="Times New Roman" w:hAnsi="Times New Roman"/>
          <w:sz w:val="28"/>
        </w:rPr>
        <w:t xml:space="preserve"> тыс. га, из них закрепленные – 33882,34</w:t>
      </w:r>
      <w:r>
        <w:rPr>
          <w:rFonts w:ascii="Times New Roman" w:hAnsi="Times New Roman"/>
          <w:sz w:val="28"/>
        </w:rPr>
        <w:t xml:space="preserve"> тыс. га, общедоступные – 9841,263</w:t>
      </w:r>
      <w:r>
        <w:rPr>
          <w:rFonts w:ascii="Times New Roman" w:hAnsi="Times New Roman"/>
          <w:sz w:val="28"/>
        </w:rPr>
        <w:t xml:space="preserve"> тыс. га (или 29,01</w:t>
      </w:r>
      <w:r>
        <w:rPr>
          <w:rFonts w:ascii="Times New Roman" w:hAnsi="Times New Roman"/>
          <w:sz w:val="28"/>
        </w:rPr>
        <w:t>%, превышение установленного показателя – на 9,01</w:t>
      </w:r>
      <w:r>
        <w:rPr>
          <w:rFonts w:ascii="Times New Roman" w:hAnsi="Times New Roman"/>
          <w:sz w:val="28"/>
        </w:rPr>
        <w:t xml:space="preserve">%). Иные территории, включая ООПТ регионального и местного значения, «зеленые зоны» </w:t>
      </w:r>
      <w:r>
        <w:rPr>
          <w:rFonts w:ascii="Times New Roman" w:hAnsi="Times New Roman"/>
          <w:sz w:val="28"/>
        </w:rPr>
        <w:t xml:space="preserve">(за исключением уже находящихся в границах </w:t>
      </w:r>
      <w:r>
        <w:rPr>
          <w:rFonts w:ascii="Times New Roman" w:hAnsi="Times New Roman"/>
          <w:sz w:val="28"/>
        </w:rPr>
        <w:t>охотугодий</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6</w:t>
      </w:r>
      <w:r>
        <w:rPr>
          <w:rFonts w:ascii="Times New Roman" w:hAnsi="Times New Roman"/>
          <w:sz w:val="28"/>
        </w:rPr>
        <w:t>35</w:t>
      </w:r>
      <w:r>
        <w:rPr>
          <w:rFonts w:ascii="Times New Roman" w:hAnsi="Times New Roman"/>
          <w:sz w:val="28"/>
        </w:rPr>
        <w:t>,</w:t>
      </w:r>
      <w:r>
        <w:rPr>
          <w:rFonts w:ascii="Times New Roman" w:hAnsi="Times New Roman"/>
          <w:sz w:val="28"/>
        </w:rPr>
        <w:t>383</w:t>
      </w:r>
      <w:r>
        <w:rPr>
          <w:rFonts w:ascii="Times New Roman" w:hAnsi="Times New Roman"/>
          <w:sz w:val="28"/>
        </w:rPr>
        <w:t>.</w:t>
      </w:r>
    </w:p>
    <w:p w14:paraId="76000000">
      <w:pPr>
        <w:spacing w:after="0" w:line="360" w:lineRule="auto"/>
        <w:ind w:firstLine="709" w:left="0"/>
        <w:jc w:val="both"/>
        <w:rPr>
          <w:rFonts w:ascii="Times New Roman" w:hAnsi="Times New Roman"/>
          <w:sz w:val="28"/>
        </w:rPr>
      </w:pPr>
      <w:r>
        <w:rPr>
          <w:rFonts w:ascii="Times New Roman" w:hAnsi="Times New Roman"/>
          <w:sz w:val="28"/>
        </w:rPr>
        <w:t>К объектам промысловой и спортивной охоты отнесено 20 видов наземных млекопитающих, в том числе</w:t>
      </w:r>
      <w:r>
        <w:rPr>
          <w:rFonts w:ascii="Times New Roman" w:hAnsi="Times New Roman"/>
          <w:sz w:val="28"/>
        </w:rPr>
        <w:t xml:space="preserve"> 6 лимитируемых видов: бурый медведь, снежный баран, лось, соболь, выдра, рысь, а также иные пушные звери (волк, лисица, песец, росомаха, ласка, горностай, норка американская, заяц-беляк, сурок черношапочный, суслик длиннохвостый (</w:t>
      </w:r>
      <w:r>
        <w:rPr>
          <w:rFonts w:ascii="Times New Roman" w:hAnsi="Times New Roman"/>
          <w:sz w:val="28"/>
        </w:rPr>
        <w:t>берингийский</w:t>
      </w:r>
      <w:r>
        <w:rPr>
          <w:rFonts w:ascii="Times New Roman" w:hAnsi="Times New Roman"/>
          <w:sz w:val="28"/>
        </w:rPr>
        <w:t xml:space="preserve">), бурундук, белка, ондатра, белка-летяга). При этом промысловую (экономическую) ценность, в зависимости от фазы динамики численности и </w:t>
      </w:r>
      <w:r>
        <w:rPr>
          <w:rFonts w:ascii="Times New Roman" w:hAnsi="Times New Roman"/>
          <w:sz w:val="28"/>
        </w:rPr>
        <w:t>состояния п</w:t>
      </w:r>
      <w:r>
        <w:rPr>
          <w:rFonts w:ascii="Times New Roman" w:hAnsi="Times New Roman"/>
          <w:sz w:val="28"/>
        </w:rPr>
        <w:t xml:space="preserve">опуляции, имеют не более 10 видов диких животных; их значимость изменчива на различных территориях. </w:t>
      </w:r>
    </w:p>
    <w:p w14:paraId="77000000">
      <w:pPr>
        <w:spacing w:after="0" w:line="360" w:lineRule="auto"/>
        <w:ind w:firstLine="709" w:left="0"/>
        <w:jc w:val="both"/>
        <w:rPr>
          <w:rFonts w:ascii="Times New Roman" w:hAnsi="Times New Roman"/>
          <w:sz w:val="28"/>
        </w:rPr>
      </w:pPr>
      <w:r>
        <w:rPr>
          <w:rFonts w:ascii="Times New Roman" w:hAnsi="Times New Roman"/>
          <w:sz w:val="28"/>
        </w:rPr>
        <w:t xml:space="preserve">Фауна охотничье-промысловых птиц представлена куриными (каменный глухарь, белая и </w:t>
      </w:r>
      <w:r>
        <w:rPr>
          <w:rFonts w:ascii="Times New Roman" w:hAnsi="Times New Roman"/>
          <w:sz w:val="28"/>
        </w:rPr>
        <w:t>тундряная</w:t>
      </w:r>
      <w:r>
        <w:rPr>
          <w:rFonts w:ascii="Times New Roman" w:hAnsi="Times New Roman"/>
          <w:sz w:val="28"/>
        </w:rPr>
        <w:t xml:space="preserve"> куропатки), </w:t>
      </w:r>
      <w:r>
        <w:rPr>
          <w:rFonts w:ascii="Times New Roman" w:hAnsi="Times New Roman"/>
          <w:sz w:val="28"/>
        </w:rPr>
        <w:t>гусеобразными</w:t>
      </w:r>
      <w:r>
        <w:rPr>
          <w:rFonts w:ascii="Times New Roman" w:hAnsi="Times New Roman"/>
          <w:sz w:val="28"/>
        </w:rPr>
        <w:t xml:space="preserve"> (в </w:t>
      </w:r>
      <w:r>
        <w:rPr>
          <w:rFonts w:ascii="Times New Roman" w:hAnsi="Times New Roman"/>
          <w:sz w:val="28"/>
        </w:rPr>
        <w:t>т.ч</w:t>
      </w:r>
      <w:r>
        <w:rPr>
          <w:rFonts w:ascii="Times New Roman" w:hAnsi="Times New Roman"/>
          <w:sz w:val="28"/>
        </w:rPr>
        <w:t xml:space="preserve">.: 2 вида гусей; 17 видов уток, включая такие объекты массовой охоты как шилохвость, широконоска, кряква, чирки (2 вида), свиязь, обыкновенный гоголь, крохали (2 вида), чернети (2 вида), морянка, </w:t>
      </w:r>
      <w:r>
        <w:rPr>
          <w:rFonts w:ascii="Times New Roman" w:hAnsi="Times New Roman"/>
          <w:sz w:val="28"/>
        </w:rPr>
        <w:t>каменушка</w:t>
      </w:r>
      <w:r>
        <w:rPr>
          <w:rFonts w:ascii="Times New Roman" w:hAnsi="Times New Roman"/>
          <w:sz w:val="28"/>
        </w:rPr>
        <w:t>, горбоносый турпан, синьга, гага; 9 видами куликов (</w:t>
      </w:r>
      <w:r>
        <w:rPr>
          <w:rFonts w:ascii="Times New Roman" w:hAnsi="Times New Roman"/>
          <w:sz w:val="28"/>
        </w:rPr>
        <w:t>ржанковыми</w:t>
      </w:r>
      <w:r>
        <w:rPr>
          <w:rFonts w:ascii="Times New Roman" w:hAnsi="Times New Roman"/>
          <w:sz w:val="28"/>
        </w:rPr>
        <w:t xml:space="preserve">, из них – </w:t>
      </w:r>
      <w:r>
        <w:rPr>
          <w:rFonts w:ascii="Times New Roman" w:hAnsi="Times New Roman"/>
          <w:sz w:val="28"/>
        </w:rPr>
        <w:t>тулес</w:t>
      </w:r>
      <w:r>
        <w:rPr>
          <w:rFonts w:ascii="Times New Roman" w:hAnsi="Times New Roman"/>
          <w:sz w:val="28"/>
        </w:rPr>
        <w:t xml:space="preserve">, ржанка, </w:t>
      </w:r>
      <w:r>
        <w:rPr>
          <w:rFonts w:ascii="Times New Roman" w:hAnsi="Times New Roman"/>
          <w:sz w:val="28"/>
        </w:rPr>
        <w:t>камнешарка</w:t>
      </w:r>
      <w:r>
        <w:rPr>
          <w:rFonts w:ascii="Times New Roman" w:hAnsi="Times New Roman"/>
          <w:sz w:val="28"/>
        </w:rPr>
        <w:t xml:space="preserve">, турухтан, </w:t>
      </w:r>
      <w:r>
        <w:rPr>
          <w:rFonts w:ascii="Times New Roman" w:hAnsi="Times New Roman"/>
          <w:sz w:val="28"/>
        </w:rPr>
        <w:t>улит</w:t>
      </w:r>
      <w:r>
        <w:rPr>
          <w:rFonts w:ascii="Times New Roman" w:hAnsi="Times New Roman"/>
          <w:sz w:val="28"/>
        </w:rPr>
        <w:t xml:space="preserve">, </w:t>
      </w:r>
      <w:r>
        <w:rPr>
          <w:rFonts w:ascii="Times New Roman" w:hAnsi="Times New Roman"/>
          <w:sz w:val="28"/>
        </w:rPr>
        <w:t>мородунка</w:t>
      </w:r>
      <w:r>
        <w:rPr>
          <w:rFonts w:ascii="Times New Roman" w:hAnsi="Times New Roman"/>
          <w:sz w:val="28"/>
        </w:rPr>
        <w:t>, большой веретенник, азиатский бекас, средний кроншнеп). Кроме того,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к охотничьим ресурсам также относятся 26 видов: гагары (3 вида), бакланы (1 вид), поморники (3 вида), чайки (7 видов), крачки (3 вида), чистиковые, кайры (9 видов). Итого, к охотничьим видам отнесено 60 видов птиц.</w:t>
      </w:r>
    </w:p>
    <w:p w14:paraId="78000000">
      <w:pPr>
        <w:spacing w:after="0" w:line="360" w:lineRule="auto"/>
        <w:ind w:firstLine="709" w:left="0"/>
        <w:jc w:val="both"/>
        <w:outlineLvl w:val="1"/>
        <w:rPr>
          <w:rFonts w:ascii="Times New Roman" w:hAnsi="Times New Roman"/>
          <w:sz w:val="28"/>
          <w:u w:val="single"/>
        </w:rPr>
      </w:pP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пределах</w:t>
      </w:r>
      <w:r>
        <w:rPr>
          <w:rFonts w:ascii="Times New Roman" w:hAnsi="Times New Roman"/>
          <w:sz w:val="28"/>
        </w:rPr>
        <w:t xml:space="preserve"> России</w:t>
      </w:r>
      <w:r>
        <w:rPr>
          <w:rFonts w:ascii="Times New Roman" w:hAnsi="Times New Roman"/>
          <w:sz w:val="28"/>
        </w:rPr>
        <w:t xml:space="preserve"> </w:t>
      </w:r>
      <w:r>
        <w:rPr>
          <w:rFonts w:ascii="Times New Roman" w:hAnsi="Times New Roman"/>
          <w:sz w:val="28"/>
        </w:rPr>
        <w:t>вряд ли найдутся регионы</w:t>
      </w:r>
      <w:r>
        <w:rPr>
          <w:rFonts w:ascii="Times New Roman" w:hAnsi="Times New Roman"/>
          <w:sz w:val="28"/>
        </w:rPr>
        <w:t xml:space="preserve"> с такой</w:t>
      </w:r>
      <w:r>
        <w:rPr>
          <w:rFonts w:ascii="Times New Roman" w:hAnsi="Times New Roman"/>
          <w:sz w:val="28"/>
        </w:rPr>
        <w:t xml:space="preserve"> непосредственной зависимостью природных условий от морей. Так, </w:t>
      </w:r>
      <w:r>
        <w:rPr>
          <w:rFonts w:ascii="Times New Roman" w:hAnsi="Times New Roman"/>
          <w:sz w:val="28"/>
          <w:u w:val="single"/>
        </w:rPr>
        <w:t>к</w:t>
      </w:r>
      <w:r>
        <w:rPr>
          <w:rFonts w:ascii="Times New Roman" w:hAnsi="Times New Roman"/>
          <w:sz w:val="28"/>
          <w:u w:val="single"/>
        </w:rPr>
        <w:t>лиматические условия существования ценных в хозяйственном отношении охотничьих рес</w:t>
      </w:r>
      <w:r>
        <w:rPr>
          <w:rFonts w:ascii="Times New Roman" w:hAnsi="Times New Roman"/>
          <w:sz w:val="28"/>
          <w:u w:val="single"/>
        </w:rPr>
        <w:t xml:space="preserve">урсов в предшествующий период </w:t>
      </w:r>
      <w:r>
        <w:rPr>
          <w:rFonts w:ascii="Times New Roman" w:hAnsi="Times New Roman"/>
          <w:sz w:val="28"/>
          <w:u w:val="single"/>
        </w:rPr>
        <w:t>более подробно приводятся ниже</w:t>
      </w:r>
      <w:r>
        <w:rPr>
          <w:rFonts w:ascii="Times New Roman" w:hAnsi="Times New Roman"/>
          <w:sz w:val="28"/>
          <w:u w:val="single"/>
        </w:rPr>
        <w:t xml:space="preserve"> </w:t>
      </w:r>
      <w:r>
        <w:rPr>
          <w:rFonts w:ascii="Times New Roman" w:hAnsi="Times New Roman"/>
          <w:sz w:val="28"/>
          <w:u w:val="single"/>
        </w:rPr>
        <w:t>(</w:t>
      </w:r>
      <w:r>
        <w:rPr>
          <w:rFonts w:ascii="Times New Roman" w:hAnsi="Times New Roman"/>
          <w:sz w:val="28"/>
          <w:u w:val="single"/>
        </w:rPr>
        <w:t>о</w:t>
      </w:r>
      <w:r>
        <w:rPr>
          <w:rFonts w:ascii="Times New Roman" w:hAnsi="Times New Roman"/>
          <w:sz w:val="28"/>
          <w:u w:val="single"/>
        </w:rPr>
        <w:t xml:space="preserve">писание погодных условий </w:t>
      </w:r>
      <w:r>
        <w:rPr>
          <w:rFonts w:ascii="Times New Roman" w:hAnsi="Times New Roman"/>
          <w:sz w:val="28"/>
          <w:u w:val="single"/>
        </w:rPr>
        <w:t>приводится в последовательности применительно к</w:t>
      </w:r>
      <w:r>
        <w:rPr>
          <w:rFonts w:ascii="Times New Roman" w:hAnsi="Times New Roman"/>
          <w:sz w:val="28"/>
          <w:u w:val="single"/>
        </w:rPr>
        <w:t xml:space="preserve"> период</w:t>
      </w:r>
      <w:r>
        <w:rPr>
          <w:rFonts w:ascii="Times New Roman" w:hAnsi="Times New Roman"/>
          <w:sz w:val="28"/>
          <w:u w:val="single"/>
        </w:rPr>
        <w:t>ам</w:t>
      </w:r>
      <w:r>
        <w:rPr>
          <w:rFonts w:ascii="Times New Roman" w:hAnsi="Times New Roman"/>
          <w:sz w:val="28"/>
          <w:u w:val="single"/>
        </w:rPr>
        <w:t xml:space="preserve"> проведения учетных работ. </w:t>
      </w:r>
    </w:p>
    <w:p w14:paraId="79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При учете бурого медведя: </w:t>
      </w:r>
      <w:r>
        <w:rPr>
          <w:rFonts w:ascii="Times New Roman" w:hAnsi="Times New Roman"/>
          <w:sz w:val="28"/>
          <w:u w:val="single"/>
        </w:rPr>
        <w:t>апрель 202</w:t>
      </w:r>
      <w:r>
        <w:rPr>
          <w:rFonts w:ascii="Times New Roman" w:hAnsi="Times New Roman"/>
          <w:sz w:val="28"/>
          <w:u w:val="single"/>
        </w:rPr>
        <w:t>3</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 xml:space="preserve">В первой декаде апреля практически на всем полуострове средняя температура воздуха </w:t>
      </w:r>
      <w:r>
        <w:rPr>
          <w:rFonts w:ascii="Times New Roman" w:hAnsi="Times New Roman"/>
          <w:sz w:val="28"/>
        </w:rPr>
        <w:t>оказалась на 2-4°С выше климатической нормы и тольк</w:t>
      </w:r>
      <w:r>
        <w:rPr>
          <w:rFonts w:ascii="Times New Roman" w:hAnsi="Times New Roman"/>
          <w:sz w:val="28"/>
        </w:rPr>
        <w:t xml:space="preserve">о в районах крайнего севера она почти </w:t>
      </w:r>
      <w:r>
        <w:rPr>
          <w:rFonts w:ascii="Times New Roman" w:hAnsi="Times New Roman"/>
          <w:sz w:val="28"/>
        </w:rPr>
        <w:t xml:space="preserve">соответствовала ей. На юго-востоке и в центральной части полуострова в дневные часы воздух </w:t>
      </w:r>
      <w:r>
        <w:rPr>
          <w:rFonts w:ascii="Times New Roman" w:hAnsi="Times New Roman"/>
          <w:sz w:val="28"/>
        </w:rPr>
        <w:t xml:space="preserve">прогревался до +9, +14°С. Самые низкие температуры наблюдались в конце десятидневки в с. </w:t>
      </w:r>
      <w:r>
        <w:rPr>
          <w:rFonts w:ascii="Times New Roman" w:hAnsi="Times New Roman"/>
          <w:sz w:val="28"/>
        </w:rPr>
        <w:t xml:space="preserve">Слаутное Пенжинского района, где в ночные часы мороз достигал -32°С. В течение всего </w:t>
      </w:r>
      <w:r>
        <w:rPr>
          <w:rFonts w:ascii="Times New Roman" w:hAnsi="Times New Roman"/>
          <w:sz w:val="28"/>
        </w:rPr>
        <w:t xml:space="preserve">периода на севере полуострове ежедневно отмечались снегопады. </w:t>
      </w:r>
      <w:r>
        <w:rPr>
          <w:rFonts w:ascii="Times New Roman" w:hAnsi="Times New Roman"/>
          <w:sz w:val="28"/>
        </w:rPr>
        <w:t xml:space="preserve">В начале второй декады средняя температура воздуха на большей части территории </w:t>
      </w:r>
      <w:r>
        <w:rPr>
          <w:rFonts w:ascii="Times New Roman" w:hAnsi="Times New Roman"/>
          <w:sz w:val="28"/>
        </w:rPr>
        <w:t xml:space="preserve">была на 2-4°С выше обычных значений, местами близка к ним, в районах крайнего севера – на </w:t>
      </w:r>
      <w:r>
        <w:rPr>
          <w:rFonts w:ascii="Times New Roman" w:hAnsi="Times New Roman"/>
          <w:sz w:val="28"/>
        </w:rPr>
        <w:t xml:space="preserve">2°С ниже. Обильные осадки прошли во второй половине декады на юге края. В результате </w:t>
      </w:r>
      <w:r>
        <w:rPr>
          <w:rFonts w:ascii="Times New Roman" w:hAnsi="Times New Roman"/>
          <w:sz w:val="28"/>
        </w:rPr>
        <w:t xml:space="preserve">почти везде декадная сумма выпавших осадков в 1,5-5,5 раз превысила многолетние значения. </w:t>
      </w:r>
      <w:r>
        <w:rPr>
          <w:rFonts w:ascii="Times New Roman" w:hAnsi="Times New Roman"/>
          <w:sz w:val="28"/>
        </w:rPr>
        <w:t xml:space="preserve">Только в районе Усть-Камчатска, Паланы и Слаутного влажность была обычной. На юго- </w:t>
      </w:r>
      <w:r>
        <w:rPr>
          <w:rFonts w:ascii="Times New Roman" w:hAnsi="Times New Roman"/>
          <w:sz w:val="28"/>
        </w:rPr>
        <w:t xml:space="preserve">востоке полуострова из-за теплой погоды снежный покров интенсивно таял и оседал, к концу </w:t>
      </w:r>
      <w:r>
        <w:rPr>
          <w:rFonts w:ascii="Times New Roman" w:hAnsi="Times New Roman"/>
          <w:sz w:val="28"/>
        </w:rPr>
        <w:t>д</w:t>
      </w:r>
      <w:r>
        <w:rPr>
          <w:rFonts w:ascii="Times New Roman" w:hAnsi="Times New Roman"/>
          <w:sz w:val="28"/>
        </w:rPr>
        <w:t xml:space="preserve">екады высота снега здесь была на 28-33 см ниже среднемноголетних значений. В северных </w:t>
      </w:r>
      <w:r>
        <w:rPr>
          <w:rFonts w:ascii="Times New Roman" w:hAnsi="Times New Roman"/>
          <w:sz w:val="28"/>
        </w:rPr>
        <w:t xml:space="preserve">районах местами она на 30-47 см превышала норму. </w:t>
      </w:r>
      <w:r>
        <w:rPr>
          <w:rFonts w:ascii="Times New Roman" w:hAnsi="Times New Roman"/>
          <w:sz w:val="28"/>
          <w:u w:val="single"/>
        </w:rPr>
        <w:t>Май 2023</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очти повсеместно в Камчатском крае был умеренно тёплым. </w:t>
      </w:r>
    </w:p>
    <w:p w14:paraId="7A000000">
      <w:pPr>
        <w:spacing w:after="0" w:line="360" w:lineRule="auto"/>
        <w:ind w:firstLine="709" w:left="0"/>
        <w:jc w:val="both"/>
        <w:outlineLvl w:val="1"/>
        <w:rPr>
          <w:rFonts w:ascii="Times New Roman" w:hAnsi="Times New Roman"/>
          <w:sz w:val="28"/>
        </w:rPr>
      </w:pPr>
      <w:r>
        <w:rPr>
          <w:rFonts w:ascii="Times New Roman" w:hAnsi="Times New Roman"/>
          <w:sz w:val="28"/>
          <w:u w:val="single"/>
        </w:rPr>
        <w:t xml:space="preserve">При учете </w:t>
      </w:r>
      <w:r>
        <w:rPr>
          <w:rFonts w:ascii="Times New Roman" w:hAnsi="Times New Roman"/>
          <w:sz w:val="28"/>
          <w:u w:val="single"/>
        </w:rPr>
        <w:t>снежного барана:</w:t>
      </w:r>
      <w:r>
        <w:rPr>
          <w:rFonts w:ascii="Times New Roman" w:hAnsi="Times New Roman"/>
          <w:sz w:val="28"/>
          <w:u w:val="single"/>
        </w:rPr>
        <w:t xml:space="preserve"> </w:t>
      </w:r>
      <w:r>
        <w:rPr>
          <w:rFonts w:ascii="Times New Roman" w:hAnsi="Times New Roman"/>
          <w:sz w:val="28"/>
          <w:u w:val="single"/>
        </w:rPr>
        <w:t>Август 202</w:t>
      </w:r>
      <w:r>
        <w:rPr>
          <w:rFonts w:ascii="Times New Roman" w:hAnsi="Times New Roman"/>
          <w:sz w:val="28"/>
          <w:u w:val="single"/>
        </w:rPr>
        <w:t>3</w:t>
      </w:r>
      <w:r>
        <w:rPr>
          <w:rFonts w:ascii="Times New Roman" w:hAnsi="Times New Roman"/>
          <w:sz w:val="28"/>
          <w:u w:val="single"/>
        </w:rPr>
        <w:t xml:space="preserve"> г</w:t>
      </w:r>
      <w:r>
        <w:rPr>
          <w:rFonts w:ascii="Times New Roman" w:hAnsi="Times New Roman"/>
          <w:b w:val="1"/>
          <w:sz w:val="28"/>
        </w:rPr>
        <w:t>.</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арактеризовался как </w:t>
      </w:r>
      <w:r>
        <w:rPr>
          <w:rFonts w:ascii="Times New Roman" w:hAnsi="Times New Roman"/>
          <w:sz w:val="28"/>
        </w:rPr>
        <w:t>умеренно теплый</w:t>
      </w:r>
      <w:r>
        <w:rPr>
          <w:rFonts w:ascii="Times New Roman" w:hAnsi="Times New Roman"/>
          <w:sz w:val="28"/>
        </w:rPr>
        <w:t xml:space="preserve"> и избыточно влажный. </w:t>
      </w:r>
      <w:r>
        <w:rPr>
          <w:rFonts w:ascii="Times New Roman" w:hAnsi="Times New Roman"/>
          <w:sz w:val="28"/>
          <w:u w:val="single"/>
        </w:rPr>
        <w:t>Сентябрь 202</w:t>
      </w:r>
      <w:r>
        <w:rPr>
          <w:rFonts w:ascii="Times New Roman" w:hAnsi="Times New Roman"/>
          <w:sz w:val="28"/>
          <w:u w:val="single"/>
        </w:rPr>
        <w:t>3</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б</w:t>
      </w:r>
      <w:r>
        <w:rPr>
          <w:rFonts w:ascii="Times New Roman" w:hAnsi="Times New Roman"/>
          <w:sz w:val="28"/>
        </w:rPr>
        <w:t>ыл</w:t>
      </w:r>
      <w:r>
        <w:rPr>
          <w:rFonts w:ascii="Times New Roman" w:hAnsi="Times New Roman"/>
          <w:sz w:val="28"/>
        </w:rPr>
        <w:t xml:space="preserve"> умеренно тёплым. </w:t>
      </w:r>
      <w:r>
        <w:rPr>
          <w:rFonts w:ascii="Times New Roman" w:hAnsi="Times New Roman"/>
          <w:sz w:val="28"/>
        </w:rPr>
        <w:t xml:space="preserve"> </w:t>
      </w:r>
      <w:r>
        <w:rPr>
          <w:rFonts w:ascii="Times New Roman" w:hAnsi="Times New Roman"/>
          <w:sz w:val="28"/>
          <w:u w:val="single"/>
        </w:rPr>
        <w:t>Октябрь 202</w:t>
      </w:r>
      <w:r>
        <w:rPr>
          <w:rFonts w:ascii="Times New Roman" w:hAnsi="Times New Roman"/>
          <w:sz w:val="28"/>
          <w:u w:val="single"/>
        </w:rPr>
        <w:t>3</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арактеризовался в целом как тёплый и влажный. </w:t>
      </w:r>
    </w:p>
    <w:p w14:paraId="7B000000">
      <w:pPr>
        <w:spacing w:after="0" w:line="360" w:lineRule="auto"/>
        <w:ind w:firstLine="709" w:left="0"/>
        <w:jc w:val="both"/>
        <w:outlineLvl w:val="1"/>
        <w:rPr>
          <w:rFonts w:ascii="Times New Roman" w:hAnsi="Times New Roman"/>
          <w:sz w:val="28"/>
          <w:shd w:fill="FFD821" w:val="clear"/>
        </w:rPr>
      </w:pPr>
      <w:r>
        <w:rPr>
          <w:rFonts w:ascii="Times New Roman" w:hAnsi="Times New Roman"/>
          <w:sz w:val="28"/>
          <w:u w:val="single"/>
        </w:rPr>
        <w:t>Зимние маршрутные учеты</w:t>
      </w:r>
      <w:r>
        <w:rPr>
          <w:rFonts w:ascii="Times New Roman" w:hAnsi="Times New Roman"/>
          <w:sz w:val="28"/>
          <w:u w:val="single"/>
        </w:rPr>
        <w:t xml:space="preserve"> (в соответствии с утвержденной ФГБУ </w:t>
      </w:r>
      <w:r>
        <w:rPr>
          <w:rFonts w:ascii="Times New Roman" w:hAnsi="Times New Roman"/>
          <w:sz w:val="28"/>
          <w:u w:val="single"/>
        </w:rPr>
        <w:t>«ФЦРОХ» Методикой</w:t>
      </w:r>
      <w:r>
        <w:rPr>
          <w:rFonts w:ascii="Times New Roman" w:hAnsi="Times New Roman"/>
          <w:sz w:val="28"/>
          <w:u w:val="single"/>
        </w:rPr>
        <w:t>, учет выдры и норки:</w:t>
      </w:r>
      <w:r>
        <w:rPr>
          <w:rFonts w:ascii="Times New Roman" w:hAnsi="Times New Roman"/>
          <w:sz w:val="28"/>
          <w:u w:val="single"/>
        </w:rPr>
        <w:t xml:space="preserve"> я</w:t>
      </w:r>
      <w:r>
        <w:rPr>
          <w:rFonts w:ascii="Times New Roman" w:hAnsi="Times New Roman"/>
          <w:sz w:val="28"/>
          <w:u w:val="single"/>
        </w:rPr>
        <w:t>нварь 202</w:t>
      </w:r>
      <w:r>
        <w:rPr>
          <w:rFonts w:ascii="Times New Roman" w:hAnsi="Times New Roman"/>
          <w:sz w:val="28"/>
          <w:u w:val="single"/>
        </w:rPr>
        <w:t>4</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Средняя температура воздуха в первой декаде января почти</w:t>
      </w:r>
      <w:r>
        <w:rPr>
          <w:rFonts w:ascii="Times New Roman" w:hAnsi="Times New Roman"/>
          <w:sz w:val="28"/>
        </w:rPr>
        <w:t xml:space="preserve"> везде в крае оказалась на 2- </w:t>
      </w:r>
      <w:r>
        <w:rPr>
          <w:rFonts w:ascii="Times New Roman" w:hAnsi="Times New Roman"/>
          <w:sz w:val="28"/>
        </w:rPr>
        <w:t xml:space="preserve">8°С холоднее нормы. В центральной части и на севере полуострова по ночам было холодно - </w:t>
      </w:r>
      <w:r>
        <w:rPr>
          <w:rFonts w:ascii="Times New Roman" w:hAnsi="Times New Roman"/>
          <w:sz w:val="28"/>
        </w:rPr>
        <w:t xml:space="preserve">до -35,-40°С. Декадная сумма осадков на юге в 1,4-2,4 раза превысила многолетние значения </w:t>
      </w:r>
      <w:r>
        <w:rPr>
          <w:rFonts w:ascii="Times New Roman" w:hAnsi="Times New Roman"/>
          <w:sz w:val="28"/>
        </w:rPr>
        <w:t xml:space="preserve">или была близка к ним. На севере полуострова преобладала малоснежная погода. </w:t>
      </w:r>
      <w:r>
        <w:rPr>
          <w:rFonts w:ascii="Times New Roman" w:hAnsi="Times New Roman"/>
          <w:sz w:val="28"/>
        </w:rPr>
        <w:t xml:space="preserve">Во второй декаде января средняя температура воздуха оказалась на 2-5°С ниже нормы. </w:t>
      </w:r>
      <w:r>
        <w:rPr>
          <w:rFonts w:ascii="Times New Roman" w:hAnsi="Times New Roman"/>
          <w:sz w:val="28"/>
        </w:rPr>
        <w:t xml:space="preserve">В Мильковском и на западе Елизовского района по ночам она понижалась до -40,-42°С. На </w:t>
      </w:r>
      <w:r>
        <w:rPr>
          <w:rFonts w:ascii="Times New Roman" w:hAnsi="Times New Roman"/>
          <w:sz w:val="28"/>
        </w:rPr>
        <w:t xml:space="preserve">севере полуострова и в Усть-Камчатском районе температурный режим был обычным, а в </w:t>
      </w:r>
      <w:r>
        <w:rPr>
          <w:rFonts w:ascii="Times New Roman" w:hAnsi="Times New Roman"/>
          <w:sz w:val="28"/>
        </w:rPr>
        <w:t xml:space="preserve">Пенжинском районе на 3°С холоднее. На охотоморском побережье, в центральной части </w:t>
      </w:r>
      <w:r>
        <w:rPr>
          <w:rFonts w:ascii="Times New Roman" w:hAnsi="Times New Roman"/>
          <w:sz w:val="28"/>
        </w:rPr>
        <w:t xml:space="preserve">полуострова и Усть-Камчатском районе осадков было в 1,5-3 раза больше нормы или в </w:t>
      </w:r>
      <w:r>
        <w:rPr>
          <w:rFonts w:ascii="Times New Roman" w:hAnsi="Times New Roman"/>
          <w:sz w:val="28"/>
        </w:rPr>
        <w:t xml:space="preserve">пределах нее. На восточном побережье и на крайнем севере преобладала малоснежная погода. </w:t>
      </w:r>
      <w:r>
        <w:rPr>
          <w:rFonts w:ascii="Times New Roman" w:hAnsi="Times New Roman"/>
          <w:sz w:val="28"/>
        </w:rPr>
        <w:t xml:space="preserve">В начале третьей десятидневки января на полуострове было холодно. По ночам в центре </w:t>
      </w:r>
      <w:r>
        <w:rPr>
          <w:rFonts w:ascii="Times New Roman" w:hAnsi="Times New Roman"/>
          <w:sz w:val="28"/>
        </w:rPr>
        <w:t xml:space="preserve">и на севере температура воздуха понижалась до -42,-46°С. Далее потеплело, и она оказалась </w:t>
      </w:r>
      <w:r>
        <w:rPr>
          <w:rFonts w:ascii="Times New Roman" w:hAnsi="Times New Roman"/>
          <w:sz w:val="28"/>
        </w:rPr>
        <w:t xml:space="preserve">близка к норме и выше на 2°С. На крайнем севере положительные отклонения достигли 4-8°С. </w:t>
      </w:r>
      <w:r>
        <w:rPr>
          <w:rFonts w:ascii="Times New Roman" w:hAnsi="Times New Roman"/>
          <w:sz w:val="28"/>
        </w:rPr>
        <w:t>В центре и на юго-востоке полуострова было относительно сухо. В Тигильском, Усть-</w:t>
      </w:r>
      <w:r>
        <w:rPr>
          <w:rFonts w:ascii="Times New Roman" w:hAnsi="Times New Roman"/>
          <w:sz w:val="28"/>
        </w:rPr>
        <w:t xml:space="preserve">Камчатском, Олюторском и Карагинском районах сумма осадков местами превысила </w:t>
      </w:r>
      <w:r>
        <w:rPr>
          <w:rFonts w:ascii="Times New Roman" w:hAnsi="Times New Roman"/>
          <w:sz w:val="28"/>
        </w:rPr>
        <w:t>климатическую норму в 6-7,5 раз. Высота снежного покрова на полу</w:t>
      </w:r>
      <w:r>
        <w:rPr>
          <w:rFonts w:ascii="Times New Roman" w:hAnsi="Times New Roman"/>
          <w:sz w:val="28"/>
        </w:rPr>
        <w:t xml:space="preserve">острове оказалась, в </w:t>
      </w:r>
      <w:r>
        <w:rPr>
          <w:rFonts w:ascii="Times New Roman" w:hAnsi="Times New Roman"/>
          <w:sz w:val="28"/>
        </w:rPr>
        <w:t xml:space="preserve">основном, выше обычной. В Усть-Камчатском, на юге Мильковского района, в окрестностях </w:t>
      </w:r>
      <w:r>
        <w:rPr>
          <w:rFonts w:ascii="Times New Roman" w:hAnsi="Times New Roman"/>
          <w:sz w:val="28"/>
        </w:rPr>
        <w:t>Паланы и Начик она достигала 104-131 см.</w:t>
      </w:r>
      <w:r>
        <w:rPr>
          <w:rFonts w:ascii="Times New Roman" w:hAnsi="Times New Roman"/>
          <w:sz w:val="28"/>
        </w:rPr>
        <w:t xml:space="preserve"> </w:t>
      </w:r>
      <w:r>
        <w:rPr>
          <w:rFonts w:ascii="Times New Roman" w:hAnsi="Times New Roman"/>
          <w:sz w:val="28"/>
          <w:u w:val="single"/>
        </w:rPr>
        <w:t>Февраль 202</w:t>
      </w:r>
      <w:r>
        <w:rPr>
          <w:rFonts w:ascii="Times New Roman" w:hAnsi="Times New Roman"/>
          <w:sz w:val="28"/>
          <w:u w:val="single"/>
        </w:rPr>
        <w:t>4</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 xml:space="preserve">В первой декаде февраля температурный фон в большинстве районов оказался на 2-5°С </w:t>
      </w:r>
      <w:r>
        <w:rPr>
          <w:rFonts w:ascii="Times New Roman" w:hAnsi="Times New Roman"/>
          <w:sz w:val="28"/>
        </w:rPr>
        <w:t xml:space="preserve">ниже обычного. Ночью температура воздуха в центральных районах и на севере края </w:t>
      </w:r>
      <w:r>
        <w:rPr>
          <w:rFonts w:ascii="Times New Roman" w:hAnsi="Times New Roman"/>
          <w:sz w:val="28"/>
        </w:rPr>
        <w:t xml:space="preserve">понижалась до -29,-34°С, и даже до -43°С. Осадков за декаду выпало, в основном, меньше </w:t>
      </w:r>
      <w:r>
        <w:rPr>
          <w:rFonts w:ascii="Times New Roman" w:hAnsi="Times New Roman"/>
          <w:sz w:val="28"/>
        </w:rPr>
        <w:t xml:space="preserve">климатической нормы, в западных и центральных районах местами близко к ней. </w:t>
      </w:r>
      <w:r>
        <w:rPr>
          <w:rFonts w:ascii="Times New Roman" w:hAnsi="Times New Roman"/>
          <w:sz w:val="28"/>
        </w:rPr>
        <w:t xml:space="preserve">Исключением стали окрестности п. Оссора Карагинского района, где влажность достигла </w:t>
      </w:r>
      <w:r>
        <w:rPr>
          <w:rFonts w:ascii="Times New Roman" w:hAnsi="Times New Roman"/>
          <w:sz w:val="28"/>
        </w:rPr>
        <w:t xml:space="preserve">150% от среднего уровня. К концу декады высота снежного покрова на полуострове составляла </w:t>
      </w:r>
      <w:r>
        <w:rPr>
          <w:rFonts w:ascii="Times New Roman" w:hAnsi="Times New Roman"/>
          <w:sz w:val="28"/>
        </w:rPr>
        <w:t xml:space="preserve">60-116 см, на востоке Усть-Камчатского района – 144-151 см, что выше обычного на 7-47 см. В </w:t>
      </w:r>
      <w:r>
        <w:rPr>
          <w:rFonts w:ascii="Times New Roman" w:hAnsi="Times New Roman"/>
          <w:sz w:val="28"/>
        </w:rPr>
        <w:t xml:space="preserve">предгорных районах южной половины края, окрестностях п. Слаутное, Тиличики, напротив, на </w:t>
      </w:r>
      <w:r>
        <w:rPr>
          <w:rFonts w:ascii="Times New Roman" w:hAnsi="Times New Roman"/>
          <w:sz w:val="28"/>
        </w:rPr>
        <w:t xml:space="preserve">20-40 см ниже нормы. </w:t>
      </w:r>
      <w:r>
        <w:rPr>
          <w:rFonts w:ascii="Times New Roman" w:hAnsi="Times New Roman"/>
          <w:sz w:val="28"/>
        </w:rPr>
        <w:t xml:space="preserve">Во второй десятидневке средняя температура воздуха в восточных районах края была в </w:t>
      </w:r>
      <w:r>
        <w:rPr>
          <w:rFonts w:ascii="Times New Roman" w:hAnsi="Times New Roman"/>
          <w:sz w:val="28"/>
        </w:rPr>
        <w:t xml:space="preserve">пределах климатической нормы, а в центре и на западе полуострова – ниже нее, с </w:t>
      </w:r>
      <w:r>
        <w:rPr>
          <w:rFonts w:ascii="Times New Roman" w:hAnsi="Times New Roman"/>
          <w:sz w:val="28"/>
        </w:rPr>
        <w:t xml:space="preserve">отрицательными аномалиями 2-5°, на крайнем севере – 7-8°С. Влажность почти везде была </w:t>
      </w:r>
      <w:r>
        <w:rPr>
          <w:rFonts w:ascii="Times New Roman" w:hAnsi="Times New Roman"/>
          <w:sz w:val="28"/>
        </w:rPr>
        <w:t>меньше многолетних значений. Обильные снегопады наблюдались на побережьях Усть-</w:t>
      </w:r>
      <w:r>
        <w:rPr>
          <w:rFonts w:ascii="Times New Roman" w:hAnsi="Times New Roman"/>
          <w:sz w:val="28"/>
        </w:rPr>
        <w:t xml:space="preserve">Камчатского и Карагинского районов, где за 6 дней выпало более 500% декадной нормы влаги. </w:t>
      </w:r>
      <w:r>
        <w:rPr>
          <w:rFonts w:ascii="Times New Roman" w:hAnsi="Times New Roman"/>
          <w:sz w:val="28"/>
        </w:rPr>
        <w:t xml:space="preserve">В третьей десятидневке на полуострове было морозно и сухо. Почти везде средняя </w:t>
      </w:r>
      <w:r>
        <w:rPr>
          <w:rFonts w:ascii="Times New Roman" w:hAnsi="Times New Roman"/>
          <w:sz w:val="28"/>
        </w:rPr>
        <w:t xml:space="preserve">температура воздуха оказалась на 2-7°С холоднее нормы, а на северо-западе полуострова – </w:t>
      </w:r>
      <w:r>
        <w:rPr>
          <w:rFonts w:ascii="Times New Roman" w:hAnsi="Times New Roman"/>
          <w:sz w:val="28"/>
        </w:rPr>
        <w:t xml:space="preserve">близка к ней. В ночные часы в центральных и северных районах края она опускалась до -30,- </w:t>
      </w:r>
      <w:r>
        <w:rPr>
          <w:rFonts w:ascii="Times New Roman" w:hAnsi="Times New Roman"/>
          <w:sz w:val="28"/>
        </w:rPr>
        <w:t xml:space="preserve">35°С, в Пенжинском районе – до -40°С. В прибрежных районах минимальная температура </w:t>
      </w:r>
      <w:r>
        <w:rPr>
          <w:rFonts w:ascii="Times New Roman" w:hAnsi="Times New Roman"/>
          <w:sz w:val="28"/>
        </w:rPr>
        <w:t xml:space="preserve">воздуха была в пределах-16, -21°С. Декадная сумма выпавших осадков в центральных и </w:t>
      </w:r>
      <w:r>
        <w:rPr>
          <w:rFonts w:ascii="Times New Roman" w:hAnsi="Times New Roman"/>
          <w:sz w:val="28"/>
        </w:rPr>
        <w:t xml:space="preserve">восточных районах края составила 25% от многолетних значений. На западе и на севере </w:t>
      </w:r>
      <w:r>
        <w:rPr>
          <w:rFonts w:ascii="Times New Roman" w:hAnsi="Times New Roman"/>
          <w:sz w:val="28"/>
        </w:rPr>
        <w:t>местами влажность в 1,4-5 раз оказалась больше обычной.</w:t>
      </w:r>
    </w:p>
    <w:p w14:paraId="7C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3.2</w:t>
      </w:r>
      <w:r>
        <w:rPr>
          <w:rFonts w:ascii="Times New Roman" w:hAnsi="Times New Roman"/>
          <w:b w:val="1"/>
          <w:sz w:val="28"/>
        </w:rPr>
        <w:t>. Видовая характеристика охотничьих ресурсов</w:t>
      </w:r>
      <w:r>
        <w:rPr>
          <w:rFonts w:ascii="Times New Roman" w:hAnsi="Times New Roman"/>
          <w:b w:val="1"/>
          <w:sz w:val="28"/>
        </w:rPr>
        <w:t>, динамика численности и добычи</w:t>
      </w:r>
    </w:p>
    <w:p w14:paraId="7D000000">
      <w:pPr>
        <w:spacing w:after="0" w:line="360" w:lineRule="auto"/>
        <w:ind w:firstLine="708" w:left="0"/>
        <w:jc w:val="both"/>
        <w:rPr>
          <w:rFonts w:ascii="Times New Roman" w:hAnsi="Times New Roman"/>
          <w:i w:val="1"/>
          <w:sz w:val="28"/>
        </w:rPr>
      </w:pPr>
      <w:r>
        <w:rPr>
          <w:rFonts w:ascii="Times New Roman" w:hAnsi="Times New Roman"/>
          <w:sz w:val="28"/>
          <w:u w:val="single"/>
        </w:rPr>
        <w:t xml:space="preserve">Пушные животные: </w:t>
      </w:r>
      <w:r>
        <w:rPr>
          <w:rFonts w:ascii="Times New Roman" w:hAnsi="Times New Roman"/>
          <w:sz w:val="28"/>
          <w:u w:val="single"/>
        </w:rPr>
        <w:t>Соболь</w:t>
      </w:r>
      <w:r>
        <w:rPr>
          <w:rFonts w:ascii="Times New Roman" w:hAnsi="Times New Roman"/>
          <w:sz w:val="28"/>
          <w:u w:val="single"/>
        </w:rPr>
        <w:t>, Выдра, Рысь</w:t>
      </w:r>
      <w:r>
        <w:rPr>
          <w:rFonts w:ascii="Times New Roman" w:hAnsi="Times New Roman"/>
          <w:sz w:val="28"/>
        </w:rPr>
        <w:t xml:space="preserve"> </w:t>
      </w:r>
      <w:r>
        <w:rPr>
          <w:rFonts w:ascii="Times New Roman" w:hAnsi="Times New Roman"/>
          <w:sz w:val="28"/>
        </w:rPr>
        <w:t>– основн</w:t>
      </w:r>
      <w:r>
        <w:rPr>
          <w:rFonts w:ascii="Times New Roman" w:hAnsi="Times New Roman"/>
          <w:sz w:val="28"/>
        </w:rPr>
        <w:t>ые</w:t>
      </w:r>
      <w:r>
        <w:rPr>
          <w:rFonts w:ascii="Times New Roman" w:hAnsi="Times New Roman"/>
          <w:sz w:val="28"/>
        </w:rPr>
        <w:t xml:space="preserve"> пушн</w:t>
      </w:r>
      <w:r>
        <w:rPr>
          <w:rFonts w:ascii="Times New Roman" w:hAnsi="Times New Roman"/>
          <w:sz w:val="28"/>
        </w:rPr>
        <w:t>ые</w:t>
      </w:r>
      <w:r>
        <w:rPr>
          <w:rFonts w:ascii="Times New Roman" w:hAnsi="Times New Roman"/>
          <w:sz w:val="28"/>
        </w:rPr>
        <w:t xml:space="preserve"> охотничье-промысловы</w:t>
      </w:r>
      <w:r>
        <w:rPr>
          <w:rFonts w:ascii="Times New Roman" w:hAnsi="Times New Roman"/>
          <w:sz w:val="28"/>
        </w:rPr>
        <w:t>е</w:t>
      </w:r>
      <w:r>
        <w:rPr>
          <w:rFonts w:ascii="Times New Roman" w:hAnsi="Times New Roman"/>
          <w:sz w:val="28"/>
        </w:rPr>
        <w:t xml:space="preserve"> вид</w:t>
      </w:r>
      <w:r>
        <w:rPr>
          <w:rFonts w:ascii="Times New Roman" w:hAnsi="Times New Roman"/>
          <w:sz w:val="28"/>
        </w:rPr>
        <w:t>ы</w:t>
      </w:r>
      <w:r>
        <w:rPr>
          <w:rFonts w:ascii="Times New Roman" w:hAnsi="Times New Roman"/>
          <w:sz w:val="28"/>
        </w:rPr>
        <w:t>. Добыва</w:t>
      </w:r>
      <w:r>
        <w:rPr>
          <w:rFonts w:ascii="Times New Roman" w:hAnsi="Times New Roman"/>
          <w:sz w:val="28"/>
        </w:rPr>
        <w:t>ю</w:t>
      </w:r>
      <w:r>
        <w:rPr>
          <w:rFonts w:ascii="Times New Roman" w:hAnsi="Times New Roman"/>
          <w:sz w:val="28"/>
        </w:rPr>
        <w:t xml:space="preserve">тся на основании </w:t>
      </w:r>
      <w:r>
        <w:rPr>
          <w:rFonts w:ascii="Times New Roman" w:hAnsi="Times New Roman"/>
          <w:sz w:val="28"/>
        </w:rPr>
        <w:t xml:space="preserve">ежегодно </w:t>
      </w:r>
      <w:r>
        <w:rPr>
          <w:rFonts w:ascii="Times New Roman" w:hAnsi="Times New Roman"/>
          <w:sz w:val="28"/>
        </w:rPr>
        <w:t>устан</w:t>
      </w:r>
      <w:r>
        <w:rPr>
          <w:rFonts w:ascii="Times New Roman" w:hAnsi="Times New Roman"/>
          <w:sz w:val="28"/>
        </w:rPr>
        <w:t>а</w:t>
      </w:r>
      <w:r>
        <w:rPr>
          <w:rFonts w:ascii="Times New Roman" w:hAnsi="Times New Roman"/>
          <w:sz w:val="28"/>
        </w:rPr>
        <w:t>вл</w:t>
      </w:r>
      <w:r>
        <w:rPr>
          <w:rFonts w:ascii="Times New Roman" w:hAnsi="Times New Roman"/>
          <w:sz w:val="28"/>
        </w:rPr>
        <w:t>иваемых лимитов и квот добычи.</w:t>
      </w:r>
      <w:r>
        <w:rPr>
          <w:rFonts w:ascii="Times New Roman" w:hAnsi="Times New Roman"/>
          <w:sz w:val="28"/>
        </w:rPr>
        <w:t xml:space="preserve"> На территории Камчатского края численность по данным </w:t>
      </w:r>
      <w:r>
        <w:rPr>
          <w:rFonts w:ascii="Times New Roman" w:hAnsi="Times New Roman"/>
          <w:sz w:val="28"/>
        </w:rPr>
        <w:t xml:space="preserve">государственного мониторинга составляет (предварительные данные по состоянию на </w:t>
      </w:r>
      <w:r>
        <w:rPr>
          <w:rFonts w:ascii="Times New Roman" w:hAnsi="Times New Roman"/>
          <w:sz w:val="28"/>
        </w:rPr>
        <w:t>01</w:t>
      </w:r>
      <w:r>
        <w:rPr>
          <w:rFonts w:ascii="Times New Roman" w:hAnsi="Times New Roman"/>
          <w:sz w:val="28"/>
        </w:rPr>
        <w:t>.03.202</w:t>
      </w:r>
      <w:r>
        <w:rPr>
          <w:rFonts w:ascii="Times New Roman" w:hAnsi="Times New Roman"/>
          <w:sz w:val="28"/>
        </w:rPr>
        <w:t>4</w:t>
      </w:r>
      <w:r>
        <w:rPr>
          <w:rFonts w:ascii="Times New Roman" w:hAnsi="Times New Roman"/>
          <w:sz w:val="28"/>
        </w:rPr>
        <w:t xml:space="preserve">: соболя - </w:t>
      </w:r>
      <w:r>
        <w:rPr>
          <w:rFonts w:ascii="Times New Roman" w:hAnsi="Times New Roman"/>
          <w:sz w:val="28"/>
        </w:rPr>
        <w:t>37446</w:t>
      </w:r>
      <w:r>
        <w:rPr>
          <w:rFonts w:ascii="Times New Roman" w:hAnsi="Times New Roman"/>
          <w:sz w:val="28"/>
        </w:rPr>
        <w:t xml:space="preserve"> гол.,</w:t>
      </w:r>
      <w:r>
        <w:rPr>
          <w:rFonts w:ascii="Times New Roman" w:hAnsi="Times New Roman"/>
          <w:i w:val="1"/>
          <w:sz w:val="28"/>
        </w:rPr>
        <w:t xml:space="preserve"> </w:t>
      </w:r>
      <w:r>
        <w:rPr>
          <w:rFonts w:ascii="Times New Roman" w:hAnsi="Times New Roman"/>
          <w:sz w:val="28"/>
        </w:rPr>
        <w:t xml:space="preserve">выдры- </w:t>
      </w:r>
      <w:r>
        <w:rPr>
          <w:rFonts w:ascii="Times New Roman" w:hAnsi="Times New Roman"/>
          <w:sz w:val="28"/>
        </w:rPr>
        <w:t>5841</w:t>
      </w:r>
      <w:r>
        <w:rPr>
          <w:rFonts w:ascii="Times New Roman" w:hAnsi="Times New Roman"/>
          <w:sz w:val="28"/>
        </w:rPr>
        <w:t xml:space="preserve"> гол., рыси – 1238</w:t>
      </w:r>
      <w:r>
        <w:rPr>
          <w:rFonts w:ascii="Times New Roman" w:hAnsi="Times New Roman"/>
          <w:sz w:val="28"/>
        </w:rPr>
        <w:t xml:space="preserve"> гол.</w:t>
      </w:r>
      <w:r>
        <w:rPr>
          <w:rFonts w:ascii="Times New Roman" w:hAnsi="Times New Roman"/>
          <w:sz w:val="28"/>
        </w:rPr>
        <w:t xml:space="preserve"> </w:t>
      </w:r>
    </w:p>
    <w:p w14:paraId="7E000000">
      <w:pPr>
        <w:widowControl w:val="0"/>
        <w:spacing w:after="0" w:line="360" w:lineRule="auto"/>
        <w:ind/>
        <w:jc w:val="both"/>
        <w:rPr>
          <w:rFonts w:ascii="Times New Roman" w:hAnsi="Times New Roman"/>
          <w:sz w:val="28"/>
        </w:rPr>
      </w:pPr>
      <w:r>
        <w:rPr>
          <w:rFonts w:ascii="Times New Roman" w:hAnsi="Times New Roman"/>
          <w:sz w:val="20"/>
        </w:rPr>
        <w:tab/>
      </w:r>
      <w:r>
        <w:rPr>
          <w:rFonts w:ascii="Times New Roman" w:hAnsi="Times New Roman"/>
          <w:sz w:val="28"/>
        </w:rPr>
        <w:t xml:space="preserve">Для обеспечения работ по прогнозированию </w:t>
      </w:r>
      <w:r>
        <w:rPr>
          <w:rFonts w:ascii="Times New Roman" w:hAnsi="Times New Roman"/>
          <w:sz w:val="28"/>
        </w:rPr>
        <w:t>предпромысловой</w:t>
      </w:r>
      <w:r>
        <w:rPr>
          <w:rFonts w:ascii="Times New Roman" w:hAnsi="Times New Roman"/>
          <w:sz w:val="28"/>
        </w:rPr>
        <w:t xml:space="preserve"> численности в регионе, наряду с оперативной обработкой результатов </w:t>
      </w:r>
      <w:r>
        <w:rPr>
          <w:rFonts w:ascii="Times New Roman" w:hAnsi="Times New Roman"/>
          <w:sz w:val="28"/>
        </w:rPr>
        <w:t>послепромыслового</w:t>
      </w:r>
      <w:r>
        <w:rPr>
          <w:rFonts w:ascii="Times New Roman" w:hAnsi="Times New Roman"/>
          <w:sz w:val="28"/>
        </w:rPr>
        <w:t xml:space="preserve"> учета (ЗМУ), налажен контроль за предоставлением </w:t>
      </w:r>
      <w:r>
        <w:rPr>
          <w:rFonts w:ascii="Times New Roman" w:hAnsi="Times New Roman"/>
          <w:sz w:val="28"/>
        </w:rPr>
        <w:t>охотпользователями</w:t>
      </w:r>
      <w:r>
        <w:rPr>
          <w:rFonts w:ascii="Times New Roman" w:hAnsi="Times New Roman"/>
          <w:sz w:val="28"/>
        </w:rPr>
        <w:t xml:space="preserve"> промысловых проб (тушек соболей) для лабораторного вскрытия.</w:t>
      </w:r>
    </w:p>
    <w:p w14:paraId="7F000000">
      <w:pPr>
        <w:widowControl w:val="0"/>
        <w:spacing w:after="0" w:line="360" w:lineRule="auto"/>
        <w:ind w:firstLine="720" w:left="0"/>
        <w:jc w:val="both"/>
        <w:rPr>
          <w:rFonts w:ascii="Times New Roman" w:hAnsi="Times New Roman"/>
          <w:sz w:val="28"/>
        </w:rPr>
      </w:pPr>
      <w:r>
        <w:rPr>
          <w:rFonts w:ascii="Times New Roman" w:hAnsi="Times New Roman"/>
          <w:sz w:val="28"/>
        </w:rPr>
        <w:t xml:space="preserve">По </w:t>
      </w:r>
      <w:r>
        <w:rPr>
          <w:rFonts w:ascii="Times New Roman" w:hAnsi="Times New Roman"/>
          <w:sz w:val="28"/>
        </w:rPr>
        <w:t>состоянию на 01.04.202</w:t>
      </w:r>
      <w:r>
        <w:rPr>
          <w:rFonts w:ascii="Times New Roman" w:hAnsi="Times New Roman"/>
          <w:sz w:val="28"/>
        </w:rPr>
        <w:t>3</w:t>
      </w:r>
      <w:r>
        <w:rPr>
          <w:rFonts w:ascii="Times New Roman" w:hAnsi="Times New Roman"/>
          <w:sz w:val="28"/>
        </w:rPr>
        <w:t xml:space="preserve"> года, по результатам проведения ЗМУ на территории Камчатского края насчитывается </w:t>
      </w:r>
      <w:r>
        <w:rPr>
          <w:rFonts w:ascii="Times New Roman" w:hAnsi="Times New Roman"/>
          <w:sz w:val="28"/>
        </w:rPr>
        <w:t>37446</w:t>
      </w:r>
      <w:r>
        <w:rPr>
          <w:rFonts w:ascii="Times New Roman" w:hAnsi="Times New Roman"/>
          <w:sz w:val="28"/>
        </w:rPr>
        <w:t xml:space="preserve"> соболей (по состоянию на 01.04.202</w:t>
      </w:r>
      <w:r>
        <w:rPr>
          <w:rFonts w:ascii="Times New Roman" w:hAnsi="Times New Roman"/>
          <w:sz w:val="28"/>
        </w:rPr>
        <w:t>3</w:t>
      </w:r>
      <w:r>
        <w:rPr>
          <w:rFonts w:ascii="Times New Roman" w:hAnsi="Times New Roman"/>
          <w:sz w:val="28"/>
        </w:rPr>
        <w:t xml:space="preserve"> материалы находятся в обработке).</w:t>
      </w:r>
      <w:r>
        <w:rPr>
          <w:rFonts w:ascii="Times New Roman" w:hAnsi="Times New Roman"/>
          <w:sz w:val="28"/>
        </w:rPr>
        <w:t xml:space="preserve"> Лабораторией высших позвоночных К</w:t>
      </w:r>
      <w:r>
        <w:rPr>
          <w:rFonts w:ascii="Times New Roman" w:hAnsi="Times New Roman"/>
          <w:sz w:val="28"/>
        </w:rPr>
        <w:t xml:space="preserve">амчатского филиала ФГБУН </w:t>
      </w:r>
      <w:r>
        <w:rPr>
          <w:rFonts w:ascii="Times New Roman" w:hAnsi="Times New Roman"/>
          <w:sz w:val="28"/>
        </w:rPr>
        <w:t>ТИГ ДВО РАН на основании данных зимнего маршрутного учета, специального учета речной выдры и лабораторного исследования промысловых проб и результатов их анатомо-гистологической обработки, а также с учетом характеристики метеорологических условий и кормовой базы ежегодно разрабатываются рекомендации по рациональному использованию ресурсов пушных животных, в том числе соболя</w:t>
      </w:r>
      <w:r>
        <w:rPr>
          <w:rFonts w:ascii="Times New Roman" w:hAnsi="Times New Roman"/>
          <w:sz w:val="28"/>
        </w:rPr>
        <w:t xml:space="preserve"> (в частности, «Отчет </w:t>
      </w:r>
      <w:r>
        <w:rPr>
          <w:rFonts w:ascii="Times New Roman" w:hAnsi="Times New Roman"/>
          <w:sz w:val="28"/>
        </w:rPr>
        <w:t>о научно-исследовательской работе по теме</w:t>
      </w:r>
      <w:r>
        <w:rPr>
          <w:rFonts w:ascii="Times New Roman" w:hAnsi="Times New Roman"/>
          <w:sz w:val="28"/>
        </w:rPr>
        <w:t>: «</w:t>
      </w:r>
      <w:r>
        <w:rPr>
          <w:rFonts w:ascii="Times New Roman" w:hAnsi="Times New Roman"/>
          <w:sz w:val="28"/>
        </w:rPr>
        <w:t xml:space="preserve">Мониторинг охотничьих ресурсов </w:t>
      </w:r>
      <w:r>
        <w:rPr>
          <w:rFonts w:ascii="Times New Roman" w:hAnsi="Times New Roman"/>
          <w:sz w:val="28"/>
        </w:rPr>
        <w:t xml:space="preserve">(соболь, речная выдра, рысь, росомаха, </w:t>
      </w:r>
      <w:r>
        <w:rPr>
          <w:rFonts w:ascii="Times New Roman" w:hAnsi="Times New Roman"/>
          <w:sz w:val="28"/>
        </w:rPr>
        <w:t>каменный</w:t>
      </w:r>
      <w:r>
        <w:rPr>
          <w:rFonts w:ascii="Times New Roman" w:hAnsi="Times New Roman"/>
          <w:sz w:val="28"/>
        </w:rPr>
        <w:t xml:space="preserve"> глухарь) в Камчатском крае и рекомендации по их рациональному использованию в сезон 2023/2024 г</w:t>
      </w:r>
      <w:r>
        <w:rPr>
          <w:rFonts w:ascii="Times New Roman" w:hAnsi="Times New Roman"/>
          <w:sz w:val="28"/>
        </w:rPr>
        <w:t>.</w:t>
      </w:r>
      <w:r>
        <w:rPr>
          <w:rFonts w:ascii="Times New Roman" w:hAnsi="Times New Roman"/>
          <w:sz w:val="28"/>
        </w:rPr>
        <w:t>», май 2023)</w:t>
      </w:r>
    </w:p>
    <w:p w14:paraId="80000000">
      <w:pPr>
        <w:spacing w:after="0" w:line="360" w:lineRule="auto"/>
        <w:ind/>
        <w:jc w:val="center"/>
        <w:rPr>
          <w:rFonts w:ascii="Times New Roman" w:hAnsi="Times New Roman"/>
          <w:sz w:val="28"/>
        </w:rPr>
      </w:pPr>
      <w:r>
        <w:rPr>
          <w:rFonts w:ascii="Times New Roman" w:hAnsi="Times New Roman"/>
          <w:sz w:val="28"/>
        </w:rPr>
        <w:t xml:space="preserve">Динамика </w:t>
      </w:r>
      <w:r>
        <w:rPr>
          <w:rFonts w:ascii="Times New Roman" w:hAnsi="Times New Roman"/>
          <w:sz w:val="28"/>
        </w:rPr>
        <w:t>послепромысловой</w:t>
      </w:r>
      <w:r>
        <w:rPr>
          <w:rFonts w:ascii="Times New Roman" w:hAnsi="Times New Roman"/>
          <w:sz w:val="28"/>
        </w:rPr>
        <w:t xml:space="preserve"> численности соболя в Камчатском крае (за исключением ООПТ федерального значения) по результатам ЗМУ:</w:t>
      </w: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18"/>
        <w:gridCol w:w="1910"/>
        <w:gridCol w:w="5735"/>
      </w:tblGrid>
      <w:tr>
        <w:tc>
          <w:tcPr>
            <w:tcW w:type="dxa" w:w="1318"/>
            <w:tcBorders>
              <w:top w:color="000000" w:sz="4" w:val="single"/>
              <w:left w:color="000000" w:sz="4" w:val="single"/>
              <w:bottom w:color="000000" w:sz="4" w:val="single"/>
              <w:right w:color="000000" w:sz="4" w:val="single"/>
            </w:tcBorders>
            <w:shd w:fill="auto" w:val="clear"/>
          </w:tcPr>
          <w:p w14:paraId="81000000">
            <w:pPr>
              <w:spacing w:after="0" w:line="360" w:lineRule="auto"/>
              <w:ind/>
              <w:rPr>
                <w:rFonts w:ascii="Times New Roman" w:hAnsi="Times New Roman"/>
                <w:sz w:val="28"/>
              </w:rPr>
            </w:pPr>
            <w:r>
              <w:rPr>
                <w:rFonts w:ascii="Times New Roman" w:hAnsi="Times New Roman"/>
                <w:sz w:val="28"/>
              </w:rPr>
              <w:t xml:space="preserve">№ </w:t>
            </w:r>
            <w:r>
              <w:rPr>
                <w:rFonts w:ascii="Times New Roman" w:hAnsi="Times New Roman"/>
                <w:sz w:val="28"/>
              </w:rPr>
              <w:t>п.п</w:t>
            </w:r>
            <w:r>
              <w:rPr>
                <w:rFonts w:ascii="Times New Roman" w:hAnsi="Times New Roman"/>
                <w:sz w:val="28"/>
              </w:rPr>
              <w:t>.</w:t>
            </w:r>
          </w:p>
        </w:tc>
        <w:tc>
          <w:tcPr>
            <w:tcW w:type="dxa" w:w="1910"/>
            <w:tcBorders>
              <w:top w:color="000000" w:sz="4" w:val="single"/>
              <w:left w:color="000000" w:sz="4" w:val="single"/>
              <w:bottom w:color="000000" w:sz="4" w:val="single"/>
              <w:right w:color="000000" w:sz="4" w:val="single"/>
            </w:tcBorders>
            <w:shd w:fill="auto" w:val="clear"/>
          </w:tcPr>
          <w:p w14:paraId="82000000">
            <w:pPr>
              <w:spacing w:after="0" w:line="360" w:lineRule="auto"/>
              <w:ind/>
              <w:rPr>
                <w:rFonts w:ascii="Times New Roman" w:hAnsi="Times New Roman"/>
                <w:sz w:val="28"/>
              </w:rPr>
            </w:pPr>
            <w:r>
              <w:rPr>
                <w:rFonts w:ascii="Times New Roman" w:hAnsi="Times New Roman"/>
                <w:sz w:val="28"/>
              </w:rPr>
              <w:t>Год проведения ЗМУ</w:t>
            </w:r>
          </w:p>
        </w:tc>
        <w:tc>
          <w:tcPr>
            <w:tcW w:type="dxa" w:w="5735"/>
            <w:tcBorders>
              <w:top w:color="000000" w:sz="4" w:val="single"/>
              <w:left w:color="000000" w:sz="4" w:val="single"/>
              <w:bottom w:color="000000" w:sz="4" w:val="single"/>
              <w:right w:color="000000" w:sz="4" w:val="single"/>
            </w:tcBorders>
            <w:shd w:fill="auto" w:val="clear"/>
          </w:tcPr>
          <w:p w14:paraId="83000000">
            <w:pPr>
              <w:spacing w:after="0" w:line="360" w:lineRule="auto"/>
              <w:ind/>
              <w:jc w:val="center"/>
              <w:rPr>
                <w:rFonts w:ascii="Times New Roman" w:hAnsi="Times New Roman"/>
                <w:sz w:val="28"/>
              </w:rPr>
            </w:pPr>
            <w:r>
              <w:rPr>
                <w:rFonts w:ascii="Times New Roman" w:hAnsi="Times New Roman"/>
                <w:sz w:val="28"/>
              </w:rPr>
              <w:t>Численность соболя</w:t>
            </w:r>
          </w:p>
        </w:tc>
      </w:tr>
      <w:tr>
        <w:tc>
          <w:tcPr>
            <w:tcW w:type="dxa" w:w="1318"/>
            <w:tcBorders>
              <w:top w:color="000000" w:sz="4" w:val="single"/>
              <w:left w:color="000000" w:sz="4" w:val="single"/>
              <w:bottom w:color="000000" w:sz="4" w:val="single"/>
              <w:right w:color="000000" w:sz="4" w:val="single"/>
            </w:tcBorders>
          </w:tcPr>
          <w:p w14:paraId="84000000">
            <w:pPr>
              <w:spacing w:after="0" w:line="360" w:lineRule="auto"/>
              <w:ind/>
              <w:rPr>
                <w:rFonts w:ascii="Times New Roman" w:hAnsi="Times New Roman"/>
                <w:sz w:val="28"/>
              </w:rPr>
            </w:pPr>
            <w:r>
              <w:rPr>
                <w:rFonts w:ascii="Times New Roman" w:hAnsi="Times New Roman"/>
                <w:sz w:val="28"/>
              </w:rPr>
              <w:t>1</w:t>
            </w:r>
          </w:p>
        </w:tc>
        <w:tc>
          <w:tcPr>
            <w:tcW w:type="dxa" w:w="1910"/>
            <w:tcBorders>
              <w:top w:color="000000" w:sz="4" w:val="single"/>
              <w:left w:color="000000" w:sz="4" w:val="single"/>
              <w:bottom w:color="000000" w:sz="4" w:val="single"/>
              <w:right w:color="000000" w:sz="4" w:val="single"/>
            </w:tcBorders>
          </w:tcPr>
          <w:p w14:paraId="85000000">
            <w:pPr>
              <w:spacing w:after="0" w:line="360" w:lineRule="auto"/>
              <w:ind/>
              <w:rPr>
                <w:rFonts w:ascii="Times New Roman" w:hAnsi="Times New Roman"/>
                <w:sz w:val="28"/>
              </w:rPr>
            </w:pPr>
            <w:r>
              <w:rPr>
                <w:rFonts w:ascii="Times New Roman" w:hAnsi="Times New Roman"/>
                <w:sz w:val="28"/>
              </w:rPr>
              <w:t>2008</w:t>
            </w:r>
          </w:p>
        </w:tc>
        <w:tc>
          <w:tcPr>
            <w:tcW w:type="dxa" w:w="5735"/>
            <w:tcBorders>
              <w:top w:color="000000" w:sz="4" w:val="single"/>
              <w:left w:color="000000" w:sz="4" w:val="single"/>
              <w:bottom w:color="000000" w:sz="4" w:val="single"/>
              <w:right w:color="000000" w:sz="4" w:val="single"/>
            </w:tcBorders>
          </w:tcPr>
          <w:p w14:paraId="86000000">
            <w:pPr>
              <w:spacing w:after="0" w:line="360" w:lineRule="auto"/>
              <w:ind/>
              <w:jc w:val="center"/>
              <w:rPr>
                <w:rFonts w:ascii="Times New Roman" w:hAnsi="Times New Roman"/>
                <w:sz w:val="28"/>
              </w:rPr>
            </w:pPr>
            <w:r>
              <w:rPr>
                <w:rFonts w:ascii="Times New Roman" w:hAnsi="Times New Roman"/>
                <w:sz w:val="28"/>
              </w:rPr>
              <w:t>55018</w:t>
            </w:r>
          </w:p>
        </w:tc>
      </w:tr>
      <w:tr>
        <w:tc>
          <w:tcPr>
            <w:tcW w:type="dxa" w:w="1318"/>
            <w:tcBorders>
              <w:top w:color="000000" w:sz="4" w:val="single"/>
              <w:left w:color="000000" w:sz="4" w:val="single"/>
              <w:bottom w:color="000000" w:sz="4" w:val="single"/>
              <w:right w:color="000000" w:sz="4" w:val="single"/>
            </w:tcBorders>
          </w:tcPr>
          <w:p w14:paraId="87000000">
            <w:pPr>
              <w:spacing w:after="0" w:line="360" w:lineRule="auto"/>
              <w:ind/>
              <w:rPr>
                <w:rFonts w:ascii="Times New Roman" w:hAnsi="Times New Roman"/>
                <w:sz w:val="28"/>
              </w:rPr>
            </w:pPr>
            <w:r>
              <w:rPr>
                <w:rFonts w:ascii="Times New Roman" w:hAnsi="Times New Roman"/>
                <w:sz w:val="28"/>
              </w:rPr>
              <w:t>2</w:t>
            </w:r>
          </w:p>
        </w:tc>
        <w:tc>
          <w:tcPr>
            <w:tcW w:type="dxa" w:w="1910"/>
            <w:tcBorders>
              <w:top w:color="000000" w:sz="4" w:val="single"/>
              <w:left w:color="000000" w:sz="4" w:val="single"/>
              <w:bottom w:color="000000" w:sz="4" w:val="single"/>
              <w:right w:color="000000" w:sz="4" w:val="single"/>
            </w:tcBorders>
          </w:tcPr>
          <w:p w14:paraId="88000000">
            <w:pPr>
              <w:spacing w:after="0" w:line="360" w:lineRule="auto"/>
              <w:ind/>
              <w:rPr>
                <w:rFonts w:ascii="Times New Roman" w:hAnsi="Times New Roman"/>
                <w:sz w:val="28"/>
              </w:rPr>
            </w:pPr>
            <w:r>
              <w:rPr>
                <w:rFonts w:ascii="Times New Roman" w:hAnsi="Times New Roman"/>
                <w:sz w:val="28"/>
              </w:rPr>
              <w:t>2009</w:t>
            </w:r>
          </w:p>
        </w:tc>
        <w:tc>
          <w:tcPr>
            <w:tcW w:type="dxa" w:w="5735"/>
            <w:tcBorders>
              <w:top w:color="000000" w:sz="4" w:val="single"/>
              <w:left w:color="000000" w:sz="4" w:val="single"/>
              <w:bottom w:color="000000" w:sz="4" w:val="single"/>
              <w:right w:color="000000" w:sz="4" w:val="single"/>
            </w:tcBorders>
          </w:tcPr>
          <w:p w14:paraId="89000000">
            <w:pPr>
              <w:spacing w:after="0" w:line="360" w:lineRule="auto"/>
              <w:ind/>
              <w:jc w:val="center"/>
              <w:rPr>
                <w:rFonts w:ascii="Times New Roman" w:hAnsi="Times New Roman"/>
                <w:sz w:val="28"/>
              </w:rPr>
            </w:pPr>
            <w:r>
              <w:rPr>
                <w:rFonts w:ascii="Times New Roman" w:hAnsi="Times New Roman"/>
                <w:sz w:val="28"/>
              </w:rPr>
              <w:t>53691</w:t>
            </w:r>
          </w:p>
        </w:tc>
      </w:tr>
      <w:tr>
        <w:tc>
          <w:tcPr>
            <w:tcW w:type="dxa" w:w="1318"/>
            <w:tcBorders>
              <w:top w:color="000000" w:sz="4" w:val="single"/>
              <w:left w:color="000000" w:sz="4" w:val="single"/>
              <w:bottom w:color="000000" w:sz="4" w:val="single"/>
              <w:right w:color="000000" w:sz="4" w:val="single"/>
            </w:tcBorders>
          </w:tcPr>
          <w:p w14:paraId="8A000000">
            <w:pPr>
              <w:spacing w:after="0" w:line="360" w:lineRule="auto"/>
              <w:ind/>
              <w:rPr>
                <w:rFonts w:ascii="Times New Roman" w:hAnsi="Times New Roman"/>
                <w:sz w:val="28"/>
              </w:rPr>
            </w:pPr>
            <w:r>
              <w:rPr>
                <w:rFonts w:ascii="Times New Roman" w:hAnsi="Times New Roman"/>
                <w:sz w:val="28"/>
              </w:rPr>
              <w:t>3</w:t>
            </w:r>
          </w:p>
        </w:tc>
        <w:tc>
          <w:tcPr>
            <w:tcW w:type="dxa" w:w="1910"/>
            <w:tcBorders>
              <w:top w:color="000000" w:sz="4" w:val="single"/>
              <w:left w:color="000000" w:sz="4" w:val="single"/>
              <w:bottom w:color="000000" w:sz="4" w:val="single"/>
              <w:right w:color="000000" w:sz="4" w:val="single"/>
            </w:tcBorders>
          </w:tcPr>
          <w:p w14:paraId="8B000000">
            <w:pPr>
              <w:spacing w:after="0" w:line="360" w:lineRule="auto"/>
              <w:ind/>
              <w:rPr>
                <w:rFonts w:ascii="Times New Roman" w:hAnsi="Times New Roman"/>
                <w:sz w:val="28"/>
              </w:rPr>
            </w:pPr>
            <w:r>
              <w:rPr>
                <w:rFonts w:ascii="Times New Roman" w:hAnsi="Times New Roman"/>
                <w:sz w:val="28"/>
              </w:rPr>
              <w:t>2010</w:t>
            </w:r>
          </w:p>
        </w:tc>
        <w:tc>
          <w:tcPr>
            <w:tcW w:type="dxa" w:w="5735"/>
            <w:tcBorders>
              <w:top w:color="000000" w:sz="4" w:val="single"/>
              <w:left w:color="000000" w:sz="4" w:val="single"/>
              <w:bottom w:color="000000" w:sz="4" w:val="single"/>
              <w:right w:color="000000" w:sz="4" w:val="single"/>
            </w:tcBorders>
          </w:tcPr>
          <w:p w14:paraId="8C000000">
            <w:pPr>
              <w:spacing w:after="0" w:line="360" w:lineRule="auto"/>
              <w:ind/>
              <w:jc w:val="center"/>
              <w:rPr>
                <w:rFonts w:ascii="Times New Roman" w:hAnsi="Times New Roman"/>
                <w:sz w:val="28"/>
              </w:rPr>
            </w:pPr>
            <w:r>
              <w:rPr>
                <w:rFonts w:ascii="Times New Roman" w:hAnsi="Times New Roman"/>
                <w:sz w:val="28"/>
              </w:rPr>
              <w:t>43423</w:t>
            </w:r>
          </w:p>
        </w:tc>
      </w:tr>
      <w:tr>
        <w:tc>
          <w:tcPr>
            <w:tcW w:type="dxa" w:w="1318"/>
            <w:tcBorders>
              <w:top w:color="000000" w:sz="4" w:val="single"/>
              <w:left w:color="000000" w:sz="4" w:val="single"/>
              <w:bottom w:color="000000" w:sz="4" w:val="single"/>
              <w:right w:color="000000" w:sz="4" w:val="single"/>
            </w:tcBorders>
          </w:tcPr>
          <w:p w14:paraId="8D000000">
            <w:pPr>
              <w:spacing w:after="0" w:line="360" w:lineRule="auto"/>
              <w:ind/>
              <w:rPr>
                <w:rFonts w:ascii="Times New Roman" w:hAnsi="Times New Roman"/>
                <w:sz w:val="28"/>
              </w:rPr>
            </w:pPr>
            <w:r>
              <w:rPr>
                <w:rFonts w:ascii="Times New Roman" w:hAnsi="Times New Roman"/>
                <w:sz w:val="28"/>
              </w:rPr>
              <w:t>4</w:t>
            </w:r>
          </w:p>
        </w:tc>
        <w:tc>
          <w:tcPr>
            <w:tcW w:type="dxa" w:w="1910"/>
            <w:tcBorders>
              <w:top w:color="000000" w:sz="4" w:val="single"/>
              <w:left w:color="000000" w:sz="4" w:val="single"/>
              <w:bottom w:color="000000" w:sz="4" w:val="single"/>
              <w:right w:color="000000" w:sz="4" w:val="single"/>
            </w:tcBorders>
          </w:tcPr>
          <w:p w14:paraId="8E000000">
            <w:pPr>
              <w:spacing w:after="0" w:line="360" w:lineRule="auto"/>
              <w:ind/>
              <w:rPr>
                <w:rFonts w:ascii="Times New Roman" w:hAnsi="Times New Roman"/>
                <w:sz w:val="28"/>
              </w:rPr>
            </w:pPr>
            <w:r>
              <w:rPr>
                <w:rFonts w:ascii="Times New Roman" w:hAnsi="Times New Roman"/>
                <w:sz w:val="28"/>
              </w:rPr>
              <w:t>2011</w:t>
            </w:r>
          </w:p>
        </w:tc>
        <w:tc>
          <w:tcPr>
            <w:tcW w:type="dxa" w:w="5735"/>
            <w:tcBorders>
              <w:top w:color="000000" w:sz="4" w:val="single"/>
              <w:left w:color="000000" w:sz="4" w:val="single"/>
              <w:bottom w:color="000000" w:sz="4" w:val="single"/>
              <w:right w:color="000000" w:sz="4" w:val="single"/>
            </w:tcBorders>
          </w:tcPr>
          <w:p w14:paraId="8F000000">
            <w:pPr>
              <w:spacing w:after="0" w:line="360" w:lineRule="auto"/>
              <w:ind/>
              <w:jc w:val="center"/>
              <w:rPr>
                <w:rFonts w:ascii="Times New Roman" w:hAnsi="Times New Roman"/>
                <w:sz w:val="28"/>
              </w:rPr>
            </w:pPr>
            <w:r>
              <w:rPr>
                <w:rFonts w:ascii="Times New Roman" w:hAnsi="Times New Roman"/>
                <w:sz w:val="28"/>
              </w:rPr>
              <w:t>43185</w:t>
            </w:r>
          </w:p>
        </w:tc>
      </w:tr>
      <w:tr>
        <w:tc>
          <w:tcPr>
            <w:tcW w:type="dxa" w:w="1318"/>
            <w:tcBorders>
              <w:top w:color="000000" w:sz="4" w:val="single"/>
              <w:left w:color="000000" w:sz="4" w:val="single"/>
              <w:bottom w:color="000000" w:sz="4" w:val="single"/>
              <w:right w:color="000000" w:sz="4" w:val="single"/>
            </w:tcBorders>
          </w:tcPr>
          <w:p w14:paraId="90000000">
            <w:pPr>
              <w:spacing w:after="0" w:line="360" w:lineRule="auto"/>
              <w:ind/>
              <w:rPr>
                <w:rFonts w:ascii="Times New Roman" w:hAnsi="Times New Roman"/>
                <w:sz w:val="28"/>
              </w:rPr>
            </w:pPr>
            <w:r>
              <w:rPr>
                <w:rFonts w:ascii="Times New Roman" w:hAnsi="Times New Roman"/>
                <w:sz w:val="28"/>
              </w:rPr>
              <w:t>5</w:t>
            </w:r>
          </w:p>
        </w:tc>
        <w:tc>
          <w:tcPr>
            <w:tcW w:type="dxa" w:w="1910"/>
            <w:tcBorders>
              <w:top w:color="000000" w:sz="4" w:val="single"/>
              <w:left w:color="000000" w:sz="4" w:val="single"/>
              <w:bottom w:color="000000" w:sz="4" w:val="single"/>
              <w:right w:color="000000" w:sz="4" w:val="single"/>
            </w:tcBorders>
          </w:tcPr>
          <w:p w14:paraId="91000000">
            <w:pPr>
              <w:spacing w:after="0" w:line="360" w:lineRule="auto"/>
              <w:ind/>
              <w:rPr>
                <w:rFonts w:ascii="Times New Roman" w:hAnsi="Times New Roman"/>
                <w:sz w:val="28"/>
              </w:rPr>
            </w:pPr>
            <w:r>
              <w:rPr>
                <w:rFonts w:ascii="Times New Roman" w:hAnsi="Times New Roman"/>
                <w:sz w:val="28"/>
              </w:rPr>
              <w:t>2012</w:t>
            </w:r>
          </w:p>
        </w:tc>
        <w:tc>
          <w:tcPr>
            <w:tcW w:type="dxa" w:w="5735"/>
            <w:tcBorders>
              <w:top w:color="000000" w:sz="4" w:val="single"/>
              <w:left w:color="000000" w:sz="4" w:val="single"/>
              <w:bottom w:color="000000" w:sz="4" w:val="single"/>
              <w:right w:color="000000" w:sz="4" w:val="single"/>
            </w:tcBorders>
          </w:tcPr>
          <w:p w14:paraId="92000000">
            <w:pPr>
              <w:spacing w:after="0" w:line="360" w:lineRule="auto"/>
              <w:ind/>
              <w:jc w:val="center"/>
              <w:rPr>
                <w:rFonts w:ascii="Times New Roman" w:hAnsi="Times New Roman"/>
                <w:sz w:val="28"/>
              </w:rPr>
            </w:pPr>
            <w:r>
              <w:rPr>
                <w:rFonts w:ascii="Times New Roman" w:hAnsi="Times New Roman"/>
                <w:sz w:val="28"/>
              </w:rPr>
              <w:t>51027</w:t>
            </w:r>
          </w:p>
        </w:tc>
      </w:tr>
      <w:tr>
        <w:tc>
          <w:tcPr>
            <w:tcW w:type="dxa" w:w="1318"/>
            <w:tcBorders>
              <w:top w:color="000000" w:sz="4" w:val="single"/>
              <w:left w:color="000000" w:sz="4" w:val="single"/>
              <w:bottom w:color="000000" w:sz="4" w:val="single"/>
              <w:right w:color="000000" w:sz="4" w:val="single"/>
            </w:tcBorders>
          </w:tcPr>
          <w:p w14:paraId="93000000">
            <w:pPr>
              <w:spacing w:after="0" w:line="360" w:lineRule="auto"/>
              <w:ind/>
              <w:rPr>
                <w:rFonts w:ascii="Times New Roman" w:hAnsi="Times New Roman"/>
                <w:sz w:val="28"/>
              </w:rPr>
            </w:pPr>
            <w:r>
              <w:rPr>
                <w:rFonts w:ascii="Times New Roman" w:hAnsi="Times New Roman"/>
                <w:sz w:val="28"/>
              </w:rPr>
              <w:t>6</w:t>
            </w:r>
          </w:p>
        </w:tc>
        <w:tc>
          <w:tcPr>
            <w:tcW w:type="dxa" w:w="1910"/>
            <w:tcBorders>
              <w:top w:color="000000" w:sz="4" w:val="single"/>
              <w:left w:color="000000" w:sz="4" w:val="single"/>
              <w:bottom w:color="000000" w:sz="4" w:val="single"/>
              <w:right w:color="000000" w:sz="4" w:val="single"/>
            </w:tcBorders>
          </w:tcPr>
          <w:p w14:paraId="94000000">
            <w:pPr>
              <w:spacing w:after="0" w:line="360" w:lineRule="auto"/>
              <w:ind/>
              <w:rPr>
                <w:rFonts w:ascii="Times New Roman" w:hAnsi="Times New Roman"/>
                <w:sz w:val="28"/>
              </w:rPr>
            </w:pPr>
            <w:r>
              <w:rPr>
                <w:rFonts w:ascii="Times New Roman" w:hAnsi="Times New Roman"/>
                <w:sz w:val="28"/>
              </w:rPr>
              <w:t>2013</w:t>
            </w:r>
          </w:p>
        </w:tc>
        <w:tc>
          <w:tcPr>
            <w:tcW w:type="dxa" w:w="5735"/>
            <w:tcBorders>
              <w:top w:color="000000" w:sz="4" w:val="single"/>
              <w:left w:color="000000" w:sz="4" w:val="single"/>
              <w:bottom w:color="000000" w:sz="4" w:val="single"/>
              <w:right w:color="000000" w:sz="4" w:val="single"/>
            </w:tcBorders>
          </w:tcPr>
          <w:p w14:paraId="95000000">
            <w:pPr>
              <w:spacing w:after="0" w:line="360" w:lineRule="auto"/>
              <w:ind/>
              <w:jc w:val="center"/>
              <w:rPr>
                <w:rFonts w:ascii="Times New Roman" w:hAnsi="Times New Roman"/>
                <w:sz w:val="28"/>
              </w:rPr>
            </w:pPr>
            <w:r>
              <w:rPr>
                <w:rFonts w:ascii="Times New Roman" w:hAnsi="Times New Roman"/>
                <w:sz w:val="28"/>
              </w:rPr>
              <w:t>63786</w:t>
            </w:r>
          </w:p>
        </w:tc>
      </w:tr>
      <w:tr>
        <w:tc>
          <w:tcPr>
            <w:tcW w:type="dxa" w:w="1318"/>
            <w:tcBorders>
              <w:top w:color="000000" w:sz="4" w:val="single"/>
              <w:left w:color="000000" w:sz="4" w:val="single"/>
              <w:bottom w:color="000000" w:sz="4" w:val="single"/>
              <w:right w:color="000000" w:sz="4" w:val="single"/>
            </w:tcBorders>
          </w:tcPr>
          <w:p w14:paraId="96000000">
            <w:pPr>
              <w:spacing w:after="0" w:line="360" w:lineRule="auto"/>
              <w:ind/>
              <w:rPr>
                <w:rFonts w:ascii="Times New Roman" w:hAnsi="Times New Roman"/>
                <w:sz w:val="28"/>
              </w:rPr>
            </w:pPr>
            <w:r>
              <w:rPr>
                <w:rFonts w:ascii="Times New Roman" w:hAnsi="Times New Roman"/>
                <w:sz w:val="28"/>
              </w:rPr>
              <w:t>7</w:t>
            </w:r>
          </w:p>
        </w:tc>
        <w:tc>
          <w:tcPr>
            <w:tcW w:type="dxa" w:w="1910"/>
            <w:tcBorders>
              <w:top w:color="000000" w:sz="4" w:val="single"/>
              <w:left w:color="000000" w:sz="4" w:val="single"/>
              <w:bottom w:color="000000" w:sz="4" w:val="single"/>
              <w:right w:color="000000" w:sz="4" w:val="single"/>
            </w:tcBorders>
          </w:tcPr>
          <w:p w14:paraId="97000000">
            <w:pPr>
              <w:spacing w:after="0" w:line="360" w:lineRule="auto"/>
              <w:ind/>
              <w:rPr>
                <w:rFonts w:ascii="Times New Roman" w:hAnsi="Times New Roman"/>
                <w:sz w:val="28"/>
              </w:rPr>
            </w:pPr>
            <w:r>
              <w:rPr>
                <w:rFonts w:ascii="Times New Roman" w:hAnsi="Times New Roman"/>
                <w:sz w:val="28"/>
              </w:rPr>
              <w:t>2014</w:t>
            </w:r>
          </w:p>
        </w:tc>
        <w:tc>
          <w:tcPr>
            <w:tcW w:type="dxa" w:w="5735"/>
            <w:tcBorders>
              <w:top w:color="000000" w:sz="4" w:val="single"/>
              <w:left w:color="000000" w:sz="4" w:val="single"/>
              <w:bottom w:color="000000" w:sz="4" w:val="single"/>
              <w:right w:color="000000" w:sz="4" w:val="single"/>
            </w:tcBorders>
          </w:tcPr>
          <w:p w14:paraId="98000000">
            <w:pPr>
              <w:spacing w:after="0" w:line="360" w:lineRule="auto"/>
              <w:ind/>
              <w:jc w:val="center"/>
              <w:rPr>
                <w:rFonts w:ascii="Times New Roman" w:hAnsi="Times New Roman"/>
                <w:sz w:val="28"/>
              </w:rPr>
            </w:pPr>
            <w:r>
              <w:rPr>
                <w:rFonts w:ascii="Times New Roman" w:hAnsi="Times New Roman"/>
                <w:sz w:val="28"/>
              </w:rPr>
              <w:t>50084</w:t>
            </w:r>
          </w:p>
        </w:tc>
      </w:tr>
      <w:tr>
        <w:tc>
          <w:tcPr>
            <w:tcW w:type="dxa" w:w="1318"/>
            <w:tcBorders>
              <w:top w:color="000000" w:sz="4" w:val="single"/>
              <w:left w:color="000000" w:sz="4" w:val="single"/>
              <w:bottom w:color="000000" w:sz="4" w:val="single"/>
              <w:right w:color="000000" w:sz="4" w:val="single"/>
            </w:tcBorders>
          </w:tcPr>
          <w:p w14:paraId="99000000">
            <w:pPr>
              <w:spacing w:after="0" w:line="360" w:lineRule="auto"/>
              <w:ind/>
              <w:rPr>
                <w:rFonts w:ascii="Times New Roman" w:hAnsi="Times New Roman"/>
                <w:sz w:val="28"/>
              </w:rPr>
            </w:pPr>
            <w:r>
              <w:rPr>
                <w:rFonts w:ascii="Times New Roman" w:hAnsi="Times New Roman"/>
                <w:sz w:val="28"/>
              </w:rPr>
              <w:t>8</w:t>
            </w:r>
          </w:p>
        </w:tc>
        <w:tc>
          <w:tcPr>
            <w:tcW w:type="dxa" w:w="1910"/>
            <w:tcBorders>
              <w:top w:color="000000" w:sz="4" w:val="single"/>
              <w:left w:color="000000" w:sz="4" w:val="single"/>
              <w:bottom w:color="000000" w:sz="4" w:val="single"/>
              <w:right w:color="000000" w:sz="4" w:val="single"/>
            </w:tcBorders>
          </w:tcPr>
          <w:p w14:paraId="9A000000">
            <w:pPr>
              <w:spacing w:after="0" w:line="360" w:lineRule="auto"/>
              <w:ind/>
              <w:rPr>
                <w:rFonts w:ascii="Times New Roman" w:hAnsi="Times New Roman"/>
                <w:sz w:val="28"/>
              </w:rPr>
            </w:pPr>
            <w:r>
              <w:rPr>
                <w:rFonts w:ascii="Times New Roman" w:hAnsi="Times New Roman"/>
                <w:sz w:val="28"/>
              </w:rPr>
              <w:t>2015</w:t>
            </w:r>
          </w:p>
        </w:tc>
        <w:tc>
          <w:tcPr>
            <w:tcW w:type="dxa" w:w="5735"/>
            <w:tcBorders>
              <w:top w:color="000000" w:sz="4" w:val="single"/>
              <w:left w:color="000000" w:sz="4" w:val="single"/>
              <w:bottom w:color="000000" w:sz="4" w:val="single"/>
              <w:right w:color="000000" w:sz="4" w:val="single"/>
            </w:tcBorders>
          </w:tcPr>
          <w:p w14:paraId="9B000000">
            <w:pPr>
              <w:spacing w:after="0" w:line="360" w:lineRule="auto"/>
              <w:ind/>
              <w:jc w:val="center"/>
              <w:rPr>
                <w:rFonts w:ascii="Times New Roman" w:hAnsi="Times New Roman"/>
                <w:sz w:val="28"/>
              </w:rPr>
            </w:pPr>
            <w:r>
              <w:rPr>
                <w:rFonts w:ascii="Times New Roman" w:hAnsi="Times New Roman"/>
                <w:sz w:val="28"/>
              </w:rPr>
              <w:t>51827</w:t>
            </w:r>
          </w:p>
        </w:tc>
      </w:tr>
      <w:tr>
        <w:tc>
          <w:tcPr>
            <w:tcW w:type="dxa" w:w="1318"/>
            <w:tcBorders>
              <w:top w:color="000000" w:sz="4" w:val="single"/>
              <w:left w:color="000000" w:sz="4" w:val="single"/>
              <w:bottom w:color="000000" w:sz="4" w:val="single"/>
              <w:right w:color="000000" w:sz="4" w:val="single"/>
            </w:tcBorders>
          </w:tcPr>
          <w:p w14:paraId="9C000000">
            <w:pPr>
              <w:spacing w:after="0" w:line="360" w:lineRule="auto"/>
              <w:ind/>
              <w:rPr>
                <w:rFonts w:ascii="Times New Roman" w:hAnsi="Times New Roman"/>
                <w:sz w:val="28"/>
              </w:rPr>
            </w:pPr>
            <w:r>
              <w:rPr>
                <w:rFonts w:ascii="Times New Roman" w:hAnsi="Times New Roman"/>
                <w:sz w:val="28"/>
              </w:rPr>
              <w:t>9</w:t>
            </w:r>
          </w:p>
        </w:tc>
        <w:tc>
          <w:tcPr>
            <w:tcW w:type="dxa" w:w="1910"/>
            <w:tcBorders>
              <w:top w:color="000000" w:sz="4" w:val="single"/>
              <w:left w:color="000000" w:sz="4" w:val="single"/>
              <w:bottom w:color="000000" w:sz="4" w:val="single"/>
              <w:right w:color="000000" w:sz="4" w:val="single"/>
            </w:tcBorders>
          </w:tcPr>
          <w:p w14:paraId="9D000000">
            <w:pPr>
              <w:spacing w:after="0" w:line="360" w:lineRule="auto"/>
              <w:ind/>
              <w:rPr>
                <w:rFonts w:ascii="Times New Roman" w:hAnsi="Times New Roman"/>
                <w:sz w:val="28"/>
              </w:rPr>
            </w:pPr>
            <w:r>
              <w:rPr>
                <w:rFonts w:ascii="Times New Roman" w:hAnsi="Times New Roman"/>
                <w:sz w:val="28"/>
              </w:rPr>
              <w:t>2016</w:t>
            </w:r>
          </w:p>
        </w:tc>
        <w:tc>
          <w:tcPr>
            <w:tcW w:type="dxa" w:w="5735"/>
            <w:tcBorders>
              <w:top w:color="000000" w:sz="4" w:val="single"/>
              <w:left w:color="000000" w:sz="4" w:val="single"/>
              <w:bottom w:color="000000" w:sz="4" w:val="single"/>
              <w:right w:color="000000" w:sz="4" w:val="single"/>
            </w:tcBorders>
          </w:tcPr>
          <w:p w14:paraId="9E000000">
            <w:pPr>
              <w:spacing w:after="0" w:line="360" w:lineRule="auto"/>
              <w:ind/>
              <w:jc w:val="center"/>
              <w:rPr>
                <w:rFonts w:ascii="Times New Roman" w:hAnsi="Times New Roman"/>
                <w:sz w:val="28"/>
              </w:rPr>
            </w:pPr>
            <w:r>
              <w:rPr>
                <w:rFonts w:ascii="Times New Roman" w:hAnsi="Times New Roman"/>
                <w:sz w:val="28"/>
              </w:rPr>
              <w:t>53242</w:t>
            </w:r>
          </w:p>
        </w:tc>
      </w:tr>
      <w:tr>
        <w:tc>
          <w:tcPr>
            <w:tcW w:type="dxa" w:w="1318"/>
            <w:tcBorders>
              <w:top w:color="000000" w:sz="4" w:val="single"/>
              <w:left w:color="000000" w:sz="4" w:val="single"/>
              <w:bottom w:color="000000" w:sz="4" w:val="single"/>
              <w:right w:color="000000" w:sz="4" w:val="single"/>
            </w:tcBorders>
          </w:tcPr>
          <w:p w14:paraId="9F000000">
            <w:pPr>
              <w:spacing w:after="0" w:line="360" w:lineRule="auto"/>
              <w:ind/>
              <w:rPr>
                <w:rFonts w:ascii="Times New Roman" w:hAnsi="Times New Roman"/>
                <w:sz w:val="28"/>
              </w:rPr>
            </w:pPr>
            <w:r>
              <w:rPr>
                <w:rFonts w:ascii="Times New Roman" w:hAnsi="Times New Roman"/>
                <w:sz w:val="28"/>
              </w:rPr>
              <w:t>10</w:t>
            </w:r>
          </w:p>
        </w:tc>
        <w:tc>
          <w:tcPr>
            <w:tcW w:type="dxa" w:w="1910"/>
            <w:tcBorders>
              <w:top w:color="000000" w:sz="4" w:val="single"/>
              <w:left w:color="000000" w:sz="4" w:val="single"/>
              <w:bottom w:color="000000" w:sz="4" w:val="single"/>
              <w:right w:color="000000" w:sz="4" w:val="single"/>
            </w:tcBorders>
          </w:tcPr>
          <w:p w14:paraId="A0000000">
            <w:pPr>
              <w:spacing w:after="0" w:line="360" w:lineRule="auto"/>
              <w:ind/>
              <w:rPr>
                <w:rFonts w:ascii="Times New Roman" w:hAnsi="Times New Roman"/>
                <w:sz w:val="28"/>
              </w:rPr>
            </w:pPr>
            <w:r>
              <w:rPr>
                <w:rFonts w:ascii="Times New Roman" w:hAnsi="Times New Roman"/>
                <w:sz w:val="28"/>
              </w:rPr>
              <w:t>2017</w:t>
            </w:r>
          </w:p>
        </w:tc>
        <w:tc>
          <w:tcPr>
            <w:tcW w:type="dxa" w:w="5735"/>
            <w:tcBorders>
              <w:top w:color="000000" w:sz="4" w:val="single"/>
              <w:left w:color="000000" w:sz="4" w:val="single"/>
              <w:bottom w:color="000000" w:sz="4" w:val="single"/>
              <w:right w:color="000000" w:sz="4" w:val="single"/>
            </w:tcBorders>
          </w:tcPr>
          <w:p w14:paraId="A1000000">
            <w:pPr>
              <w:spacing w:after="0" w:line="360" w:lineRule="auto"/>
              <w:ind/>
              <w:jc w:val="center"/>
              <w:rPr>
                <w:rFonts w:ascii="Times New Roman" w:hAnsi="Times New Roman"/>
                <w:sz w:val="28"/>
              </w:rPr>
            </w:pPr>
            <w:r>
              <w:rPr>
                <w:rFonts w:ascii="Times New Roman" w:hAnsi="Times New Roman"/>
                <w:sz w:val="28"/>
              </w:rPr>
              <w:t>62076</w:t>
            </w:r>
          </w:p>
        </w:tc>
      </w:tr>
      <w:tr>
        <w:tc>
          <w:tcPr>
            <w:tcW w:type="dxa" w:w="1318"/>
            <w:tcBorders>
              <w:top w:color="000000" w:sz="4" w:val="single"/>
              <w:left w:color="000000" w:sz="4" w:val="single"/>
              <w:bottom w:color="000000" w:sz="4" w:val="single"/>
              <w:right w:color="000000" w:sz="4" w:val="single"/>
            </w:tcBorders>
          </w:tcPr>
          <w:p w14:paraId="A2000000">
            <w:pPr>
              <w:spacing w:after="0" w:line="360" w:lineRule="auto"/>
              <w:ind/>
              <w:rPr>
                <w:rFonts w:ascii="Times New Roman" w:hAnsi="Times New Roman"/>
                <w:sz w:val="28"/>
              </w:rPr>
            </w:pPr>
            <w:r>
              <w:rPr>
                <w:rFonts w:ascii="Times New Roman" w:hAnsi="Times New Roman"/>
                <w:sz w:val="28"/>
              </w:rPr>
              <w:t>11</w:t>
            </w:r>
          </w:p>
        </w:tc>
        <w:tc>
          <w:tcPr>
            <w:tcW w:type="dxa" w:w="1910"/>
            <w:tcBorders>
              <w:top w:color="000000" w:sz="4" w:val="single"/>
              <w:left w:color="000000" w:sz="4" w:val="single"/>
              <w:bottom w:color="000000" w:sz="4" w:val="single"/>
              <w:right w:color="000000" w:sz="4" w:val="single"/>
            </w:tcBorders>
          </w:tcPr>
          <w:p w14:paraId="A3000000">
            <w:pPr>
              <w:spacing w:after="0" w:line="360" w:lineRule="auto"/>
              <w:ind/>
              <w:rPr>
                <w:rFonts w:ascii="Times New Roman" w:hAnsi="Times New Roman"/>
                <w:sz w:val="28"/>
              </w:rPr>
            </w:pPr>
            <w:r>
              <w:rPr>
                <w:rFonts w:ascii="Times New Roman" w:hAnsi="Times New Roman"/>
                <w:sz w:val="28"/>
              </w:rPr>
              <w:t>2018</w:t>
            </w:r>
          </w:p>
        </w:tc>
        <w:tc>
          <w:tcPr>
            <w:tcW w:type="dxa" w:w="5735"/>
            <w:tcBorders>
              <w:top w:color="000000" w:sz="4" w:val="single"/>
              <w:left w:color="000000" w:sz="4" w:val="single"/>
              <w:bottom w:color="000000" w:sz="4" w:val="single"/>
              <w:right w:color="000000" w:sz="4" w:val="single"/>
            </w:tcBorders>
          </w:tcPr>
          <w:p w14:paraId="A4000000">
            <w:pPr>
              <w:spacing w:after="0" w:line="360" w:lineRule="auto"/>
              <w:ind/>
              <w:jc w:val="center"/>
              <w:rPr>
                <w:rFonts w:ascii="Times New Roman" w:hAnsi="Times New Roman"/>
                <w:sz w:val="28"/>
              </w:rPr>
            </w:pPr>
            <w:r>
              <w:rPr>
                <w:rFonts w:ascii="Times New Roman" w:hAnsi="Times New Roman"/>
                <w:sz w:val="28"/>
              </w:rPr>
              <w:t>59841</w:t>
            </w:r>
          </w:p>
        </w:tc>
      </w:tr>
      <w:tr>
        <w:tc>
          <w:tcPr>
            <w:tcW w:type="dxa" w:w="1318"/>
            <w:tcBorders>
              <w:top w:color="000000" w:sz="4" w:val="single"/>
              <w:left w:color="000000" w:sz="4" w:val="single"/>
              <w:bottom w:color="000000" w:sz="4" w:val="single"/>
              <w:right w:color="000000" w:sz="4" w:val="single"/>
            </w:tcBorders>
          </w:tcPr>
          <w:p w14:paraId="A5000000">
            <w:pPr>
              <w:spacing w:after="0" w:line="360" w:lineRule="auto"/>
              <w:ind/>
              <w:rPr>
                <w:rFonts w:ascii="Times New Roman" w:hAnsi="Times New Roman"/>
                <w:sz w:val="28"/>
              </w:rPr>
            </w:pPr>
            <w:r>
              <w:rPr>
                <w:rFonts w:ascii="Times New Roman" w:hAnsi="Times New Roman"/>
                <w:sz w:val="28"/>
              </w:rPr>
              <w:t>12</w:t>
            </w:r>
          </w:p>
        </w:tc>
        <w:tc>
          <w:tcPr>
            <w:tcW w:type="dxa" w:w="1910"/>
            <w:tcBorders>
              <w:top w:color="000000" w:sz="4" w:val="single"/>
              <w:left w:color="000000" w:sz="4" w:val="single"/>
              <w:bottom w:color="000000" w:sz="4" w:val="single"/>
              <w:right w:color="000000" w:sz="4" w:val="single"/>
            </w:tcBorders>
          </w:tcPr>
          <w:p w14:paraId="A6000000">
            <w:pPr>
              <w:spacing w:after="0" w:line="360" w:lineRule="auto"/>
              <w:ind/>
              <w:rPr>
                <w:rFonts w:ascii="Times New Roman" w:hAnsi="Times New Roman"/>
                <w:sz w:val="28"/>
              </w:rPr>
            </w:pPr>
            <w:r>
              <w:rPr>
                <w:rFonts w:ascii="Times New Roman" w:hAnsi="Times New Roman"/>
                <w:sz w:val="28"/>
              </w:rPr>
              <w:t>2019</w:t>
            </w:r>
          </w:p>
        </w:tc>
        <w:tc>
          <w:tcPr>
            <w:tcW w:type="dxa" w:w="5735"/>
            <w:tcBorders>
              <w:top w:color="000000" w:sz="4" w:val="single"/>
              <w:left w:color="000000" w:sz="4" w:val="single"/>
              <w:bottom w:color="000000" w:sz="4" w:val="single"/>
              <w:right w:color="000000" w:sz="4" w:val="single"/>
            </w:tcBorders>
          </w:tcPr>
          <w:p w14:paraId="A7000000">
            <w:pPr>
              <w:spacing w:after="0" w:line="360" w:lineRule="auto"/>
              <w:ind/>
              <w:jc w:val="center"/>
              <w:rPr>
                <w:rFonts w:ascii="Times New Roman" w:hAnsi="Times New Roman"/>
                <w:sz w:val="28"/>
              </w:rPr>
            </w:pPr>
            <w:r>
              <w:rPr>
                <w:rFonts w:ascii="Times New Roman" w:hAnsi="Times New Roman"/>
                <w:sz w:val="28"/>
              </w:rPr>
              <w:t>39364</w:t>
            </w:r>
          </w:p>
        </w:tc>
      </w:tr>
      <w:tr>
        <w:tc>
          <w:tcPr>
            <w:tcW w:type="dxa" w:w="1318"/>
            <w:tcBorders>
              <w:top w:color="000000" w:sz="4" w:val="single"/>
              <w:left w:color="000000" w:sz="4" w:val="single"/>
              <w:bottom w:color="000000" w:sz="4" w:val="single"/>
              <w:right w:color="000000" w:sz="4" w:val="single"/>
            </w:tcBorders>
          </w:tcPr>
          <w:p w14:paraId="A8000000">
            <w:pPr>
              <w:spacing w:after="0" w:line="360" w:lineRule="auto"/>
              <w:ind/>
              <w:rPr>
                <w:rFonts w:ascii="Times New Roman" w:hAnsi="Times New Roman"/>
                <w:sz w:val="28"/>
              </w:rPr>
            </w:pPr>
            <w:r>
              <w:rPr>
                <w:rFonts w:ascii="Times New Roman" w:hAnsi="Times New Roman"/>
                <w:sz w:val="28"/>
              </w:rPr>
              <w:t>13</w:t>
            </w:r>
          </w:p>
        </w:tc>
        <w:tc>
          <w:tcPr>
            <w:tcW w:type="dxa" w:w="1910"/>
            <w:tcBorders>
              <w:top w:color="000000" w:sz="4" w:val="single"/>
              <w:left w:color="000000" w:sz="4" w:val="single"/>
              <w:bottom w:color="000000" w:sz="4" w:val="single"/>
              <w:right w:color="000000" w:sz="4" w:val="single"/>
            </w:tcBorders>
          </w:tcPr>
          <w:p w14:paraId="A9000000">
            <w:pPr>
              <w:spacing w:after="0" w:line="360" w:lineRule="auto"/>
              <w:ind/>
              <w:rPr>
                <w:rFonts w:ascii="Times New Roman" w:hAnsi="Times New Roman"/>
                <w:sz w:val="28"/>
              </w:rPr>
            </w:pPr>
            <w:r>
              <w:rPr>
                <w:rFonts w:ascii="Times New Roman" w:hAnsi="Times New Roman"/>
                <w:sz w:val="28"/>
              </w:rPr>
              <w:t>2020</w:t>
            </w:r>
          </w:p>
        </w:tc>
        <w:tc>
          <w:tcPr>
            <w:tcW w:type="dxa" w:w="5735"/>
            <w:tcBorders>
              <w:top w:color="000000" w:sz="4" w:val="single"/>
              <w:left w:color="000000" w:sz="4" w:val="single"/>
              <w:bottom w:color="000000" w:sz="4" w:val="single"/>
              <w:right w:color="000000" w:sz="4" w:val="single"/>
            </w:tcBorders>
          </w:tcPr>
          <w:p w14:paraId="AA000000">
            <w:pPr>
              <w:spacing w:after="0" w:line="360" w:lineRule="auto"/>
              <w:ind/>
              <w:jc w:val="center"/>
              <w:rPr>
                <w:rFonts w:ascii="Times New Roman" w:hAnsi="Times New Roman"/>
                <w:sz w:val="28"/>
              </w:rPr>
            </w:pPr>
            <w:r>
              <w:rPr>
                <w:rFonts w:ascii="Times New Roman" w:hAnsi="Times New Roman"/>
                <w:sz w:val="28"/>
              </w:rPr>
              <w:t>54038</w:t>
            </w:r>
          </w:p>
        </w:tc>
      </w:tr>
      <w:tr>
        <w:tc>
          <w:tcPr>
            <w:tcW w:type="dxa" w:w="1318"/>
            <w:tcBorders>
              <w:top w:color="000000" w:sz="4" w:val="single"/>
              <w:left w:color="000000" w:sz="4" w:val="single"/>
              <w:bottom w:color="000000" w:sz="4" w:val="single"/>
              <w:right w:color="000000" w:sz="4" w:val="single"/>
            </w:tcBorders>
          </w:tcPr>
          <w:p w14:paraId="AB000000">
            <w:pPr>
              <w:spacing w:after="0" w:line="360" w:lineRule="auto"/>
              <w:ind/>
              <w:rPr>
                <w:rFonts w:ascii="Times New Roman" w:hAnsi="Times New Roman"/>
                <w:sz w:val="28"/>
              </w:rPr>
            </w:pPr>
            <w:r>
              <w:rPr>
                <w:rFonts w:ascii="Times New Roman" w:hAnsi="Times New Roman"/>
                <w:sz w:val="28"/>
              </w:rPr>
              <w:t>14</w:t>
            </w:r>
          </w:p>
        </w:tc>
        <w:tc>
          <w:tcPr>
            <w:tcW w:type="dxa" w:w="1910"/>
            <w:tcBorders>
              <w:top w:color="000000" w:sz="4" w:val="single"/>
              <w:left w:color="000000" w:sz="4" w:val="single"/>
              <w:bottom w:color="000000" w:sz="4" w:val="single"/>
              <w:right w:color="000000" w:sz="4" w:val="single"/>
            </w:tcBorders>
          </w:tcPr>
          <w:p w14:paraId="AC000000">
            <w:pPr>
              <w:spacing w:after="0" w:line="360" w:lineRule="auto"/>
              <w:ind/>
              <w:rPr>
                <w:rFonts w:ascii="Times New Roman" w:hAnsi="Times New Roman"/>
                <w:sz w:val="28"/>
              </w:rPr>
            </w:pPr>
            <w:r>
              <w:rPr>
                <w:rFonts w:ascii="Times New Roman" w:hAnsi="Times New Roman"/>
                <w:sz w:val="28"/>
              </w:rPr>
              <w:t>2021</w:t>
            </w:r>
          </w:p>
        </w:tc>
        <w:tc>
          <w:tcPr>
            <w:tcW w:type="dxa" w:w="5735"/>
            <w:tcBorders>
              <w:top w:color="000000" w:sz="4" w:val="single"/>
              <w:left w:color="000000" w:sz="4" w:val="single"/>
              <w:bottom w:color="000000" w:sz="4" w:val="single"/>
              <w:right w:color="000000" w:sz="4" w:val="single"/>
            </w:tcBorders>
          </w:tcPr>
          <w:p w14:paraId="AD000000">
            <w:pPr>
              <w:spacing w:after="0" w:line="360" w:lineRule="auto"/>
              <w:ind/>
              <w:jc w:val="center"/>
              <w:rPr>
                <w:rFonts w:ascii="Times New Roman" w:hAnsi="Times New Roman"/>
                <w:sz w:val="28"/>
              </w:rPr>
            </w:pPr>
            <w:r>
              <w:rPr>
                <w:rFonts w:ascii="Times New Roman" w:hAnsi="Times New Roman"/>
                <w:sz w:val="28"/>
              </w:rPr>
              <w:t>58460</w:t>
            </w:r>
          </w:p>
        </w:tc>
      </w:tr>
      <w:tr>
        <w:tc>
          <w:tcPr>
            <w:tcW w:type="dxa" w:w="1318"/>
            <w:tcBorders>
              <w:top w:color="000000" w:sz="4" w:val="single"/>
              <w:left w:color="000000" w:sz="4" w:val="single"/>
              <w:bottom w:color="000000" w:sz="4" w:val="single"/>
              <w:right w:color="000000" w:sz="4" w:val="single"/>
            </w:tcBorders>
          </w:tcPr>
          <w:p w14:paraId="AE000000">
            <w:pPr>
              <w:spacing w:after="0" w:line="360" w:lineRule="auto"/>
              <w:ind/>
              <w:rPr>
                <w:rFonts w:ascii="Times New Roman" w:hAnsi="Times New Roman"/>
                <w:sz w:val="28"/>
              </w:rPr>
            </w:pPr>
            <w:r>
              <w:rPr>
                <w:rFonts w:ascii="Times New Roman" w:hAnsi="Times New Roman"/>
                <w:sz w:val="28"/>
              </w:rPr>
              <w:t>15</w:t>
            </w:r>
          </w:p>
        </w:tc>
        <w:tc>
          <w:tcPr>
            <w:tcW w:type="dxa" w:w="1910"/>
            <w:tcBorders>
              <w:top w:color="000000" w:sz="4" w:val="single"/>
              <w:left w:color="000000" w:sz="4" w:val="single"/>
              <w:bottom w:color="000000" w:sz="4" w:val="single"/>
              <w:right w:color="000000" w:sz="4" w:val="single"/>
            </w:tcBorders>
          </w:tcPr>
          <w:p w14:paraId="AF000000">
            <w:pPr>
              <w:spacing w:after="0" w:line="360" w:lineRule="auto"/>
              <w:ind/>
              <w:rPr>
                <w:rFonts w:ascii="Times New Roman" w:hAnsi="Times New Roman"/>
                <w:sz w:val="28"/>
              </w:rPr>
            </w:pPr>
            <w:r>
              <w:rPr>
                <w:rFonts w:ascii="Times New Roman" w:hAnsi="Times New Roman"/>
                <w:sz w:val="28"/>
              </w:rPr>
              <w:t>2022</w:t>
            </w:r>
          </w:p>
        </w:tc>
        <w:tc>
          <w:tcPr>
            <w:tcW w:type="dxa" w:w="5735"/>
            <w:tcBorders>
              <w:top w:color="000000" w:sz="4" w:val="single"/>
              <w:left w:color="000000" w:sz="4" w:val="single"/>
              <w:bottom w:color="000000" w:sz="4" w:val="single"/>
              <w:right w:color="000000" w:sz="4" w:val="single"/>
            </w:tcBorders>
          </w:tcPr>
          <w:p w14:paraId="B0000000">
            <w:pPr>
              <w:spacing w:after="0" w:line="360" w:lineRule="auto"/>
              <w:ind/>
              <w:jc w:val="center"/>
              <w:rPr>
                <w:rFonts w:ascii="Times New Roman" w:hAnsi="Times New Roman"/>
                <w:sz w:val="28"/>
              </w:rPr>
            </w:pPr>
            <w:r>
              <w:rPr>
                <w:rFonts w:ascii="Times New Roman" w:hAnsi="Times New Roman"/>
                <w:sz w:val="28"/>
              </w:rPr>
              <w:t>40804</w:t>
            </w:r>
          </w:p>
        </w:tc>
      </w:tr>
      <w:tr>
        <w:tc>
          <w:tcPr>
            <w:tcW w:type="dxa" w:w="1318"/>
            <w:tcBorders>
              <w:top w:color="000000" w:sz="4" w:val="single"/>
              <w:left w:color="000000" w:sz="4" w:val="single"/>
              <w:bottom w:color="000000" w:sz="4" w:val="single"/>
              <w:right w:color="000000" w:sz="4" w:val="single"/>
            </w:tcBorders>
          </w:tcPr>
          <w:p w14:paraId="B1000000">
            <w:pPr>
              <w:spacing w:after="0" w:line="360" w:lineRule="auto"/>
              <w:ind/>
              <w:rPr>
                <w:rFonts w:ascii="Times New Roman" w:hAnsi="Times New Roman"/>
                <w:sz w:val="28"/>
              </w:rPr>
            </w:pPr>
            <w:r>
              <w:rPr>
                <w:rFonts w:ascii="Times New Roman" w:hAnsi="Times New Roman"/>
                <w:sz w:val="28"/>
              </w:rPr>
              <w:t>16</w:t>
            </w:r>
          </w:p>
        </w:tc>
        <w:tc>
          <w:tcPr>
            <w:tcW w:type="dxa" w:w="1910"/>
            <w:tcBorders>
              <w:top w:color="000000" w:sz="4" w:val="single"/>
              <w:left w:color="000000" w:sz="4" w:val="single"/>
              <w:bottom w:color="000000" w:sz="4" w:val="single"/>
              <w:right w:color="000000" w:sz="4" w:val="single"/>
            </w:tcBorders>
          </w:tcPr>
          <w:p w14:paraId="B2000000">
            <w:pPr>
              <w:spacing w:after="0" w:line="360" w:lineRule="auto"/>
              <w:ind/>
              <w:rPr>
                <w:rFonts w:ascii="Times New Roman" w:hAnsi="Times New Roman"/>
                <w:sz w:val="28"/>
              </w:rPr>
            </w:pPr>
            <w:r>
              <w:rPr>
                <w:rFonts w:ascii="Times New Roman" w:hAnsi="Times New Roman"/>
                <w:sz w:val="28"/>
              </w:rPr>
              <w:t>2023</w:t>
            </w:r>
          </w:p>
        </w:tc>
        <w:tc>
          <w:tcPr>
            <w:tcW w:type="dxa" w:w="5735"/>
            <w:tcBorders>
              <w:top w:color="000000" w:sz="4" w:val="single"/>
              <w:left w:color="000000" w:sz="4" w:val="single"/>
              <w:bottom w:color="000000" w:sz="4" w:val="single"/>
              <w:right w:color="000000" w:sz="4" w:val="single"/>
            </w:tcBorders>
          </w:tcPr>
          <w:p w14:paraId="B3000000">
            <w:pPr>
              <w:spacing w:after="0" w:line="360" w:lineRule="auto"/>
              <w:ind/>
              <w:jc w:val="center"/>
              <w:rPr>
                <w:rFonts w:ascii="Times New Roman" w:hAnsi="Times New Roman"/>
                <w:sz w:val="28"/>
              </w:rPr>
            </w:pPr>
            <w:r>
              <w:rPr>
                <w:rFonts w:ascii="Times New Roman" w:hAnsi="Times New Roman"/>
                <w:sz w:val="28"/>
              </w:rPr>
              <w:t>37446</w:t>
            </w:r>
          </w:p>
        </w:tc>
      </w:tr>
      <w:tr>
        <w:tc>
          <w:tcPr>
            <w:tcW w:type="dxa" w:w="1318"/>
            <w:tcBorders>
              <w:top w:color="000000" w:sz="4" w:val="single"/>
              <w:left w:color="000000" w:sz="4" w:val="single"/>
              <w:bottom w:color="000000" w:sz="4" w:val="single"/>
              <w:right w:color="000000" w:sz="4" w:val="single"/>
            </w:tcBorders>
          </w:tcPr>
          <w:p w14:paraId="B4000000">
            <w:pPr>
              <w:spacing w:after="0" w:line="360" w:lineRule="auto"/>
              <w:ind/>
              <w:rPr>
                <w:rFonts w:ascii="Times New Roman" w:hAnsi="Times New Roman"/>
                <w:sz w:val="28"/>
              </w:rPr>
            </w:pPr>
            <w:r>
              <w:rPr>
                <w:rFonts w:ascii="Times New Roman" w:hAnsi="Times New Roman"/>
                <w:sz w:val="28"/>
              </w:rPr>
              <w:t>17</w:t>
            </w:r>
          </w:p>
        </w:tc>
        <w:tc>
          <w:tcPr>
            <w:tcW w:type="dxa" w:w="1910"/>
            <w:tcBorders>
              <w:top w:color="000000" w:sz="4" w:val="single"/>
              <w:left w:color="000000" w:sz="4" w:val="single"/>
              <w:bottom w:color="000000" w:sz="4" w:val="single"/>
              <w:right w:color="000000" w:sz="4" w:val="single"/>
            </w:tcBorders>
          </w:tcPr>
          <w:p w14:paraId="B5000000">
            <w:pPr>
              <w:spacing w:after="0" w:line="360" w:lineRule="auto"/>
              <w:ind/>
              <w:rPr>
                <w:rFonts w:ascii="Times New Roman" w:hAnsi="Times New Roman"/>
                <w:sz w:val="28"/>
              </w:rPr>
            </w:pPr>
            <w:r>
              <w:rPr>
                <w:rFonts w:ascii="Times New Roman" w:hAnsi="Times New Roman"/>
                <w:sz w:val="28"/>
              </w:rPr>
              <w:t>2024</w:t>
            </w:r>
          </w:p>
        </w:tc>
        <w:tc>
          <w:tcPr>
            <w:tcW w:type="dxa" w:w="5735"/>
            <w:tcBorders>
              <w:top w:color="000000" w:sz="4" w:val="single"/>
              <w:left w:color="000000" w:sz="4" w:val="single"/>
              <w:bottom w:color="000000" w:sz="4" w:val="single"/>
              <w:right w:color="000000" w:sz="4" w:val="single"/>
            </w:tcBorders>
          </w:tcPr>
          <w:p w14:paraId="B6000000">
            <w:pPr>
              <w:spacing w:after="0" w:line="360" w:lineRule="auto"/>
              <w:ind/>
              <w:jc w:val="center"/>
              <w:rPr>
                <w:rFonts w:ascii="Times New Roman" w:hAnsi="Times New Roman"/>
                <w:sz w:val="28"/>
              </w:rPr>
            </w:pPr>
            <w:r>
              <w:rPr>
                <w:rFonts w:ascii="Times New Roman" w:hAnsi="Times New Roman"/>
                <w:sz w:val="28"/>
              </w:rPr>
              <w:t>37446</w:t>
            </w:r>
          </w:p>
        </w:tc>
      </w:tr>
    </w:tbl>
    <w:p w14:paraId="B7000000">
      <w:pPr>
        <w:widowControl w:val="0"/>
        <w:spacing w:after="0" w:line="360" w:lineRule="auto"/>
        <w:ind/>
        <w:jc w:val="both"/>
        <w:rPr>
          <w:rFonts w:ascii="Times New Roman" w:hAnsi="Times New Roman"/>
          <w:sz w:val="28"/>
          <w:shd w:fill="FFE779" w:val="clear"/>
        </w:rPr>
      </w:pPr>
    </w:p>
    <w:p w14:paraId="B8000000">
      <w:pPr>
        <w:spacing w:after="0" w:line="360" w:lineRule="auto"/>
        <w:ind w:firstLine="708" w:left="0"/>
        <w:jc w:val="both"/>
        <w:rPr>
          <w:rFonts w:ascii="Times New Roman" w:hAnsi="Times New Roman"/>
          <w:sz w:val="28"/>
        </w:rPr>
      </w:pPr>
      <w:r>
        <w:rPr>
          <w:rFonts w:ascii="Times New Roman" w:hAnsi="Times New Roman"/>
          <w:sz w:val="28"/>
        </w:rPr>
        <w:t>Общий объем добычи соболя за 2009-202</w:t>
      </w:r>
      <w:r>
        <w:rPr>
          <w:rFonts w:ascii="Times New Roman" w:hAnsi="Times New Roman"/>
          <w:sz w:val="28"/>
        </w:rPr>
        <w:t>3</w:t>
      </w:r>
      <w:r>
        <w:rPr>
          <w:rFonts w:ascii="Times New Roman" w:hAnsi="Times New Roman"/>
          <w:sz w:val="28"/>
        </w:rPr>
        <w:t xml:space="preserve"> </w:t>
      </w:r>
      <w:r>
        <w:rPr>
          <w:rFonts w:ascii="Times New Roman" w:hAnsi="Times New Roman"/>
          <w:sz w:val="28"/>
        </w:rPr>
        <w:t>г.г</w:t>
      </w:r>
      <w:r>
        <w:rPr>
          <w:rFonts w:ascii="Times New Roman" w:hAnsi="Times New Roman"/>
          <w:sz w:val="28"/>
        </w:rPr>
        <w:t>.:</w:t>
      </w: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17"/>
        <w:gridCol w:w="7447"/>
      </w:tblGrid>
      <w:tr>
        <w:trPr>
          <w:trHeight w:hRule="atLeast" w:val="654"/>
        </w:trPr>
        <w:tc>
          <w:tcPr>
            <w:tcW w:type="dxa" w:w="1517"/>
            <w:tcBorders>
              <w:top w:color="000000" w:sz="4" w:val="single"/>
              <w:left w:color="000000" w:sz="4" w:val="single"/>
              <w:bottom w:color="000000" w:sz="4" w:val="single"/>
              <w:right w:color="000000" w:sz="4" w:val="single"/>
            </w:tcBorders>
          </w:tcPr>
          <w:p w14:paraId="B9000000">
            <w:pPr>
              <w:spacing w:after="0" w:line="360" w:lineRule="auto"/>
              <w:ind/>
              <w:jc w:val="both"/>
              <w:rPr>
                <w:rFonts w:ascii="Times New Roman" w:hAnsi="Times New Roman"/>
                <w:sz w:val="20"/>
              </w:rPr>
            </w:pPr>
            <w:r>
              <w:rPr>
                <w:rFonts w:ascii="Times New Roman" w:hAnsi="Times New Roman"/>
                <w:sz w:val="20"/>
              </w:rPr>
              <w:t>Сезон охоты</w:t>
            </w:r>
          </w:p>
        </w:tc>
        <w:tc>
          <w:tcPr>
            <w:tcW w:type="dxa" w:w="7447"/>
            <w:tcBorders>
              <w:top w:color="000000" w:sz="4" w:val="single"/>
              <w:left w:color="000000" w:sz="4" w:val="single"/>
              <w:bottom w:color="000000" w:sz="4" w:val="single"/>
              <w:right w:color="000000" w:sz="4" w:val="single"/>
            </w:tcBorders>
          </w:tcPr>
          <w:p w14:paraId="BA000000">
            <w:pPr>
              <w:spacing w:after="0" w:line="360" w:lineRule="auto"/>
              <w:ind/>
              <w:jc w:val="center"/>
              <w:rPr>
                <w:rFonts w:ascii="Times New Roman" w:hAnsi="Times New Roman"/>
                <w:sz w:val="18"/>
              </w:rPr>
            </w:pPr>
            <w:r>
              <w:rPr>
                <w:rFonts w:ascii="Times New Roman" w:hAnsi="Times New Roman"/>
                <w:sz w:val="18"/>
              </w:rPr>
              <w:t>Официальная добыча</w:t>
            </w:r>
          </w:p>
          <w:p w14:paraId="BB000000">
            <w:pPr>
              <w:spacing w:after="0" w:line="360" w:lineRule="auto"/>
              <w:ind/>
              <w:jc w:val="center"/>
              <w:rPr>
                <w:rFonts w:ascii="Times New Roman" w:hAnsi="Times New Roman"/>
                <w:sz w:val="20"/>
              </w:rPr>
            </w:pPr>
            <w:r>
              <w:rPr>
                <w:rFonts w:ascii="Times New Roman" w:hAnsi="Times New Roman"/>
                <w:sz w:val="18"/>
              </w:rPr>
              <w:t>(шт.)</w:t>
            </w:r>
          </w:p>
        </w:tc>
      </w:tr>
      <w:tr>
        <w:tc>
          <w:tcPr>
            <w:tcW w:type="dxa" w:w="1517"/>
            <w:tcBorders>
              <w:top w:color="000000" w:sz="4" w:val="single"/>
              <w:left w:color="000000" w:sz="4" w:val="single"/>
              <w:bottom w:color="000000" w:sz="4" w:val="single"/>
              <w:right w:color="000000" w:sz="4" w:val="single"/>
            </w:tcBorders>
            <w:shd w:fill="auto" w:val="clear"/>
          </w:tcPr>
          <w:p w14:paraId="BC000000">
            <w:pPr>
              <w:spacing w:after="0" w:line="360" w:lineRule="auto"/>
              <w:ind/>
              <w:rPr>
                <w:rFonts w:ascii="Times New Roman" w:hAnsi="Times New Roman"/>
                <w:sz w:val="20"/>
              </w:rPr>
            </w:pPr>
            <w:r>
              <w:rPr>
                <w:rFonts w:ascii="Times New Roman" w:hAnsi="Times New Roman"/>
                <w:sz w:val="20"/>
              </w:rPr>
              <w:t>2009</w:t>
            </w:r>
            <w:r>
              <w:rPr>
                <w:rFonts w:ascii="Times New Roman" w:hAnsi="Times New Roman"/>
                <w:sz w:val="20"/>
              </w:rPr>
              <w:t>/</w:t>
            </w:r>
            <w:r>
              <w:rPr>
                <w:rFonts w:ascii="Times New Roman" w:hAnsi="Times New Roman"/>
                <w:sz w:val="20"/>
              </w:rPr>
              <w:t>10</w:t>
            </w:r>
          </w:p>
        </w:tc>
        <w:tc>
          <w:tcPr>
            <w:tcW w:type="dxa" w:w="7447"/>
            <w:tcBorders>
              <w:top w:color="000000" w:sz="4" w:val="single"/>
              <w:left w:color="000000" w:sz="4" w:val="single"/>
              <w:bottom w:color="000000" w:sz="4" w:val="single"/>
              <w:right w:color="000000" w:sz="4" w:val="single"/>
            </w:tcBorders>
            <w:shd w:fill="auto" w:val="clear"/>
          </w:tcPr>
          <w:p w14:paraId="BD000000">
            <w:pPr>
              <w:spacing w:after="0" w:line="360" w:lineRule="auto"/>
              <w:ind/>
              <w:jc w:val="center"/>
              <w:rPr>
                <w:rFonts w:ascii="Times New Roman" w:hAnsi="Times New Roman"/>
                <w:sz w:val="20"/>
              </w:rPr>
            </w:pPr>
            <w:r>
              <w:rPr>
                <w:rFonts w:ascii="Times New Roman" w:hAnsi="Times New Roman"/>
                <w:sz w:val="20"/>
              </w:rPr>
              <w:t>6421</w:t>
            </w:r>
          </w:p>
        </w:tc>
      </w:tr>
      <w:tr>
        <w:tc>
          <w:tcPr>
            <w:tcW w:type="dxa" w:w="1517"/>
            <w:tcBorders>
              <w:top w:color="000000" w:sz="4" w:val="single"/>
              <w:left w:color="000000" w:sz="4" w:val="single"/>
              <w:bottom w:color="000000" w:sz="4" w:val="single"/>
              <w:right w:color="000000" w:sz="4" w:val="single"/>
            </w:tcBorders>
            <w:shd w:fill="auto" w:val="clear"/>
          </w:tcPr>
          <w:p w14:paraId="BE000000">
            <w:pPr>
              <w:spacing w:after="0" w:line="360" w:lineRule="auto"/>
              <w:ind/>
              <w:rPr>
                <w:rFonts w:ascii="Times New Roman" w:hAnsi="Times New Roman"/>
                <w:sz w:val="20"/>
              </w:rPr>
            </w:pPr>
            <w:r>
              <w:rPr>
                <w:rFonts w:ascii="Times New Roman" w:hAnsi="Times New Roman"/>
                <w:sz w:val="20"/>
              </w:rPr>
              <w:t>2010/11</w:t>
            </w:r>
          </w:p>
        </w:tc>
        <w:tc>
          <w:tcPr>
            <w:tcW w:type="dxa" w:w="7447"/>
            <w:tcBorders>
              <w:top w:color="000000" w:sz="4" w:val="single"/>
              <w:left w:color="000000" w:sz="4" w:val="single"/>
              <w:bottom w:color="000000" w:sz="4" w:val="single"/>
              <w:right w:color="000000" w:sz="4" w:val="single"/>
            </w:tcBorders>
            <w:shd w:fill="auto" w:val="clear"/>
          </w:tcPr>
          <w:p w14:paraId="BF000000">
            <w:pPr>
              <w:spacing w:after="0" w:line="360" w:lineRule="auto"/>
              <w:ind/>
              <w:jc w:val="center"/>
              <w:rPr>
                <w:rFonts w:ascii="Times New Roman" w:hAnsi="Times New Roman"/>
                <w:sz w:val="20"/>
              </w:rPr>
            </w:pPr>
            <w:r>
              <w:rPr>
                <w:rFonts w:ascii="Times New Roman" w:hAnsi="Times New Roman"/>
                <w:sz w:val="20"/>
              </w:rPr>
              <w:t>6404</w:t>
            </w:r>
          </w:p>
        </w:tc>
      </w:tr>
      <w:tr>
        <w:tc>
          <w:tcPr>
            <w:tcW w:type="dxa" w:w="1517"/>
            <w:tcBorders>
              <w:top w:color="000000" w:sz="4" w:val="single"/>
              <w:left w:color="000000" w:sz="4" w:val="single"/>
              <w:bottom w:color="000000" w:sz="4" w:val="single"/>
              <w:right w:color="000000" w:sz="4" w:val="single"/>
            </w:tcBorders>
            <w:shd w:fill="auto" w:val="clear"/>
          </w:tcPr>
          <w:p w14:paraId="C0000000">
            <w:pPr>
              <w:spacing w:after="0" w:line="360" w:lineRule="auto"/>
              <w:ind/>
              <w:rPr>
                <w:rFonts w:ascii="Times New Roman" w:hAnsi="Times New Roman"/>
                <w:sz w:val="20"/>
              </w:rPr>
            </w:pPr>
            <w:r>
              <w:rPr>
                <w:rFonts w:ascii="Times New Roman" w:hAnsi="Times New Roman"/>
                <w:sz w:val="20"/>
              </w:rPr>
              <w:t>2011/12</w:t>
            </w:r>
          </w:p>
        </w:tc>
        <w:tc>
          <w:tcPr>
            <w:tcW w:type="dxa" w:w="7447"/>
            <w:tcBorders>
              <w:top w:color="000000" w:sz="4" w:val="single"/>
              <w:left w:color="000000" w:sz="4" w:val="single"/>
              <w:bottom w:color="000000" w:sz="4" w:val="single"/>
              <w:right w:color="000000" w:sz="4" w:val="single"/>
            </w:tcBorders>
            <w:shd w:fill="auto" w:val="clear"/>
          </w:tcPr>
          <w:p w14:paraId="C1000000">
            <w:pPr>
              <w:spacing w:after="0" w:line="360" w:lineRule="auto"/>
              <w:ind/>
              <w:jc w:val="center"/>
              <w:rPr>
                <w:rFonts w:ascii="Times New Roman" w:hAnsi="Times New Roman"/>
                <w:sz w:val="20"/>
              </w:rPr>
            </w:pPr>
            <w:r>
              <w:rPr>
                <w:rFonts w:ascii="Times New Roman" w:hAnsi="Times New Roman"/>
                <w:sz w:val="20"/>
              </w:rPr>
              <w:t>6450</w:t>
            </w:r>
          </w:p>
        </w:tc>
      </w:tr>
      <w:tr>
        <w:tc>
          <w:tcPr>
            <w:tcW w:type="dxa" w:w="1517"/>
            <w:tcBorders>
              <w:top w:color="000000" w:sz="4" w:val="single"/>
              <w:left w:color="000000" w:sz="4" w:val="single"/>
              <w:bottom w:color="000000" w:sz="4" w:val="single"/>
              <w:right w:color="000000" w:sz="4" w:val="single"/>
            </w:tcBorders>
            <w:shd w:fill="auto" w:val="clear"/>
          </w:tcPr>
          <w:p w14:paraId="C2000000">
            <w:pPr>
              <w:spacing w:after="0" w:line="360" w:lineRule="auto"/>
              <w:ind/>
              <w:rPr>
                <w:rFonts w:ascii="Times New Roman" w:hAnsi="Times New Roman"/>
                <w:sz w:val="20"/>
              </w:rPr>
            </w:pPr>
            <w:r>
              <w:rPr>
                <w:rFonts w:ascii="Times New Roman" w:hAnsi="Times New Roman"/>
                <w:sz w:val="20"/>
              </w:rPr>
              <w:t>2012/13</w:t>
            </w:r>
          </w:p>
        </w:tc>
        <w:tc>
          <w:tcPr>
            <w:tcW w:type="dxa" w:w="7447"/>
            <w:tcBorders>
              <w:top w:color="000000" w:sz="4" w:val="single"/>
              <w:left w:color="000000" w:sz="4" w:val="single"/>
              <w:bottom w:color="000000" w:sz="4" w:val="single"/>
              <w:right w:color="000000" w:sz="4" w:val="single"/>
            </w:tcBorders>
            <w:shd w:fill="auto" w:val="clear"/>
          </w:tcPr>
          <w:p w14:paraId="C3000000">
            <w:pPr>
              <w:spacing w:after="0" w:line="360" w:lineRule="auto"/>
              <w:ind/>
              <w:jc w:val="center"/>
              <w:rPr>
                <w:rFonts w:ascii="Times New Roman" w:hAnsi="Times New Roman"/>
                <w:sz w:val="20"/>
              </w:rPr>
            </w:pPr>
            <w:r>
              <w:rPr>
                <w:rFonts w:ascii="Times New Roman" w:hAnsi="Times New Roman"/>
                <w:sz w:val="20"/>
              </w:rPr>
              <w:t>6445</w:t>
            </w:r>
          </w:p>
        </w:tc>
      </w:tr>
      <w:tr>
        <w:tc>
          <w:tcPr>
            <w:tcW w:type="dxa" w:w="1517"/>
            <w:tcBorders>
              <w:top w:color="000000" w:sz="4" w:val="single"/>
              <w:left w:color="000000" w:sz="4" w:val="single"/>
              <w:bottom w:color="000000" w:sz="4" w:val="single"/>
              <w:right w:color="000000" w:sz="4" w:val="single"/>
            </w:tcBorders>
            <w:shd w:fill="auto" w:val="clear"/>
          </w:tcPr>
          <w:p w14:paraId="C4000000">
            <w:pPr>
              <w:spacing w:after="0" w:line="360" w:lineRule="auto"/>
              <w:ind/>
              <w:rPr>
                <w:rFonts w:ascii="Times New Roman" w:hAnsi="Times New Roman"/>
                <w:sz w:val="20"/>
              </w:rPr>
            </w:pPr>
            <w:r>
              <w:rPr>
                <w:rFonts w:ascii="Times New Roman" w:hAnsi="Times New Roman"/>
                <w:sz w:val="20"/>
              </w:rPr>
              <w:t>2013/14</w:t>
            </w:r>
          </w:p>
        </w:tc>
        <w:tc>
          <w:tcPr>
            <w:tcW w:type="dxa" w:w="7447"/>
            <w:tcBorders>
              <w:top w:color="000000" w:sz="4" w:val="single"/>
              <w:left w:color="000000" w:sz="4" w:val="single"/>
              <w:bottom w:color="000000" w:sz="4" w:val="single"/>
              <w:right w:color="000000" w:sz="4" w:val="single"/>
            </w:tcBorders>
            <w:shd w:fill="auto" w:val="clear"/>
          </w:tcPr>
          <w:p w14:paraId="C5000000">
            <w:pPr>
              <w:spacing w:after="0" w:line="360" w:lineRule="auto"/>
              <w:ind/>
              <w:jc w:val="center"/>
              <w:rPr>
                <w:rFonts w:ascii="Times New Roman" w:hAnsi="Times New Roman"/>
                <w:sz w:val="20"/>
              </w:rPr>
            </w:pPr>
            <w:r>
              <w:rPr>
                <w:rFonts w:ascii="Times New Roman" w:hAnsi="Times New Roman"/>
                <w:sz w:val="20"/>
              </w:rPr>
              <w:t>5545</w:t>
            </w:r>
          </w:p>
        </w:tc>
      </w:tr>
      <w:tr>
        <w:tc>
          <w:tcPr>
            <w:tcW w:type="dxa" w:w="1517"/>
            <w:tcBorders>
              <w:top w:color="000000" w:sz="4" w:val="single"/>
              <w:left w:color="000000" w:sz="4" w:val="single"/>
              <w:bottom w:color="000000" w:sz="4" w:val="single"/>
              <w:right w:color="000000" w:sz="4" w:val="single"/>
            </w:tcBorders>
            <w:shd w:fill="auto" w:val="clear"/>
          </w:tcPr>
          <w:p w14:paraId="C6000000">
            <w:pPr>
              <w:spacing w:after="0" w:line="360" w:lineRule="auto"/>
              <w:ind/>
              <w:rPr>
                <w:rFonts w:ascii="Times New Roman" w:hAnsi="Times New Roman"/>
                <w:sz w:val="20"/>
              </w:rPr>
            </w:pPr>
            <w:r>
              <w:rPr>
                <w:rFonts w:ascii="Times New Roman" w:hAnsi="Times New Roman"/>
                <w:sz w:val="20"/>
              </w:rPr>
              <w:t>2014/15</w:t>
            </w:r>
          </w:p>
        </w:tc>
        <w:tc>
          <w:tcPr>
            <w:tcW w:type="dxa" w:w="7447"/>
            <w:tcBorders>
              <w:top w:color="000000" w:sz="4" w:val="single"/>
              <w:left w:color="000000" w:sz="4" w:val="single"/>
              <w:bottom w:color="000000" w:sz="4" w:val="single"/>
              <w:right w:color="000000" w:sz="4" w:val="single"/>
            </w:tcBorders>
            <w:shd w:fill="auto" w:val="clear"/>
          </w:tcPr>
          <w:p w14:paraId="C7000000">
            <w:pPr>
              <w:spacing w:after="0" w:line="360" w:lineRule="auto"/>
              <w:ind/>
              <w:jc w:val="center"/>
              <w:rPr>
                <w:rFonts w:ascii="Times New Roman" w:hAnsi="Times New Roman"/>
                <w:sz w:val="20"/>
              </w:rPr>
            </w:pPr>
            <w:r>
              <w:rPr>
                <w:rFonts w:ascii="Times New Roman" w:hAnsi="Times New Roman"/>
                <w:sz w:val="20"/>
              </w:rPr>
              <w:t>6047</w:t>
            </w:r>
          </w:p>
        </w:tc>
      </w:tr>
      <w:tr>
        <w:tc>
          <w:tcPr>
            <w:tcW w:type="dxa" w:w="1517"/>
            <w:tcBorders>
              <w:top w:color="000000" w:sz="4" w:val="single"/>
              <w:left w:color="000000" w:sz="4" w:val="single"/>
              <w:bottom w:color="000000" w:sz="4" w:val="single"/>
              <w:right w:color="000000" w:sz="4" w:val="single"/>
            </w:tcBorders>
            <w:shd w:fill="auto" w:val="clear"/>
          </w:tcPr>
          <w:p w14:paraId="C8000000">
            <w:pPr>
              <w:spacing w:after="0" w:line="360" w:lineRule="auto"/>
              <w:ind/>
              <w:rPr>
                <w:rFonts w:ascii="Times New Roman" w:hAnsi="Times New Roman"/>
                <w:sz w:val="20"/>
              </w:rPr>
            </w:pPr>
            <w:r>
              <w:rPr>
                <w:rFonts w:ascii="Times New Roman" w:hAnsi="Times New Roman"/>
                <w:sz w:val="20"/>
              </w:rPr>
              <w:t>2015/16</w:t>
            </w:r>
          </w:p>
        </w:tc>
        <w:tc>
          <w:tcPr>
            <w:tcW w:type="dxa" w:w="7447"/>
            <w:tcBorders>
              <w:top w:color="000000" w:sz="4" w:val="single"/>
              <w:left w:color="000000" w:sz="4" w:val="single"/>
              <w:bottom w:color="000000" w:sz="4" w:val="single"/>
              <w:right w:color="000000" w:sz="4" w:val="single"/>
            </w:tcBorders>
            <w:shd w:fill="auto" w:val="clear"/>
          </w:tcPr>
          <w:p w14:paraId="C9000000">
            <w:pPr>
              <w:spacing w:after="0" w:line="360" w:lineRule="auto"/>
              <w:ind/>
              <w:jc w:val="center"/>
              <w:rPr>
                <w:rFonts w:ascii="Times New Roman" w:hAnsi="Times New Roman"/>
                <w:sz w:val="20"/>
              </w:rPr>
            </w:pPr>
            <w:r>
              <w:rPr>
                <w:rFonts w:ascii="Times New Roman" w:hAnsi="Times New Roman"/>
                <w:sz w:val="20"/>
              </w:rPr>
              <w:t>7994</w:t>
            </w:r>
          </w:p>
        </w:tc>
      </w:tr>
      <w:tr>
        <w:tc>
          <w:tcPr>
            <w:tcW w:type="dxa" w:w="1517"/>
            <w:tcBorders>
              <w:top w:color="000000" w:sz="4" w:val="single"/>
              <w:left w:color="000000" w:sz="4" w:val="single"/>
              <w:bottom w:color="000000" w:sz="4" w:val="single"/>
              <w:right w:color="000000" w:sz="4" w:val="single"/>
            </w:tcBorders>
            <w:shd w:fill="auto" w:val="clear"/>
          </w:tcPr>
          <w:p w14:paraId="CA000000">
            <w:pPr>
              <w:spacing w:after="0" w:line="360" w:lineRule="auto"/>
              <w:ind/>
              <w:rPr>
                <w:rFonts w:ascii="Times New Roman" w:hAnsi="Times New Roman"/>
                <w:sz w:val="20"/>
              </w:rPr>
            </w:pPr>
            <w:r>
              <w:rPr>
                <w:rFonts w:ascii="Times New Roman" w:hAnsi="Times New Roman"/>
                <w:sz w:val="20"/>
              </w:rPr>
              <w:t>2016/17</w:t>
            </w:r>
          </w:p>
        </w:tc>
        <w:tc>
          <w:tcPr>
            <w:tcW w:type="dxa" w:w="7447"/>
            <w:tcBorders>
              <w:top w:color="000000" w:sz="4" w:val="single"/>
              <w:left w:color="000000" w:sz="4" w:val="single"/>
              <w:bottom w:color="000000" w:sz="4" w:val="single"/>
              <w:right w:color="000000" w:sz="4" w:val="single"/>
            </w:tcBorders>
            <w:shd w:fill="auto" w:val="clear"/>
          </w:tcPr>
          <w:p w14:paraId="CB000000">
            <w:pPr>
              <w:spacing w:after="0" w:line="360" w:lineRule="auto"/>
              <w:ind/>
              <w:jc w:val="center"/>
              <w:rPr>
                <w:rFonts w:ascii="Times New Roman" w:hAnsi="Times New Roman"/>
                <w:sz w:val="20"/>
              </w:rPr>
            </w:pPr>
            <w:r>
              <w:rPr>
                <w:rFonts w:ascii="Times New Roman" w:hAnsi="Times New Roman"/>
                <w:sz w:val="20"/>
              </w:rPr>
              <w:t>7677</w:t>
            </w:r>
          </w:p>
        </w:tc>
      </w:tr>
      <w:tr>
        <w:tc>
          <w:tcPr>
            <w:tcW w:type="dxa" w:w="1517"/>
            <w:tcBorders>
              <w:top w:color="000000" w:sz="4" w:val="single"/>
              <w:left w:color="000000" w:sz="4" w:val="single"/>
              <w:bottom w:color="000000" w:sz="4" w:val="single"/>
              <w:right w:color="000000" w:sz="4" w:val="single"/>
            </w:tcBorders>
            <w:shd w:fill="auto" w:val="clear"/>
          </w:tcPr>
          <w:p w14:paraId="CC000000">
            <w:pPr>
              <w:spacing w:after="0" w:line="360" w:lineRule="auto"/>
              <w:ind/>
              <w:rPr>
                <w:rFonts w:ascii="Times New Roman" w:hAnsi="Times New Roman"/>
                <w:sz w:val="20"/>
              </w:rPr>
            </w:pPr>
            <w:r>
              <w:rPr>
                <w:rFonts w:ascii="Times New Roman" w:hAnsi="Times New Roman"/>
                <w:sz w:val="20"/>
              </w:rPr>
              <w:t>2017/18</w:t>
            </w:r>
          </w:p>
        </w:tc>
        <w:tc>
          <w:tcPr>
            <w:tcW w:type="dxa" w:w="7447"/>
            <w:tcBorders>
              <w:top w:color="000000" w:sz="4" w:val="single"/>
              <w:left w:color="000000" w:sz="4" w:val="single"/>
              <w:bottom w:color="000000" w:sz="4" w:val="single"/>
              <w:right w:color="000000" w:sz="4" w:val="single"/>
            </w:tcBorders>
            <w:shd w:fill="auto" w:val="clear"/>
          </w:tcPr>
          <w:p w14:paraId="CD000000">
            <w:pPr>
              <w:spacing w:after="0" w:line="360" w:lineRule="auto"/>
              <w:ind/>
              <w:jc w:val="center"/>
              <w:rPr>
                <w:rFonts w:ascii="Times New Roman" w:hAnsi="Times New Roman"/>
                <w:sz w:val="20"/>
              </w:rPr>
            </w:pPr>
            <w:r>
              <w:rPr>
                <w:rFonts w:ascii="Times New Roman" w:hAnsi="Times New Roman"/>
                <w:sz w:val="20"/>
              </w:rPr>
              <w:t>7314</w:t>
            </w:r>
          </w:p>
        </w:tc>
      </w:tr>
      <w:tr>
        <w:tc>
          <w:tcPr>
            <w:tcW w:type="dxa" w:w="1517"/>
            <w:tcBorders>
              <w:top w:color="000000" w:sz="4" w:val="single"/>
              <w:left w:color="000000" w:sz="4" w:val="single"/>
              <w:bottom w:color="000000" w:sz="4" w:val="single"/>
              <w:right w:color="000000" w:sz="4" w:val="single"/>
            </w:tcBorders>
            <w:shd w:fill="auto" w:val="clear"/>
          </w:tcPr>
          <w:p w14:paraId="CE000000">
            <w:pPr>
              <w:spacing w:after="0" w:line="360" w:lineRule="auto"/>
              <w:ind/>
              <w:rPr>
                <w:rFonts w:ascii="Times New Roman" w:hAnsi="Times New Roman"/>
                <w:sz w:val="20"/>
              </w:rPr>
            </w:pPr>
            <w:r>
              <w:rPr>
                <w:rFonts w:ascii="Times New Roman" w:hAnsi="Times New Roman"/>
                <w:sz w:val="20"/>
              </w:rPr>
              <w:t>2018/19</w:t>
            </w:r>
          </w:p>
        </w:tc>
        <w:tc>
          <w:tcPr>
            <w:tcW w:type="dxa" w:w="7447"/>
            <w:tcBorders>
              <w:top w:color="000000" w:sz="4" w:val="single"/>
              <w:left w:color="000000" w:sz="4" w:val="single"/>
              <w:bottom w:color="000000" w:sz="4" w:val="single"/>
              <w:right w:color="000000" w:sz="4" w:val="single"/>
            </w:tcBorders>
            <w:shd w:fill="auto" w:val="clear"/>
          </w:tcPr>
          <w:p w14:paraId="CF000000">
            <w:pPr>
              <w:spacing w:after="0" w:line="360" w:lineRule="auto"/>
              <w:ind/>
              <w:jc w:val="center"/>
              <w:rPr>
                <w:rFonts w:ascii="Times New Roman" w:hAnsi="Times New Roman"/>
                <w:sz w:val="20"/>
              </w:rPr>
            </w:pPr>
            <w:r>
              <w:rPr>
                <w:rFonts w:ascii="Times New Roman" w:hAnsi="Times New Roman"/>
                <w:sz w:val="20"/>
              </w:rPr>
              <w:t>7524</w:t>
            </w:r>
          </w:p>
        </w:tc>
      </w:tr>
      <w:tr>
        <w:tc>
          <w:tcPr>
            <w:tcW w:type="dxa" w:w="1517"/>
            <w:tcBorders>
              <w:top w:color="000000" w:sz="4" w:val="single"/>
              <w:left w:color="000000" w:sz="4" w:val="single"/>
              <w:bottom w:color="000000" w:sz="4" w:val="single"/>
              <w:right w:color="000000" w:sz="4" w:val="single"/>
            </w:tcBorders>
            <w:shd w:fill="auto" w:val="clear"/>
          </w:tcPr>
          <w:p w14:paraId="D0000000">
            <w:pPr>
              <w:spacing w:after="0" w:line="360" w:lineRule="auto"/>
              <w:ind/>
              <w:rPr>
                <w:rFonts w:ascii="Times New Roman" w:hAnsi="Times New Roman"/>
                <w:sz w:val="20"/>
              </w:rPr>
            </w:pPr>
            <w:r>
              <w:rPr>
                <w:rFonts w:ascii="Times New Roman" w:hAnsi="Times New Roman"/>
                <w:sz w:val="20"/>
              </w:rPr>
              <w:t>2019/20</w:t>
            </w:r>
          </w:p>
        </w:tc>
        <w:tc>
          <w:tcPr>
            <w:tcW w:type="dxa" w:w="7447"/>
            <w:tcBorders>
              <w:top w:color="000000" w:sz="4" w:val="single"/>
              <w:left w:color="000000" w:sz="4" w:val="single"/>
              <w:bottom w:color="000000" w:sz="4" w:val="single"/>
              <w:right w:color="000000" w:sz="4" w:val="single"/>
            </w:tcBorders>
            <w:shd w:fill="auto" w:val="clear"/>
          </w:tcPr>
          <w:p w14:paraId="D1000000">
            <w:pPr>
              <w:spacing w:after="0" w:line="360" w:lineRule="auto"/>
              <w:ind/>
              <w:jc w:val="center"/>
              <w:rPr>
                <w:rFonts w:ascii="Times New Roman" w:hAnsi="Times New Roman"/>
                <w:sz w:val="20"/>
              </w:rPr>
            </w:pPr>
            <w:r>
              <w:rPr>
                <w:rFonts w:ascii="Times New Roman" w:hAnsi="Times New Roman"/>
                <w:sz w:val="20"/>
              </w:rPr>
              <w:t>8167</w:t>
            </w:r>
          </w:p>
        </w:tc>
      </w:tr>
      <w:tr>
        <w:tc>
          <w:tcPr>
            <w:tcW w:type="dxa" w:w="1517"/>
            <w:tcBorders>
              <w:top w:color="000000" w:sz="4" w:val="single"/>
              <w:left w:color="000000" w:sz="4" w:val="single"/>
              <w:bottom w:color="000000" w:sz="4" w:val="single"/>
              <w:right w:color="000000" w:sz="4" w:val="single"/>
            </w:tcBorders>
            <w:shd w:fill="auto" w:val="clear"/>
          </w:tcPr>
          <w:p w14:paraId="D2000000">
            <w:pPr>
              <w:spacing w:after="0" w:line="360" w:lineRule="auto"/>
              <w:ind/>
              <w:rPr>
                <w:rFonts w:ascii="Times New Roman" w:hAnsi="Times New Roman"/>
                <w:sz w:val="20"/>
              </w:rPr>
            </w:pPr>
            <w:r>
              <w:rPr>
                <w:rFonts w:ascii="Times New Roman" w:hAnsi="Times New Roman"/>
                <w:sz w:val="20"/>
              </w:rPr>
              <w:t>2020/21</w:t>
            </w:r>
          </w:p>
        </w:tc>
        <w:tc>
          <w:tcPr>
            <w:tcW w:type="dxa" w:w="7447"/>
            <w:tcBorders>
              <w:top w:color="000000" w:sz="4" w:val="single"/>
              <w:left w:color="000000" w:sz="4" w:val="single"/>
              <w:bottom w:color="000000" w:sz="4" w:val="single"/>
              <w:right w:color="000000" w:sz="4" w:val="single"/>
            </w:tcBorders>
            <w:shd w:fill="auto" w:val="clear"/>
          </w:tcPr>
          <w:p w14:paraId="D3000000">
            <w:pPr>
              <w:spacing w:after="0" w:line="360" w:lineRule="auto"/>
              <w:ind/>
              <w:jc w:val="center"/>
              <w:rPr>
                <w:rFonts w:ascii="Times New Roman" w:hAnsi="Times New Roman"/>
                <w:sz w:val="20"/>
              </w:rPr>
            </w:pPr>
            <w:r>
              <w:rPr>
                <w:rFonts w:ascii="Times New Roman" w:hAnsi="Times New Roman"/>
                <w:sz w:val="20"/>
              </w:rPr>
              <w:t>4946</w:t>
            </w:r>
          </w:p>
        </w:tc>
      </w:tr>
      <w:tr>
        <w:tc>
          <w:tcPr>
            <w:tcW w:type="dxa" w:w="1517"/>
            <w:tcBorders>
              <w:top w:color="000000" w:sz="4" w:val="single"/>
              <w:left w:color="000000" w:sz="4" w:val="single"/>
              <w:bottom w:color="000000" w:sz="4" w:val="single"/>
              <w:right w:color="000000" w:sz="4" w:val="single"/>
            </w:tcBorders>
            <w:shd w:fill="auto" w:val="clear"/>
          </w:tcPr>
          <w:p w14:paraId="D4000000">
            <w:pPr>
              <w:spacing w:after="0" w:line="360" w:lineRule="auto"/>
              <w:ind/>
              <w:rPr>
                <w:rFonts w:ascii="Times New Roman" w:hAnsi="Times New Roman"/>
                <w:sz w:val="20"/>
              </w:rPr>
            </w:pPr>
            <w:r>
              <w:rPr>
                <w:rFonts w:ascii="Times New Roman" w:hAnsi="Times New Roman"/>
                <w:sz w:val="20"/>
              </w:rPr>
              <w:t>2021/22</w:t>
            </w:r>
          </w:p>
        </w:tc>
        <w:tc>
          <w:tcPr>
            <w:tcW w:type="dxa" w:w="7447"/>
            <w:tcBorders>
              <w:top w:color="000000" w:sz="4" w:val="single"/>
              <w:left w:color="000000" w:sz="4" w:val="single"/>
              <w:bottom w:color="000000" w:sz="4" w:val="single"/>
              <w:right w:color="000000" w:sz="4" w:val="single"/>
            </w:tcBorders>
            <w:shd w:fill="auto" w:val="clear"/>
          </w:tcPr>
          <w:p w14:paraId="D5000000">
            <w:pPr>
              <w:spacing w:after="0" w:line="360" w:lineRule="auto"/>
              <w:ind/>
              <w:jc w:val="center"/>
              <w:rPr>
                <w:rFonts w:ascii="Times New Roman" w:hAnsi="Times New Roman"/>
                <w:sz w:val="20"/>
              </w:rPr>
            </w:pPr>
            <w:r>
              <w:rPr>
                <w:rFonts w:ascii="Times New Roman" w:hAnsi="Times New Roman"/>
                <w:sz w:val="20"/>
              </w:rPr>
              <w:t>5463</w:t>
            </w:r>
          </w:p>
        </w:tc>
      </w:tr>
      <w:tr>
        <w:tc>
          <w:tcPr>
            <w:tcW w:type="dxa" w:w="1517"/>
            <w:tcBorders>
              <w:top w:color="000000" w:sz="4" w:val="single"/>
              <w:left w:color="000000" w:sz="4" w:val="single"/>
              <w:bottom w:color="000000" w:sz="4" w:val="single"/>
              <w:right w:color="000000" w:sz="4" w:val="single"/>
            </w:tcBorders>
            <w:shd w:fill="auto" w:val="clear"/>
          </w:tcPr>
          <w:p w14:paraId="D6000000">
            <w:pPr>
              <w:spacing w:after="0" w:line="360" w:lineRule="auto"/>
              <w:ind/>
              <w:rPr>
                <w:rFonts w:ascii="Times New Roman" w:hAnsi="Times New Roman"/>
                <w:sz w:val="20"/>
              </w:rPr>
            </w:pPr>
            <w:r>
              <w:rPr>
                <w:rFonts w:ascii="Times New Roman" w:hAnsi="Times New Roman"/>
                <w:sz w:val="20"/>
              </w:rPr>
              <w:t>2022/23</w:t>
            </w:r>
          </w:p>
        </w:tc>
        <w:tc>
          <w:tcPr>
            <w:tcW w:type="dxa" w:w="7447"/>
            <w:tcBorders>
              <w:top w:color="000000" w:sz="4" w:val="single"/>
              <w:left w:color="000000" w:sz="4" w:val="single"/>
              <w:bottom w:color="000000" w:sz="4" w:val="single"/>
              <w:right w:color="000000" w:sz="4" w:val="single"/>
            </w:tcBorders>
            <w:shd w:fill="auto" w:val="clear"/>
          </w:tcPr>
          <w:p w14:paraId="D7000000">
            <w:pPr>
              <w:spacing w:after="0" w:line="360" w:lineRule="auto"/>
              <w:ind/>
              <w:jc w:val="center"/>
              <w:rPr>
                <w:rFonts w:ascii="Times New Roman" w:hAnsi="Times New Roman"/>
                <w:sz w:val="20"/>
              </w:rPr>
            </w:pPr>
            <w:r>
              <w:rPr>
                <w:rFonts w:ascii="Times New Roman" w:hAnsi="Times New Roman"/>
                <w:sz w:val="20"/>
              </w:rPr>
              <w:t>5222</w:t>
            </w:r>
          </w:p>
        </w:tc>
      </w:tr>
      <w:tr>
        <w:tc>
          <w:tcPr>
            <w:tcW w:type="dxa" w:w="15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00000">
            <w:pPr>
              <w:spacing w:after="0" w:line="360" w:lineRule="auto"/>
              <w:ind/>
              <w:rPr>
                <w:rFonts w:ascii="Times New Roman" w:hAnsi="Times New Roman"/>
                <w:sz w:val="20"/>
              </w:rPr>
            </w:pPr>
            <w:r>
              <w:rPr>
                <w:rFonts w:ascii="Times New Roman" w:hAnsi="Times New Roman"/>
                <w:sz w:val="20"/>
              </w:rPr>
              <w:t>2023/24</w:t>
            </w:r>
          </w:p>
        </w:tc>
        <w:tc>
          <w:tcPr>
            <w:tcW w:type="dxa" w:w="74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00000">
            <w:pPr>
              <w:spacing w:after="0" w:line="360" w:lineRule="auto"/>
              <w:ind/>
              <w:jc w:val="center"/>
              <w:rPr>
                <w:rFonts w:ascii="Times New Roman" w:hAnsi="Times New Roman"/>
                <w:sz w:val="20"/>
              </w:rPr>
            </w:pPr>
            <w:r>
              <w:rPr>
                <w:rFonts w:ascii="Times New Roman" w:hAnsi="Times New Roman"/>
                <w:sz w:val="20"/>
              </w:rPr>
              <w:t>4111</w:t>
            </w:r>
          </w:p>
        </w:tc>
      </w:tr>
    </w:tbl>
    <w:p w14:paraId="DA000000">
      <w:pPr>
        <w:spacing w:after="0" w:line="360" w:lineRule="auto"/>
        <w:ind w:firstLine="0" w:left="720"/>
        <w:jc w:val="both"/>
        <w:rPr>
          <w:rFonts w:ascii="Times New Roman" w:hAnsi="Times New Roman"/>
          <w:sz w:val="24"/>
        </w:rPr>
      </w:pPr>
      <w:r>
        <w:rPr>
          <w:rFonts w:ascii="Times New Roman" w:hAnsi="Times New Roman"/>
          <w:sz w:val="28"/>
        </w:rPr>
        <w:t xml:space="preserve">  </w:t>
      </w:r>
    </w:p>
    <w:p w14:paraId="DB000000">
      <w:pPr>
        <w:spacing w:after="0" w:line="36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Общий объем добычи выдры за 2009-202</w:t>
      </w:r>
      <w:r>
        <w:rPr>
          <w:rFonts w:ascii="Times New Roman" w:hAnsi="Times New Roman"/>
          <w:sz w:val="28"/>
        </w:rPr>
        <w:t>3</w:t>
      </w:r>
      <w:r>
        <w:rPr>
          <w:rFonts w:ascii="Times New Roman" w:hAnsi="Times New Roman"/>
          <w:sz w:val="28"/>
        </w:rPr>
        <w:t xml:space="preserve"> </w:t>
      </w:r>
      <w:r>
        <w:rPr>
          <w:rFonts w:ascii="Times New Roman" w:hAnsi="Times New Roman"/>
          <w:sz w:val="28"/>
        </w:rPr>
        <w:t>г.г</w:t>
      </w:r>
      <w:r>
        <w:rPr>
          <w:rFonts w:ascii="Times New Roman" w:hAnsi="Times New Roman"/>
          <w:sz w:val="28"/>
        </w:rPr>
        <w:t>.:</w:t>
      </w: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17"/>
        <w:gridCol w:w="7447"/>
      </w:tblGrid>
      <w:tr>
        <w:trPr>
          <w:trHeight w:hRule="atLeast" w:val="654"/>
        </w:trPr>
        <w:tc>
          <w:tcPr>
            <w:tcW w:type="dxa" w:w="1517"/>
            <w:tcBorders>
              <w:top w:color="000000" w:sz="4" w:val="single"/>
              <w:left w:color="000000" w:sz="4" w:val="single"/>
              <w:bottom w:color="000000" w:sz="4" w:val="single"/>
              <w:right w:color="000000" w:sz="4" w:val="single"/>
            </w:tcBorders>
          </w:tcPr>
          <w:p w14:paraId="DC000000">
            <w:pPr>
              <w:spacing w:after="0" w:line="360" w:lineRule="auto"/>
              <w:ind/>
              <w:jc w:val="both"/>
              <w:rPr>
                <w:rFonts w:ascii="Times New Roman" w:hAnsi="Times New Roman"/>
                <w:sz w:val="20"/>
              </w:rPr>
            </w:pPr>
            <w:r>
              <w:rPr>
                <w:rFonts w:ascii="Times New Roman" w:hAnsi="Times New Roman"/>
                <w:sz w:val="20"/>
              </w:rPr>
              <w:t>Сезон охоты</w:t>
            </w:r>
          </w:p>
        </w:tc>
        <w:tc>
          <w:tcPr>
            <w:tcW w:type="dxa" w:w="7447"/>
            <w:tcBorders>
              <w:top w:color="000000" w:sz="4" w:val="single"/>
              <w:left w:color="000000" w:sz="4" w:val="single"/>
              <w:bottom w:color="000000" w:sz="4" w:val="single"/>
              <w:right w:color="000000" w:sz="4" w:val="single"/>
            </w:tcBorders>
          </w:tcPr>
          <w:p w14:paraId="DD000000">
            <w:pPr>
              <w:spacing w:after="0" w:line="360" w:lineRule="auto"/>
              <w:ind/>
              <w:jc w:val="center"/>
              <w:rPr>
                <w:rFonts w:ascii="Times New Roman" w:hAnsi="Times New Roman"/>
                <w:sz w:val="18"/>
              </w:rPr>
            </w:pPr>
            <w:r>
              <w:rPr>
                <w:rFonts w:ascii="Times New Roman" w:hAnsi="Times New Roman"/>
                <w:sz w:val="18"/>
              </w:rPr>
              <w:t>Официальная добыча</w:t>
            </w:r>
          </w:p>
          <w:p w14:paraId="DE000000">
            <w:pPr>
              <w:spacing w:after="0" w:line="360" w:lineRule="auto"/>
              <w:ind/>
              <w:jc w:val="center"/>
              <w:rPr>
                <w:rFonts w:ascii="Times New Roman" w:hAnsi="Times New Roman"/>
                <w:sz w:val="20"/>
              </w:rPr>
            </w:pPr>
            <w:r>
              <w:rPr>
                <w:rFonts w:ascii="Times New Roman" w:hAnsi="Times New Roman"/>
                <w:sz w:val="18"/>
              </w:rPr>
              <w:t>(шт.)</w:t>
            </w:r>
          </w:p>
        </w:tc>
      </w:tr>
      <w:tr>
        <w:tc>
          <w:tcPr>
            <w:tcW w:type="dxa" w:w="1517"/>
            <w:tcBorders>
              <w:top w:color="000000" w:sz="4" w:val="single"/>
              <w:left w:color="000000" w:sz="4" w:val="single"/>
              <w:bottom w:color="000000" w:sz="4" w:val="single"/>
              <w:right w:color="000000" w:sz="4" w:val="single"/>
            </w:tcBorders>
            <w:shd w:fill="auto" w:val="clear"/>
          </w:tcPr>
          <w:p w14:paraId="DF000000">
            <w:pPr>
              <w:spacing w:after="0" w:line="360" w:lineRule="auto"/>
              <w:ind/>
              <w:rPr>
                <w:rFonts w:ascii="Times New Roman" w:hAnsi="Times New Roman"/>
                <w:sz w:val="20"/>
              </w:rPr>
            </w:pPr>
            <w:r>
              <w:rPr>
                <w:rFonts w:ascii="Times New Roman" w:hAnsi="Times New Roman"/>
                <w:sz w:val="20"/>
              </w:rPr>
              <w:t>2009</w:t>
            </w:r>
            <w:r>
              <w:rPr>
                <w:rFonts w:ascii="Times New Roman" w:hAnsi="Times New Roman"/>
                <w:sz w:val="20"/>
              </w:rPr>
              <w:t>/</w:t>
            </w:r>
            <w:r>
              <w:rPr>
                <w:rFonts w:ascii="Times New Roman" w:hAnsi="Times New Roman"/>
                <w:sz w:val="20"/>
              </w:rPr>
              <w:t>10</w:t>
            </w:r>
          </w:p>
        </w:tc>
        <w:tc>
          <w:tcPr>
            <w:tcW w:type="dxa" w:w="7447"/>
            <w:tcBorders>
              <w:top w:color="000000" w:sz="4" w:val="single"/>
              <w:left w:color="000000" w:sz="4" w:val="single"/>
              <w:bottom w:color="000000" w:sz="4" w:val="single"/>
              <w:right w:color="000000" w:sz="4" w:val="single"/>
            </w:tcBorders>
            <w:shd w:fill="auto" w:val="clear"/>
          </w:tcPr>
          <w:p w14:paraId="E0000000">
            <w:pPr>
              <w:spacing w:after="0" w:line="360" w:lineRule="auto"/>
              <w:ind/>
              <w:jc w:val="center"/>
              <w:rPr>
                <w:rFonts w:ascii="Times New Roman" w:hAnsi="Times New Roman"/>
                <w:sz w:val="20"/>
              </w:rPr>
            </w:pPr>
            <w:r>
              <w:rPr>
                <w:rFonts w:ascii="Times New Roman" w:hAnsi="Times New Roman"/>
                <w:sz w:val="20"/>
              </w:rPr>
              <w:t>80</w:t>
            </w:r>
          </w:p>
        </w:tc>
      </w:tr>
      <w:tr>
        <w:tc>
          <w:tcPr>
            <w:tcW w:type="dxa" w:w="1517"/>
            <w:tcBorders>
              <w:top w:color="000000" w:sz="4" w:val="single"/>
              <w:left w:color="000000" w:sz="4" w:val="single"/>
              <w:bottom w:color="000000" w:sz="4" w:val="single"/>
              <w:right w:color="000000" w:sz="4" w:val="single"/>
            </w:tcBorders>
            <w:shd w:fill="auto" w:val="clear"/>
          </w:tcPr>
          <w:p w14:paraId="E1000000">
            <w:pPr>
              <w:spacing w:after="0" w:line="360" w:lineRule="auto"/>
              <w:ind/>
              <w:rPr>
                <w:rFonts w:ascii="Times New Roman" w:hAnsi="Times New Roman"/>
                <w:sz w:val="20"/>
              </w:rPr>
            </w:pPr>
            <w:r>
              <w:rPr>
                <w:rFonts w:ascii="Times New Roman" w:hAnsi="Times New Roman"/>
                <w:sz w:val="20"/>
              </w:rPr>
              <w:t>2010/11</w:t>
            </w:r>
          </w:p>
        </w:tc>
        <w:tc>
          <w:tcPr>
            <w:tcW w:type="dxa" w:w="7447"/>
            <w:tcBorders>
              <w:top w:color="000000" w:sz="4" w:val="single"/>
              <w:left w:color="000000" w:sz="4" w:val="single"/>
              <w:bottom w:color="000000" w:sz="4" w:val="single"/>
              <w:right w:color="000000" w:sz="4" w:val="single"/>
            </w:tcBorders>
            <w:shd w:fill="auto" w:val="clear"/>
          </w:tcPr>
          <w:p w14:paraId="E2000000">
            <w:pPr>
              <w:spacing w:after="0" w:line="360" w:lineRule="auto"/>
              <w:ind/>
              <w:jc w:val="center"/>
              <w:rPr>
                <w:rFonts w:ascii="Times New Roman" w:hAnsi="Times New Roman"/>
                <w:sz w:val="20"/>
              </w:rPr>
            </w:pPr>
            <w:r>
              <w:rPr>
                <w:rFonts w:ascii="Times New Roman" w:hAnsi="Times New Roman"/>
                <w:sz w:val="20"/>
              </w:rPr>
              <w:t>81</w:t>
            </w:r>
          </w:p>
        </w:tc>
      </w:tr>
      <w:tr>
        <w:tc>
          <w:tcPr>
            <w:tcW w:type="dxa" w:w="1517"/>
            <w:tcBorders>
              <w:top w:color="000000" w:sz="4" w:val="single"/>
              <w:left w:color="000000" w:sz="4" w:val="single"/>
              <w:bottom w:color="000000" w:sz="4" w:val="single"/>
              <w:right w:color="000000" w:sz="4" w:val="single"/>
            </w:tcBorders>
            <w:shd w:fill="auto" w:val="clear"/>
          </w:tcPr>
          <w:p w14:paraId="E3000000">
            <w:pPr>
              <w:spacing w:after="0" w:line="360" w:lineRule="auto"/>
              <w:ind/>
              <w:rPr>
                <w:rFonts w:ascii="Times New Roman" w:hAnsi="Times New Roman"/>
                <w:sz w:val="20"/>
              </w:rPr>
            </w:pPr>
            <w:r>
              <w:rPr>
                <w:rFonts w:ascii="Times New Roman" w:hAnsi="Times New Roman"/>
                <w:sz w:val="20"/>
              </w:rPr>
              <w:t>2011/12</w:t>
            </w:r>
          </w:p>
        </w:tc>
        <w:tc>
          <w:tcPr>
            <w:tcW w:type="dxa" w:w="7447"/>
            <w:tcBorders>
              <w:top w:color="000000" w:sz="4" w:val="single"/>
              <w:left w:color="000000" w:sz="4" w:val="single"/>
              <w:bottom w:color="000000" w:sz="4" w:val="single"/>
              <w:right w:color="000000" w:sz="4" w:val="single"/>
            </w:tcBorders>
            <w:shd w:fill="auto" w:val="clear"/>
          </w:tcPr>
          <w:p w14:paraId="E4000000">
            <w:pPr>
              <w:spacing w:after="0" w:line="360" w:lineRule="auto"/>
              <w:ind/>
              <w:jc w:val="center"/>
              <w:rPr>
                <w:rFonts w:ascii="Times New Roman" w:hAnsi="Times New Roman"/>
                <w:sz w:val="20"/>
              </w:rPr>
            </w:pPr>
            <w:r>
              <w:rPr>
                <w:rFonts w:ascii="Times New Roman" w:hAnsi="Times New Roman"/>
                <w:sz w:val="20"/>
              </w:rPr>
              <w:t>43</w:t>
            </w:r>
          </w:p>
        </w:tc>
      </w:tr>
      <w:tr>
        <w:tc>
          <w:tcPr>
            <w:tcW w:type="dxa" w:w="1517"/>
            <w:tcBorders>
              <w:top w:color="000000" w:sz="4" w:val="single"/>
              <w:left w:color="000000" w:sz="4" w:val="single"/>
              <w:bottom w:color="000000" w:sz="4" w:val="single"/>
              <w:right w:color="000000" w:sz="4" w:val="single"/>
            </w:tcBorders>
            <w:shd w:fill="auto" w:val="clear"/>
          </w:tcPr>
          <w:p w14:paraId="E5000000">
            <w:pPr>
              <w:spacing w:after="0" w:line="360" w:lineRule="auto"/>
              <w:ind/>
              <w:rPr>
                <w:rFonts w:ascii="Times New Roman" w:hAnsi="Times New Roman"/>
                <w:sz w:val="20"/>
              </w:rPr>
            </w:pPr>
            <w:r>
              <w:rPr>
                <w:rFonts w:ascii="Times New Roman" w:hAnsi="Times New Roman"/>
                <w:sz w:val="20"/>
              </w:rPr>
              <w:t>2012/13</w:t>
            </w:r>
          </w:p>
        </w:tc>
        <w:tc>
          <w:tcPr>
            <w:tcW w:type="dxa" w:w="7447"/>
            <w:tcBorders>
              <w:top w:color="000000" w:sz="4" w:val="single"/>
              <w:left w:color="000000" w:sz="4" w:val="single"/>
              <w:bottom w:color="000000" w:sz="4" w:val="single"/>
              <w:right w:color="000000" w:sz="4" w:val="single"/>
            </w:tcBorders>
            <w:shd w:fill="auto" w:val="clear"/>
          </w:tcPr>
          <w:p w14:paraId="E6000000">
            <w:pPr>
              <w:spacing w:after="0" w:line="360" w:lineRule="auto"/>
              <w:ind/>
              <w:jc w:val="center"/>
              <w:rPr>
                <w:rFonts w:ascii="Times New Roman" w:hAnsi="Times New Roman"/>
                <w:sz w:val="20"/>
              </w:rPr>
            </w:pPr>
            <w:r>
              <w:rPr>
                <w:rFonts w:ascii="Times New Roman" w:hAnsi="Times New Roman"/>
                <w:sz w:val="20"/>
              </w:rPr>
              <w:t>54</w:t>
            </w:r>
          </w:p>
        </w:tc>
      </w:tr>
      <w:tr>
        <w:tc>
          <w:tcPr>
            <w:tcW w:type="dxa" w:w="1517"/>
            <w:tcBorders>
              <w:top w:color="000000" w:sz="4" w:val="single"/>
              <w:left w:color="000000" w:sz="4" w:val="single"/>
              <w:bottom w:color="000000" w:sz="4" w:val="single"/>
              <w:right w:color="000000" w:sz="4" w:val="single"/>
            </w:tcBorders>
            <w:shd w:fill="auto" w:val="clear"/>
          </w:tcPr>
          <w:p w14:paraId="E7000000">
            <w:pPr>
              <w:spacing w:after="0" w:line="360" w:lineRule="auto"/>
              <w:ind/>
              <w:rPr>
                <w:rFonts w:ascii="Times New Roman" w:hAnsi="Times New Roman"/>
                <w:sz w:val="20"/>
              </w:rPr>
            </w:pPr>
            <w:r>
              <w:rPr>
                <w:rFonts w:ascii="Times New Roman" w:hAnsi="Times New Roman"/>
                <w:sz w:val="20"/>
              </w:rPr>
              <w:t>2013/14</w:t>
            </w:r>
          </w:p>
        </w:tc>
        <w:tc>
          <w:tcPr>
            <w:tcW w:type="dxa" w:w="7447"/>
            <w:tcBorders>
              <w:top w:color="000000" w:sz="4" w:val="single"/>
              <w:left w:color="000000" w:sz="4" w:val="single"/>
              <w:bottom w:color="000000" w:sz="4" w:val="single"/>
              <w:right w:color="000000" w:sz="4" w:val="single"/>
            </w:tcBorders>
            <w:shd w:fill="auto" w:val="clear"/>
          </w:tcPr>
          <w:p w14:paraId="E8000000">
            <w:pPr>
              <w:spacing w:after="0" w:line="360" w:lineRule="auto"/>
              <w:ind/>
              <w:jc w:val="center"/>
              <w:rPr>
                <w:rFonts w:ascii="Times New Roman" w:hAnsi="Times New Roman"/>
                <w:sz w:val="20"/>
              </w:rPr>
            </w:pPr>
            <w:r>
              <w:rPr>
                <w:rFonts w:ascii="Times New Roman" w:hAnsi="Times New Roman"/>
                <w:sz w:val="20"/>
              </w:rPr>
              <w:t>40</w:t>
            </w:r>
          </w:p>
        </w:tc>
      </w:tr>
      <w:tr>
        <w:tc>
          <w:tcPr>
            <w:tcW w:type="dxa" w:w="1517"/>
            <w:tcBorders>
              <w:top w:color="000000" w:sz="4" w:val="single"/>
              <w:left w:color="000000" w:sz="4" w:val="single"/>
              <w:bottom w:color="000000" w:sz="4" w:val="single"/>
              <w:right w:color="000000" w:sz="4" w:val="single"/>
            </w:tcBorders>
            <w:shd w:fill="auto" w:val="clear"/>
          </w:tcPr>
          <w:p w14:paraId="E9000000">
            <w:pPr>
              <w:spacing w:after="0" w:line="360" w:lineRule="auto"/>
              <w:ind/>
              <w:rPr>
                <w:rFonts w:ascii="Times New Roman" w:hAnsi="Times New Roman"/>
                <w:sz w:val="20"/>
              </w:rPr>
            </w:pPr>
            <w:r>
              <w:rPr>
                <w:rFonts w:ascii="Times New Roman" w:hAnsi="Times New Roman"/>
                <w:sz w:val="20"/>
              </w:rPr>
              <w:t>2014/15</w:t>
            </w:r>
          </w:p>
        </w:tc>
        <w:tc>
          <w:tcPr>
            <w:tcW w:type="dxa" w:w="7447"/>
            <w:tcBorders>
              <w:top w:color="000000" w:sz="4" w:val="single"/>
              <w:left w:color="000000" w:sz="4" w:val="single"/>
              <w:bottom w:color="000000" w:sz="4" w:val="single"/>
              <w:right w:color="000000" w:sz="4" w:val="single"/>
            </w:tcBorders>
            <w:shd w:fill="auto" w:val="clear"/>
          </w:tcPr>
          <w:p w14:paraId="EA000000">
            <w:pPr>
              <w:spacing w:after="0" w:line="360" w:lineRule="auto"/>
              <w:ind/>
              <w:jc w:val="center"/>
              <w:rPr>
                <w:rFonts w:ascii="Times New Roman" w:hAnsi="Times New Roman"/>
                <w:sz w:val="20"/>
              </w:rPr>
            </w:pPr>
            <w:r>
              <w:rPr>
                <w:rFonts w:ascii="Times New Roman" w:hAnsi="Times New Roman"/>
                <w:sz w:val="20"/>
              </w:rPr>
              <w:t>28</w:t>
            </w:r>
          </w:p>
        </w:tc>
      </w:tr>
      <w:tr>
        <w:tc>
          <w:tcPr>
            <w:tcW w:type="dxa" w:w="1517"/>
            <w:tcBorders>
              <w:top w:color="000000" w:sz="4" w:val="single"/>
              <w:left w:color="000000" w:sz="4" w:val="single"/>
              <w:bottom w:color="000000" w:sz="4" w:val="single"/>
              <w:right w:color="000000" w:sz="4" w:val="single"/>
            </w:tcBorders>
            <w:shd w:fill="auto" w:val="clear"/>
          </w:tcPr>
          <w:p w14:paraId="EB000000">
            <w:pPr>
              <w:spacing w:after="0" w:line="360" w:lineRule="auto"/>
              <w:ind/>
              <w:rPr>
                <w:rFonts w:ascii="Times New Roman" w:hAnsi="Times New Roman"/>
                <w:sz w:val="20"/>
              </w:rPr>
            </w:pPr>
            <w:r>
              <w:rPr>
                <w:rFonts w:ascii="Times New Roman" w:hAnsi="Times New Roman"/>
                <w:sz w:val="20"/>
              </w:rPr>
              <w:t>2015/16</w:t>
            </w:r>
          </w:p>
        </w:tc>
        <w:tc>
          <w:tcPr>
            <w:tcW w:type="dxa" w:w="7447"/>
            <w:tcBorders>
              <w:top w:color="000000" w:sz="4" w:val="single"/>
              <w:left w:color="000000" w:sz="4" w:val="single"/>
              <w:bottom w:color="000000" w:sz="4" w:val="single"/>
              <w:right w:color="000000" w:sz="4" w:val="single"/>
            </w:tcBorders>
            <w:shd w:fill="auto" w:val="clear"/>
          </w:tcPr>
          <w:p w14:paraId="EC000000">
            <w:pPr>
              <w:spacing w:after="0" w:line="360" w:lineRule="auto"/>
              <w:ind/>
              <w:jc w:val="center"/>
              <w:rPr>
                <w:rFonts w:ascii="Times New Roman" w:hAnsi="Times New Roman"/>
                <w:sz w:val="20"/>
              </w:rPr>
            </w:pPr>
            <w:r>
              <w:rPr>
                <w:rFonts w:ascii="Times New Roman" w:hAnsi="Times New Roman"/>
                <w:sz w:val="20"/>
              </w:rPr>
              <w:t>36</w:t>
            </w:r>
          </w:p>
        </w:tc>
      </w:tr>
      <w:tr>
        <w:tc>
          <w:tcPr>
            <w:tcW w:type="dxa" w:w="1517"/>
            <w:tcBorders>
              <w:top w:color="000000" w:sz="4" w:val="single"/>
              <w:left w:color="000000" w:sz="4" w:val="single"/>
              <w:bottom w:color="000000" w:sz="4" w:val="single"/>
              <w:right w:color="000000" w:sz="4" w:val="single"/>
            </w:tcBorders>
            <w:shd w:fill="auto" w:val="clear"/>
          </w:tcPr>
          <w:p w14:paraId="ED000000">
            <w:pPr>
              <w:spacing w:after="0" w:line="360" w:lineRule="auto"/>
              <w:ind/>
              <w:rPr>
                <w:rFonts w:ascii="Times New Roman" w:hAnsi="Times New Roman"/>
                <w:sz w:val="20"/>
              </w:rPr>
            </w:pPr>
            <w:r>
              <w:rPr>
                <w:rFonts w:ascii="Times New Roman" w:hAnsi="Times New Roman"/>
                <w:sz w:val="20"/>
              </w:rPr>
              <w:t>2016/17</w:t>
            </w:r>
          </w:p>
        </w:tc>
        <w:tc>
          <w:tcPr>
            <w:tcW w:type="dxa" w:w="7447"/>
            <w:tcBorders>
              <w:top w:color="000000" w:sz="4" w:val="single"/>
              <w:left w:color="000000" w:sz="4" w:val="single"/>
              <w:bottom w:color="000000" w:sz="4" w:val="single"/>
              <w:right w:color="000000" w:sz="4" w:val="single"/>
            </w:tcBorders>
            <w:shd w:fill="auto" w:val="clear"/>
          </w:tcPr>
          <w:p w14:paraId="EE000000">
            <w:pPr>
              <w:spacing w:after="0" w:line="360" w:lineRule="auto"/>
              <w:ind/>
              <w:jc w:val="center"/>
              <w:rPr>
                <w:rFonts w:ascii="Times New Roman" w:hAnsi="Times New Roman"/>
                <w:sz w:val="20"/>
              </w:rPr>
            </w:pPr>
            <w:r>
              <w:rPr>
                <w:rFonts w:ascii="Times New Roman" w:hAnsi="Times New Roman"/>
                <w:sz w:val="20"/>
              </w:rPr>
              <w:t>38</w:t>
            </w:r>
          </w:p>
        </w:tc>
      </w:tr>
      <w:tr>
        <w:tc>
          <w:tcPr>
            <w:tcW w:type="dxa" w:w="1517"/>
            <w:tcBorders>
              <w:top w:color="000000" w:sz="4" w:val="single"/>
              <w:left w:color="000000" w:sz="4" w:val="single"/>
              <w:bottom w:color="000000" w:sz="4" w:val="single"/>
              <w:right w:color="000000" w:sz="4" w:val="single"/>
            </w:tcBorders>
            <w:shd w:fill="auto" w:val="clear"/>
          </w:tcPr>
          <w:p w14:paraId="EF000000">
            <w:pPr>
              <w:spacing w:after="0" w:line="360" w:lineRule="auto"/>
              <w:ind/>
              <w:rPr>
                <w:rFonts w:ascii="Times New Roman" w:hAnsi="Times New Roman"/>
                <w:sz w:val="20"/>
              </w:rPr>
            </w:pPr>
            <w:r>
              <w:rPr>
                <w:rFonts w:ascii="Times New Roman" w:hAnsi="Times New Roman"/>
                <w:sz w:val="20"/>
              </w:rPr>
              <w:t>2017/18</w:t>
            </w:r>
          </w:p>
        </w:tc>
        <w:tc>
          <w:tcPr>
            <w:tcW w:type="dxa" w:w="7447"/>
            <w:tcBorders>
              <w:top w:color="000000" w:sz="4" w:val="single"/>
              <w:left w:color="000000" w:sz="4" w:val="single"/>
              <w:bottom w:color="000000" w:sz="4" w:val="single"/>
              <w:right w:color="000000" w:sz="4" w:val="single"/>
            </w:tcBorders>
            <w:shd w:fill="auto" w:val="clear"/>
          </w:tcPr>
          <w:p w14:paraId="F0000000">
            <w:pPr>
              <w:spacing w:after="0" w:line="360" w:lineRule="auto"/>
              <w:ind/>
              <w:jc w:val="center"/>
              <w:rPr>
                <w:rFonts w:ascii="Times New Roman" w:hAnsi="Times New Roman"/>
                <w:sz w:val="20"/>
              </w:rPr>
            </w:pPr>
            <w:r>
              <w:rPr>
                <w:rFonts w:ascii="Times New Roman" w:hAnsi="Times New Roman"/>
                <w:sz w:val="20"/>
              </w:rPr>
              <w:t>29</w:t>
            </w:r>
          </w:p>
        </w:tc>
      </w:tr>
      <w:tr>
        <w:tc>
          <w:tcPr>
            <w:tcW w:type="dxa" w:w="1517"/>
            <w:tcBorders>
              <w:top w:color="000000" w:sz="4" w:val="single"/>
              <w:left w:color="000000" w:sz="4" w:val="single"/>
              <w:bottom w:color="000000" w:sz="4" w:val="single"/>
              <w:right w:color="000000" w:sz="4" w:val="single"/>
            </w:tcBorders>
            <w:shd w:fill="auto" w:val="clear"/>
          </w:tcPr>
          <w:p w14:paraId="F1000000">
            <w:pPr>
              <w:spacing w:after="0" w:line="360" w:lineRule="auto"/>
              <w:ind/>
              <w:rPr>
                <w:rFonts w:ascii="Times New Roman" w:hAnsi="Times New Roman"/>
                <w:sz w:val="20"/>
              </w:rPr>
            </w:pPr>
            <w:r>
              <w:rPr>
                <w:rFonts w:ascii="Times New Roman" w:hAnsi="Times New Roman"/>
                <w:sz w:val="20"/>
              </w:rPr>
              <w:t>2018/19</w:t>
            </w:r>
          </w:p>
        </w:tc>
        <w:tc>
          <w:tcPr>
            <w:tcW w:type="dxa" w:w="7447"/>
            <w:tcBorders>
              <w:top w:color="000000" w:sz="4" w:val="single"/>
              <w:left w:color="000000" w:sz="4" w:val="single"/>
              <w:bottom w:color="000000" w:sz="4" w:val="single"/>
              <w:right w:color="000000" w:sz="4" w:val="single"/>
            </w:tcBorders>
            <w:shd w:fill="auto" w:val="clear"/>
          </w:tcPr>
          <w:p w14:paraId="F2000000">
            <w:pPr>
              <w:spacing w:after="0" w:line="360" w:lineRule="auto"/>
              <w:ind/>
              <w:jc w:val="center"/>
              <w:rPr>
                <w:rFonts w:ascii="Times New Roman" w:hAnsi="Times New Roman"/>
                <w:sz w:val="20"/>
              </w:rPr>
            </w:pPr>
            <w:r>
              <w:rPr>
                <w:rFonts w:ascii="Times New Roman" w:hAnsi="Times New Roman"/>
                <w:sz w:val="20"/>
              </w:rPr>
              <w:t>21</w:t>
            </w:r>
          </w:p>
        </w:tc>
      </w:tr>
      <w:tr>
        <w:tc>
          <w:tcPr>
            <w:tcW w:type="dxa" w:w="1517"/>
            <w:tcBorders>
              <w:top w:color="000000" w:sz="4" w:val="single"/>
              <w:left w:color="000000" w:sz="4" w:val="single"/>
              <w:bottom w:color="000000" w:sz="4" w:val="single"/>
              <w:right w:color="000000" w:sz="4" w:val="single"/>
            </w:tcBorders>
            <w:shd w:fill="auto" w:val="clear"/>
          </w:tcPr>
          <w:p w14:paraId="F3000000">
            <w:pPr>
              <w:spacing w:after="0" w:line="360" w:lineRule="auto"/>
              <w:ind/>
              <w:rPr>
                <w:rFonts w:ascii="Times New Roman" w:hAnsi="Times New Roman"/>
                <w:sz w:val="20"/>
              </w:rPr>
            </w:pPr>
            <w:r>
              <w:rPr>
                <w:rFonts w:ascii="Times New Roman" w:hAnsi="Times New Roman"/>
                <w:sz w:val="20"/>
              </w:rPr>
              <w:t>2019/20</w:t>
            </w:r>
          </w:p>
        </w:tc>
        <w:tc>
          <w:tcPr>
            <w:tcW w:type="dxa" w:w="7447"/>
            <w:tcBorders>
              <w:top w:color="000000" w:sz="4" w:val="single"/>
              <w:left w:color="000000" w:sz="4" w:val="single"/>
              <w:bottom w:color="000000" w:sz="4" w:val="single"/>
              <w:right w:color="000000" w:sz="4" w:val="single"/>
            </w:tcBorders>
            <w:shd w:fill="auto" w:val="clear"/>
          </w:tcPr>
          <w:p w14:paraId="F4000000">
            <w:pPr>
              <w:spacing w:after="0" w:line="360" w:lineRule="auto"/>
              <w:ind/>
              <w:jc w:val="center"/>
              <w:rPr>
                <w:rFonts w:ascii="Times New Roman" w:hAnsi="Times New Roman"/>
                <w:sz w:val="20"/>
              </w:rPr>
            </w:pPr>
            <w:r>
              <w:rPr>
                <w:rFonts w:ascii="Times New Roman" w:hAnsi="Times New Roman"/>
                <w:sz w:val="20"/>
              </w:rPr>
              <w:t>24</w:t>
            </w:r>
          </w:p>
        </w:tc>
      </w:tr>
      <w:tr>
        <w:tc>
          <w:tcPr>
            <w:tcW w:type="dxa" w:w="1517"/>
            <w:tcBorders>
              <w:top w:color="000000" w:sz="4" w:val="single"/>
              <w:left w:color="000000" w:sz="4" w:val="single"/>
              <w:bottom w:color="000000" w:sz="4" w:val="single"/>
              <w:right w:color="000000" w:sz="4" w:val="single"/>
            </w:tcBorders>
            <w:shd w:fill="auto" w:val="clear"/>
          </w:tcPr>
          <w:p w14:paraId="F5000000">
            <w:pPr>
              <w:spacing w:after="0" w:line="360" w:lineRule="auto"/>
              <w:ind/>
              <w:rPr>
                <w:rFonts w:ascii="Times New Roman" w:hAnsi="Times New Roman"/>
                <w:sz w:val="20"/>
              </w:rPr>
            </w:pPr>
            <w:r>
              <w:rPr>
                <w:rFonts w:ascii="Times New Roman" w:hAnsi="Times New Roman"/>
                <w:sz w:val="20"/>
              </w:rPr>
              <w:t>2020/21</w:t>
            </w:r>
          </w:p>
        </w:tc>
        <w:tc>
          <w:tcPr>
            <w:tcW w:type="dxa" w:w="7447"/>
            <w:tcBorders>
              <w:top w:color="000000" w:sz="4" w:val="single"/>
              <w:left w:color="000000" w:sz="4" w:val="single"/>
              <w:bottom w:color="000000" w:sz="4" w:val="single"/>
              <w:right w:color="000000" w:sz="4" w:val="single"/>
            </w:tcBorders>
            <w:shd w:fill="auto" w:val="clear"/>
          </w:tcPr>
          <w:p w14:paraId="F6000000">
            <w:pPr>
              <w:spacing w:after="0" w:line="360" w:lineRule="auto"/>
              <w:ind/>
              <w:jc w:val="center"/>
              <w:rPr>
                <w:rFonts w:ascii="Times New Roman" w:hAnsi="Times New Roman"/>
                <w:sz w:val="20"/>
              </w:rPr>
            </w:pPr>
            <w:r>
              <w:rPr>
                <w:rFonts w:ascii="Times New Roman" w:hAnsi="Times New Roman"/>
                <w:sz w:val="20"/>
              </w:rPr>
              <w:t>26</w:t>
            </w:r>
          </w:p>
        </w:tc>
      </w:tr>
      <w:tr>
        <w:tc>
          <w:tcPr>
            <w:tcW w:type="dxa" w:w="1517"/>
            <w:tcBorders>
              <w:top w:color="000000" w:sz="4" w:val="single"/>
              <w:left w:color="000000" w:sz="4" w:val="single"/>
              <w:bottom w:color="000000" w:sz="4" w:val="single"/>
              <w:right w:color="000000" w:sz="4" w:val="single"/>
            </w:tcBorders>
            <w:shd w:fill="auto" w:val="clear"/>
          </w:tcPr>
          <w:p w14:paraId="F7000000">
            <w:pPr>
              <w:spacing w:after="0" w:line="360" w:lineRule="auto"/>
              <w:ind/>
              <w:rPr>
                <w:rFonts w:ascii="Times New Roman" w:hAnsi="Times New Roman"/>
                <w:sz w:val="20"/>
              </w:rPr>
            </w:pPr>
            <w:r>
              <w:rPr>
                <w:rFonts w:ascii="Times New Roman" w:hAnsi="Times New Roman"/>
                <w:sz w:val="20"/>
              </w:rPr>
              <w:t>2021/22</w:t>
            </w:r>
          </w:p>
        </w:tc>
        <w:tc>
          <w:tcPr>
            <w:tcW w:type="dxa" w:w="7447"/>
            <w:tcBorders>
              <w:top w:color="000000" w:sz="4" w:val="single"/>
              <w:left w:color="000000" w:sz="4" w:val="single"/>
              <w:bottom w:color="000000" w:sz="4" w:val="single"/>
              <w:right w:color="000000" w:sz="4" w:val="single"/>
            </w:tcBorders>
            <w:shd w:fill="auto" w:val="clear"/>
          </w:tcPr>
          <w:p w14:paraId="F8000000">
            <w:pPr>
              <w:spacing w:after="0" w:line="360" w:lineRule="auto"/>
              <w:ind/>
              <w:jc w:val="center"/>
              <w:rPr>
                <w:rFonts w:ascii="Times New Roman" w:hAnsi="Times New Roman"/>
                <w:sz w:val="20"/>
              </w:rPr>
            </w:pPr>
            <w:r>
              <w:rPr>
                <w:rFonts w:ascii="Times New Roman" w:hAnsi="Times New Roman"/>
                <w:sz w:val="20"/>
              </w:rPr>
              <w:t>31</w:t>
            </w:r>
          </w:p>
        </w:tc>
      </w:tr>
      <w:tr>
        <w:tc>
          <w:tcPr>
            <w:tcW w:type="dxa" w:w="1517"/>
            <w:tcBorders>
              <w:top w:color="000000" w:sz="4" w:val="single"/>
              <w:left w:color="000000" w:sz="4" w:val="single"/>
              <w:bottom w:color="000000" w:sz="4" w:val="single"/>
              <w:right w:color="000000" w:sz="4" w:val="single"/>
            </w:tcBorders>
            <w:shd w:fill="auto" w:val="clear"/>
          </w:tcPr>
          <w:p w14:paraId="F9000000">
            <w:pPr>
              <w:spacing w:after="0" w:line="360" w:lineRule="auto"/>
              <w:ind/>
              <w:rPr>
                <w:rFonts w:ascii="Times New Roman" w:hAnsi="Times New Roman"/>
                <w:sz w:val="20"/>
              </w:rPr>
            </w:pPr>
            <w:r>
              <w:rPr>
                <w:rFonts w:ascii="Times New Roman" w:hAnsi="Times New Roman"/>
                <w:sz w:val="20"/>
              </w:rPr>
              <w:t>2022/23</w:t>
            </w:r>
          </w:p>
        </w:tc>
        <w:tc>
          <w:tcPr>
            <w:tcW w:type="dxa" w:w="7447"/>
            <w:tcBorders>
              <w:top w:color="000000" w:sz="4" w:val="single"/>
              <w:left w:color="000000" w:sz="4" w:val="single"/>
              <w:bottom w:color="000000" w:sz="4" w:val="single"/>
              <w:right w:color="000000" w:sz="4" w:val="single"/>
            </w:tcBorders>
            <w:shd w:fill="auto" w:val="clear"/>
          </w:tcPr>
          <w:p w14:paraId="FA000000">
            <w:pPr>
              <w:spacing w:after="0" w:line="360" w:lineRule="auto"/>
              <w:ind/>
              <w:jc w:val="center"/>
              <w:rPr>
                <w:rFonts w:ascii="Times New Roman" w:hAnsi="Times New Roman"/>
                <w:sz w:val="20"/>
              </w:rPr>
            </w:pPr>
            <w:r>
              <w:rPr>
                <w:rFonts w:ascii="Times New Roman" w:hAnsi="Times New Roman"/>
                <w:sz w:val="20"/>
              </w:rPr>
              <w:t>16</w:t>
            </w:r>
          </w:p>
        </w:tc>
      </w:tr>
      <w:tr>
        <w:trPr>
          <w:trHeight w:hRule="atLeast" w:val="290"/>
        </w:trPr>
        <w:tc>
          <w:tcPr>
            <w:tcW w:type="dxa" w:w="15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00000">
            <w:pPr>
              <w:spacing w:after="0" w:line="360" w:lineRule="auto"/>
              <w:ind/>
              <w:rPr>
                <w:rFonts w:ascii="Times New Roman" w:hAnsi="Times New Roman"/>
                <w:sz w:val="20"/>
              </w:rPr>
            </w:pPr>
            <w:r>
              <w:rPr>
                <w:rFonts w:ascii="Times New Roman" w:hAnsi="Times New Roman"/>
                <w:sz w:val="20"/>
              </w:rPr>
              <w:t>2023/24</w:t>
            </w:r>
          </w:p>
        </w:tc>
        <w:tc>
          <w:tcPr>
            <w:tcW w:type="dxa" w:w="74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00000">
            <w:pPr>
              <w:spacing w:after="0" w:line="360" w:lineRule="auto"/>
              <w:ind/>
              <w:jc w:val="center"/>
              <w:rPr>
                <w:rFonts w:ascii="Times New Roman" w:hAnsi="Times New Roman"/>
                <w:sz w:val="20"/>
              </w:rPr>
            </w:pPr>
            <w:r>
              <w:rPr>
                <w:rFonts w:ascii="Times New Roman" w:hAnsi="Times New Roman"/>
                <w:sz w:val="20"/>
              </w:rPr>
              <w:t>8</w:t>
            </w:r>
          </w:p>
        </w:tc>
      </w:tr>
    </w:tbl>
    <w:p w14:paraId="FD000000">
      <w:pPr>
        <w:spacing w:after="0" w:line="360" w:lineRule="auto"/>
        <w:ind w:firstLine="0" w:left="992"/>
        <w:jc w:val="both"/>
        <w:rPr>
          <w:rFonts w:ascii="Times New Roman" w:hAnsi="Times New Roman"/>
          <w:sz w:val="28"/>
          <w:shd w:fill="FFE779" w:val="clear"/>
        </w:rPr>
      </w:pPr>
    </w:p>
    <w:p w14:paraId="FE000000">
      <w:pPr>
        <w:spacing w:after="0" w:line="360" w:lineRule="auto"/>
        <w:ind w:firstLine="708" w:left="0"/>
        <w:jc w:val="both"/>
        <w:rPr>
          <w:rFonts w:ascii="Times New Roman" w:hAnsi="Times New Roman"/>
          <w:sz w:val="28"/>
        </w:rPr>
      </w:pPr>
      <w:r>
        <w:rPr>
          <w:rFonts w:ascii="Times New Roman" w:hAnsi="Times New Roman"/>
          <w:sz w:val="28"/>
        </w:rPr>
        <w:t>Общий объем добычи рыси за 2009-202</w:t>
      </w:r>
      <w:r>
        <w:rPr>
          <w:rFonts w:ascii="Times New Roman" w:hAnsi="Times New Roman"/>
          <w:sz w:val="28"/>
        </w:rPr>
        <w:t>3</w:t>
      </w:r>
      <w:r>
        <w:rPr>
          <w:rFonts w:ascii="Times New Roman" w:hAnsi="Times New Roman"/>
          <w:sz w:val="28"/>
        </w:rPr>
        <w:t xml:space="preserve"> </w:t>
      </w:r>
      <w:r>
        <w:rPr>
          <w:rFonts w:ascii="Times New Roman" w:hAnsi="Times New Roman"/>
          <w:sz w:val="28"/>
        </w:rPr>
        <w:t>г.г</w:t>
      </w:r>
      <w:r>
        <w:rPr>
          <w:rFonts w:ascii="Times New Roman" w:hAnsi="Times New Roman"/>
          <w:sz w:val="28"/>
        </w:rPr>
        <w:t>.:</w:t>
      </w: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17"/>
        <w:gridCol w:w="7447"/>
      </w:tblGrid>
      <w:tr>
        <w:trPr>
          <w:trHeight w:hRule="atLeast" w:val="654"/>
        </w:trPr>
        <w:tc>
          <w:tcPr>
            <w:tcW w:type="dxa" w:w="1517"/>
            <w:tcBorders>
              <w:top w:color="000000" w:sz="4" w:val="single"/>
              <w:left w:color="000000" w:sz="4" w:val="single"/>
              <w:bottom w:color="000000" w:sz="4" w:val="single"/>
              <w:right w:color="000000" w:sz="4" w:val="single"/>
            </w:tcBorders>
          </w:tcPr>
          <w:p w14:paraId="FF000000">
            <w:pPr>
              <w:spacing w:after="0" w:line="360" w:lineRule="auto"/>
              <w:ind/>
              <w:jc w:val="both"/>
              <w:rPr>
                <w:rFonts w:ascii="Times New Roman" w:hAnsi="Times New Roman"/>
                <w:sz w:val="20"/>
              </w:rPr>
            </w:pPr>
            <w:r>
              <w:rPr>
                <w:rFonts w:ascii="Times New Roman" w:hAnsi="Times New Roman"/>
                <w:sz w:val="20"/>
              </w:rPr>
              <w:t>Сезон охоты</w:t>
            </w:r>
          </w:p>
        </w:tc>
        <w:tc>
          <w:tcPr>
            <w:tcW w:type="dxa" w:w="7447"/>
            <w:tcBorders>
              <w:top w:color="000000" w:sz="4" w:val="single"/>
              <w:left w:color="000000" w:sz="4" w:val="single"/>
              <w:bottom w:color="000000" w:sz="4" w:val="single"/>
              <w:right w:color="000000" w:sz="4" w:val="single"/>
            </w:tcBorders>
          </w:tcPr>
          <w:p w14:paraId="00010000">
            <w:pPr>
              <w:spacing w:after="0" w:line="360" w:lineRule="auto"/>
              <w:ind/>
              <w:jc w:val="center"/>
              <w:rPr>
                <w:rFonts w:ascii="Times New Roman" w:hAnsi="Times New Roman"/>
                <w:sz w:val="18"/>
              </w:rPr>
            </w:pPr>
            <w:r>
              <w:rPr>
                <w:rFonts w:ascii="Times New Roman" w:hAnsi="Times New Roman"/>
                <w:sz w:val="18"/>
              </w:rPr>
              <w:t>Официальная добыча</w:t>
            </w:r>
          </w:p>
          <w:p w14:paraId="01010000">
            <w:pPr>
              <w:spacing w:after="0" w:line="360" w:lineRule="auto"/>
              <w:ind/>
              <w:jc w:val="center"/>
              <w:rPr>
                <w:rFonts w:ascii="Times New Roman" w:hAnsi="Times New Roman"/>
                <w:sz w:val="20"/>
              </w:rPr>
            </w:pPr>
            <w:r>
              <w:rPr>
                <w:rFonts w:ascii="Times New Roman" w:hAnsi="Times New Roman"/>
                <w:sz w:val="18"/>
              </w:rPr>
              <w:t>(шт.)</w:t>
            </w:r>
          </w:p>
        </w:tc>
      </w:tr>
      <w:tr>
        <w:tc>
          <w:tcPr>
            <w:tcW w:type="dxa" w:w="1517"/>
            <w:tcBorders>
              <w:top w:color="000000" w:sz="4" w:val="single"/>
              <w:left w:color="000000" w:sz="4" w:val="single"/>
              <w:bottom w:color="000000" w:sz="4" w:val="single"/>
              <w:right w:color="000000" w:sz="4" w:val="single"/>
            </w:tcBorders>
            <w:shd w:fill="auto" w:val="clear"/>
          </w:tcPr>
          <w:p w14:paraId="02010000">
            <w:pPr>
              <w:spacing w:after="0" w:line="360" w:lineRule="auto"/>
              <w:ind/>
              <w:rPr>
                <w:rFonts w:ascii="Times New Roman" w:hAnsi="Times New Roman"/>
                <w:sz w:val="20"/>
              </w:rPr>
            </w:pPr>
            <w:r>
              <w:rPr>
                <w:rFonts w:ascii="Times New Roman" w:hAnsi="Times New Roman"/>
                <w:sz w:val="20"/>
              </w:rPr>
              <w:t>2009</w:t>
            </w:r>
            <w:r>
              <w:rPr>
                <w:rFonts w:ascii="Times New Roman" w:hAnsi="Times New Roman"/>
                <w:sz w:val="20"/>
              </w:rPr>
              <w:t>/</w:t>
            </w:r>
            <w:r>
              <w:rPr>
                <w:rFonts w:ascii="Times New Roman" w:hAnsi="Times New Roman"/>
                <w:sz w:val="20"/>
              </w:rPr>
              <w:t>10</w:t>
            </w:r>
          </w:p>
        </w:tc>
        <w:tc>
          <w:tcPr>
            <w:tcW w:type="dxa" w:w="7447"/>
            <w:tcBorders>
              <w:top w:color="000000" w:sz="4" w:val="single"/>
              <w:left w:color="000000" w:sz="4" w:val="single"/>
              <w:bottom w:color="000000" w:sz="4" w:val="single"/>
              <w:right w:color="000000" w:sz="4" w:val="single"/>
            </w:tcBorders>
            <w:shd w:fill="auto" w:val="clear"/>
          </w:tcPr>
          <w:p w14:paraId="03010000">
            <w:pPr>
              <w:spacing w:after="0" w:line="360" w:lineRule="auto"/>
              <w:ind/>
              <w:jc w:val="center"/>
              <w:rPr>
                <w:rFonts w:ascii="Times New Roman" w:hAnsi="Times New Roman"/>
                <w:sz w:val="20"/>
              </w:rPr>
            </w:pPr>
            <w:r>
              <w:rPr>
                <w:rFonts w:ascii="Times New Roman" w:hAnsi="Times New Roman"/>
                <w:sz w:val="20"/>
              </w:rPr>
              <w:t>20</w:t>
            </w:r>
          </w:p>
        </w:tc>
      </w:tr>
      <w:tr>
        <w:tc>
          <w:tcPr>
            <w:tcW w:type="dxa" w:w="1517"/>
            <w:tcBorders>
              <w:top w:color="000000" w:sz="4" w:val="single"/>
              <w:left w:color="000000" w:sz="4" w:val="single"/>
              <w:bottom w:color="000000" w:sz="4" w:val="single"/>
              <w:right w:color="000000" w:sz="4" w:val="single"/>
            </w:tcBorders>
            <w:shd w:fill="auto" w:val="clear"/>
          </w:tcPr>
          <w:p w14:paraId="04010000">
            <w:pPr>
              <w:spacing w:after="0" w:line="360" w:lineRule="auto"/>
              <w:ind/>
              <w:rPr>
                <w:rFonts w:ascii="Times New Roman" w:hAnsi="Times New Roman"/>
                <w:sz w:val="20"/>
              </w:rPr>
            </w:pPr>
            <w:r>
              <w:rPr>
                <w:rFonts w:ascii="Times New Roman" w:hAnsi="Times New Roman"/>
                <w:sz w:val="20"/>
              </w:rPr>
              <w:t>2010/11</w:t>
            </w:r>
          </w:p>
        </w:tc>
        <w:tc>
          <w:tcPr>
            <w:tcW w:type="dxa" w:w="7447"/>
            <w:tcBorders>
              <w:top w:color="000000" w:sz="4" w:val="single"/>
              <w:left w:color="000000" w:sz="4" w:val="single"/>
              <w:bottom w:color="000000" w:sz="4" w:val="single"/>
              <w:right w:color="000000" w:sz="4" w:val="single"/>
            </w:tcBorders>
            <w:shd w:fill="auto" w:val="clear"/>
          </w:tcPr>
          <w:p w14:paraId="05010000">
            <w:pPr>
              <w:spacing w:after="0" w:line="360" w:lineRule="auto"/>
              <w:ind/>
              <w:jc w:val="center"/>
              <w:rPr>
                <w:rFonts w:ascii="Times New Roman" w:hAnsi="Times New Roman"/>
                <w:sz w:val="20"/>
              </w:rPr>
            </w:pPr>
            <w:r>
              <w:rPr>
                <w:rFonts w:ascii="Times New Roman" w:hAnsi="Times New Roman"/>
                <w:sz w:val="20"/>
              </w:rPr>
              <w:t>22</w:t>
            </w:r>
          </w:p>
        </w:tc>
      </w:tr>
      <w:tr>
        <w:tc>
          <w:tcPr>
            <w:tcW w:type="dxa" w:w="1517"/>
            <w:tcBorders>
              <w:top w:color="000000" w:sz="4" w:val="single"/>
              <w:left w:color="000000" w:sz="4" w:val="single"/>
              <w:bottom w:color="000000" w:sz="4" w:val="single"/>
              <w:right w:color="000000" w:sz="4" w:val="single"/>
            </w:tcBorders>
            <w:shd w:fill="auto" w:val="clear"/>
          </w:tcPr>
          <w:p w14:paraId="06010000">
            <w:pPr>
              <w:spacing w:after="0" w:line="360" w:lineRule="auto"/>
              <w:ind/>
              <w:rPr>
                <w:rFonts w:ascii="Times New Roman" w:hAnsi="Times New Roman"/>
                <w:sz w:val="20"/>
              </w:rPr>
            </w:pPr>
            <w:r>
              <w:rPr>
                <w:rFonts w:ascii="Times New Roman" w:hAnsi="Times New Roman"/>
                <w:sz w:val="20"/>
              </w:rPr>
              <w:t>2011/12</w:t>
            </w:r>
          </w:p>
        </w:tc>
        <w:tc>
          <w:tcPr>
            <w:tcW w:type="dxa" w:w="7447"/>
            <w:tcBorders>
              <w:top w:color="000000" w:sz="4" w:val="single"/>
              <w:left w:color="000000" w:sz="4" w:val="single"/>
              <w:bottom w:color="000000" w:sz="4" w:val="single"/>
              <w:right w:color="000000" w:sz="4" w:val="single"/>
            </w:tcBorders>
            <w:shd w:fill="auto" w:val="clear"/>
          </w:tcPr>
          <w:p w14:paraId="07010000">
            <w:pPr>
              <w:spacing w:after="0" w:line="360" w:lineRule="auto"/>
              <w:ind/>
              <w:jc w:val="center"/>
              <w:rPr>
                <w:rFonts w:ascii="Times New Roman" w:hAnsi="Times New Roman"/>
                <w:sz w:val="20"/>
              </w:rPr>
            </w:pPr>
            <w:r>
              <w:rPr>
                <w:rFonts w:ascii="Times New Roman" w:hAnsi="Times New Roman"/>
                <w:sz w:val="20"/>
              </w:rPr>
              <w:t>5</w:t>
            </w:r>
          </w:p>
        </w:tc>
      </w:tr>
      <w:tr>
        <w:tc>
          <w:tcPr>
            <w:tcW w:type="dxa" w:w="1517"/>
            <w:tcBorders>
              <w:top w:color="000000" w:sz="4" w:val="single"/>
              <w:left w:color="000000" w:sz="4" w:val="single"/>
              <w:bottom w:color="000000" w:sz="4" w:val="single"/>
              <w:right w:color="000000" w:sz="4" w:val="single"/>
            </w:tcBorders>
            <w:shd w:fill="auto" w:val="clear"/>
          </w:tcPr>
          <w:p w14:paraId="08010000">
            <w:pPr>
              <w:spacing w:after="0" w:line="360" w:lineRule="auto"/>
              <w:ind/>
              <w:rPr>
                <w:rFonts w:ascii="Times New Roman" w:hAnsi="Times New Roman"/>
                <w:sz w:val="20"/>
              </w:rPr>
            </w:pPr>
            <w:r>
              <w:rPr>
                <w:rFonts w:ascii="Times New Roman" w:hAnsi="Times New Roman"/>
                <w:sz w:val="20"/>
              </w:rPr>
              <w:t>2012/13</w:t>
            </w:r>
          </w:p>
        </w:tc>
        <w:tc>
          <w:tcPr>
            <w:tcW w:type="dxa" w:w="7447"/>
            <w:tcBorders>
              <w:top w:color="000000" w:sz="4" w:val="single"/>
              <w:left w:color="000000" w:sz="4" w:val="single"/>
              <w:bottom w:color="000000" w:sz="4" w:val="single"/>
              <w:right w:color="000000" w:sz="4" w:val="single"/>
            </w:tcBorders>
            <w:shd w:fill="auto" w:val="clear"/>
          </w:tcPr>
          <w:p w14:paraId="09010000">
            <w:pPr>
              <w:spacing w:after="0" w:line="360" w:lineRule="auto"/>
              <w:ind/>
              <w:jc w:val="center"/>
              <w:rPr>
                <w:rFonts w:ascii="Times New Roman" w:hAnsi="Times New Roman"/>
                <w:sz w:val="20"/>
              </w:rPr>
            </w:pPr>
            <w:r>
              <w:rPr>
                <w:rFonts w:ascii="Times New Roman" w:hAnsi="Times New Roman"/>
                <w:sz w:val="20"/>
              </w:rPr>
              <w:t>19</w:t>
            </w:r>
          </w:p>
        </w:tc>
      </w:tr>
      <w:tr>
        <w:tc>
          <w:tcPr>
            <w:tcW w:type="dxa" w:w="1517"/>
            <w:tcBorders>
              <w:top w:color="000000" w:sz="4" w:val="single"/>
              <w:left w:color="000000" w:sz="4" w:val="single"/>
              <w:bottom w:color="000000" w:sz="4" w:val="single"/>
              <w:right w:color="000000" w:sz="4" w:val="single"/>
            </w:tcBorders>
            <w:shd w:fill="auto" w:val="clear"/>
          </w:tcPr>
          <w:p w14:paraId="0A010000">
            <w:pPr>
              <w:spacing w:after="0" w:line="360" w:lineRule="auto"/>
              <w:ind/>
              <w:rPr>
                <w:rFonts w:ascii="Times New Roman" w:hAnsi="Times New Roman"/>
                <w:sz w:val="20"/>
              </w:rPr>
            </w:pPr>
            <w:r>
              <w:rPr>
                <w:rFonts w:ascii="Times New Roman" w:hAnsi="Times New Roman"/>
                <w:sz w:val="20"/>
              </w:rPr>
              <w:t>2013-14</w:t>
            </w:r>
          </w:p>
        </w:tc>
        <w:tc>
          <w:tcPr>
            <w:tcW w:type="dxa" w:w="7447"/>
            <w:tcBorders>
              <w:top w:color="000000" w:sz="4" w:val="single"/>
              <w:left w:color="000000" w:sz="4" w:val="single"/>
              <w:bottom w:color="000000" w:sz="4" w:val="single"/>
              <w:right w:color="000000" w:sz="4" w:val="single"/>
            </w:tcBorders>
            <w:shd w:fill="auto" w:val="clear"/>
          </w:tcPr>
          <w:p w14:paraId="0B010000">
            <w:pPr>
              <w:spacing w:after="0" w:line="360" w:lineRule="auto"/>
              <w:ind/>
              <w:jc w:val="center"/>
              <w:rPr>
                <w:rFonts w:ascii="Times New Roman" w:hAnsi="Times New Roman"/>
                <w:sz w:val="20"/>
              </w:rPr>
            </w:pPr>
            <w:r>
              <w:rPr>
                <w:rFonts w:ascii="Times New Roman" w:hAnsi="Times New Roman"/>
                <w:sz w:val="20"/>
              </w:rPr>
              <w:t>16</w:t>
            </w:r>
          </w:p>
        </w:tc>
      </w:tr>
      <w:tr>
        <w:tc>
          <w:tcPr>
            <w:tcW w:type="dxa" w:w="1517"/>
            <w:tcBorders>
              <w:top w:color="000000" w:sz="4" w:val="single"/>
              <w:left w:color="000000" w:sz="4" w:val="single"/>
              <w:bottom w:color="000000" w:sz="4" w:val="single"/>
              <w:right w:color="000000" w:sz="4" w:val="single"/>
            </w:tcBorders>
            <w:shd w:fill="auto" w:val="clear"/>
          </w:tcPr>
          <w:p w14:paraId="0C010000">
            <w:pPr>
              <w:spacing w:after="0" w:line="360" w:lineRule="auto"/>
              <w:ind/>
              <w:rPr>
                <w:rFonts w:ascii="Times New Roman" w:hAnsi="Times New Roman"/>
                <w:sz w:val="20"/>
              </w:rPr>
            </w:pPr>
            <w:r>
              <w:rPr>
                <w:rFonts w:ascii="Times New Roman" w:hAnsi="Times New Roman"/>
                <w:sz w:val="20"/>
              </w:rPr>
              <w:t>2014/15</w:t>
            </w:r>
          </w:p>
        </w:tc>
        <w:tc>
          <w:tcPr>
            <w:tcW w:type="dxa" w:w="7447"/>
            <w:tcBorders>
              <w:top w:color="000000" w:sz="4" w:val="single"/>
              <w:left w:color="000000" w:sz="4" w:val="single"/>
              <w:bottom w:color="000000" w:sz="4" w:val="single"/>
              <w:right w:color="000000" w:sz="4" w:val="single"/>
            </w:tcBorders>
            <w:shd w:fill="auto" w:val="clear"/>
          </w:tcPr>
          <w:p w14:paraId="0D010000">
            <w:pPr>
              <w:spacing w:after="0" w:line="360" w:lineRule="auto"/>
              <w:ind/>
              <w:jc w:val="center"/>
              <w:rPr>
                <w:rFonts w:ascii="Times New Roman" w:hAnsi="Times New Roman"/>
                <w:sz w:val="20"/>
              </w:rPr>
            </w:pPr>
            <w:r>
              <w:rPr>
                <w:rFonts w:ascii="Times New Roman" w:hAnsi="Times New Roman"/>
                <w:sz w:val="20"/>
              </w:rPr>
              <w:t>5</w:t>
            </w:r>
          </w:p>
        </w:tc>
      </w:tr>
      <w:tr>
        <w:tc>
          <w:tcPr>
            <w:tcW w:type="dxa" w:w="1517"/>
            <w:tcBorders>
              <w:top w:color="000000" w:sz="4" w:val="single"/>
              <w:left w:color="000000" w:sz="4" w:val="single"/>
              <w:bottom w:color="000000" w:sz="4" w:val="single"/>
              <w:right w:color="000000" w:sz="4" w:val="single"/>
            </w:tcBorders>
            <w:shd w:fill="auto" w:val="clear"/>
          </w:tcPr>
          <w:p w14:paraId="0E010000">
            <w:pPr>
              <w:spacing w:after="0" w:line="360" w:lineRule="auto"/>
              <w:ind/>
              <w:rPr>
                <w:rFonts w:ascii="Times New Roman" w:hAnsi="Times New Roman"/>
                <w:sz w:val="20"/>
              </w:rPr>
            </w:pPr>
            <w:r>
              <w:rPr>
                <w:rFonts w:ascii="Times New Roman" w:hAnsi="Times New Roman"/>
                <w:sz w:val="20"/>
              </w:rPr>
              <w:t>2015/16</w:t>
            </w:r>
          </w:p>
        </w:tc>
        <w:tc>
          <w:tcPr>
            <w:tcW w:type="dxa" w:w="7447"/>
            <w:tcBorders>
              <w:top w:color="000000" w:sz="4" w:val="single"/>
              <w:left w:color="000000" w:sz="4" w:val="single"/>
              <w:bottom w:color="000000" w:sz="4" w:val="single"/>
              <w:right w:color="000000" w:sz="4" w:val="single"/>
            </w:tcBorders>
            <w:shd w:fill="auto" w:val="clear"/>
          </w:tcPr>
          <w:p w14:paraId="0F010000">
            <w:pPr>
              <w:spacing w:after="0" w:line="360" w:lineRule="auto"/>
              <w:ind/>
              <w:jc w:val="center"/>
              <w:rPr>
                <w:rFonts w:ascii="Times New Roman" w:hAnsi="Times New Roman"/>
                <w:sz w:val="20"/>
              </w:rPr>
            </w:pPr>
            <w:r>
              <w:rPr>
                <w:rFonts w:ascii="Times New Roman" w:hAnsi="Times New Roman"/>
                <w:sz w:val="20"/>
              </w:rPr>
              <w:t>1</w:t>
            </w:r>
          </w:p>
        </w:tc>
      </w:tr>
      <w:tr>
        <w:tc>
          <w:tcPr>
            <w:tcW w:type="dxa" w:w="1517"/>
            <w:tcBorders>
              <w:top w:color="000000" w:sz="4" w:val="single"/>
              <w:left w:color="000000" w:sz="4" w:val="single"/>
              <w:bottom w:color="000000" w:sz="4" w:val="single"/>
              <w:right w:color="000000" w:sz="4" w:val="single"/>
            </w:tcBorders>
            <w:shd w:fill="auto" w:val="clear"/>
          </w:tcPr>
          <w:p w14:paraId="10010000">
            <w:pPr>
              <w:spacing w:after="0" w:line="360" w:lineRule="auto"/>
              <w:ind/>
              <w:rPr>
                <w:rFonts w:ascii="Times New Roman" w:hAnsi="Times New Roman"/>
                <w:sz w:val="20"/>
              </w:rPr>
            </w:pPr>
            <w:r>
              <w:rPr>
                <w:rFonts w:ascii="Times New Roman" w:hAnsi="Times New Roman"/>
                <w:sz w:val="20"/>
              </w:rPr>
              <w:t>2016/17</w:t>
            </w:r>
          </w:p>
        </w:tc>
        <w:tc>
          <w:tcPr>
            <w:tcW w:type="dxa" w:w="7447"/>
            <w:tcBorders>
              <w:top w:color="000000" w:sz="4" w:val="single"/>
              <w:left w:color="000000" w:sz="4" w:val="single"/>
              <w:bottom w:color="000000" w:sz="4" w:val="single"/>
              <w:right w:color="000000" w:sz="4" w:val="single"/>
            </w:tcBorders>
            <w:shd w:fill="auto" w:val="clear"/>
          </w:tcPr>
          <w:p w14:paraId="11010000">
            <w:pPr>
              <w:spacing w:after="0" w:line="360" w:lineRule="auto"/>
              <w:ind/>
              <w:jc w:val="center"/>
              <w:rPr>
                <w:rFonts w:ascii="Times New Roman" w:hAnsi="Times New Roman"/>
                <w:sz w:val="20"/>
              </w:rPr>
            </w:pPr>
            <w:r>
              <w:rPr>
                <w:rFonts w:ascii="Times New Roman" w:hAnsi="Times New Roman"/>
                <w:sz w:val="20"/>
              </w:rPr>
              <w:t>2</w:t>
            </w:r>
          </w:p>
        </w:tc>
      </w:tr>
      <w:tr>
        <w:tc>
          <w:tcPr>
            <w:tcW w:type="dxa" w:w="1517"/>
            <w:tcBorders>
              <w:top w:color="000000" w:sz="4" w:val="single"/>
              <w:left w:color="000000" w:sz="4" w:val="single"/>
              <w:bottom w:color="000000" w:sz="4" w:val="single"/>
              <w:right w:color="000000" w:sz="4" w:val="single"/>
            </w:tcBorders>
            <w:shd w:fill="auto" w:val="clear"/>
          </w:tcPr>
          <w:p w14:paraId="12010000">
            <w:pPr>
              <w:spacing w:after="0" w:line="360" w:lineRule="auto"/>
              <w:ind/>
              <w:rPr>
                <w:rFonts w:ascii="Times New Roman" w:hAnsi="Times New Roman"/>
                <w:sz w:val="20"/>
              </w:rPr>
            </w:pPr>
            <w:r>
              <w:rPr>
                <w:rFonts w:ascii="Times New Roman" w:hAnsi="Times New Roman"/>
                <w:sz w:val="20"/>
              </w:rPr>
              <w:t>2017/18</w:t>
            </w:r>
          </w:p>
        </w:tc>
        <w:tc>
          <w:tcPr>
            <w:tcW w:type="dxa" w:w="7447"/>
            <w:tcBorders>
              <w:top w:color="000000" w:sz="4" w:val="single"/>
              <w:left w:color="000000" w:sz="4" w:val="single"/>
              <w:bottom w:color="000000" w:sz="4" w:val="single"/>
              <w:right w:color="000000" w:sz="4" w:val="single"/>
            </w:tcBorders>
            <w:shd w:fill="auto" w:val="clear"/>
          </w:tcPr>
          <w:p w14:paraId="13010000">
            <w:pPr>
              <w:spacing w:after="0" w:line="360" w:lineRule="auto"/>
              <w:ind/>
              <w:jc w:val="center"/>
              <w:rPr>
                <w:rFonts w:ascii="Times New Roman" w:hAnsi="Times New Roman"/>
                <w:sz w:val="20"/>
              </w:rPr>
            </w:pPr>
            <w:r>
              <w:rPr>
                <w:rFonts w:ascii="Times New Roman" w:hAnsi="Times New Roman"/>
                <w:sz w:val="20"/>
              </w:rPr>
              <w:t>3</w:t>
            </w:r>
          </w:p>
        </w:tc>
      </w:tr>
      <w:tr>
        <w:tc>
          <w:tcPr>
            <w:tcW w:type="dxa" w:w="1517"/>
            <w:tcBorders>
              <w:top w:color="000000" w:sz="4" w:val="single"/>
              <w:left w:color="000000" w:sz="4" w:val="single"/>
              <w:bottom w:color="000000" w:sz="4" w:val="single"/>
              <w:right w:color="000000" w:sz="4" w:val="single"/>
            </w:tcBorders>
            <w:shd w:fill="auto" w:val="clear"/>
          </w:tcPr>
          <w:p w14:paraId="14010000">
            <w:pPr>
              <w:spacing w:after="0" w:line="360" w:lineRule="auto"/>
              <w:ind/>
              <w:rPr>
                <w:rFonts w:ascii="Times New Roman" w:hAnsi="Times New Roman"/>
                <w:sz w:val="20"/>
              </w:rPr>
            </w:pPr>
            <w:r>
              <w:rPr>
                <w:rFonts w:ascii="Times New Roman" w:hAnsi="Times New Roman"/>
                <w:sz w:val="20"/>
              </w:rPr>
              <w:t>2018/19</w:t>
            </w:r>
          </w:p>
        </w:tc>
        <w:tc>
          <w:tcPr>
            <w:tcW w:type="dxa" w:w="7447"/>
            <w:tcBorders>
              <w:top w:color="000000" w:sz="4" w:val="single"/>
              <w:left w:color="000000" w:sz="4" w:val="single"/>
              <w:bottom w:color="000000" w:sz="4" w:val="single"/>
              <w:right w:color="000000" w:sz="4" w:val="single"/>
            </w:tcBorders>
            <w:shd w:fill="auto" w:val="clear"/>
          </w:tcPr>
          <w:p w14:paraId="15010000">
            <w:pPr>
              <w:spacing w:after="0" w:line="360" w:lineRule="auto"/>
              <w:ind/>
              <w:jc w:val="center"/>
              <w:rPr>
                <w:rFonts w:ascii="Times New Roman" w:hAnsi="Times New Roman"/>
                <w:sz w:val="20"/>
              </w:rPr>
            </w:pPr>
            <w:r>
              <w:rPr>
                <w:rFonts w:ascii="Times New Roman" w:hAnsi="Times New Roman"/>
                <w:sz w:val="20"/>
              </w:rPr>
              <w:t>12</w:t>
            </w:r>
          </w:p>
        </w:tc>
      </w:tr>
      <w:tr>
        <w:tc>
          <w:tcPr>
            <w:tcW w:type="dxa" w:w="1517"/>
            <w:tcBorders>
              <w:top w:color="000000" w:sz="4" w:val="single"/>
              <w:left w:color="000000" w:sz="4" w:val="single"/>
              <w:bottom w:color="000000" w:sz="4" w:val="single"/>
              <w:right w:color="000000" w:sz="4" w:val="single"/>
            </w:tcBorders>
            <w:shd w:fill="auto" w:val="clear"/>
          </w:tcPr>
          <w:p w14:paraId="16010000">
            <w:pPr>
              <w:spacing w:after="0" w:line="360" w:lineRule="auto"/>
              <w:ind/>
              <w:rPr>
                <w:rFonts w:ascii="Times New Roman" w:hAnsi="Times New Roman"/>
                <w:sz w:val="20"/>
              </w:rPr>
            </w:pPr>
            <w:r>
              <w:rPr>
                <w:rFonts w:ascii="Times New Roman" w:hAnsi="Times New Roman"/>
                <w:sz w:val="20"/>
              </w:rPr>
              <w:t>2019/20</w:t>
            </w:r>
          </w:p>
        </w:tc>
        <w:tc>
          <w:tcPr>
            <w:tcW w:type="dxa" w:w="7447"/>
            <w:tcBorders>
              <w:top w:color="000000" w:sz="4" w:val="single"/>
              <w:left w:color="000000" w:sz="4" w:val="single"/>
              <w:bottom w:color="000000" w:sz="4" w:val="single"/>
              <w:right w:color="000000" w:sz="4" w:val="single"/>
            </w:tcBorders>
            <w:shd w:fill="auto" w:val="clear"/>
          </w:tcPr>
          <w:p w14:paraId="17010000">
            <w:pPr>
              <w:spacing w:after="0" w:line="360" w:lineRule="auto"/>
              <w:ind/>
              <w:jc w:val="center"/>
              <w:rPr>
                <w:rFonts w:ascii="Times New Roman" w:hAnsi="Times New Roman"/>
                <w:sz w:val="20"/>
              </w:rPr>
            </w:pPr>
            <w:r>
              <w:rPr>
                <w:rFonts w:ascii="Times New Roman" w:hAnsi="Times New Roman"/>
                <w:sz w:val="20"/>
              </w:rPr>
              <w:t>9</w:t>
            </w:r>
          </w:p>
        </w:tc>
      </w:tr>
      <w:tr>
        <w:tc>
          <w:tcPr>
            <w:tcW w:type="dxa" w:w="1517"/>
            <w:tcBorders>
              <w:top w:color="000000" w:sz="4" w:val="single"/>
              <w:left w:color="000000" w:sz="4" w:val="single"/>
              <w:bottom w:color="000000" w:sz="4" w:val="single"/>
              <w:right w:color="000000" w:sz="4" w:val="single"/>
            </w:tcBorders>
            <w:shd w:fill="auto" w:val="clear"/>
          </w:tcPr>
          <w:p w14:paraId="18010000">
            <w:pPr>
              <w:spacing w:after="0" w:line="360" w:lineRule="auto"/>
              <w:ind/>
              <w:rPr>
                <w:rFonts w:ascii="Times New Roman" w:hAnsi="Times New Roman"/>
                <w:sz w:val="20"/>
              </w:rPr>
            </w:pPr>
            <w:r>
              <w:rPr>
                <w:rFonts w:ascii="Times New Roman" w:hAnsi="Times New Roman"/>
                <w:sz w:val="20"/>
              </w:rPr>
              <w:t>2020/21</w:t>
            </w:r>
          </w:p>
        </w:tc>
        <w:tc>
          <w:tcPr>
            <w:tcW w:type="dxa" w:w="7447"/>
            <w:tcBorders>
              <w:top w:color="000000" w:sz="4" w:val="single"/>
              <w:left w:color="000000" w:sz="4" w:val="single"/>
              <w:bottom w:color="000000" w:sz="4" w:val="single"/>
              <w:right w:color="000000" w:sz="4" w:val="single"/>
            </w:tcBorders>
            <w:shd w:fill="auto" w:val="clear"/>
          </w:tcPr>
          <w:p w14:paraId="19010000">
            <w:pPr>
              <w:spacing w:after="0" w:line="360" w:lineRule="auto"/>
              <w:ind/>
              <w:jc w:val="center"/>
              <w:rPr>
                <w:rFonts w:ascii="Times New Roman" w:hAnsi="Times New Roman"/>
                <w:sz w:val="20"/>
              </w:rPr>
            </w:pPr>
            <w:r>
              <w:rPr>
                <w:rFonts w:ascii="Times New Roman" w:hAnsi="Times New Roman"/>
                <w:sz w:val="20"/>
              </w:rPr>
              <w:t>5</w:t>
            </w:r>
          </w:p>
        </w:tc>
      </w:tr>
      <w:tr>
        <w:tc>
          <w:tcPr>
            <w:tcW w:type="dxa" w:w="1517"/>
            <w:tcBorders>
              <w:top w:color="000000" w:sz="4" w:val="single"/>
              <w:left w:color="000000" w:sz="4" w:val="single"/>
              <w:bottom w:color="000000" w:sz="4" w:val="single"/>
              <w:right w:color="000000" w:sz="4" w:val="single"/>
            </w:tcBorders>
            <w:shd w:fill="auto" w:val="clear"/>
          </w:tcPr>
          <w:p w14:paraId="1A010000">
            <w:pPr>
              <w:spacing w:after="0" w:line="360" w:lineRule="auto"/>
              <w:ind/>
              <w:rPr>
                <w:rFonts w:ascii="Times New Roman" w:hAnsi="Times New Roman"/>
                <w:sz w:val="20"/>
              </w:rPr>
            </w:pPr>
            <w:r>
              <w:rPr>
                <w:rFonts w:ascii="Times New Roman" w:hAnsi="Times New Roman"/>
                <w:sz w:val="20"/>
              </w:rPr>
              <w:t>2021/22</w:t>
            </w:r>
          </w:p>
        </w:tc>
        <w:tc>
          <w:tcPr>
            <w:tcW w:type="dxa" w:w="7447"/>
            <w:tcBorders>
              <w:top w:color="000000" w:sz="4" w:val="single"/>
              <w:left w:color="000000" w:sz="4" w:val="single"/>
              <w:bottom w:color="000000" w:sz="4" w:val="single"/>
              <w:right w:color="000000" w:sz="4" w:val="single"/>
            </w:tcBorders>
            <w:shd w:fill="auto" w:val="clear"/>
          </w:tcPr>
          <w:p w14:paraId="1B010000">
            <w:pPr>
              <w:spacing w:after="0" w:line="360" w:lineRule="auto"/>
              <w:ind/>
              <w:jc w:val="center"/>
              <w:rPr>
                <w:rFonts w:ascii="Times New Roman" w:hAnsi="Times New Roman"/>
                <w:sz w:val="20"/>
              </w:rPr>
            </w:pPr>
            <w:r>
              <w:rPr>
                <w:rFonts w:ascii="Times New Roman" w:hAnsi="Times New Roman"/>
                <w:sz w:val="20"/>
              </w:rPr>
              <w:t>11</w:t>
            </w:r>
          </w:p>
        </w:tc>
      </w:tr>
      <w:tr>
        <w:trPr>
          <w:trHeight w:hRule="atLeast" w:val="270"/>
        </w:trPr>
        <w:tc>
          <w:tcPr>
            <w:tcW w:type="dxa" w:w="1517"/>
            <w:tcBorders>
              <w:top w:color="000000" w:sz="4" w:val="single"/>
              <w:left w:color="000000" w:sz="4" w:val="single"/>
              <w:bottom w:color="000000" w:sz="4" w:val="single"/>
              <w:right w:color="000000" w:sz="4" w:val="single"/>
            </w:tcBorders>
            <w:shd w:fill="auto" w:val="clear"/>
          </w:tcPr>
          <w:p w14:paraId="1C010000">
            <w:pPr>
              <w:spacing w:after="0" w:line="360" w:lineRule="auto"/>
              <w:ind/>
              <w:rPr>
                <w:rFonts w:ascii="Times New Roman" w:hAnsi="Times New Roman"/>
                <w:sz w:val="20"/>
              </w:rPr>
            </w:pPr>
            <w:r>
              <w:rPr>
                <w:rFonts w:ascii="Times New Roman" w:hAnsi="Times New Roman"/>
                <w:sz w:val="20"/>
              </w:rPr>
              <w:t>2022/23</w:t>
            </w:r>
          </w:p>
        </w:tc>
        <w:tc>
          <w:tcPr>
            <w:tcW w:type="dxa" w:w="7447"/>
            <w:tcBorders>
              <w:top w:color="000000" w:sz="4" w:val="single"/>
              <w:left w:color="000000" w:sz="4" w:val="single"/>
              <w:bottom w:color="000000" w:sz="4" w:val="single"/>
              <w:right w:color="000000" w:sz="4" w:val="single"/>
            </w:tcBorders>
            <w:shd w:fill="auto" w:val="clear"/>
          </w:tcPr>
          <w:p w14:paraId="1D010000">
            <w:pPr>
              <w:spacing w:after="0" w:line="360" w:lineRule="auto"/>
              <w:ind/>
              <w:jc w:val="center"/>
              <w:rPr>
                <w:rFonts w:ascii="Times New Roman" w:hAnsi="Times New Roman"/>
                <w:sz w:val="20"/>
              </w:rPr>
            </w:pPr>
            <w:r>
              <w:rPr>
                <w:rFonts w:ascii="Times New Roman" w:hAnsi="Times New Roman"/>
                <w:sz w:val="20"/>
              </w:rPr>
              <w:t>18</w:t>
            </w:r>
          </w:p>
        </w:tc>
      </w:tr>
      <w:tr>
        <w:trPr>
          <w:trHeight w:hRule="atLeast" w:val="270"/>
        </w:trPr>
        <w:tc>
          <w:tcPr>
            <w:tcW w:type="dxa" w:w="15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10000">
            <w:pPr>
              <w:spacing w:after="0" w:line="360" w:lineRule="auto"/>
              <w:ind/>
              <w:rPr>
                <w:rFonts w:ascii="Times New Roman" w:hAnsi="Times New Roman"/>
                <w:sz w:val="20"/>
              </w:rPr>
            </w:pPr>
            <w:r>
              <w:rPr>
                <w:rFonts w:ascii="Times New Roman" w:hAnsi="Times New Roman"/>
                <w:sz w:val="20"/>
              </w:rPr>
              <w:t>2023/24</w:t>
            </w:r>
          </w:p>
        </w:tc>
        <w:tc>
          <w:tcPr>
            <w:tcW w:type="dxa" w:w="7447"/>
            <w:tcBorders>
              <w:top w:color="000000" w:sz="4" w:val="single"/>
              <w:left w:color="000000" w:sz="4" w:val="single"/>
              <w:bottom w:color="000000" w:sz="4" w:val="single"/>
              <w:right w:color="000000" w:sz="4" w:val="single"/>
            </w:tcBorders>
            <w:shd w:fill="auto" w:val="clear"/>
          </w:tcPr>
          <w:p w14:paraId="1F010000">
            <w:pPr>
              <w:spacing w:after="0" w:line="360" w:lineRule="auto"/>
              <w:ind/>
              <w:jc w:val="center"/>
              <w:rPr>
                <w:rFonts w:ascii="Times New Roman" w:hAnsi="Times New Roman"/>
                <w:sz w:val="20"/>
              </w:rPr>
            </w:pPr>
            <w:r>
              <w:rPr>
                <w:rFonts w:ascii="Times New Roman" w:hAnsi="Times New Roman"/>
                <w:sz w:val="20"/>
              </w:rPr>
              <w:t>17</w:t>
            </w:r>
          </w:p>
        </w:tc>
      </w:tr>
    </w:tbl>
    <w:p w14:paraId="20010000">
      <w:pPr>
        <w:spacing w:after="0" w:line="360" w:lineRule="auto"/>
        <w:ind w:firstLine="720" w:left="0" w:right="-96"/>
        <w:jc w:val="both"/>
        <w:rPr>
          <w:rFonts w:ascii="Times New Roman" w:hAnsi="Times New Roman"/>
          <w:sz w:val="28"/>
          <w:shd w:fill="FFE779" w:val="clear"/>
        </w:rPr>
      </w:pPr>
    </w:p>
    <w:p w14:paraId="21010000">
      <w:pPr>
        <w:spacing w:after="0" w:line="360" w:lineRule="auto"/>
        <w:ind w:firstLine="720" w:left="0" w:right="-96"/>
        <w:jc w:val="both"/>
        <w:rPr>
          <w:rFonts w:ascii="Times New Roman" w:hAnsi="Times New Roman"/>
          <w:sz w:val="28"/>
        </w:rPr>
      </w:pPr>
      <w:r>
        <w:rPr>
          <w:rFonts w:ascii="Times New Roman" w:hAnsi="Times New Roman"/>
          <w:sz w:val="28"/>
        </w:rPr>
        <w:t>Сведения о численности рыси, росомахи, белки, зайца-беляка, горностая, лисицы и волка по состоянию на 01.04.202</w:t>
      </w:r>
      <w:r>
        <w:rPr>
          <w:rFonts w:ascii="Times New Roman" w:hAnsi="Times New Roman"/>
          <w:sz w:val="28"/>
        </w:rPr>
        <w:t>3</w:t>
      </w:r>
      <w:r>
        <w:rPr>
          <w:rFonts w:ascii="Times New Roman" w:hAnsi="Times New Roman"/>
          <w:sz w:val="28"/>
        </w:rPr>
        <w:t xml:space="preserve"> года, по результатам проведения ЗМУ представлены в </w:t>
      </w:r>
      <w:r>
        <w:rPr>
          <w:rFonts w:ascii="Times New Roman" w:hAnsi="Times New Roman"/>
          <w:sz w:val="28"/>
        </w:rPr>
        <w:t>следующей таблице (численность по состоянию на 01.04.202</w:t>
      </w:r>
      <w:r>
        <w:rPr>
          <w:rFonts w:ascii="Times New Roman" w:hAnsi="Times New Roman"/>
          <w:sz w:val="28"/>
        </w:rPr>
        <w:t>4</w:t>
      </w:r>
      <w:r>
        <w:rPr>
          <w:rFonts w:ascii="Times New Roman" w:hAnsi="Times New Roman"/>
          <w:sz w:val="28"/>
        </w:rPr>
        <w:t xml:space="preserve"> в настоящее время рассчитывается)</w:t>
      </w:r>
    </w:p>
    <w:p w14:paraId="22010000">
      <w:pPr>
        <w:spacing w:after="0" w:line="360" w:lineRule="auto"/>
        <w:ind w:firstLine="720" w:left="0" w:right="-96"/>
        <w:jc w:val="both"/>
        <w:rPr>
          <w:rFonts w:ascii="Times New Roman" w:hAnsi="Times New Roman"/>
          <w:sz w:val="28"/>
        </w:rPr>
      </w:pPr>
    </w:p>
    <w:p w14:paraId="23010000">
      <w:pPr>
        <w:spacing w:after="0" w:line="360" w:lineRule="auto"/>
        <w:ind w:firstLine="993" w:left="0"/>
        <w:jc w:val="center"/>
        <w:rPr>
          <w:rFonts w:ascii="Times New Roman" w:hAnsi="Times New Roman"/>
          <w:sz w:val="28"/>
        </w:rPr>
      </w:pPr>
      <w:r>
        <w:rPr>
          <w:rFonts w:ascii="Times New Roman" w:hAnsi="Times New Roman"/>
          <w:sz w:val="28"/>
        </w:rPr>
        <w:t xml:space="preserve">Динамика численности пушных видов охотничьих ресурсов на территории Камчатского края </w:t>
      </w:r>
    </w:p>
    <w:p w14:paraId="24010000">
      <w:pPr>
        <w:spacing w:after="0" w:line="360" w:lineRule="auto"/>
        <w:ind/>
        <w:rPr>
          <w:rFonts w:ascii="Times New Roman" w:hAnsi="Times New Roman"/>
          <w:sz w:val="26"/>
        </w:rPr>
      </w:pPr>
      <w:r>
        <w:rPr>
          <w:rFonts w:ascii="Times New Roman" w:hAnsi="Times New Roman"/>
          <w:sz w:val="26"/>
        </w:rPr>
        <w:t xml:space="preserve">                       </w:t>
      </w: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36"/>
        <w:gridCol w:w="962"/>
        <w:gridCol w:w="1334"/>
        <w:gridCol w:w="935"/>
        <w:gridCol w:w="1202"/>
        <w:gridCol w:w="1468"/>
        <w:gridCol w:w="1068"/>
        <w:gridCol w:w="801"/>
      </w:tblGrid>
      <w:tr>
        <w:tc>
          <w:tcPr>
            <w:tcW w:type="dxa" w:w="1336"/>
            <w:vMerge w:val="restart"/>
            <w:tcBorders>
              <w:top w:color="000000" w:sz="4" w:val="single"/>
              <w:left w:color="000000" w:sz="4" w:val="single"/>
              <w:bottom w:color="000000" w:sz="4" w:val="single"/>
              <w:right w:color="000000" w:sz="4" w:val="single"/>
            </w:tcBorders>
            <w:shd w:fill="auto" w:val="clear"/>
          </w:tcPr>
          <w:p w14:paraId="25010000">
            <w:pPr>
              <w:keepNext w:val="1"/>
              <w:spacing w:after="0" w:line="360" w:lineRule="auto"/>
              <w:ind/>
              <w:outlineLvl w:val="1"/>
              <w:rPr>
                <w:rFonts w:ascii="Times New Roman" w:hAnsi="Times New Roman"/>
                <w:sz w:val="28"/>
              </w:rPr>
            </w:pPr>
            <w:r>
              <w:rPr>
                <w:rFonts w:ascii="Times New Roman" w:hAnsi="Times New Roman"/>
                <w:sz w:val="28"/>
              </w:rPr>
              <w:t>Год</w:t>
            </w:r>
          </w:p>
        </w:tc>
        <w:tc>
          <w:tcPr>
            <w:tcW w:type="dxa" w:w="7770"/>
            <w:gridSpan w:val="7"/>
            <w:tcBorders>
              <w:top w:color="000000" w:sz="4" w:val="single"/>
              <w:left w:color="000000" w:sz="4" w:val="single"/>
              <w:bottom w:color="000000" w:sz="4" w:val="single"/>
              <w:right w:color="000000" w:sz="4" w:val="single"/>
            </w:tcBorders>
            <w:shd w:fill="auto" w:val="clear"/>
          </w:tcPr>
          <w:p w14:paraId="26010000">
            <w:pPr>
              <w:spacing w:after="0" w:line="360" w:lineRule="auto"/>
              <w:ind/>
              <w:jc w:val="center"/>
              <w:rPr>
                <w:rFonts w:ascii="Times New Roman" w:hAnsi="Times New Roman"/>
                <w:sz w:val="28"/>
              </w:rPr>
            </w:pPr>
            <w:r>
              <w:rPr>
                <w:rFonts w:ascii="Times New Roman" w:hAnsi="Times New Roman"/>
                <w:sz w:val="28"/>
              </w:rPr>
              <w:t xml:space="preserve">Численность </w:t>
            </w:r>
            <w:r>
              <w:rPr>
                <w:rFonts w:ascii="Times New Roman" w:hAnsi="Times New Roman"/>
                <w:sz w:val="28"/>
              </w:rPr>
              <w:t>/</w:t>
            </w:r>
            <w:r>
              <w:rPr>
                <w:rFonts w:ascii="Times New Roman" w:hAnsi="Times New Roman"/>
                <w:sz w:val="28"/>
              </w:rPr>
              <w:t>гол</w:t>
            </w:r>
            <w:r>
              <w:rPr>
                <w:rFonts w:ascii="Times New Roman" w:hAnsi="Times New Roman"/>
                <w:sz w:val="28"/>
              </w:rPr>
              <w:t>./</w:t>
            </w:r>
          </w:p>
        </w:tc>
      </w:tr>
      <w:tr>
        <w:tc>
          <w:tcPr>
            <w:tcW w:type="dxa" w:w="1336"/>
            <w:gridSpan w:val="1"/>
            <w:vMerge w:val="continue"/>
            <w:tcBorders>
              <w:top w:color="000000" w:sz="4" w:val="single"/>
              <w:left w:color="000000" w:sz="4" w:val="single"/>
              <w:bottom w:color="000000" w:sz="4" w:val="single"/>
              <w:right w:color="000000" w:sz="4" w:val="single"/>
            </w:tcBorders>
            <w:shd w:fill="auto" w:val="clear"/>
          </w:tcPr>
          <w:p/>
        </w:tc>
        <w:tc>
          <w:tcPr>
            <w:tcW w:type="dxa" w:w="962"/>
            <w:tcBorders>
              <w:top w:color="000000" w:sz="4" w:val="single"/>
              <w:left w:color="000000" w:sz="4" w:val="single"/>
              <w:bottom w:color="000000" w:sz="4" w:val="single"/>
              <w:right w:color="000000" w:sz="4" w:val="single"/>
            </w:tcBorders>
            <w:shd w:fill="auto" w:val="clear"/>
          </w:tcPr>
          <w:p w14:paraId="27010000">
            <w:pPr>
              <w:spacing w:after="0" w:line="360" w:lineRule="auto"/>
              <w:ind/>
              <w:jc w:val="center"/>
              <w:rPr>
                <w:rFonts w:ascii="Times New Roman" w:hAnsi="Times New Roman"/>
                <w:sz w:val="28"/>
              </w:rPr>
            </w:pPr>
            <w:r>
              <w:rPr>
                <w:rFonts w:ascii="Times New Roman" w:hAnsi="Times New Roman"/>
                <w:sz w:val="28"/>
              </w:rPr>
              <w:t>рысь</w:t>
            </w:r>
          </w:p>
        </w:tc>
        <w:tc>
          <w:tcPr>
            <w:tcW w:type="dxa" w:w="1334"/>
            <w:tcBorders>
              <w:top w:color="000000" w:sz="4" w:val="single"/>
              <w:left w:color="000000" w:sz="4" w:val="single"/>
              <w:bottom w:color="000000" w:sz="4" w:val="single"/>
              <w:right w:color="000000" w:sz="4" w:val="single"/>
            </w:tcBorders>
            <w:shd w:fill="auto" w:val="clear"/>
          </w:tcPr>
          <w:p w14:paraId="28010000">
            <w:pPr>
              <w:spacing w:after="0" w:line="360" w:lineRule="auto"/>
              <w:ind/>
              <w:jc w:val="center"/>
              <w:rPr>
                <w:rFonts w:ascii="Times New Roman" w:hAnsi="Times New Roman"/>
                <w:sz w:val="28"/>
              </w:rPr>
            </w:pPr>
            <w:r>
              <w:rPr>
                <w:rFonts w:ascii="Times New Roman" w:hAnsi="Times New Roman"/>
                <w:sz w:val="28"/>
              </w:rPr>
              <w:t>росомаха</w:t>
            </w:r>
          </w:p>
        </w:tc>
        <w:tc>
          <w:tcPr>
            <w:tcW w:type="dxa" w:w="935"/>
            <w:tcBorders>
              <w:top w:color="000000" w:sz="4" w:val="single"/>
              <w:left w:color="000000" w:sz="4" w:val="single"/>
              <w:bottom w:color="000000" w:sz="4" w:val="single"/>
              <w:right w:color="000000" w:sz="4" w:val="single"/>
            </w:tcBorders>
            <w:shd w:fill="auto" w:val="clear"/>
          </w:tcPr>
          <w:p w14:paraId="29010000">
            <w:pPr>
              <w:spacing w:after="0" w:line="360" w:lineRule="auto"/>
              <w:ind/>
              <w:jc w:val="center"/>
              <w:rPr>
                <w:rFonts w:ascii="Times New Roman" w:hAnsi="Times New Roman"/>
                <w:sz w:val="28"/>
              </w:rPr>
            </w:pPr>
            <w:r>
              <w:rPr>
                <w:rFonts w:ascii="Times New Roman" w:hAnsi="Times New Roman"/>
                <w:sz w:val="28"/>
              </w:rPr>
              <w:t>белка</w:t>
            </w:r>
          </w:p>
        </w:tc>
        <w:tc>
          <w:tcPr>
            <w:tcW w:type="dxa" w:w="1202"/>
            <w:tcBorders>
              <w:top w:color="000000" w:sz="4" w:val="single"/>
              <w:left w:color="000000" w:sz="4" w:val="single"/>
              <w:bottom w:color="000000" w:sz="4" w:val="single"/>
              <w:right w:color="000000" w:sz="4" w:val="single"/>
            </w:tcBorders>
            <w:shd w:fill="auto" w:val="clear"/>
          </w:tcPr>
          <w:p w14:paraId="2A010000">
            <w:pPr>
              <w:spacing w:after="0" w:line="360" w:lineRule="auto"/>
              <w:ind/>
              <w:jc w:val="center"/>
              <w:rPr>
                <w:rFonts w:ascii="Times New Roman" w:hAnsi="Times New Roman"/>
                <w:sz w:val="28"/>
              </w:rPr>
            </w:pPr>
            <w:r>
              <w:rPr>
                <w:rFonts w:ascii="Times New Roman" w:hAnsi="Times New Roman"/>
                <w:sz w:val="28"/>
              </w:rPr>
              <w:t>заяц-беляк</w:t>
            </w:r>
          </w:p>
        </w:tc>
        <w:tc>
          <w:tcPr>
            <w:tcW w:type="dxa" w:w="1468"/>
            <w:tcBorders>
              <w:top w:color="000000" w:sz="4" w:val="single"/>
              <w:left w:color="000000" w:sz="4" w:val="single"/>
              <w:bottom w:color="000000" w:sz="4" w:val="single"/>
              <w:right w:color="000000" w:sz="4" w:val="single"/>
            </w:tcBorders>
            <w:shd w:fill="auto" w:val="clear"/>
          </w:tcPr>
          <w:p w14:paraId="2B010000">
            <w:pPr>
              <w:spacing w:after="0" w:line="360" w:lineRule="auto"/>
              <w:ind/>
              <w:jc w:val="center"/>
              <w:rPr>
                <w:rFonts w:ascii="Times New Roman" w:hAnsi="Times New Roman"/>
                <w:sz w:val="28"/>
              </w:rPr>
            </w:pPr>
            <w:r>
              <w:rPr>
                <w:rFonts w:ascii="Times New Roman" w:hAnsi="Times New Roman"/>
                <w:sz w:val="28"/>
              </w:rPr>
              <w:t>горностай</w:t>
            </w:r>
          </w:p>
        </w:tc>
        <w:tc>
          <w:tcPr>
            <w:tcW w:type="dxa" w:w="1068"/>
            <w:tcBorders>
              <w:top w:color="000000" w:sz="4" w:val="single"/>
              <w:left w:color="000000" w:sz="4" w:val="single"/>
              <w:bottom w:color="000000" w:sz="4" w:val="single"/>
              <w:right w:color="000000" w:sz="4" w:val="single"/>
            </w:tcBorders>
            <w:shd w:fill="auto" w:val="clear"/>
          </w:tcPr>
          <w:p w14:paraId="2C010000">
            <w:pPr>
              <w:spacing w:after="0" w:line="360" w:lineRule="auto"/>
              <w:ind/>
              <w:jc w:val="center"/>
              <w:rPr>
                <w:rFonts w:ascii="Times New Roman" w:hAnsi="Times New Roman"/>
                <w:sz w:val="28"/>
              </w:rPr>
            </w:pPr>
            <w:r>
              <w:rPr>
                <w:rFonts w:ascii="Times New Roman" w:hAnsi="Times New Roman"/>
                <w:sz w:val="28"/>
              </w:rPr>
              <w:t>лисица</w:t>
            </w:r>
          </w:p>
        </w:tc>
        <w:tc>
          <w:tcPr>
            <w:tcW w:type="dxa" w:w="801"/>
            <w:tcBorders>
              <w:top w:color="000000" w:sz="4" w:val="single"/>
              <w:left w:color="000000" w:sz="4" w:val="single"/>
              <w:bottom w:color="000000" w:sz="4" w:val="single"/>
              <w:right w:color="000000" w:sz="4" w:val="single"/>
            </w:tcBorders>
            <w:shd w:fill="auto" w:val="clear"/>
          </w:tcPr>
          <w:p w14:paraId="2D010000">
            <w:pPr>
              <w:spacing w:after="0" w:line="360" w:lineRule="auto"/>
              <w:ind/>
              <w:jc w:val="center"/>
              <w:rPr>
                <w:rFonts w:ascii="Times New Roman" w:hAnsi="Times New Roman"/>
                <w:sz w:val="28"/>
              </w:rPr>
            </w:pPr>
            <w:r>
              <w:rPr>
                <w:rFonts w:ascii="Times New Roman" w:hAnsi="Times New Roman"/>
                <w:sz w:val="28"/>
              </w:rPr>
              <w:t>волк</w:t>
            </w:r>
          </w:p>
        </w:tc>
      </w:tr>
      <w:tr>
        <w:tc>
          <w:tcPr>
            <w:tcW w:type="dxa" w:w="1336"/>
            <w:tcBorders>
              <w:top w:color="000000" w:sz="4" w:val="single"/>
              <w:left w:color="000000" w:sz="4" w:val="single"/>
              <w:bottom w:color="000000" w:sz="4" w:val="single"/>
              <w:right w:color="000000" w:sz="4" w:val="single"/>
            </w:tcBorders>
          </w:tcPr>
          <w:p w14:paraId="2E010000">
            <w:pPr>
              <w:spacing w:after="0" w:line="360" w:lineRule="auto"/>
              <w:ind/>
              <w:jc w:val="center"/>
              <w:rPr>
                <w:rFonts w:ascii="Times New Roman" w:hAnsi="Times New Roman"/>
                <w:sz w:val="28"/>
              </w:rPr>
            </w:pPr>
            <w:r>
              <w:rPr>
                <w:rFonts w:ascii="Times New Roman" w:hAnsi="Times New Roman"/>
                <w:sz w:val="28"/>
              </w:rPr>
              <w:t>2010</w:t>
            </w:r>
          </w:p>
        </w:tc>
        <w:tc>
          <w:tcPr>
            <w:tcW w:type="dxa" w:w="962"/>
            <w:tcBorders>
              <w:top w:color="000000" w:sz="4" w:val="single"/>
              <w:left w:color="000000" w:sz="4" w:val="single"/>
              <w:bottom w:color="000000" w:sz="4" w:val="single"/>
              <w:right w:color="000000" w:sz="4" w:val="single"/>
            </w:tcBorders>
          </w:tcPr>
          <w:p w14:paraId="2F010000">
            <w:pPr>
              <w:spacing w:after="0" w:line="360" w:lineRule="auto"/>
              <w:ind/>
              <w:jc w:val="center"/>
              <w:rPr>
                <w:rFonts w:ascii="Times New Roman" w:hAnsi="Times New Roman"/>
                <w:sz w:val="28"/>
              </w:rPr>
            </w:pPr>
            <w:r>
              <w:rPr>
                <w:rFonts w:ascii="Times New Roman" w:hAnsi="Times New Roman"/>
                <w:sz w:val="28"/>
              </w:rPr>
              <w:t>531</w:t>
            </w:r>
          </w:p>
        </w:tc>
        <w:tc>
          <w:tcPr>
            <w:tcW w:type="dxa" w:w="1334"/>
            <w:tcBorders>
              <w:top w:color="000000" w:sz="4" w:val="single"/>
              <w:left w:color="000000" w:sz="4" w:val="single"/>
              <w:bottom w:color="000000" w:sz="4" w:val="single"/>
              <w:right w:color="000000" w:sz="4" w:val="single"/>
            </w:tcBorders>
          </w:tcPr>
          <w:p w14:paraId="30010000">
            <w:pPr>
              <w:spacing w:after="0" w:line="360" w:lineRule="auto"/>
              <w:ind/>
              <w:jc w:val="center"/>
              <w:rPr>
                <w:rFonts w:ascii="Times New Roman" w:hAnsi="Times New Roman"/>
                <w:sz w:val="28"/>
              </w:rPr>
            </w:pPr>
            <w:r>
              <w:rPr>
                <w:rFonts w:ascii="Times New Roman" w:hAnsi="Times New Roman"/>
                <w:sz w:val="28"/>
              </w:rPr>
              <w:t>1447</w:t>
            </w:r>
          </w:p>
        </w:tc>
        <w:tc>
          <w:tcPr>
            <w:tcW w:type="dxa" w:w="935"/>
            <w:tcBorders>
              <w:top w:color="000000" w:sz="4" w:val="single"/>
              <w:left w:color="000000" w:sz="4" w:val="single"/>
              <w:bottom w:color="000000" w:sz="4" w:val="single"/>
              <w:right w:color="000000" w:sz="4" w:val="single"/>
            </w:tcBorders>
          </w:tcPr>
          <w:p w14:paraId="31010000">
            <w:pPr>
              <w:spacing w:after="0" w:line="360" w:lineRule="auto"/>
              <w:ind/>
              <w:jc w:val="center"/>
              <w:rPr>
                <w:rFonts w:ascii="Times New Roman" w:hAnsi="Times New Roman"/>
                <w:sz w:val="28"/>
              </w:rPr>
            </w:pPr>
            <w:r>
              <w:rPr>
                <w:rFonts w:ascii="Times New Roman" w:hAnsi="Times New Roman"/>
                <w:sz w:val="28"/>
              </w:rPr>
              <w:t>61337</w:t>
            </w:r>
          </w:p>
        </w:tc>
        <w:tc>
          <w:tcPr>
            <w:tcW w:type="dxa" w:w="1202"/>
            <w:tcBorders>
              <w:top w:color="000000" w:sz="4" w:val="single"/>
              <w:left w:color="000000" w:sz="4" w:val="single"/>
              <w:bottom w:color="000000" w:sz="4" w:val="single"/>
              <w:right w:color="000000" w:sz="4" w:val="single"/>
            </w:tcBorders>
          </w:tcPr>
          <w:p w14:paraId="32010000">
            <w:pPr>
              <w:spacing w:after="0" w:line="360" w:lineRule="auto"/>
              <w:ind/>
              <w:jc w:val="center"/>
              <w:rPr>
                <w:rFonts w:ascii="Times New Roman" w:hAnsi="Times New Roman"/>
                <w:sz w:val="28"/>
              </w:rPr>
            </w:pPr>
            <w:r>
              <w:rPr>
                <w:rFonts w:ascii="Times New Roman" w:hAnsi="Times New Roman"/>
                <w:sz w:val="28"/>
              </w:rPr>
              <w:t>188110</w:t>
            </w:r>
          </w:p>
        </w:tc>
        <w:tc>
          <w:tcPr>
            <w:tcW w:type="dxa" w:w="1468"/>
            <w:tcBorders>
              <w:top w:color="000000" w:sz="4" w:val="single"/>
              <w:left w:color="000000" w:sz="4" w:val="single"/>
              <w:bottom w:color="000000" w:sz="4" w:val="single"/>
              <w:right w:color="000000" w:sz="4" w:val="single"/>
            </w:tcBorders>
          </w:tcPr>
          <w:p w14:paraId="33010000">
            <w:pPr>
              <w:spacing w:after="0" w:line="360" w:lineRule="auto"/>
              <w:ind/>
              <w:jc w:val="center"/>
              <w:rPr>
                <w:rFonts w:ascii="Times New Roman" w:hAnsi="Times New Roman"/>
                <w:sz w:val="28"/>
              </w:rPr>
            </w:pPr>
            <w:r>
              <w:rPr>
                <w:rFonts w:ascii="Times New Roman" w:hAnsi="Times New Roman"/>
                <w:sz w:val="28"/>
              </w:rPr>
              <w:t>25978</w:t>
            </w:r>
          </w:p>
        </w:tc>
        <w:tc>
          <w:tcPr>
            <w:tcW w:type="dxa" w:w="1068"/>
            <w:tcBorders>
              <w:top w:color="000000" w:sz="4" w:val="single"/>
              <w:left w:color="000000" w:sz="4" w:val="single"/>
              <w:bottom w:color="000000" w:sz="4" w:val="single"/>
              <w:right w:color="000000" w:sz="4" w:val="single"/>
            </w:tcBorders>
          </w:tcPr>
          <w:p w14:paraId="34010000">
            <w:pPr>
              <w:spacing w:after="0" w:line="360" w:lineRule="auto"/>
              <w:ind/>
              <w:jc w:val="center"/>
              <w:rPr>
                <w:rFonts w:ascii="Times New Roman" w:hAnsi="Times New Roman"/>
                <w:sz w:val="28"/>
              </w:rPr>
            </w:pPr>
            <w:r>
              <w:rPr>
                <w:rFonts w:ascii="Times New Roman" w:hAnsi="Times New Roman"/>
                <w:sz w:val="28"/>
              </w:rPr>
              <w:t>19830</w:t>
            </w:r>
          </w:p>
        </w:tc>
        <w:tc>
          <w:tcPr>
            <w:tcW w:type="dxa" w:w="801"/>
            <w:tcBorders>
              <w:top w:color="000000" w:sz="4" w:val="single"/>
              <w:left w:color="000000" w:sz="4" w:val="single"/>
              <w:bottom w:color="000000" w:sz="4" w:val="single"/>
              <w:right w:color="000000" w:sz="4" w:val="single"/>
            </w:tcBorders>
          </w:tcPr>
          <w:p w14:paraId="35010000">
            <w:pPr>
              <w:spacing w:after="0" w:line="360" w:lineRule="auto"/>
              <w:ind/>
              <w:jc w:val="center"/>
              <w:rPr>
                <w:rFonts w:ascii="Times New Roman" w:hAnsi="Times New Roman"/>
                <w:sz w:val="28"/>
              </w:rPr>
            </w:pPr>
            <w:r>
              <w:rPr>
                <w:rFonts w:ascii="Times New Roman" w:hAnsi="Times New Roman"/>
                <w:sz w:val="28"/>
              </w:rPr>
              <w:t>647</w:t>
            </w:r>
          </w:p>
        </w:tc>
      </w:tr>
      <w:tr>
        <w:tc>
          <w:tcPr>
            <w:tcW w:type="dxa" w:w="1336"/>
            <w:tcBorders>
              <w:top w:color="000000" w:sz="4" w:val="single"/>
              <w:left w:color="000000" w:sz="4" w:val="single"/>
              <w:bottom w:color="000000" w:sz="4" w:val="single"/>
              <w:right w:color="000000" w:sz="4" w:val="single"/>
            </w:tcBorders>
          </w:tcPr>
          <w:p w14:paraId="36010000">
            <w:pPr>
              <w:spacing w:after="0" w:line="360" w:lineRule="auto"/>
              <w:ind/>
              <w:jc w:val="center"/>
              <w:rPr>
                <w:rFonts w:ascii="Times New Roman" w:hAnsi="Times New Roman"/>
                <w:sz w:val="28"/>
              </w:rPr>
            </w:pPr>
            <w:r>
              <w:rPr>
                <w:rFonts w:ascii="Times New Roman" w:hAnsi="Times New Roman"/>
                <w:sz w:val="28"/>
              </w:rPr>
              <w:t>2011</w:t>
            </w:r>
          </w:p>
        </w:tc>
        <w:tc>
          <w:tcPr>
            <w:tcW w:type="dxa" w:w="962"/>
            <w:tcBorders>
              <w:top w:color="000000" w:sz="4" w:val="single"/>
              <w:left w:color="000000" w:sz="4" w:val="single"/>
              <w:bottom w:color="000000" w:sz="4" w:val="single"/>
              <w:right w:color="000000" w:sz="4" w:val="single"/>
            </w:tcBorders>
          </w:tcPr>
          <w:p w14:paraId="37010000">
            <w:pPr>
              <w:spacing w:after="0" w:line="360" w:lineRule="auto"/>
              <w:ind/>
              <w:jc w:val="center"/>
              <w:rPr>
                <w:rFonts w:ascii="Times New Roman" w:hAnsi="Times New Roman"/>
                <w:sz w:val="28"/>
              </w:rPr>
            </w:pPr>
            <w:r>
              <w:rPr>
                <w:rFonts w:ascii="Times New Roman" w:hAnsi="Times New Roman"/>
                <w:sz w:val="28"/>
              </w:rPr>
              <w:t>648</w:t>
            </w:r>
          </w:p>
        </w:tc>
        <w:tc>
          <w:tcPr>
            <w:tcW w:type="dxa" w:w="1334"/>
            <w:tcBorders>
              <w:top w:color="000000" w:sz="4" w:val="single"/>
              <w:left w:color="000000" w:sz="4" w:val="single"/>
              <w:bottom w:color="000000" w:sz="4" w:val="single"/>
              <w:right w:color="000000" w:sz="4" w:val="single"/>
            </w:tcBorders>
          </w:tcPr>
          <w:p w14:paraId="38010000">
            <w:pPr>
              <w:spacing w:after="0" w:line="360" w:lineRule="auto"/>
              <w:ind/>
              <w:jc w:val="center"/>
              <w:rPr>
                <w:rFonts w:ascii="Times New Roman" w:hAnsi="Times New Roman"/>
                <w:sz w:val="28"/>
              </w:rPr>
            </w:pPr>
            <w:r>
              <w:rPr>
                <w:rFonts w:ascii="Times New Roman" w:hAnsi="Times New Roman"/>
                <w:sz w:val="28"/>
              </w:rPr>
              <w:t>1442</w:t>
            </w:r>
          </w:p>
        </w:tc>
        <w:tc>
          <w:tcPr>
            <w:tcW w:type="dxa" w:w="935"/>
            <w:tcBorders>
              <w:top w:color="000000" w:sz="4" w:val="single"/>
              <w:left w:color="000000" w:sz="4" w:val="single"/>
              <w:bottom w:color="000000" w:sz="4" w:val="single"/>
              <w:right w:color="000000" w:sz="4" w:val="single"/>
            </w:tcBorders>
          </w:tcPr>
          <w:p w14:paraId="39010000">
            <w:pPr>
              <w:spacing w:after="0" w:line="360" w:lineRule="auto"/>
              <w:ind/>
              <w:jc w:val="center"/>
              <w:rPr>
                <w:rFonts w:ascii="Times New Roman" w:hAnsi="Times New Roman"/>
                <w:sz w:val="28"/>
              </w:rPr>
            </w:pPr>
            <w:r>
              <w:rPr>
                <w:rFonts w:ascii="Times New Roman" w:hAnsi="Times New Roman"/>
                <w:sz w:val="28"/>
              </w:rPr>
              <w:t>73358</w:t>
            </w:r>
          </w:p>
        </w:tc>
        <w:tc>
          <w:tcPr>
            <w:tcW w:type="dxa" w:w="1202"/>
            <w:tcBorders>
              <w:top w:color="000000" w:sz="4" w:val="single"/>
              <w:left w:color="000000" w:sz="4" w:val="single"/>
              <w:bottom w:color="000000" w:sz="4" w:val="single"/>
              <w:right w:color="000000" w:sz="4" w:val="single"/>
            </w:tcBorders>
          </w:tcPr>
          <w:p w14:paraId="3A010000">
            <w:pPr>
              <w:spacing w:after="0" w:line="360" w:lineRule="auto"/>
              <w:ind/>
              <w:jc w:val="center"/>
              <w:rPr>
                <w:rFonts w:ascii="Times New Roman" w:hAnsi="Times New Roman"/>
                <w:sz w:val="28"/>
              </w:rPr>
            </w:pPr>
            <w:r>
              <w:rPr>
                <w:rFonts w:ascii="Times New Roman" w:hAnsi="Times New Roman"/>
                <w:sz w:val="28"/>
              </w:rPr>
              <w:t>212691</w:t>
            </w:r>
          </w:p>
        </w:tc>
        <w:tc>
          <w:tcPr>
            <w:tcW w:type="dxa" w:w="1468"/>
            <w:tcBorders>
              <w:top w:color="000000" w:sz="4" w:val="single"/>
              <w:left w:color="000000" w:sz="4" w:val="single"/>
              <w:bottom w:color="000000" w:sz="4" w:val="single"/>
              <w:right w:color="000000" w:sz="4" w:val="single"/>
            </w:tcBorders>
          </w:tcPr>
          <w:p w14:paraId="3B010000">
            <w:pPr>
              <w:spacing w:after="0" w:line="360" w:lineRule="auto"/>
              <w:ind/>
              <w:jc w:val="center"/>
              <w:rPr>
                <w:rFonts w:ascii="Times New Roman" w:hAnsi="Times New Roman"/>
                <w:sz w:val="28"/>
              </w:rPr>
            </w:pPr>
            <w:r>
              <w:rPr>
                <w:rFonts w:ascii="Times New Roman" w:hAnsi="Times New Roman"/>
                <w:sz w:val="28"/>
              </w:rPr>
              <w:t>32648</w:t>
            </w:r>
          </w:p>
        </w:tc>
        <w:tc>
          <w:tcPr>
            <w:tcW w:type="dxa" w:w="1068"/>
            <w:tcBorders>
              <w:top w:color="000000" w:sz="4" w:val="single"/>
              <w:left w:color="000000" w:sz="4" w:val="single"/>
              <w:bottom w:color="000000" w:sz="4" w:val="single"/>
              <w:right w:color="000000" w:sz="4" w:val="single"/>
            </w:tcBorders>
          </w:tcPr>
          <w:p w14:paraId="3C010000">
            <w:pPr>
              <w:spacing w:after="0" w:line="360" w:lineRule="auto"/>
              <w:ind/>
              <w:jc w:val="center"/>
              <w:rPr>
                <w:rFonts w:ascii="Times New Roman" w:hAnsi="Times New Roman"/>
                <w:sz w:val="28"/>
              </w:rPr>
            </w:pPr>
            <w:r>
              <w:rPr>
                <w:rFonts w:ascii="Times New Roman" w:hAnsi="Times New Roman"/>
                <w:sz w:val="28"/>
              </w:rPr>
              <w:t>25832</w:t>
            </w:r>
          </w:p>
        </w:tc>
        <w:tc>
          <w:tcPr>
            <w:tcW w:type="dxa" w:w="801"/>
            <w:tcBorders>
              <w:top w:color="000000" w:sz="4" w:val="single"/>
              <w:left w:color="000000" w:sz="4" w:val="single"/>
              <w:bottom w:color="000000" w:sz="4" w:val="single"/>
              <w:right w:color="000000" w:sz="4" w:val="single"/>
            </w:tcBorders>
          </w:tcPr>
          <w:p w14:paraId="3D010000">
            <w:pPr>
              <w:spacing w:after="0" w:line="360" w:lineRule="auto"/>
              <w:ind/>
              <w:jc w:val="center"/>
              <w:rPr>
                <w:rFonts w:ascii="Times New Roman" w:hAnsi="Times New Roman"/>
                <w:sz w:val="28"/>
              </w:rPr>
            </w:pPr>
            <w:r>
              <w:rPr>
                <w:rFonts w:ascii="Times New Roman" w:hAnsi="Times New Roman"/>
                <w:sz w:val="28"/>
              </w:rPr>
              <w:t>385</w:t>
            </w:r>
          </w:p>
        </w:tc>
      </w:tr>
      <w:tr>
        <w:tc>
          <w:tcPr>
            <w:tcW w:type="dxa" w:w="1336"/>
            <w:tcBorders>
              <w:top w:color="000000" w:sz="4" w:val="single"/>
              <w:left w:color="000000" w:sz="4" w:val="single"/>
              <w:bottom w:color="000000" w:sz="4" w:val="single"/>
              <w:right w:color="000000" w:sz="4" w:val="single"/>
            </w:tcBorders>
          </w:tcPr>
          <w:p w14:paraId="3E010000">
            <w:pPr>
              <w:spacing w:after="0" w:line="360" w:lineRule="auto"/>
              <w:ind/>
              <w:jc w:val="center"/>
              <w:rPr>
                <w:rFonts w:ascii="Times New Roman" w:hAnsi="Times New Roman"/>
                <w:sz w:val="28"/>
              </w:rPr>
            </w:pPr>
            <w:r>
              <w:rPr>
                <w:rFonts w:ascii="Times New Roman" w:hAnsi="Times New Roman"/>
                <w:sz w:val="28"/>
              </w:rPr>
              <w:t>2012</w:t>
            </w:r>
          </w:p>
        </w:tc>
        <w:tc>
          <w:tcPr>
            <w:tcW w:type="dxa" w:w="962"/>
            <w:tcBorders>
              <w:top w:color="000000" w:sz="4" w:val="single"/>
              <w:left w:color="000000" w:sz="4" w:val="single"/>
              <w:bottom w:color="000000" w:sz="4" w:val="single"/>
              <w:right w:color="000000" w:sz="4" w:val="single"/>
            </w:tcBorders>
          </w:tcPr>
          <w:p w14:paraId="3F010000">
            <w:pPr>
              <w:spacing w:after="0" w:line="360" w:lineRule="auto"/>
              <w:ind/>
              <w:jc w:val="center"/>
              <w:rPr>
                <w:rFonts w:ascii="Times New Roman" w:hAnsi="Times New Roman"/>
                <w:sz w:val="28"/>
              </w:rPr>
            </w:pPr>
            <w:r>
              <w:rPr>
                <w:rFonts w:ascii="Times New Roman" w:hAnsi="Times New Roman"/>
                <w:sz w:val="28"/>
              </w:rPr>
              <w:t>952</w:t>
            </w:r>
          </w:p>
        </w:tc>
        <w:tc>
          <w:tcPr>
            <w:tcW w:type="dxa" w:w="1334"/>
            <w:tcBorders>
              <w:top w:color="000000" w:sz="4" w:val="single"/>
              <w:left w:color="000000" w:sz="4" w:val="single"/>
              <w:bottom w:color="000000" w:sz="4" w:val="single"/>
              <w:right w:color="000000" w:sz="4" w:val="single"/>
            </w:tcBorders>
          </w:tcPr>
          <w:p w14:paraId="40010000">
            <w:pPr>
              <w:spacing w:after="0" w:line="360" w:lineRule="auto"/>
              <w:ind/>
              <w:jc w:val="center"/>
              <w:rPr>
                <w:rFonts w:ascii="Times New Roman" w:hAnsi="Times New Roman"/>
                <w:sz w:val="28"/>
              </w:rPr>
            </w:pPr>
            <w:r>
              <w:rPr>
                <w:rFonts w:ascii="Times New Roman" w:hAnsi="Times New Roman"/>
                <w:sz w:val="28"/>
              </w:rPr>
              <w:t>2196</w:t>
            </w:r>
          </w:p>
        </w:tc>
        <w:tc>
          <w:tcPr>
            <w:tcW w:type="dxa" w:w="935"/>
            <w:tcBorders>
              <w:top w:color="000000" w:sz="4" w:val="single"/>
              <w:left w:color="000000" w:sz="4" w:val="single"/>
              <w:bottom w:color="000000" w:sz="4" w:val="single"/>
              <w:right w:color="000000" w:sz="4" w:val="single"/>
            </w:tcBorders>
          </w:tcPr>
          <w:p w14:paraId="41010000">
            <w:pPr>
              <w:spacing w:after="0" w:line="360" w:lineRule="auto"/>
              <w:ind/>
              <w:jc w:val="center"/>
              <w:rPr>
                <w:rFonts w:ascii="Times New Roman" w:hAnsi="Times New Roman"/>
                <w:sz w:val="28"/>
              </w:rPr>
            </w:pPr>
            <w:r>
              <w:rPr>
                <w:rFonts w:ascii="Times New Roman" w:hAnsi="Times New Roman"/>
                <w:sz w:val="28"/>
              </w:rPr>
              <w:t>62268</w:t>
            </w:r>
          </w:p>
        </w:tc>
        <w:tc>
          <w:tcPr>
            <w:tcW w:type="dxa" w:w="1202"/>
            <w:tcBorders>
              <w:top w:color="000000" w:sz="4" w:val="single"/>
              <w:left w:color="000000" w:sz="4" w:val="single"/>
              <w:bottom w:color="000000" w:sz="4" w:val="single"/>
              <w:right w:color="000000" w:sz="4" w:val="single"/>
            </w:tcBorders>
          </w:tcPr>
          <w:p w14:paraId="42010000">
            <w:pPr>
              <w:spacing w:after="0" w:line="360" w:lineRule="auto"/>
              <w:ind/>
              <w:jc w:val="center"/>
              <w:rPr>
                <w:rFonts w:ascii="Times New Roman" w:hAnsi="Times New Roman"/>
                <w:sz w:val="28"/>
              </w:rPr>
            </w:pPr>
            <w:r>
              <w:rPr>
                <w:rFonts w:ascii="Times New Roman" w:hAnsi="Times New Roman"/>
                <w:sz w:val="28"/>
              </w:rPr>
              <w:t>237933</w:t>
            </w:r>
          </w:p>
        </w:tc>
        <w:tc>
          <w:tcPr>
            <w:tcW w:type="dxa" w:w="1468"/>
            <w:tcBorders>
              <w:top w:color="000000" w:sz="4" w:val="single"/>
              <w:left w:color="000000" w:sz="4" w:val="single"/>
              <w:bottom w:color="000000" w:sz="4" w:val="single"/>
              <w:right w:color="000000" w:sz="4" w:val="single"/>
            </w:tcBorders>
          </w:tcPr>
          <w:p w14:paraId="43010000">
            <w:pPr>
              <w:spacing w:after="0" w:line="360" w:lineRule="auto"/>
              <w:ind/>
              <w:jc w:val="center"/>
              <w:rPr>
                <w:rFonts w:ascii="Times New Roman" w:hAnsi="Times New Roman"/>
                <w:sz w:val="28"/>
              </w:rPr>
            </w:pPr>
            <w:r>
              <w:rPr>
                <w:rFonts w:ascii="Times New Roman" w:hAnsi="Times New Roman"/>
                <w:sz w:val="28"/>
              </w:rPr>
              <w:t>49877</w:t>
            </w:r>
          </w:p>
        </w:tc>
        <w:tc>
          <w:tcPr>
            <w:tcW w:type="dxa" w:w="1068"/>
            <w:tcBorders>
              <w:top w:color="000000" w:sz="4" w:val="single"/>
              <w:left w:color="000000" w:sz="4" w:val="single"/>
              <w:bottom w:color="000000" w:sz="4" w:val="single"/>
              <w:right w:color="000000" w:sz="4" w:val="single"/>
            </w:tcBorders>
          </w:tcPr>
          <w:p w14:paraId="44010000">
            <w:pPr>
              <w:spacing w:after="0" w:line="360" w:lineRule="auto"/>
              <w:ind/>
              <w:jc w:val="center"/>
              <w:rPr>
                <w:rFonts w:ascii="Times New Roman" w:hAnsi="Times New Roman"/>
                <w:sz w:val="28"/>
              </w:rPr>
            </w:pPr>
            <w:r>
              <w:rPr>
                <w:rFonts w:ascii="Times New Roman" w:hAnsi="Times New Roman"/>
                <w:sz w:val="28"/>
              </w:rPr>
              <w:t>28949</w:t>
            </w:r>
          </w:p>
        </w:tc>
        <w:tc>
          <w:tcPr>
            <w:tcW w:type="dxa" w:w="801"/>
            <w:tcBorders>
              <w:top w:color="000000" w:sz="4" w:val="single"/>
              <w:left w:color="000000" w:sz="4" w:val="single"/>
              <w:bottom w:color="000000" w:sz="4" w:val="single"/>
              <w:right w:color="000000" w:sz="4" w:val="single"/>
            </w:tcBorders>
          </w:tcPr>
          <w:p w14:paraId="45010000">
            <w:pPr>
              <w:spacing w:after="0" w:line="360" w:lineRule="auto"/>
              <w:ind/>
              <w:jc w:val="center"/>
              <w:rPr>
                <w:rFonts w:ascii="Times New Roman" w:hAnsi="Times New Roman"/>
                <w:sz w:val="28"/>
              </w:rPr>
            </w:pPr>
            <w:r>
              <w:rPr>
                <w:rFonts w:ascii="Times New Roman" w:hAnsi="Times New Roman"/>
                <w:sz w:val="28"/>
              </w:rPr>
              <w:t>711</w:t>
            </w:r>
          </w:p>
        </w:tc>
      </w:tr>
      <w:tr>
        <w:tc>
          <w:tcPr>
            <w:tcW w:type="dxa" w:w="1336"/>
            <w:tcBorders>
              <w:top w:color="000000" w:sz="4" w:val="single"/>
              <w:left w:color="000000" w:sz="4" w:val="single"/>
              <w:bottom w:color="000000" w:sz="4" w:val="single"/>
              <w:right w:color="000000" w:sz="4" w:val="single"/>
            </w:tcBorders>
          </w:tcPr>
          <w:p w14:paraId="46010000">
            <w:pPr>
              <w:spacing w:after="0" w:line="360" w:lineRule="auto"/>
              <w:ind/>
              <w:jc w:val="center"/>
              <w:rPr>
                <w:rFonts w:ascii="Times New Roman" w:hAnsi="Times New Roman"/>
                <w:sz w:val="28"/>
              </w:rPr>
            </w:pPr>
            <w:r>
              <w:rPr>
                <w:rFonts w:ascii="Times New Roman" w:hAnsi="Times New Roman"/>
                <w:sz w:val="28"/>
              </w:rPr>
              <w:t>2013</w:t>
            </w:r>
          </w:p>
        </w:tc>
        <w:tc>
          <w:tcPr>
            <w:tcW w:type="dxa" w:w="962"/>
            <w:tcBorders>
              <w:top w:color="000000" w:sz="4" w:val="single"/>
              <w:left w:color="000000" w:sz="4" w:val="single"/>
              <w:bottom w:color="000000" w:sz="4" w:val="single"/>
              <w:right w:color="000000" w:sz="4" w:val="single"/>
            </w:tcBorders>
          </w:tcPr>
          <w:p w14:paraId="47010000">
            <w:pPr>
              <w:spacing w:after="0" w:line="360" w:lineRule="auto"/>
              <w:ind/>
              <w:jc w:val="center"/>
              <w:rPr>
                <w:rFonts w:ascii="Times New Roman" w:hAnsi="Times New Roman"/>
                <w:sz w:val="28"/>
              </w:rPr>
            </w:pPr>
            <w:r>
              <w:rPr>
                <w:rFonts w:ascii="Times New Roman" w:hAnsi="Times New Roman"/>
                <w:sz w:val="28"/>
              </w:rPr>
              <w:t>831</w:t>
            </w:r>
          </w:p>
        </w:tc>
        <w:tc>
          <w:tcPr>
            <w:tcW w:type="dxa" w:w="1334"/>
            <w:tcBorders>
              <w:top w:color="000000" w:sz="4" w:val="single"/>
              <w:left w:color="000000" w:sz="4" w:val="single"/>
              <w:bottom w:color="000000" w:sz="4" w:val="single"/>
              <w:right w:color="000000" w:sz="4" w:val="single"/>
            </w:tcBorders>
          </w:tcPr>
          <w:p w14:paraId="48010000">
            <w:pPr>
              <w:spacing w:after="0" w:line="360" w:lineRule="auto"/>
              <w:ind/>
              <w:jc w:val="center"/>
              <w:rPr>
                <w:rFonts w:ascii="Times New Roman" w:hAnsi="Times New Roman"/>
                <w:sz w:val="28"/>
              </w:rPr>
            </w:pPr>
            <w:r>
              <w:rPr>
                <w:rFonts w:ascii="Times New Roman" w:hAnsi="Times New Roman"/>
                <w:sz w:val="28"/>
              </w:rPr>
              <w:t>1837</w:t>
            </w:r>
          </w:p>
        </w:tc>
        <w:tc>
          <w:tcPr>
            <w:tcW w:type="dxa" w:w="935"/>
            <w:tcBorders>
              <w:top w:color="000000" w:sz="4" w:val="single"/>
              <w:left w:color="000000" w:sz="4" w:val="single"/>
              <w:bottom w:color="000000" w:sz="4" w:val="single"/>
              <w:right w:color="000000" w:sz="4" w:val="single"/>
            </w:tcBorders>
          </w:tcPr>
          <w:p w14:paraId="49010000">
            <w:pPr>
              <w:spacing w:after="0" w:line="360" w:lineRule="auto"/>
              <w:ind/>
              <w:jc w:val="center"/>
              <w:rPr>
                <w:rFonts w:ascii="Times New Roman" w:hAnsi="Times New Roman"/>
                <w:sz w:val="28"/>
              </w:rPr>
            </w:pPr>
            <w:r>
              <w:rPr>
                <w:rFonts w:ascii="Times New Roman" w:hAnsi="Times New Roman"/>
                <w:sz w:val="28"/>
              </w:rPr>
              <w:t>79197</w:t>
            </w:r>
          </w:p>
        </w:tc>
        <w:tc>
          <w:tcPr>
            <w:tcW w:type="dxa" w:w="1202"/>
            <w:tcBorders>
              <w:top w:color="000000" w:sz="4" w:val="single"/>
              <w:left w:color="000000" w:sz="4" w:val="single"/>
              <w:bottom w:color="000000" w:sz="4" w:val="single"/>
              <w:right w:color="000000" w:sz="4" w:val="single"/>
            </w:tcBorders>
          </w:tcPr>
          <w:p w14:paraId="4A010000">
            <w:pPr>
              <w:spacing w:after="0" w:line="360" w:lineRule="auto"/>
              <w:ind/>
              <w:jc w:val="center"/>
              <w:rPr>
                <w:rFonts w:ascii="Times New Roman" w:hAnsi="Times New Roman"/>
                <w:sz w:val="28"/>
              </w:rPr>
            </w:pPr>
            <w:r>
              <w:rPr>
                <w:rFonts w:ascii="Times New Roman" w:hAnsi="Times New Roman"/>
                <w:sz w:val="28"/>
              </w:rPr>
              <w:t>230840</w:t>
            </w:r>
          </w:p>
        </w:tc>
        <w:tc>
          <w:tcPr>
            <w:tcW w:type="dxa" w:w="1468"/>
            <w:tcBorders>
              <w:top w:color="000000" w:sz="4" w:val="single"/>
              <w:left w:color="000000" w:sz="4" w:val="single"/>
              <w:bottom w:color="000000" w:sz="4" w:val="single"/>
              <w:right w:color="000000" w:sz="4" w:val="single"/>
            </w:tcBorders>
          </w:tcPr>
          <w:p w14:paraId="4B010000">
            <w:pPr>
              <w:spacing w:after="0" w:line="360" w:lineRule="auto"/>
              <w:ind/>
              <w:jc w:val="center"/>
              <w:rPr>
                <w:rFonts w:ascii="Times New Roman" w:hAnsi="Times New Roman"/>
                <w:sz w:val="28"/>
              </w:rPr>
            </w:pPr>
            <w:r>
              <w:rPr>
                <w:rFonts w:ascii="Times New Roman" w:hAnsi="Times New Roman"/>
                <w:sz w:val="28"/>
              </w:rPr>
              <w:t>35688</w:t>
            </w:r>
          </w:p>
        </w:tc>
        <w:tc>
          <w:tcPr>
            <w:tcW w:type="dxa" w:w="1068"/>
            <w:tcBorders>
              <w:top w:color="000000" w:sz="4" w:val="single"/>
              <w:left w:color="000000" w:sz="4" w:val="single"/>
              <w:bottom w:color="000000" w:sz="4" w:val="single"/>
              <w:right w:color="000000" w:sz="4" w:val="single"/>
            </w:tcBorders>
          </w:tcPr>
          <w:p w14:paraId="4C010000">
            <w:pPr>
              <w:spacing w:after="0" w:line="360" w:lineRule="auto"/>
              <w:ind/>
              <w:jc w:val="center"/>
              <w:rPr>
                <w:rFonts w:ascii="Times New Roman" w:hAnsi="Times New Roman"/>
                <w:sz w:val="28"/>
              </w:rPr>
            </w:pPr>
            <w:r>
              <w:rPr>
                <w:rFonts w:ascii="Times New Roman" w:hAnsi="Times New Roman"/>
                <w:sz w:val="28"/>
              </w:rPr>
              <w:t>31320</w:t>
            </w:r>
          </w:p>
        </w:tc>
        <w:tc>
          <w:tcPr>
            <w:tcW w:type="dxa" w:w="801"/>
            <w:tcBorders>
              <w:top w:color="000000" w:sz="4" w:val="single"/>
              <w:left w:color="000000" w:sz="4" w:val="single"/>
              <w:bottom w:color="000000" w:sz="4" w:val="single"/>
              <w:right w:color="000000" w:sz="4" w:val="single"/>
            </w:tcBorders>
          </w:tcPr>
          <w:p w14:paraId="4D010000">
            <w:pPr>
              <w:spacing w:after="0" w:line="360" w:lineRule="auto"/>
              <w:ind/>
              <w:jc w:val="center"/>
              <w:rPr>
                <w:rFonts w:ascii="Times New Roman" w:hAnsi="Times New Roman"/>
                <w:sz w:val="28"/>
              </w:rPr>
            </w:pPr>
            <w:r>
              <w:rPr>
                <w:rFonts w:ascii="Times New Roman" w:hAnsi="Times New Roman"/>
                <w:sz w:val="28"/>
              </w:rPr>
              <w:t>241</w:t>
            </w:r>
          </w:p>
        </w:tc>
      </w:tr>
      <w:tr>
        <w:tc>
          <w:tcPr>
            <w:tcW w:type="dxa" w:w="1336"/>
            <w:tcBorders>
              <w:top w:color="000000" w:sz="4" w:val="single"/>
              <w:left w:color="000000" w:sz="4" w:val="single"/>
              <w:bottom w:color="000000" w:sz="4" w:val="single"/>
              <w:right w:color="000000" w:sz="4" w:val="single"/>
            </w:tcBorders>
          </w:tcPr>
          <w:p w14:paraId="4E010000">
            <w:pPr>
              <w:spacing w:after="0" w:line="360" w:lineRule="auto"/>
              <w:ind/>
              <w:jc w:val="center"/>
              <w:rPr>
                <w:rFonts w:ascii="Times New Roman" w:hAnsi="Times New Roman"/>
                <w:sz w:val="28"/>
              </w:rPr>
            </w:pPr>
            <w:r>
              <w:rPr>
                <w:rFonts w:ascii="Times New Roman" w:hAnsi="Times New Roman"/>
                <w:sz w:val="28"/>
              </w:rPr>
              <w:t>2014</w:t>
            </w:r>
          </w:p>
        </w:tc>
        <w:tc>
          <w:tcPr>
            <w:tcW w:type="dxa" w:w="962"/>
            <w:tcBorders>
              <w:top w:color="000000" w:sz="4" w:val="single"/>
              <w:left w:color="000000" w:sz="4" w:val="single"/>
              <w:bottom w:color="000000" w:sz="4" w:val="single"/>
              <w:right w:color="000000" w:sz="4" w:val="single"/>
            </w:tcBorders>
          </w:tcPr>
          <w:p w14:paraId="4F010000">
            <w:pPr>
              <w:spacing w:after="0" w:line="360" w:lineRule="auto"/>
              <w:ind/>
              <w:jc w:val="center"/>
              <w:rPr>
                <w:rFonts w:ascii="Times New Roman" w:hAnsi="Times New Roman"/>
                <w:sz w:val="28"/>
              </w:rPr>
            </w:pPr>
            <w:r>
              <w:rPr>
                <w:rFonts w:ascii="Times New Roman" w:hAnsi="Times New Roman"/>
                <w:sz w:val="28"/>
              </w:rPr>
              <w:t>694</w:t>
            </w:r>
          </w:p>
        </w:tc>
        <w:tc>
          <w:tcPr>
            <w:tcW w:type="dxa" w:w="1334"/>
            <w:tcBorders>
              <w:top w:color="000000" w:sz="4" w:val="single"/>
              <w:left w:color="000000" w:sz="4" w:val="single"/>
              <w:bottom w:color="000000" w:sz="4" w:val="single"/>
              <w:right w:color="000000" w:sz="4" w:val="single"/>
            </w:tcBorders>
          </w:tcPr>
          <w:p w14:paraId="50010000">
            <w:pPr>
              <w:spacing w:after="0" w:line="360" w:lineRule="auto"/>
              <w:ind/>
              <w:jc w:val="center"/>
              <w:rPr>
                <w:rFonts w:ascii="Times New Roman" w:hAnsi="Times New Roman"/>
                <w:sz w:val="28"/>
              </w:rPr>
            </w:pPr>
            <w:r>
              <w:rPr>
                <w:rFonts w:ascii="Times New Roman" w:hAnsi="Times New Roman"/>
                <w:sz w:val="28"/>
              </w:rPr>
              <w:t>1638</w:t>
            </w:r>
          </w:p>
        </w:tc>
        <w:tc>
          <w:tcPr>
            <w:tcW w:type="dxa" w:w="935"/>
            <w:tcBorders>
              <w:top w:color="000000" w:sz="4" w:val="single"/>
              <w:left w:color="000000" w:sz="4" w:val="single"/>
              <w:bottom w:color="000000" w:sz="4" w:val="single"/>
              <w:right w:color="000000" w:sz="4" w:val="single"/>
            </w:tcBorders>
          </w:tcPr>
          <w:p w14:paraId="51010000">
            <w:pPr>
              <w:spacing w:after="0" w:line="360" w:lineRule="auto"/>
              <w:ind/>
              <w:jc w:val="center"/>
              <w:rPr>
                <w:rFonts w:ascii="Times New Roman" w:hAnsi="Times New Roman"/>
                <w:sz w:val="28"/>
              </w:rPr>
            </w:pPr>
            <w:r>
              <w:rPr>
                <w:rFonts w:ascii="Times New Roman" w:hAnsi="Times New Roman"/>
                <w:sz w:val="28"/>
              </w:rPr>
              <w:t>33896</w:t>
            </w:r>
          </w:p>
        </w:tc>
        <w:tc>
          <w:tcPr>
            <w:tcW w:type="dxa" w:w="1202"/>
            <w:tcBorders>
              <w:top w:color="000000" w:sz="4" w:val="single"/>
              <w:left w:color="000000" w:sz="4" w:val="single"/>
              <w:bottom w:color="000000" w:sz="4" w:val="single"/>
              <w:right w:color="000000" w:sz="4" w:val="single"/>
            </w:tcBorders>
          </w:tcPr>
          <w:p w14:paraId="52010000">
            <w:pPr>
              <w:spacing w:after="0" w:line="360" w:lineRule="auto"/>
              <w:ind/>
              <w:jc w:val="center"/>
              <w:rPr>
                <w:rFonts w:ascii="Times New Roman" w:hAnsi="Times New Roman"/>
                <w:sz w:val="28"/>
              </w:rPr>
            </w:pPr>
            <w:r>
              <w:rPr>
                <w:rFonts w:ascii="Times New Roman" w:hAnsi="Times New Roman"/>
                <w:sz w:val="28"/>
              </w:rPr>
              <w:t>143508</w:t>
            </w:r>
          </w:p>
        </w:tc>
        <w:tc>
          <w:tcPr>
            <w:tcW w:type="dxa" w:w="1468"/>
            <w:tcBorders>
              <w:top w:color="000000" w:sz="4" w:val="single"/>
              <w:left w:color="000000" w:sz="4" w:val="single"/>
              <w:bottom w:color="000000" w:sz="4" w:val="single"/>
              <w:right w:color="000000" w:sz="4" w:val="single"/>
            </w:tcBorders>
          </w:tcPr>
          <w:p w14:paraId="53010000">
            <w:pPr>
              <w:spacing w:after="0" w:line="360" w:lineRule="auto"/>
              <w:ind/>
              <w:jc w:val="center"/>
              <w:rPr>
                <w:rFonts w:ascii="Times New Roman" w:hAnsi="Times New Roman"/>
                <w:sz w:val="28"/>
              </w:rPr>
            </w:pPr>
            <w:r>
              <w:rPr>
                <w:rFonts w:ascii="Times New Roman" w:hAnsi="Times New Roman"/>
                <w:sz w:val="28"/>
              </w:rPr>
              <w:t>37033</w:t>
            </w:r>
          </w:p>
        </w:tc>
        <w:tc>
          <w:tcPr>
            <w:tcW w:type="dxa" w:w="1068"/>
            <w:tcBorders>
              <w:top w:color="000000" w:sz="4" w:val="single"/>
              <w:left w:color="000000" w:sz="4" w:val="single"/>
              <w:bottom w:color="000000" w:sz="4" w:val="single"/>
              <w:right w:color="000000" w:sz="4" w:val="single"/>
            </w:tcBorders>
          </w:tcPr>
          <w:p w14:paraId="54010000">
            <w:pPr>
              <w:spacing w:after="0" w:line="360" w:lineRule="auto"/>
              <w:ind/>
              <w:jc w:val="center"/>
              <w:rPr>
                <w:rFonts w:ascii="Times New Roman" w:hAnsi="Times New Roman"/>
                <w:sz w:val="28"/>
              </w:rPr>
            </w:pPr>
            <w:r>
              <w:rPr>
                <w:rFonts w:ascii="Times New Roman" w:hAnsi="Times New Roman"/>
                <w:sz w:val="28"/>
              </w:rPr>
              <w:t>21023</w:t>
            </w:r>
          </w:p>
        </w:tc>
        <w:tc>
          <w:tcPr>
            <w:tcW w:type="dxa" w:w="801"/>
            <w:tcBorders>
              <w:top w:color="000000" w:sz="4" w:val="single"/>
              <w:left w:color="000000" w:sz="4" w:val="single"/>
              <w:bottom w:color="000000" w:sz="4" w:val="single"/>
              <w:right w:color="000000" w:sz="4" w:val="single"/>
            </w:tcBorders>
          </w:tcPr>
          <w:p w14:paraId="55010000">
            <w:pPr>
              <w:spacing w:after="0" w:line="360" w:lineRule="auto"/>
              <w:ind/>
              <w:jc w:val="center"/>
              <w:rPr>
                <w:rFonts w:ascii="Times New Roman" w:hAnsi="Times New Roman"/>
                <w:sz w:val="28"/>
              </w:rPr>
            </w:pPr>
            <w:r>
              <w:rPr>
                <w:rFonts w:ascii="Times New Roman" w:hAnsi="Times New Roman"/>
                <w:sz w:val="28"/>
              </w:rPr>
              <w:t>496</w:t>
            </w:r>
          </w:p>
        </w:tc>
      </w:tr>
      <w:tr>
        <w:tc>
          <w:tcPr>
            <w:tcW w:type="dxa" w:w="1336"/>
            <w:tcBorders>
              <w:top w:color="000000" w:sz="4" w:val="single"/>
              <w:left w:color="000000" w:sz="4" w:val="single"/>
              <w:bottom w:color="000000" w:sz="4" w:val="single"/>
              <w:right w:color="000000" w:sz="4" w:val="single"/>
            </w:tcBorders>
          </w:tcPr>
          <w:p w14:paraId="56010000">
            <w:pPr>
              <w:spacing w:after="0" w:line="360" w:lineRule="auto"/>
              <w:ind/>
              <w:jc w:val="center"/>
              <w:rPr>
                <w:rFonts w:ascii="Times New Roman" w:hAnsi="Times New Roman"/>
                <w:sz w:val="28"/>
              </w:rPr>
            </w:pPr>
            <w:r>
              <w:rPr>
                <w:rFonts w:ascii="Times New Roman" w:hAnsi="Times New Roman"/>
                <w:sz w:val="28"/>
              </w:rPr>
              <w:t>2015</w:t>
            </w:r>
          </w:p>
        </w:tc>
        <w:tc>
          <w:tcPr>
            <w:tcW w:type="dxa" w:w="962"/>
            <w:tcBorders>
              <w:top w:color="000000" w:sz="4" w:val="single"/>
              <w:left w:color="000000" w:sz="4" w:val="single"/>
              <w:bottom w:color="000000" w:sz="4" w:val="single"/>
              <w:right w:color="000000" w:sz="4" w:val="single"/>
            </w:tcBorders>
          </w:tcPr>
          <w:p w14:paraId="57010000">
            <w:pPr>
              <w:spacing w:after="0" w:line="360" w:lineRule="auto"/>
              <w:ind/>
              <w:jc w:val="center"/>
              <w:rPr>
                <w:rFonts w:ascii="Times New Roman" w:hAnsi="Times New Roman"/>
                <w:sz w:val="28"/>
              </w:rPr>
            </w:pPr>
            <w:r>
              <w:rPr>
                <w:rFonts w:ascii="Times New Roman" w:hAnsi="Times New Roman"/>
                <w:sz w:val="28"/>
              </w:rPr>
              <w:t>692</w:t>
            </w:r>
          </w:p>
        </w:tc>
        <w:tc>
          <w:tcPr>
            <w:tcW w:type="dxa" w:w="1334"/>
            <w:tcBorders>
              <w:top w:color="000000" w:sz="4" w:val="single"/>
              <w:left w:color="000000" w:sz="4" w:val="single"/>
              <w:bottom w:color="000000" w:sz="4" w:val="single"/>
              <w:right w:color="000000" w:sz="4" w:val="single"/>
            </w:tcBorders>
          </w:tcPr>
          <w:p w14:paraId="58010000">
            <w:pPr>
              <w:spacing w:after="0" w:line="360" w:lineRule="auto"/>
              <w:ind/>
              <w:jc w:val="center"/>
              <w:rPr>
                <w:rFonts w:ascii="Times New Roman" w:hAnsi="Times New Roman"/>
                <w:sz w:val="28"/>
              </w:rPr>
            </w:pPr>
            <w:r>
              <w:rPr>
                <w:rFonts w:ascii="Times New Roman" w:hAnsi="Times New Roman"/>
                <w:sz w:val="28"/>
              </w:rPr>
              <w:t>1715</w:t>
            </w:r>
          </w:p>
        </w:tc>
        <w:tc>
          <w:tcPr>
            <w:tcW w:type="dxa" w:w="935"/>
            <w:tcBorders>
              <w:top w:color="000000" w:sz="4" w:val="single"/>
              <w:left w:color="000000" w:sz="4" w:val="single"/>
              <w:bottom w:color="000000" w:sz="4" w:val="single"/>
              <w:right w:color="000000" w:sz="4" w:val="single"/>
            </w:tcBorders>
          </w:tcPr>
          <w:p w14:paraId="59010000">
            <w:pPr>
              <w:spacing w:after="0" w:line="360" w:lineRule="auto"/>
              <w:ind/>
              <w:jc w:val="center"/>
              <w:rPr>
                <w:rFonts w:ascii="Times New Roman" w:hAnsi="Times New Roman"/>
                <w:sz w:val="28"/>
              </w:rPr>
            </w:pPr>
            <w:r>
              <w:rPr>
                <w:rFonts w:ascii="Times New Roman" w:hAnsi="Times New Roman"/>
                <w:sz w:val="28"/>
              </w:rPr>
              <w:t>32640</w:t>
            </w:r>
          </w:p>
        </w:tc>
        <w:tc>
          <w:tcPr>
            <w:tcW w:type="dxa" w:w="1202"/>
            <w:tcBorders>
              <w:top w:color="000000" w:sz="4" w:val="single"/>
              <w:left w:color="000000" w:sz="4" w:val="single"/>
              <w:bottom w:color="000000" w:sz="4" w:val="single"/>
              <w:right w:color="000000" w:sz="4" w:val="single"/>
            </w:tcBorders>
          </w:tcPr>
          <w:p w14:paraId="5A010000">
            <w:pPr>
              <w:spacing w:after="0" w:line="360" w:lineRule="auto"/>
              <w:ind/>
              <w:jc w:val="center"/>
              <w:rPr>
                <w:rFonts w:ascii="Times New Roman" w:hAnsi="Times New Roman"/>
                <w:sz w:val="28"/>
              </w:rPr>
            </w:pPr>
            <w:r>
              <w:rPr>
                <w:rFonts w:ascii="Times New Roman" w:hAnsi="Times New Roman"/>
                <w:sz w:val="28"/>
              </w:rPr>
              <w:t>147886</w:t>
            </w:r>
          </w:p>
        </w:tc>
        <w:tc>
          <w:tcPr>
            <w:tcW w:type="dxa" w:w="1468"/>
            <w:tcBorders>
              <w:top w:color="000000" w:sz="4" w:val="single"/>
              <w:left w:color="000000" w:sz="4" w:val="single"/>
              <w:bottom w:color="000000" w:sz="4" w:val="single"/>
              <w:right w:color="000000" w:sz="4" w:val="single"/>
            </w:tcBorders>
          </w:tcPr>
          <w:p w14:paraId="5B010000">
            <w:pPr>
              <w:spacing w:after="0" w:line="360" w:lineRule="auto"/>
              <w:ind/>
              <w:jc w:val="center"/>
              <w:rPr>
                <w:rFonts w:ascii="Times New Roman" w:hAnsi="Times New Roman"/>
                <w:sz w:val="28"/>
              </w:rPr>
            </w:pPr>
            <w:r>
              <w:rPr>
                <w:rFonts w:ascii="Times New Roman" w:hAnsi="Times New Roman"/>
                <w:sz w:val="28"/>
              </w:rPr>
              <w:t>30519</w:t>
            </w:r>
          </w:p>
        </w:tc>
        <w:tc>
          <w:tcPr>
            <w:tcW w:type="dxa" w:w="1068"/>
            <w:tcBorders>
              <w:top w:color="000000" w:sz="4" w:val="single"/>
              <w:left w:color="000000" w:sz="4" w:val="single"/>
              <w:bottom w:color="000000" w:sz="4" w:val="single"/>
              <w:right w:color="000000" w:sz="4" w:val="single"/>
            </w:tcBorders>
          </w:tcPr>
          <w:p w14:paraId="5C010000">
            <w:pPr>
              <w:spacing w:after="0" w:line="360" w:lineRule="auto"/>
              <w:ind/>
              <w:jc w:val="center"/>
              <w:rPr>
                <w:rFonts w:ascii="Times New Roman" w:hAnsi="Times New Roman"/>
                <w:sz w:val="28"/>
              </w:rPr>
            </w:pPr>
            <w:r>
              <w:rPr>
                <w:rFonts w:ascii="Times New Roman" w:hAnsi="Times New Roman"/>
                <w:sz w:val="28"/>
              </w:rPr>
              <w:t>18580</w:t>
            </w:r>
          </w:p>
        </w:tc>
        <w:tc>
          <w:tcPr>
            <w:tcW w:type="dxa" w:w="801"/>
            <w:tcBorders>
              <w:top w:color="000000" w:sz="4" w:val="single"/>
              <w:left w:color="000000" w:sz="4" w:val="single"/>
              <w:bottom w:color="000000" w:sz="4" w:val="single"/>
              <w:right w:color="000000" w:sz="4" w:val="single"/>
            </w:tcBorders>
          </w:tcPr>
          <w:p w14:paraId="5D010000">
            <w:pPr>
              <w:spacing w:after="0" w:line="360" w:lineRule="auto"/>
              <w:ind/>
              <w:jc w:val="center"/>
              <w:rPr>
                <w:rFonts w:ascii="Times New Roman" w:hAnsi="Times New Roman"/>
                <w:sz w:val="28"/>
              </w:rPr>
            </w:pPr>
            <w:r>
              <w:rPr>
                <w:rFonts w:ascii="Times New Roman" w:hAnsi="Times New Roman"/>
                <w:sz w:val="28"/>
              </w:rPr>
              <w:t>498</w:t>
            </w:r>
          </w:p>
        </w:tc>
      </w:tr>
      <w:tr>
        <w:tc>
          <w:tcPr>
            <w:tcW w:type="dxa" w:w="1336"/>
            <w:tcBorders>
              <w:top w:color="000000" w:sz="4" w:val="single"/>
              <w:left w:color="000000" w:sz="4" w:val="single"/>
              <w:bottom w:color="000000" w:sz="4" w:val="single"/>
              <w:right w:color="000000" w:sz="4" w:val="single"/>
            </w:tcBorders>
          </w:tcPr>
          <w:p w14:paraId="5E010000">
            <w:pPr>
              <w:spacing w:after="0" w:line="360" w:lineRule="auto"/>
              <w:ind/>
              <w:jc w:val="center"/>
              <w:rPr>
                <w:rFonts w:ascii="Times New Roman" w:hAnsi="Times New Roman"/>
                <w:sz w:val="28"/>
              </w:rPr>
            </w:pPr>
            <w:r>
              <w:rPr>
                <w:rFonts w:ascii="Times New Roman" w:hAnsi="Times New Roman"/>
                <w:sz w:val="28"/>
              </w:rPr>
              <w:t>2016</w:t>
            </w:r>
          </w:p>
        </w:tc>
        <w:tc>
          <w:tcPr>
            <w:tcW w:type="dxa" w:w="962"/>
            <w:tcBorders>
              <w:top w:color="000000" w:sz="4" w:val="single"/>
              <w:left w:color="000000" w:sz="4" w:val="single"/>
              <w:bottom w:color="000000" w:sz="4" w:val="single"/>
              <w:right w:color="000000" w:sz="4" w:val="single"/>
            </w:tcBorders>
          </w:tcPr>
          <w:p w14:paraId="5F010000">
            <w:pPr>
              <w:spacing w:after="0" w:line="360" w:lineRule="auto"/>
              <w:ind/>
              <w:jc w:val="center"/>
              <w:rPr>
                <w:rFonts w:ascii="Times New Roman" w:hAnsi="Times New Roman"/>
                <w:sz w:val="28"/>
              </w:rPr>
            </w:pPr>
            <w:r>
              <w:rPr>
                <w:rFonts w:ascii="Times New Roman" w:hAnsi="Times New Roman"/>
                <w:sz w:val="28"/>
              </w:rPr>
              <w:t>851</w:t>
            </w:r>
          </w:p>
        </w:tc>
        <w:tc>
          <w:tcPr>
            <w:tcW w:type="dxa" w:w="1334"/>
            <w:tcBorders>
              <w:top w:color="000000" w:sz="4" w:val="single"/>
              <w:left w:color="000000" w:sz="4" w:val="single"/>
              <w:bottom w:color="000000" w:sz="4" w:val="single"/>
              <w:right w:color="000000" w:sz="4" w:val="single"/>
            </w:tcBorders>
          </w:tcPr>
          <w:p w14:paraId="60010000">
            <w:pPr>
              <w:spacing w:after="0" w:line="360" w:lineRule="auto"/>
              <w:ind/>
              <w:jc w:val="center"/>
              <w:rPr>
                <w:rFonts w:ascii="Times New Roman" w:hAnsi="Times New Roman"/>
                <w:sz w:val="28"/>
              </w:rPr>
            </w:pPr>
            <w:r>
              <w:rPr>
                <w:rFonts w:ascii="Times New Roman" w:hAnsi="Times New Roman"/>
                <w:sz w:val="28"/>
              </w:rPr>
              <w:t>1582</w:t>
            </w:r>
          </w:p>
        </w:tc>
        <w:tc>
          <w:tcPr>
            <w:tcW w:type="dxa" w:w="935"/>
            <w:tcBorders>
              <w:top w:color="000000" w:sz="4" w:val="single"/>
              <w:left w:color="000000" w:sz="4" w:val="single"/>
              <w:bottom w:color="000000" w:sz="4" w:val="single"/>
              <w:right w:color="000000" w:sz="4" w:val="single"/>
            </w:tcBorders>
          </w:tcPr>
          <w:p w14:paraId="61010000">
            <w:pPr>
              <w:spacing w:after="0" w:line="360" w:lineRule="auto"/>
              <w:ind/>
              <w:jc w:val="center"/>
              <w:rPr>
                <w:rFonts w:ascii="Times New Roman" w:hAnsi="Times New Roman"/>
                <w:sz w:val="28"/>
              </w:rPr>
            </w:pPr>
            <w:r>
              <w:rPr>
                <w:rFonts w:ascii="Times New Roman" w:hAnsi="Times New Roman"/>
                <w:sz w:val="28"/>
              </w:rPr>
              <w:t>53577</w:t>
            </w:r>
          </w:p>
        </w:tc>
        <w:tc>
          <w:tcPr>
            <w:tcW w:type="dxa" w:w="1202"/>
            <w:tcBorders>
              <w:top w:color="000000" w:sz="4" w:val="single"/>
              <w:left w:color="000000" w:sz="4" w:val="single"/>
              <w:bottom w:color="000000" w:sz="4" w:val="single"/>
              <w:right w:color="000000" w:sz="4" w:val="single"/>
            </w:tcBorders>
          </w:tcPr>
          <w:p w14:paraId="62010000">
            <w:pPr>
              <w:spacing w:after="0" w:line="360" w:lineRule="auto"/>
              <w:ind/>
              <w:jc w:val="center"/>
              <w:rPr>
                <w:rFonts w:ascii="Times New Roman" w:hAnsi="Times New Roman"/>
                <w:sz w:val="28"/>
              </w:rPr>
            </w:pPr>
            <w:r>
              <w:rPr>
                <w:rFonts w:ascii="Times New Roman" w:hAnsi="Times New Roman"/>
                <w:sz w:val="28"/>
              </w:rPr>
              <w:t>135044</w:t>
            </w:r>
          </w:p>
        </w:tc>
        <w:tc>
          <w:tcPr>
            <w:tcW w:type="dxa" w:w="1468"/>
            <w:tcBorders>
              <w:top w:color="000000" w:sz="4" w:val="single"/>
              <w:left w:color="000000" w:sz="4" w:val="single"/>
              <w:bottom w:color="000000" w:sz="4" w:val="single"/>
              <w:right w:color="000000" w:sz="4" w:val="single"/>
            </w:tcBorders>
          </w:tcPr>
          <w:p w14:paraId="63010000">
            <w:pPr>
              <w:spacing w:after="0" w:line="360" w:lineRule="auto"/>
              <w:ind/>
              <w:jc w:val="center"/>
              <w:rPr>
                <w:rFonts w:ascii="Times New Roman" w:hAnsi="Times New Roman"/>
                <w:sz w:val="28"/>
              </w:rPr>
            </w:pPr>
            <w:r>
              <w:rPr>
                <w:rFonts w:ascii="Times New Roman" w:hAnsi="Times New Roman"/>
                <w:sz w:val="28"/>
              </w:rPr>
              <w:t>32752</w:t>
            </w:r>
          </w:p>
        </w:tc>
        <w:tc>
          <w:tcPr>
            <w:tcW w:type="dxa" w:w="1068"/>
            <w:tcBorders>
              <w:top w:color="000000" w:sz="4" w:val="single"/>
              <w:left w:color="000000" w:sz="4" w:val="single"/>
              <w:bottom w:color="000000" w:sz="4" w:val="single"/>
              <w:right w:color="000000" w:sz="4" w:val="single"/>
            </w:tcBorders>
          </w:tcPr>
          <w:p w14:paraId="64010000">
            <w:pPr>
              <w:spacing w:after="0" w:line="360" w:lineRule="auto"/>
              <w:ind/>
              <w:jc w:val="center"/>
              <w:rPr>
                <w:rFonts w:ascii="Times New Roman" w:hAnsi="Times New Roman"/>
                <w:sz w:val="28"/>
              </w:rPr>
            </w:pPr>
            <w:r>
              <w:rPr>
                <w:rFonts w:ascii="Times New Roman" w:hAnsi="Times New Roman"/>
                <w:sz w:val="28"/>
              </w:rPr>
              <w:t>19413</w:t>
            </w:r>
          </w:p>
        </w:tc>
        <w:tc>
          <w:tcPr>
            <w:tcW w:type="dxa" w:w="801"/>
            <w:tcBorders>
              <w:top w:color="000000" w:sz="4" w:val="single"/>
              <w:left w:color="000000" w:sz="4" w:val="single"/>
              <w:bottom w:color="000000" w:sz="4" w:val="single"/>
              <w:right w:color="000000" w:sz="4" w:val="single"/>
            </w:tcBorders>
          </w:tcPr>
          <w:p w14:paraId="65010000">
            <w:pPr>
              <w:spacing w:after="0" w:line="360" w:lineRule="auto"/>
              <w:ind/>
              <w:jc w:val="center"/>
              <w:rPr>
                <w:rFonts w:ascii="Times New Roman" w:hAnsi="Times New Roman"/>
                <w:sz w:val="28"/>
              </w:rPr>
            </w:pPr>
            <w:r>
              <w:rPr>
                <w:rFonts w:ascii="Times New Roman" w:hAnsi="Times New Roman"/>
                <w:sz w:val="28"/>
              </w:rPr>
              <w:t>225</w:t>
            </w:r>
          </w:p>
        </w:tc>
      </w:tr>
      <w:tr>
        <w:tc>
          <w:tcPr>
            <w:tcW w:type="dxa" w:w="1336"/>
            <w:tcBorders>
              <w:top w:color="000000" w:sz="4" w:val="single"/>
              <w:left w:color="000000" w:sz="4" w:val="single"/>
              <w:bottom w:color="000000" w:sz="4" w:val="single"/>
              <w:right w:color="000000" w:sz="4" w:val="single"/>
            </w:tcBorders>
          </w:tcPr>
          <w:p w14:paraId="66010000">
            <w:pPr>
              <w:spacing w:after="0" w:line="360" w:lineRule="auto"/>
              <w:ind/>
              <w:jc w:val="center"/>
              <w:rPr>
                <w:rFonts w:ascii="Times New Roman" w:hAnsi="Times New Roman"/>
                <w:sz w:val="28"/>
              </w:rPr>
            </w:pPr>
            <w:r>
              <w:rPr>
                <w:rFonts w:ascii="Times New Roman" w:hAnsi="Times New Roman"/>
                <w:sz w:val="28"/>
              </w:rPr>
              <w:t>2017</w:t>
            </w:r>
          </w:p>
        </w:tc>
        <w:tc>
          <w:tcPr>
            <w:tcW w:type="dxa" w:w="962"/>
            <w:tcBorders>
              <w:top w:color="000000" w:sz="4" w:val="single"/>
              <w:left w:color="000000" w:sz="4" w:val="single"/>
              <w:bottom w:color="000000" w:sz="4" w:val="single"/>
              <w:right w:color="000000" w:sz="4" w:val="single"/>
            </w:tcBorders>
          </w:tcPr>
          <w:p w14:paraId="67010000">
            <w:pPr>
              <w:spacing w:after="0" w:line="360" w:lineRule="auto"/>
              <w:ind/>
              <w:jc w:val="center"/>
              <w:rPr>
                <w:rFonts w:ascii="Times New Roman" w:hAnsi="Times New Roman"/>
                <w:sz w:val="28"/>
              </w:rPr>
            </w:pPr>
            <w:r>
              <w:rPr>
                <w:rFonts w:ascii="Times New Roman" w:hAnsi="Times New Roman"/>
                <w:sz w:val="28"/>
              </w:rPr>
              <w:t>1512</w:t>
            </w:r>
          </w:p>
        </w:tc>
        <w:tc>
          <w:tcPr>
            <w:tcW w:type="dxa" w:w="1334"/>
            <w:tcBorders>
              <w:top w:color="000000" w:sz="4" w:val="single"/>
              <w:left w:color="000000" w:sz="4" w:val="single"/>
              <w:bottom w:color="000000" w:sz="4" w:val="single"/>
              <w:right w:color="000000" w:sz="4" w:val="single"/>
            </w:tcBorders>
          </w:tcPr>
          <w:p w14:paraId="68010000">
            <w:pPr>
              <w:spacing w:after="0" w:line="360" w:lineRule="auto"/>
              <w:ind/>
              <w:jc w:val="center"/>
              <w:rPr>
                <w:rFonts w:ascii="Times New Roman" w:hAnsi="Times New Roman"/>
                <w:sz w:val="28"/>
              </w:rPr>
            </w:pPr>
            <w:r>
              <w:rPr>
                <w:rFonts w:ascii="Times New Roman" w:hAnsi="Times New Roman"/>
                <w:sz w:val="28"/>
              </w:rPr>
              <w:t>1563</w:t>
            </w:r>
          </w:p>
        </w:tc>
        <w:tc>
          <w:tcPr>
            <w:tcW w:type="dxa" w:w="935"/>
            <w:tcBorders>
              <w:top w:color="000000" w:sz="4" w:val="single"/>
              <w:left w:color="000000" w:sz="4" w:val="single"/>
              <w:bottom w:color="000000" w:sz="4" w:val="single"/>
              <w:right w:color="000000" w:sz="4" w:val="single"/>
            </w:tcBorders>
          </w:tcPr>
          <w:p w14:paraId="69010000">
            <w:pPr>
              <w:spacing w:after="0" w:line="360" w:lineRule="auto"/>
              <w:ind/>
              <w:jc w:val="center"/>
              <w:rPr>
                <w:rFonts w:ascii="Times New Roman" w:hAnsi="Times New Roman"/>
                <w:sz w:val="28"/>
              </w:rPr>
            </w:pPr>
            <w:r>
              <w:rPr>
                <w:rFonts w:ascii="Times New Roman" w:hAnsi="Times New Roman"/>
                <w:sz w:val="28"/>
              </w:rPr>
              <w:t>24343</w:t>
            </w:r>
          </w:p>
        </w:tc>
        <w:tc>
          <w:tcPr>
            <w:tcW w:type="dxa" w:w="1202"/>
            <w:tcBorders>
              <w:top w:color="000000" w:sz="4" w:val="single"/>
              <w:left w:color="000000" w:sz="4" w:val="single"/>
              <w:bottom w:color="000000" w:sz="4" w:val="single"/>
              <w:right w:color="000000" w:sz="4" w:val="single"/>
            </w:tcBorders>
          </w:tcPr>
          <w:p w14:paraId="6A010000">
            <w:pPr>
              <w:spacing w:after="0" w:line="360" w:lineRule="auto"/>
              <w:ind/>
              <w:jc w:val="center"/>
              <w:rPr>
                <w:rFonts w:ascii="Times New Roman" w:hAnsi="Times New Roman"/>
                <w:sz w:val="28"/>
              </w:rPr>
            </w:pPr>
            <w:r>
              <w:rPr>
                <w:rFonts w:ascii="Times New Roman" w:hAnsi="Times New Roman"/>
                <w:sz w:val="28"/>
              </w:rPr>
              <w:t>124187</w:t>
            </w:r>
          </w:p>
        </w:tc>
        <w:tc>
          <w:tcPr>
            <w:tcW w:type="dxa" w:w="1468"/>
            <w:tcBorders>
              <w:top w:color="000000" w:sz="4" w:val="single"/>
              <w:left w:color="000000" w:sz="4" w:val="single"/>
              <w:bottom w:color="000000" w:sz="4" w:val="single"/>
              <w:right w:color="000000" w:sz="4" w:val="single"/>
            </w:tcBorders>
          </w:tcPr>
          <w:p w14:paraId="6B010000">
            <w:pPr>
              <w:spacing w:after="0" w:line="360" w:lineRule="auto"/>
              <w:ind/>
              <w:jc w:val="center"/>
              <w:rPr>
                <w:rFonts w:ascii="Times New Roman" w:hAnsi="Times New Roman"/>
                <w:sz w:val="28"/>
              </w:rPr>
            </w:pPr>
            <w:r>
              <w:rPr>
                <w:rFonts w:ascii="Times New Roman" w:hAnsi="Times New Roman"/>
                <w:sz w:val="28"/>
              </w:rPr>
              <w:t>28834</w:t>
            </w:r>
          </w:p>
        </w:tc>
        <w:tc>
          <w:tcPr>
            <w:tcW w:type="dxa" w:w="1068"/>
            <w:tcBorders>
              <w:top w:color="000000" w:sz="4" w:val="single"/>
              <w:left w:color="000000" w:sz="4" w:val="single"/>
              <w:bottom w:color="000000" w:sz="4" w:val="single"/>
              <w:right w:color="000000" w:sz="4" w:val="single"/>
            </w:tcBorders>
          </w:tcPr>
          <w:p w14:paraId="6C010000">
            <w:pPr>
              <w:spacing w:after="0" w:line="360" w:lineRule="auto"/>
              <w:ind/>
              <w:jc w:val="center"/>
              <w:rPr>
                <w:rFonts w:ascii="Times New Roman" w:hAnsi="Times New Roman"/>
                <w:sz w:val="28"/>
              </w:rPr>
            </w:pPr>
            <w:r>
              <w:rPr>
                <w:rFonts w:ascii="Times New Roman" w:hAnsi="Times New Roman"/>
                <w:sz w:val="28"/>
              </w:rPr>
              <w:t>15374</w:t>
            </w:r>
          </w:p>
        </w:tc>
        <w:tc>
          <w:tcPr>
            <w:tcW w:type="dxa" w:w="801"/>
            <w:tcBorders>
              <w:top w:color="000000" w:sz="4" w:val="single"/>
              <w:left w:color="000000" w:sz="4" w:val="single"/>
              <w:bottom w:color="000000" w:sz="4" w:val="single"/>
              <w:right w:color="000000" w:sz="4" w:val="single"/>
            </w:tcBorders>
          </w:tcPr>
          <w:p w14:paraId="6D010000">
            <w:pPr>
              <w:spacing w:after="0" w:line="360" w:lineRule="auto"/>
              <w:ind/>
              <w:jc w:val="center"/>
              <w:rPr>
                <w:rFonts w:ascii="Times New Roman" w:hAnsi="Times New Roman"/>
                <w:sz w:val="28"/>
              </w:rPr>
            </w:pPr>
            <w:r>
              <w:rPr>
                <w:rFonts w:ascii="Times New Roman" w:hAnsi="Times New Roman"/>
                <w:sz w:val="28"/>
              </w:rPr>
              <w:t>219</w:t>
            </w:r>
          </w:p>
        </w:tc>
      </w:tr>
      <w:tr>
        <w:tc>
          <w:tcPr>
            <w:tcW w:type="dxa" w:w="1336"/>
            <w:tcBorders>
              <w:top w:color="000000" w:sz="4" w:val="single"/>
              <w:left w:color="000000" w:sz="4" w:val="single"/>
              <w:bottom w:color="000000" w:sz="4" w:val="single"/>
              <w:right w:color="000000" w:sz="4" w:val="single"/>
            </w:tcBorders>
          </w:tcPr>
          <w:p w14:paraId="6E010000">
            <w:pPr>
              <w:spacing w:after="0" w:line="360" w:lineRule="auto"/>
              <w:ind/>
              <w:jc w:val="center"/>
              <w:rPr>
                <w:rFonts w:ascii="Times New Roman" w:hAnsi="Times New Roman"/>
                <w:sz w:val="28"/>
              </w:rPr>
            </w:pPr>
            <w:r>
              <w:rPr>
                <w:rFonts w:ascii="Times New Roman" w:hAnsi="Times New Roman"/>
                <w:sz w:val="28"/>
              </w:rPr>
              <w:t>2018</w:t>
            </w:r>
          </w:p>
        </w:tc>
        <w:tc>
          <w:tcPr>
            <w:tcW w:type="dxa" w:w="962"/>
            <w:tcBorders>
              <w:top w:color="000000" w:sz="4" w:val="single"/>
              <w:left w:color="000000" w:sz="4" w:val="single"/>
              <w:bottom w:color="000000" w:sz="4" w:val="single"/>
              <w:right w:color="000000" w:sz="4" w:val="single"/>
            </w:tcBorders>
          </w:tcPr>
          <w:p w14:paraId="6F010000">
            <w:pPr>
              <w:spacing w:after="0" w:line="360" w:lineRule="auto"/>
              <w:ind/>
              <w:jc w:val="center"/>
              <w:rPr>
                <w:rFonts w:ascii="Times New Roman" w:hAnsi="Times New Roman"/>
                <w:sz w:val="28"/>
              </w:rPr>
            </w:pPr>
            <w:r>
              <w:rPr>
                <w:rFonts w:ascii="Times New Roman" w:hAnsi="Times New Roman"/>
                <w:sz w:val="28"/>
              </w:rPr>
              <w:t>1363</w:t>
            </w:r>
          </w:p>
        </w:tc>
        <w:tc>
          <w:tcPr>
            <w:tcW w:type="dxa" w:w="1334"/>
            <w:tcBorders>
              <w:top w:color="000000" w:sz="4" w:val="single"/>
              <w:left w:color="000000" w:sz="4" w:val="single"/>
              <w:bottom w:color="000000" w:sz="4" w:val="single"/>
              <w:right w:color="000000" w:sz="4" w:val="single"/>
            </w:tcBorders>
          </w:tcPr>
          <w:p w14:paraId="70010000">
            <w:pPr>
              <w:spacing w:after="0" w:line="360" w:lineRule="auto"/>
              <w:ind/>
              <w:jc w:val="center"/>
              <w:rPr>
                <w:rFonts w:ascii="Times New Roman" w:hAnsi="Times New Roman"/>
                <w:sz w:val="28"/>
              </w:rPr>
            </w:pPr>
            <w:r>
              <w:rPr>
                <w:rFonts w:ascii="Times New Roman" w:hAnsi="Times New Roman"/>
                <w:sz w:val="28"/>
              </w:rPr>
              <w:t>2093</w:t>
            </w:r>
          </w:p>
        </w:tc>
        <w:tc>
          <w:tcPr>
            <w:tcW w:type="dxa" w:w="935"/>
            <w:tcBorders>
              <w:top w:color="000000" w:sz="4" w:val="single"/>
              <w:left w:color="000000" w:sz="4" w:val="single"/>
              <w:bottom w:color="000000" w:sz="4" w:val="single"/>
              <w:right w:color="000000" w:sz="4" w:val="single"/>
            </w:tcBorders>
          </w:tcPr>
          <w:p w14:paraId="71010000">
            <w:pPr>
              <w:spacing w:after="0" w:line="360" w:lineRule="auto"/>
              <w:ind/>
              <w:jc w:val="center"/>
              <w:rPr>
                <w:rFonts w:ascii="Times New Roman" w:hAnsi="Times New Roman"/>
                <w:sz w:val="28"/>
              </w:rPr>
            </w:pPr>
            <w:r>
              <w:rPr>
                <w:rFonts w:ascii="Times New Roman" w:hAnsi="Times New Roman"/>
                <w:sz w:val="28"/>
              </w:rPr>
              <w:t>41473</w:t>
            </w:r>
          </w:p>
        </w:tc>
        <w:tc>
          <w:tcPr>
            <w:tcW w:type="dxa" w:w="1202"/>
            <w:tcBorders>
              <w:top w:color="000000" w:sz="4" w:val="single"/>
              <w:left w:color="000000" w:sz="4" w:val="single"/>
              <w:bottom w:color="000000" w:sz="4" w:val="single"/>
              <w:right w:color="000000" w:sz="4" w:val="single"/>
            </w:tcBorders>
          </w:tcPr>
          <w:p w14:paraId="72010000">
            <w:pPr>
              <w:spacing w:after="0" w:line="360" w:lineRule="auto"/>
              <w:ind/>
              <w:jc w:val="center"/>
              <w:rPr>
                <w:rFonts w:ascii="Times New Roman" w:hAnsi="Times New Roman"/>
                <w:sz w:val="28"/>
              </w:rPr>
            </w:pPr>
            <w:r>
              <w:rPr>
                <w:rFonts w:ascii="Times New Roman" w:hAnsi="Times New Roman"/>
                <w:sz w:val="28"/>
              </w:rPr>
              <w:t>152294</w:t>
            </w:r>
          </w:p>
        </w:tc>
        <w:tc>
          <w:tcPr>
            <w:tcW w:type="dxa" w:w="1468"/>
            <w:tcBorders>
              <w:top w:color="000000" w:sz="4" w:val="single"/>
              <w:left w:color="000000" w:sz="4" w:val="single"/>
              <w:bottom w:color="000000" w:sz="4" w:val="single"/>
              <w:right w:color="000000" w:sz="4" w:val="single"/>
            </w:tcBorders>
          </w:tcPr>
          <w:p w14:paraId="73010000">
            <w:pPr>
              <w:spacing w:after="0" w:line="360" w:lineRule="auto"/>
              <w:ind/>
              <w:jc w:val="center"/>
              <w:rPr>
                <w:rFonts w:ascii="Times New Roman" w:hAnsi="Times New Roman"/>
                <w:sz w:val="28"/>
              </w:rPr>
            </w:pPr>
            <w:r>
              <w:rPr>
                <w:rFonts w:ascii="Times New Roman" w:hAnsi="Times New Roman"/>
                <w:sz w:val="28"/>
              </w:rPr>
              <w:t>37623</w:t>
            </w:r>
          </w:p>
        </w:tc>
        <w:tc>
          <w:tcPr>
            <w:tcW w:type="dxa" w:w="1068"/>
            <w:tcBorders>
              <w:top w:color="000000" w:sz="4" w:val="single"/>
              <w:left w:color="000000" w:sz="4" w:val="single"/>
              <w:bottom w:color="000000" w:sz="4" w:val="single"/>
              <w:right w:color="000000" w:sz="4" w:val="single"/>
            </w:tcBorders>
          </w:tcPr>
          <w:p w14:paraId="74010000">
            <w:pPr>
              <w:spacing w:after="0" w:line="360" w:lineRule="auto"/>
              <w:ind/>
              <w:jc w:val="center"/>
              <w:rPr>
                <w:rFonts w:ascii="Times New Roman" w:hAnsi="Times New Roman"/>
                <w:sz w:val="28"/>
              </w:rPr>
            </w:pPr>
            <w:r>
              <w:rPr>
                <w:rFonts w:ascii="Times New Roman" w:hAnsi="Times New Roman"/>
                <w:sz w:val="28"/>
              </w:rPr>
              <w:t>16816</w:t>
            </w:r>
          </w:p>
        </w:tc>
        <w:tc>
          <w:tcPr>
            <w:tcW w:type="dxa" w:w="801"/>
            <w:tcBorders>
              <w:top w:color="000000" w:sz="4" w:val="single"/>
              <w:left w:color="000000" w:sz="4" w:val="single"/>
              <w:bottom w:color="000000" w:sz="4" w:val="single"/>
              <w:right w:color="000000" w:sz="4" w:val="single"/>
            </w:tcBorders>
          </w:tcPr>
          <w:p w14:paraId="75010000">
            <w:pPr>
              <w:spacing w:after="0" w:line="360" w:lineRule="auto"/>
              <w:ind/>
              <w:jc w:val="center"/>
              <w:rPr>
                <w:rFonts w:ascii="Times New Roman" w:hAnsi="Times New Roman"/>
                <w:sz w:val="28"/>
              </w:rPr>
            </w:pPr>
            <w:r>
              <w:rPr>
                <w:rFonts w:ascii="Times New Roman" w:hAnsi="Times New Roman"/>
                <w:sz w:val="28"/>
              </w:rPr>
              <w:t>602</w:t>
            </w:r>
          </w:p>
        </w:tc>
      </w:tr>
      <w:tr>
        <w:tc>
          <w:tcPr>
            <w:tcW w:type="dxa" w:w="1336"/>
            <w:tcBorders>
              <w:top w:color="000000" w:sz="4" w:val="single"/>
              <w:left w:color="000000" w:sz="4" w:val="single"/>
              <w:bottom w:color="000000" w:sz="4" w:val="single"/>
              <w:right w:color="000000" w:sz="4" w:val="single"/>
            </w:tcBorders>
          </w:tcPr>
          <w:p w14:paraId="76010000">
            <w:pPr>
              <w:spacing w:after="0" w:line="360" w:lineRule="auto"/>
              <w:ind/>
              <w:jc w:val="center"/>
              <w:rPr>
                <w:rFonts w:ascii="Times New Roman" w:hAnsi="Times New Roman"/>
                <w:sz w:val="28"/>
              </w:rPr>
            </w:pPr>
            <w:r>
              <w:rPr>
                <w:rFonts w:ascii="Times New Roman" w:hAnsi="Times New Roman"/>
                <w:sz w:val="28"/>
              </w:rPr>
              <w:t>2019</w:t>
            </w:r>
          </w:p>
        </w:tc>
        <w:tc>
          <w:tcPr>
            <w:tcW w:type="dxa" w:w="962"/>
            <w:tcBorders>
              <w:top w:color="000000" w:sz="4" w:val="single"/>
              <w:left w:color="000000" w:sz="4" w:val="single"/>
              <w:bottom w:color="000000" w:sz="4" w:val="single"/>
              <w:right w:color="000000" w:sz="4" w:val="single"/>
            </w:tcBorders>
          </w:tcPr>
          <w:p w14:paraId="77010000">
            <w:pPr>
              <w:spacing w:after="0" w:line="360" w:lineRule="auto"/>
              <w:ind/>
              <w:jc w:val="center"/>
              <w:rPr>
                <w:rFonts w:ascii="Times New Roman" w:hAnsi="Times New Roman"/>
                <w:sz w:val="28"/>
              </w:rPr>
            </w:pPr>
            <w:r>
              <w:rPr>
                <w:rFonts w:ascii="Times New Roman" w:hAnsi="Times New Roman"/>
                <w:sz w:val="28"/>
              </w:rPr>
              <w:t>1455</w:t>
            </w:r>
          </w:p>
        </w:tc>
        <w:tc>
          <w:tcPr>
            <w:tcW w:type="dxa" w:w="1334"/>
            <w:tcBorders>
              <w:top w:color="000000" w:sz="4" w:val="single"/>
              <w:left w:color="000000" w:sz="4" w:val="single"/>
              <w:bottom w:color="000000" w:sz="4" w:val="single"/>
              <w:right w:color="000000" w:sz="4" w:val="single"/>
            </w:tcBorders>
          </w:tcPr>
          <w:p w14:paraId="78010000">
            <w:pPr>
              <w:spacing w:after="0" w:line="360" w:lineRule="auto"/>
              <w:ind/>
              <w:jc w:val="center"/>
              <w:rPr>
                <w:rFonts w:ascii="Times New Roman" w:hAnsi="Times New Roman"/>
                <w:sz w:val="28"/>
              </w:rPr>
            </w:pPr>
            <w:r>
              <w:rPr>
                <w:rFonts w:ascii="Times New Roman" w:hAnsi="Times New Roman"/>
                <w:sz w:val="28"/>
              </w:rPr>
              <w:t>2149</w:t>
            </w:r>
          </w:p>
        </w:tc>
        <w:tc>
          <w:tcPr>
            <w:tcW w:type="dxa" w:w="935"/>
            <w:tcBorders>
              <w:top w:color="000000" w:sz="4" w:val="single"/>
              <w:left w:color="000000" w:sz="4" w:val="single"/>
              <w:bottom w:color="000000" w:sz="4" w:val="single"/>
              <w:right w:color="000000" w:sz="4" w:val="single"/>
            </w:tcBorders>
          </w:tcPr>
          <w:p w14:paraId="79010000">
            <w:pPr>
              <w:spacing w:after="0" w:line="360" w:lineRule="auto"/>
              <w:ind/>
              <w:jc w:val="center"/>
              <w:rPr>
                <w:rFonts w:ascii="Times New Roman" w:hAnsi="Times New Roman"/>
                <w:sz w:val="28"/>
              </w:rPr>
            </w:pPr>
            <w:r>
              <w:rPr>
                <w:rFonts w:ascii="Times New Roman" w:hAnsi="Times New Roman"/>
                <w:sz w:val="28"/>
              </w:rPr>
              <w:t>27480</w:t>
            </w:r>
          </w:p>
        </w:tc>
        <w:tc>
          <w:tcPr>
            <w:tcW w:type="dxa" w:w="1202"/>
            <w:tcBorders>
              <w:top w:color="000000" w:sz="4" w:val="single"/>
              <w:left w:color="000000" w:sz="4" w:val="single"/>
              <w:bottom w:color="000000" w:sz="4" w:val="single"/>
              <w:right w:color="000000" w:sz="4" w:val="single"/>
            </w:tcBorders>
          </w:tcPr>
          <w:p w14:paraId="7A010000">
            <w:pPr>
              <w:spacing w:after="0" w:line="360" w:lineRule="auto"/>
              <w:ind/>
              <w:jc w:val="center"/>
              <w:rPr>
                <w:rFonts w:ascii="Times New Roman" w:hAnsi="Times New Roman"/>
                <w:sz w:val="28"/>
              </w:rPr>
            </w:pPr>
            <w:r>
              <w:rPr>
                <w:rFonts w:ascii="Times New Roman" w:hAnsi="Times New Roman"/>
                <w:sz w:val="28"/>
              </w:rPr>
              <w:t>298982</w:t>
            </w:r>
          </w:p>
        </w:tc>
        <w:tc>
          <w:tcPr>
            <w:tcW w:type="dxa" w:w="1468"/>
            <w:tcBorders>
              <w:top w:color="000000" w:sz="4" w:val="single"/>
              <w:left w:color="000000" w:sz="4" w:val="single"/>
              <w:bottom w:color="000000" w:sz="4" w:val="single"/>
              <w:right w:color="000000" w:sz="4" w:val="single"/>
            </w:tcBorders>
          </w:tcPr>
          <w:p w14:paraId="7B010000">
            <w:pPr>
              <w:spacing w:after="0" w:line="360" w:lineRule="auto"/>
              <w:ind/>
              <w:jc w:val="center"/>
              <w:rPr>
                <w:rFonts w:ascii="Times New Roman" w:hAnsi="Times New Roman"/>
                <w:sz w:val="28"/>
              </w:rPr>
            </w:pPr>
            <w:r>
              <w:rPr>
                <w:rFonts w:ascii="Times New Roman" w:hAnsi="Times New Roman"/>
                <w:sz w:val="28"/>
              </w:rPr>
              <w:t>40492</w:t>
            </w:r>
          </w:p>
        </w:tc>
        <w:tc>
          <w:tcPr>
            <w:tcW w:type="dxa" w:w="1068"/>
            <w:tcBorders>
              <w:top w:color="000000" w:sz="4" w:val="single"/>
              <w:left w:color="000000" w:sz="4" w:val="single"/>
              <w:bottom w:color="000000" w:sz="4" w:val="single"/>
              <w:right w:color="000000" w:sz="4" w:val="single"/>
            </w:tcBorders>
          </w:tcPr>
          <w:p w14:paraId="7C010000">
            <w:pPr>
              <w:spacing w:after="0" w:line="360" w:lineRule="auto"/>
              <w:ind/>
              <w:jc w:val="center"/>
              <w:rPr>
                <w:rFonts w:ascii="Times New Roman" w:hAnsi="Times New Roman"/>
                <w:sz w:val="28"/>
              </w:rPr>
            </w:pPr>
            <w:r>
              <w:rPr>
                <w:rFonts w:ascii="Times New Roman" w:hAnsi="Times New Roman"/>
                <w:sz w:val="28"/>
              </w:rPr>
              <w:t>27198</w:t>
            </w:r>
          </w:p>
        </w:tc>
        <w:tc>
          <w:tcPr>
            <w:tcW w:type="dxa" w:w="801"/>
            <w:tcBorders>
              <w:top w:color="000000" w:sz="4" w:val="single"/>
              <w:left w:color="000000" w:sz="4" w:val="single"/>
              <w:bottom w:color="000000" w:sz="4" w:val="single"/>
              <w:right w:color="000000" w:sz="4" w:val="single"/>
            </w:tcBorders>
          </w:tcPr>
          <w:p w14:paraId="7D010000">
            <w:pPr>
              <w:spacing w:after="0" w:line="360" w:lineRule="auto"/>
              <w:ind/>
              <w:jc w:val="center"/>
              <w:rPr>
                <w:rFonts w:ascii="Times New Roman" w:hAnsi="Times New Roman"/>
                <w:sz w:val="28"/>
              </w:rPr>
            </w:pPr>
            <w:r>
              <w:rPr>
                <w:rFonts w:ascii="Times New Roman" w:hAnsi="Times New Roman"/>
                <w:sz w:val="28"/>
              </w:rPr>
              <w:t>542</w:t>
            </w:r>
          </w:p>
        </w:tc>
      </w:tr>
      <w:tr>
        <w:tc>
          <w:tcPr>
            <w:tcW w:type="dxa" w:w="1336"/>
            <w:tcBorders>
              <w:top w:color="000000" w:sz="4" w:val="single"/>
              <w:left w:color="000000" w:sz="4" w:val="single"/>
              <w:bottom w:color="000000" w:sz="4" w:val="single"/>
              <w:right w:color="000000" w:sz="4" w:val="single"/>
            </w:tcBorders>
          </w:tcPr>
          <w:p w14:paraId="7E010000">
            <w:pPr>
              <w:spacing w:after="0" w:line="360" w:lineRule="auto"/>
              <w:ind/>
              <w:jc w:val="center"/>
              <w:rPr>
                <w:rFonts w:ascii="Times New Roman" w:hAnsi="Times New Roman"/>
                <w:sz w:val="28"/>
              </w:rPr>
            </w:pPr>
            <w:r>
              <w:rPr>
                <w:rFonts w:ascii="Times New Roman" w:hAnsi="Times New Roman"/>
                <w:sz w:val="28"/>
              </w:rPr>
              <w:t>2020</w:t>
            </w:r>
          </w:p>
        </w:tc>
        <w:tc>
          <w:tcPr>
            <w:tcW w:type="dxa" w:w="962"/>
            <w:tcBorders>
              <w:top w:color="000000" w:sz="4" w:val="single"/>
              <w:left w:color="000000" w:sz="4" w:val="single"/>
              <w:bottom w:color="000000" w:sz="4" w:val="single"/>
              <w:right w:color="000000" w:sz="4" w:val="single"/>
            </w:tcBorders>
          </w:tcPr>
          <w:p w14:paraId="7F010000">
            <w:pPr>
              <w:spacing w:after="0" w:line="360" w:lineRule="auto"/>
              <w:ind/>
              <w:jc w:val="center"/>
              <w:rPr>
                <w:rFonts w:ascii="Times New Roman" w:hAnsi="Times New Roman"/>
                <w:sz w:val="28"/>
              </w:rPr>
            </w:pPr>
            <w:r>
              <w:rPr>
                <w:rFonts w:ascii="Times New Roman" w:hAnsi="Times New Roman"/>
                <w:sz w:val="28"/>
              </w:rPr>
              <w:t>1516</w:t>
            </w:r>
          </w:p>
        </w:tc>
        <w:tc>
          <w:tcPr>
            <w:tcW w:type="dxa" w:w="1334"/>
            <w:tcBorders>
              <w:top w:color="000000" w:sz="4" w:val="single"/>
              <w:left w:color="000000" w:sz="4" w:val="single"/>
              <w:bottom w:color="000000" w:sz="4" w:val="single"/>
              <w:right w:color="000000" w:sz="4" w:val="single"/>
            </w:tcBorders>
          </w:tcPr>
          <w:p w14:paraId="80010000">
            <w:pPr>
              <w:spacing w:after="0" w:line="360" w:lineRule="auto"/>
              <w:ind/>
              <w:jc w:val="center"/>
              <w:rPr>
                <w:rFonts w:ascii="Times New Roman" w:hAnsi="Times New Roman"/>
                <w:sz w:val="28"/>
              </w:rPr>
            </w:pPr>
            <w:r>
              <w:rPr>
                <w:rFonts w:ascii="Times New Roman" w:hAnsi="Times New Roman"/>
                <w:sz w:val="28"/>
              </w:rPr>
              <w:t>1833</w:t>
            </w:r>
          </w:p>
        </w:tc>
        <w:tc>
          <w:tcPr>
            <w:tcW w:type="dxa" w:w="935"/>
            <w:tcBorders>
              <w:top w:color="000000" w:sz="4" w:val="single"/>
              <w:left w:color="000000" w:sz="4" w:val="single"/>
              <w:bottom w:color="000000" w:sz="4" w:val="single"/>
              <w:right w:color="000000" w:sz="4" w:val="single"/>
            </w:tcBorders>
          </w:tcPr>
          <w:p w14:paraId="81010000">
            <w:pPr>
              <w:spacing w:after="0" w:line="360" w:lineRule="auto"/>
              <w:ind/>
              <w:jc w:val="center"/>
              <w:rPr>
                <w:rFonts w:ascii="Times New Roman" w:hAnsi="Times New Roman"/>
                <w:sz w:val="28"/>
              </w:rPr>
            </w:pPr>
            <w:r>
              <w:rPr>
                <w:rFonts w:ascii="Times New Roman" w:hAnsi="Times New Roman"/>
                <w:sz w:val="28"/>
              </w:rPr>
              <w:t>24056</w:t>
            </w:r>
          </w:p>
        </w:tc>
        <w:tc>
          <w:tcPr>
            <w:tcW w:type="dxa" w:w="1202"/>
            <w:tcBorders>
              <w:top w:color="000000" w:sz="4" w:val="single"/>
              <w:left w:color="000000" w:sz="4" w:val="single"/>
              <w:bottom w:color="000000" w:sz="4" w:val="single"/>
              <w:right w:color="000000" w:sz="4" w:val="single"/>
            </w:tcBorders>
          </w:tcPr>
          <w:p w14:paraId="82010000">
            <w:pPr>
              <w:spacing w:after="0" w:line="360" w:lineRule="auto"/>
              <w:ind/>
              <w:jc w:val="center"/>
              <w:rPr>
                <w:rFonts w:ascii="Times New Roman" w:hAnsi="Times New Roman"/>
                <w:sz w:val="28"/>
              </w:rPr>
            </w:pPr>
            <w:r>
              <w:rPr>
                <w:rFonts w:ascii="Times New Roman" w:hAnsi="Times New Roman"/>
                <w:sz w:val="28"/>
              </w:rPr>
              <w:t>313940</w:t>
            </w:r>
          </w:p>
        </w:tc>
        <w:tc>
          <w:tcPr>
            <w:tcW w:type="dxa" w:w="1468"/>
            <w:tcBorders>
              <w:top w:color="000000" w:sz="4" w:val="single"/>
              <w:left w:color="000000" w:sz="4" w:val="single"/>
              <w:bottom w:color="000000" w:sz="4" w:val="single"/>
              <w:right w:color="000000" w:sz="4" w:val="single"/>
            </w:tcBorders>
          </w:tcPr>
          <w:p w14:paraId="83010000">
            <w:pPr>
              <w:spacing w:after="0" w:line="360" w:lineRule="auto"/>
              <w:ind/>
              <w:jc w:val="center"/>
              <w:rPr>
                <w:rFonts w:ascii="Times New Roman" w:hAnsi="Times New Roman"/>
                <w:sz w:val="28"/>
              </w:rPr>
            </w:pPr>
            <w:r>
              <w:rPr>
                <w:rFonts w:ascii="Times New Roman" w:hAnsi="Times New Roman"/>
                <w:sz w:val="28"/>
              </w:rPr>
              <w:t>31763</w:t>
            </w:r>
          </w:p>
        </w:tc>
        <w:tc>
          <w:tcPr>
            <w:tcW w:type="dxa" w:w="1068"/>
            <w:tcBorders>
              <w:top w:color="000000" w:sz="4" w:val="single"/>
              <w:left w:color="000000" w:sz="4" w:val="single"/>
              <w:bottom w:color="000000" w:sz="4" w:val="single"/>
              <w:right w:color="000000" w:sz="4" w:val="single"/>
            </w:tcBorders>
          </w:tcPr>
          <w:p w14:paraId="84010000">
            <w:pPr>
              <w:spacing w:after="0" w:line="360" w:lineRule="auto"/>
              <w:ind/>
              <w:jc w:val="center"/>
              <w:rPr>
                <w:rFonts w:ascii="Times New Roman" w:hAnsi="Times New Roman"/>
                <w:sz w:val="28"/>
              </w:rPr>
            </w:pPr>
            <w:r>
              <w:rPr>
                <w:rFonts w:ascii="Times New Roman" w:hAnsi="Times New Roman"/>
                <w:sz w:val="28"/>
              </w:rPr>
              <w:t>21756</w:t>
            </w:r>
          </w:p>
        </w:tc>
        <w:tc>
          <w:tcPr>
            <w:tcW w:type="dxa" w:w="801"/>
            <w:tcBorders>
              <w:top w:color="000000" w:sz="4" w:val="single"/>
              <w:left w:color="000000" w:sz="4" w:val="single"/>
              <w:bottom w:color="000000" w:sz="4" w:val="single"/>
              <w:right w:color="000000" w:sz="4" w:val="single"/>
            </w:tcBorders>
          </w:tcPr>
          <w:p w14:paraId="85010000">
            <w:pPr>
              <w:spacing w:after="0" w:line="360" w:lineRule="auto"/>
              <w:ind/>
              <w:jc w:val="center"/>
              <w:rPr>
                <w:rFonts w:ascii="Times New Roman" w:hAnsi="Times New Roman"/>
                <w:sz w:val="28"/>
              </w:rPr>
            </w:pPr>
            <w:r>
              <w:rPr>
                <w:rFonts w:ascii="Times New Roman" w:hAnsi="Times New Roman"/>
                <w:sz w:val="28"/>
              </w:rPr>
              <w:t>421</w:t>
            </w:r>
          </w:p>
        </w:tc>
      </w:tr>
      <w:tr>
        <w:tc>
          <w:tcPr>
            <w:tcW w:type="dxa" w:w="1336"/>
            <w:tcBorders>
              <w:top w:color="000000" w:sz="4" w:val="single"/>
              <w:left w:color="000000" w:sz="4" w:val="single"/>
              <w:bottom w:color="000000" w:sz="4" w:val="single"/>
              <w:right w:color="000000" w:sz="4" w:val="single"/>
            </w:tcBorders>
          </w:tcPr>
          <w:p w14:paraId="86010000">
            <w:pPr>
              <w:spacing w:after="0" w:line="360" w:lineRule="auto"/>
              <w:ind/>
              <w:jc w:val="center"/>
              <w:rPr>
                <w:rFonts w:ascii="Times New Roman" w:hAnsi="Times New Roman"/>
                <w:sz w:val="28"/>
              </w:rPr>
            </w:pPr>
            <w:r>
              <w:rPr>
                <w:rFonts w:ascii="Times New Roman" w:hAnsi="Times New Roman"/>
                <w:sz w:val="28"/>
              </w:rPr>
              <w:t>2021</w:t>
            </w:r>
          </w:p>
        </w:tc>
        <w:tc>
          <w:tcPr>
            <w:tcW w:type="dxa" w:w="962"/>
            <w:tcBorders>
              <w:top w:color="000000" w:sz="4" w:val="single"/>
              <w:left w:color="000000" w:sz="4" w:val="single"/>
              <w:bottom w:color="000000" w:sz="4" w:val="single"/>
              <w:right w:color="000000" w:sz="4" w:val="single"/>
            </w:tcBorders>
          </w:tcPr>
          <w:p w14:paraId="87010000">
            <w:pPr>
              <w:spacing w:after="0" w:line="360" w:lineRule="auto"/>
              <w:ind/>
              <w:jc w:val="center"/>
              <w:rPr>
                <w:rFonts w:ascii="Times New Roman" w:hAnsi="Times New Roman"/>
                <w:sz w:val="28"/>
              </w:rPr>
            </w:pPr>
            <w:r>
              <w:rPr>
                <w:rFonts w:ascii="Times New Roman" w:hAnsi="Times New Roman"/>
                <w:sz w:val="28"/>
              </w:rPr>
              <w:t>1399</w:t>
            </w:r>
          </w:p>
        </w:tc>
        <w:tc>
          <w:tcPr>
            <w:tcW w:type="dxa" w:w="1334"/>
            <w:tcBorders>
              <w:top w:color="000000" w:sz="4" w:val="single"/>
              <w:left w:color="000000" w:sz="4" w:val="single"/>
              <w:bottom w:color="000000" w:sz="4" w:val="single"/>
              <w:right w:color="000000" w:sz="4" w:val="single"/>
            </w:tcBorders>
          </w:tcPr>
          <w:p w14:paraId="88010000">
            <w:pPr>
              <w:spacing w:after="0" w:line="360" w:lineRule="auto"/>
              <w:ind/>
              <w:jc w:val="center"/>
              <w:rPr>
                <w:rFonts w:ascii="Times New Roman" w:hAnsi="Times New Roman"/>
                <w:sz w:val="28"/>
              </w:rPr>
            </w:pPr>
            <w:r>
              <w:rPr>
                <w:rFonts w:ascii="Times New Roman" w:hAnsi="Times New Roman"/>
                <w:sz w:val="28"/>
              </w:rPr>
              <w:t>1766</w:t>
            </w:r>
          </w:p>
        </w:tc>
        <w:tc>
          <w:tcPr>
            <w:tcW w:type="dxa" w:w="935"/>
            <w:tcBorders>
              <w:top w:color="000000" w:sz="4" w:val="single"/>
              <w:left w:color="000000" w:sz="4" w:val="single"/>
              <w:bottom w:color="000000" w:sz="4" w:val="single"/>
              <w:right w:color="000000" w:sz="4" w:val="single"/>
            </w:tcBorders>
          </w:tcPr>
          <w:p w14:paraId="89010000">
            <w:pPr>
              <w:spacing w:after="0" w:line="360" w:lineRule="auto"/>
              <w:ind/>
              <w:jc w:val="center"/>
              <w:rPr>
                <w:rFonts w:ascii="Times New Roman" w:hAnsi="Times New Roman"/>
                <w:sz w:val="28"/>
              </w:rPr>
            </w:pPr>
            <w:r>
              <w:rPr>
                <w:rFonts w:ascii="Times New Roman" w:hAnsi="Times New Roman"/>
                <w:sz w:val="28"/>
              </w:rPr>
              <w:t>28348</w:t>
            </w:r>
          </w:p>
        </w:tc>
        <w:tc>
          <w:tcPr>
            <w:tcW w:type="dxa" w:w="1202"/>
            <w:tcBorders>
              <w:top w:color="000000" w:sz="4" w:val="single"/>
              <w:left w:color="000000" w:sz="4" w:val="single"/>
              <w:bottom w:color="000000" w:sz="4" w:val="single"/>
              <w:right w:color="000000" w:sz="4" w:val="single"/>
            </w:tcBorders>
          </w:tcPr>
          <w:p w14:paraId="8A010000">
            <w:pPr>
              <w:spacing w:after="0" w:line="360" w:lineRule="auto"/>
              <w:ind/>
              <w:jc w:val="center"/>
              <w:rPr>
                <w:rFonts w:ascii="Times New Roman" w:hAnsi="Times New Roman"/>
                <w:sz w:val="28"/>
              </w:rPr>
            </w:pPr>
            <w:r>
              <w:rPr>
                <w:rFonts w:ascii="Times New Roman" w:hAnsi="Times New Roman"/>
                <w:sz w:val="28"/>
              </w:rPr>
              <w:t>254516</w:t>
            </w:r>
          </w:p>
        </w:tc>
        <w:tc>
          <w:tcPr>
            <w:tcW w:type="dxa" w:w="1468"/>
            <w:tcBorders>
              <w:top w:color="000000" w:sz="4" w:val="single"/>
              <w:left w:color="000000" w:sz="4" w:val="single"/>
              <w:bottom w:color="000000" w:sz="4" w:val="single"/>
              <w:right w:color="000000" w:sz="4" w:val="single"/>
            </w:tcBorders>
          </w:tcPr>
          <w:p w14:paraId="8B010000">
            <w:pPr>
              <w:spacing w:after="0" w:line="360" w:lineRule="auto"/>
              <w:ind/>
              <w:jc w:val="center"/>
              <w:rPr>
                <w:rFonts w:ascii="Times New Roman" w:hAnsi="Times New Roman"/>
                <w:sz w:val="28"/>
              </w:rPr>
            </w:pPr>
            <w:r>
              <w:rPr>
                <w:rFonts w:ascii="Times New Roman" w:hAnsi="Times New Roman"/>
                <w:sz w:val="28"/>
              </w:rPr>
              <w:t>30642</w:t>
            </w:r>
          </w:p>
        </w:tc>
        <w:tc>
          <w:tcPr>
            <w:tcW w:type="dxa" w:w="1068"/>
            <w:tcBorders>
              <w:top w:color="000000" w:sz="4" w:val="single"/>
              <w:left w:color="000000" w:sz="4" w:val="single"/>
              <w:bottom w:color="000000" w:sz="4" w:val="single"/>
              <w:right w:color="000000" w:sz="4" w:val="single"/>
            </w:tcBorders>
          </w:tcPr>
          <w:p w14:paraId="8C010000">
            <w:pPr>
              <w:spacing w:after="0" w:line="360" w:lineRule="auto"/>
              <w:ind/>
              <w:jc w:val="center"/>
              <w:rPr>
                <w:rFonts w:ascii="Times New Roman" w:hAnsi="Times New Roman"/>
                <w:sz w:val="28"/>
              </w:rPr>
            </w:pPr>
            <w:r>
              <w:rPr>
                <w:rFonts w:ascii="Times New Roman" w:hAnsi="Times New Roman"/>
                <w:sz w:val="28"/>
              </w:rPr>
              <w:t>17523</w:t>
            </w:r>
          </w:p>
        </w:tc>
        <w:tc>
          <w:tcPr>
            <w:tcW w:type="dxa" w:w="801"/>
            <w:tcBorders>
              <w:top w:color="000000" w:sz="4" w:val="single"/>
              <w:left w:color="000000" w:sz="4" w:val="single"/>
              <w:bottom w:color="000000" w:sz="4" w:val="single"/>
              <w:right w:color="000000" w:sz="4" w:val="single"/>
            </w:tcBorders>
          </w:tcPr>
          <w:p w14:paraId="8D010000">
            <w:pPr>
              <w:spacing w:after="0" w:line="360" w:lineRule="auto"/>
              <w:ind/>
              <w:jc w:val="center"/>
              <w:rPr>
                <w:rFonts w:ascii="Times New Roman" w:hAnsi="Times New Roman"/>
                <w:sz w:val="28"/>
              </w:rPr>
            </w:pPr>
            <w:r>
              <w:rPr>
                <w:rFonts w:ascii="Times New Roman" w:hAnsi="Times New Roman"/>
                <w:sz w:val="28"/>
              </w:rPr>
              <w:t>242</w:t>
            </w:r>
          </w:p>
        </w:tc>
      </w:tr>
      <w:tr>
        <w:tc>
          <w:tcPr>
            <w:tcW w:type="dxa" w:w="1336"/>
            <w:tcBorders>
              <w:top w:color="000000" w:sz="4" w:val="single"/>
              <w:left w:color="000000" w:sz="4" w:val="single"/>
              <w:bottom w:color="000000" w:sz="4" w:val="single"/>
              <w:right w:color="000000" w:sz="4" w:val="single"/>
            </w:tcBorders>
          </w:tcPr>
          <w:p w14:paraId="8E010000">
            <w:pPr>
              <w:spacing w:after="0" w:line="360" w:lineRule="auto"/>
              <w:ind/>
              <w:jc w:val="center"/>
              <w:rPr>
                <w:rFonts w:ascii="Times New Roman" w:hAnsi="Times New Roman"/>
                <w:sz w:val="28"/>
              </w:rPr>
            </w:pPr>
            <w:r>
              <w:rPr>
                <w:rFonts w:ascii="Times New Roman" w:hAnsi="Times New Roman"/>
                <w:sz w:val="28"/>
              </w:rPr>
              <w:t>202</w:t>
            </w:r>
            <w:r>
              <w:rPr>
                <w:rFonts w:ascii="Times New Roman" w:hAnsi="Times New Roman"/>
                <w:sz w:val="28"/>
              </w:rPr>
              <w:t>2</w:t>
            </w:r>
          </w:p>
        </w:tc>
        <w:tc>
          <w:tcPr>
            <w:tcW w:type="dxa" w:w="962"/>
            <w:tcBorders>
              <w:top w:color="000000" w:sz="4" w:val="single"/>
              <w:left w:color="000000" w:sz="4" w:val="single"/>
              <w:bottom w:color="000000" w:sz="4" w:val="single"/>
              <w:right w:color="000000" w:sz="4" w:val="single"/>
            </w:tcBorders>
          </w:tcPr>
          <w:p w14:paraId="8F010000">
            <w:pPr>
              <w:spacing w:after="0" w:line="360" w:lineRule="auto"/>
              <w:ind/>
              <w:jc w:val="center"/>
              <w:rPr>
                <w:rFonts w:ascii="Times New Roman" w:hAnsi="Times New Roman"/>
                <w:sz w:val="28"/>
              </w:rPr>
            </w:pPr>
            <w:r>
              <w:rPr>
                <w:rFonts w:ascii="Times New Roman" w:hAnsi="Times New Roman"/>
                <w:sz w:val="28"/>
              </w:rPr>
              <w:t>954</w:t>
            </w:r>
          </w:p>
        </w:tc>
        <w:tc>
          <w:tcPr>
            <w:tcW w:type="dxa" w:w="1334"/>
            <w:tcBorders>
              <w:top w:color="000000" w:sz="4" w:val="single"/>
              <w:left w:color="000000" w:sz="4" w:val="single"/>
              <w:bottom w:color="000000" w:sz="4" w:val="single"/>
              <w:right w:color="000000" w:sz="4" w:val="single"/>
            </w:tcBorders>
          </w:tcPr>
          <w:p w14:paraId="90010000">
            <w:pPr>
              <w:spacing w:after="0" w:line="360" w:lineRule="auto"/>
              <w:ind/>
              <w:jc w:val="center"/>
              <w:rPr>
                <w:rFonts w:ascii="Times New Roman" w:hAnsi="Times New Roman"/>
                <w:sz w:val="28"/>
              </w:rPr>
            </w:pPr>
            <w:r>
              <w:rPr>
                <w:rFonts w:ascii="Times New Roman" w:hAnsi="Times New Roman"/>
                <w:sz w:val="28"/>
              </w:rPr>
              <w:t>807</w:t>
            </w:r>
          </w:p>
        </w:tc>
        <w:tc>
          <w:tcPr>
            <w:tcW w:type="dxa" w:w="935"/>
            <w:tcBorders>
              <w:top w:color="000000" w:sz="4" w:val="single"/>
              <w:left w:color="000000" w:sz="4" w:val="single"/>
              <w:bottom w:color="000000" w:sz="4" w:val="single"/>
              <w:right w:color="000000" w:sz="4" w:val="single"/>
            </w:tcBorders>
          </w:tcPr>
          <w:p w14:paraId="91010000">
            <w:pPr>
              <w:spacing w:after="0" w:line="360" w:lineRule="auto"/>
              <w:ind/>
              <w:jc w:val="center"/>
              <w:rPr>
                <w:rFonts w:ascii="Times New Roman" w:hAnsi="Times New Roman"/>
                <w:sz w:val="28"/>
              </w:rPr>
            </w:pPr>
            <w:r>
              <w:rPr>
                <w:rFonts w:ascii="Times New Roman" w:hAnsi="Times New Roman"/>
                <w:sz w:val="28"/>
              </w:rPr>
              <w:t>30336</w:t>
            </w:r>
          </w:p>
        </w:tc>
        <w:tc>
          <w:tcPr>
            <w:tcW w:type="dxa" w:w="1202"/>
            <w:tcBorders>
              <w:top w:color="000000" w:sz="4" w:val="single"/>
              <w:left w:color="000000" w:sz="4" w:val="single"/>
              <w:bottom w:color="000000" w:sz="4" w:val="single"/>
              <w:right w:color="000000" w:sz="4" w:val="single"/>
            </w:tcBorders>
          </w:tcPr>
          <w:p w14:paraId="92010000">
            <w:pPr>
              <w:spacing w:after="0" w:line="360" w:lineRule="auto"/>
              <w:ind/>
              <w:jc w:val="center"/>
              <w:rPr>
                <w:rFonts w:ascii="Times New Roman" w:hAnsi="Times New Roman"/>
                <w:sz w:val="28"/>
              </w:rPr>
            </w:pPr>
            <w:r>
              <w:rPr>
                <w:rFonts w:ascii="Times New Roman" w:hAnsi="Times New Roman"/>
                <w:sz w:val="28"/>
              </w:rPr>
              <w:t>161212</w:t>
            </w:r>
          </w:p>
        </w:tc>
        <w:tc>
          <w:tcPr>
            <w:tcW w:type="dxa" w:w="1468"/>
            <w:tcBorders>
              <w:top w:color="000000" w:sz="4" w:val="single"/>
              <w:left w:color="000000" w:sz="4" w:val="single"/>
              <w:bottom w:color="000000" w:sz="4" w:val="single"/>
              <w:right w:color="000000" w:sz="4" w:val="single"/>
            </w:tcBorders>
          </w:tcPr>
          <w:p w14:paraId="93010000">
            <w:pPr>
              <w:spacing w:after="0" w:line="360" w:lineRule="auto"/>
              <w:ind/>
              <w:jc w:val="center"/>
              <w:rPr>
                <w:rFonts w:ascii="Times New Roman" w:hAnsi="Times New Roman"/>
                <w:sz w:val="28"/>
              </w:rPr>
            </w:pPr>
            <w:r>
              <w:rPr>
                <w:rFonts w:ascii="Times New Roman" w:hAnsi="Times New Roman"/>
                <w:sz w:val="28"/>
              </w:rPr>
              <w:t>12516</w:t>
            </w:r>
          </w:p>
        </w:tc>
        <w:tc>
          <w:tcPr>
            <w:tcW w:type="dxa" w:w="1068"/>
            <w:tcBorders>
              <w:top w:color="000000" w:sz="4" w:val="single"/>
              <w:left w:color="000000" w:sz="4" w:val="single"/>
              <w:bottom w:color="000000" w:sz="4" w:val="single"/>
              <w:right w:color="000000" w:sz="4" w:val="single"/>
            </w:tcBorders>
          </w:tcPr>
          <w:p w14:paraId="94010000">
            <w:pPr>
              <w:spacing w:after="0" w:line="360" w:lineRule="auto"/>
              <w:ind/>
              <w:jc w:val="center"/>
              <w:rPr>
                <w:rFonts w:ascii="Times New Roman" w:hAnsi="Times New Roman"/>
                <w:sz w:val="28"/>
              </w:rPr>
            </w:pPr>
            <w:r>
              <w:rPr>
                <w:rFonts w:ascii="Times New Roman" w:hAnsi="Times New Roman"/>
                <w:sz w:val="28"/>
              </w:rPr>
              <w:t>7192</w:t>
            </w:r>
          </w:p>
        </w:tc>
        <w:tc>
          <w:tcPr>
            <w:tcW w:type="dxa" w:w="801"/>
            <w:tcBorders>
              <w:top w:color="000000" w:sz="4" w:val="single"/>
              <w:left w:color="000000" w:sz="4" w:val="single"/>
              <w:bottom w:color="000000" w:sz="4" w:val="single"/>
              <w:right w:color="000000" w:sz="4" w:val="single"/>
            </w:tcBorders>
          </w:tcPr>
          <w:p w14:paraId="95010000">
            <w:pPr>
              <w:spacing w:after="0" w:line="360" w:lineRule="auto"/>
              <w:ind/>
              <w:jc w:val="center"/>
              <w:rPr>
                <w:rFonts w:ascii="Times New Roman" w:hAnsi="Times New Roman"/>
                <w:sz w:val="28"/>
              </w:rPr>
            </w:pPr>
            <w:r>
              <w:rPr>
                <w:rFonts w:ascii="Times New Roman" w:hAnsi="Times New Roman"/>
                <w:sz w:val="28"/>
              </w:rPr>
              <w:t>70</w:t>
            </w:r>
          </w:p>
        </w:tc>
      </w:tr>
      <w:tr>
        <w:tc>
          <w:tcPr>
            <w:tcW w:type="dxa" w:w="13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10000">
            <w:pPr>
              <w:spacing w:after="0" w:line="360" w:lineRule="auto"/>
              <w:ind/>
              <w:jc w:val="center"/>
              <w:rPr>
                <w:rFonts w:ascii="Times New Roman" w:hAnsi="Times New Roman"/>
                <w:sz w:val="28"/>
              </w:rPr>
            </w:pPr>
            <w:r>
              <w:rPr>
                <w:rFonts w:ascii="Times New Roman" w:hAnsi="Times New Roman"/>
                <w:sz w:val="28"/>
              </w:rPr>
              <w:t>2023</w:t>
            </w:r>
          </w:p>
        </w:tc>
        <w:tc>
          <w:tcPr>
            <w:tcW w:type="dxa" w:w="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10000">
            <w:pPr>
              <w:spacing w:after="0" w:line="360" w:lineRule="auto"/>
              <w:ind/>
              <w:jc w:val="center"/>
              <w:rPr>
                <w:rFonts w:ascii="Times New Roman" w:hAnsi="Times New Roman"/>
                <w:sz w:val="28"/>
              </w:rPr>
            </w:pPr>
            <w:r>
              <w:rPr>
                <w:rFonts w:ascii="Times New Roman" w:hAnsi="Times New Roman"/>
                <w:sz w:val="28"/>
              </w:rPr>
              <w:t>1238</w:t>
            </w:r>
          </w:p>
        </w:tc>
        <w:tc>
          <w:tcPr>
            <w:tcW w:type="dxa" w:w="13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10000">
            <w:pPr>
              <w:spacing w:after="0" w:line="360" w:lineRule="auto"/>
              <w:ind/>
              <w:jc w:val="center"/>
              <w:rPr>
                <w:rFonts w:ascii="Times New Roman" w:hAnsi="Times New Roman"/>
                <w:sz w:val="28"/>
              </w:rPr>
            </w:pPr>
            <w:r>
              <w:rPr>
                <w:rFonts w:ascii="Times New Roman" w:hAnsi="Times New Roman"/>
                <w:sz w:val="28"/>
              </w:rPr>
              <w:t>943</w:t>
            </w:r>
          </w:p>
        </w:tc>
        <w:tc>
          <w:tcPr>
            <w:tcW w:type="dxa" w:w="9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10000">
            <w:pPr>
              <w:spacing w:after="0" w:line="360" w:lineRule="auto"/>
              <w:ind/>
              <w:jc w:val="center"/>
              <w:rPr>
                <w:rFonts w:ascii="Times New Roman" w:hAnsi="Times New Roman"/>
                <w:sz w:val="28"/>
              </w:rPr>
            </w:pPr>
            <w:r>
              <w:rPr>
                <w:rFonts w:ascii="Times New Roman" w:hAnsi="Times New Roman"/>
                <w:sz w:val="28"/>
              </w:rPr>
              <w:t>29221</w:t>
            </w:r>
          </w:p>
        </w:tc>
        <w:tc>
          <w:tcPr>
            <w:tcW w:type="dxa" w:w="1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10000">
            <w:pPr>
              <w:spacing w:after="0" w:line="360" w:lineRule="auto"/>
              <w:ind/>
              <w:jc w:val="center"/>
              <w:rPr>
                <w:rFonts w:ascii="Times New Roman" w:hAnsi="Times New Roman"/>
                <w:sz w:val="28"/>
              </w:rPr>
            </w:pPr>
            <w:r>
              <w:rPr>
                <w:rFonts w:ascii="Times New Roman" w:hAnsi="Times New Roman"/>
                <w:sz w:val="28"/>
              </w:rPr>
              <w:t>179828</w:t>
            </w:r>
          </w:p>
        </w:tc>
        <w:tc>
          <w:tcPr>
            <w:tcW w:type="dxa" w:w="14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10000">
            <w:pPr>
              <w:spacing w:after="0" w:line="360" w:lineRule="auto"/>
              <w:ind/>
              <w:jc w:val="center"/>
              <w:rPr>
                <w:rFonts w:ascii="Times New Roman" w:hAnsi="Times New Roman"/>
                <w:sz w:val="28"/>
              </w:rPr>
            </w:pPr>
            <w:r>
              <w:rPr>
                <w:rFonts w:ascii="Times New Roman" w:hAnsi="Times New Roman"/>
                <w:sz w:val="28"/>
              </w:rPr>
              <w:t>12932</w:t>
            </w:r>
          </w:p>
        </w:tc>
        <w:tc>
          <w:tcPr>
            <w:tcW w:type="dxa" w:w="10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10000">
            <w:pPr>
              <w:spacing w:after="0" w:line="360" w:lineRule="auto"/>
              <w:ind/>
              <w:jc w:val="center"/>
              <w:rPr>
                <w:rFonts w:ascii="Times New Roman" w:hAnsi="Times New Roman"/>
                <w:sz w:val="28"/>
              </w:rPr>
            </w:pPr>
            <w:r>
              <w:rPr>
                <w:rFonts w:ascii="Times New Roman" w:hAnsi="Times New Roman"/>
                <w:sz w:val="28"/>
              </w:rPr>
              <w:t>7894</w:t>
            </w:r>
          </w:p>
        </w:tc>
        <w:tc>
          <w:tcPr>
            <w:tcW w:type="dxa" w:w="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10000">
            <w:pPr>
              <w:spacing w:after="0" w:line="360" w:lineRule="auto"/>
              <w:ind/>
              <w:jc w:val="center"/>
              <w:rPr>
                <w:rFonts w:ascii="Times New Roman" w:hAnsi="Times New Roman"/>
                <w:sz w:val="28"/>
              </w:rPr>
            </w:pPr>
            <w:r>
              <w:rPr>
                <w:rFonts w:ascii="Times New Roman" w:hAnsi="Times New Roman"/>
                <w:sz w:val="28"/>
              </w:rPr>
              <w:t>53</w:t>
            </w:r>
          </w:p>
        </w:tc>
      </w:tr>
      <w:tr>
        <w:tc>
          <w:tcPr>
            <w:tcW w:type="dxa" w:w="1336"/>
            <w:tcBorders>
              <w:top w:color="000000" w:sz="4" w:val="single"/>
              <w:left w:color="000000" w:sz="4" w:val="single"/>
              <w:bottom w:color="000000" w:sz="4" w:val="single"/>
              <w:right w:color="000000" w:sz="4" w:val="single"/>
            </w:tcBorders>
          </w:tcPr>
          <w:p w14:paraId="9E010000">
            <w:pPr>
              <w:spacing w:after="0" w:line="360" w:lineRule="auto"/>
              <w:ind/>
              <w:jc w:val="center"/>
              <w:rPr>
                <w:rFonts w:ascii="Times New Roman" w:hAnsi="Times New Roman"/>
                <w:sz w:val="28"/>
              </w:rPr>
            </w:pPr>
            <w:r>
              <w:rPr>
                <w:rFonts w:ascii="Times New Roman" w:hAnsi="Times New Roman"/>
                <w:sz w:val="28"/>
              </w:rPr>
              <w:t>202</w:t>
            </w:r>
            <w:r>
              <w:rPr>
                <w:rFonts w:ascii="Times New Roman" w:hAnsi="Times New Roman"/>
                <w:sz w:val="28"/>
              </w:rPr>
              <w:t>4</w:t>
            </w:r>
          </w:p>
        </w:tc>
        <w:tc>
          <w:tcPr>
            <w:tcW w:type="dxa" w:w="7770"/>
            <w:gridSpan w:val="7"/>
            <w:tcBorders>
              <w:top w:color="000000" w:sz="4" w:val="single"/>
              <w:left w:color="000000" w:sz="4" w:val="single"/>
              <w:bottom w:color="000000" w:sz="6" w:val="single"/>
              <w:right w:color="000000" w:sz="4" w:val="single"/>
            </w:tcBorders>
          </w:tcPr>
          <w:p w14:paraId="9F010000">
            <w:pPr>
              <w:spacing w:after="0" w:line="360" w:lineRule="auto"/>
              <w:ind/>
              <w:jc w:val="center"/>
              <w:rPr>
                <w:rFonts w:ascii="Times New Roman" w:hAnsi="Times New Roman"/>
                <w:sz w:val="28"/>
              </w:rPr>
            </w:pPr>
            <w:r>
              <w:rPr>
                <w:rFonts w:ascii="Times New Roman" w:hAnsi="Times New Roman"/>
                <w:sz w:val="28"/>
              </w:rPr>
              <w:t>По состоянию на 01.0</w:t>
            </w:r>
            <w:r>
              <w:rPr>
                <w:rFonts w:ascii="Times New Roman" w:hAnsi="Times New Roman"/>
                <w:sz w:val="28"/>
              </w:rPr>
              <w:t>4</w:t>
            </w:r>
            <w:r>
              <w:rPr>
                <w:rFonts w:ascii="Times New Roman" w:hAnsi="Times New Roman"/>
                <w:sz w:val="28"/>
              </w:rPr>
              <w:t>.202</w:t>
            </w:r>
            <w:r>
              <w:rPr>
                <w:rFonts w:ascii="Times New Roman" w:hAnsi="Times New Roman"/>
                <w:sz w:val="28"/>
              </w:rPr>
              <w:t>4</w:t>
            </w:r>
            <w:r>
              <w:rPr>
                <w:rFonts w:ascii="Times New Roman" w:hAnsi="Times New Roman"/>
                <w:sz w:val="28"/>
              </w:rPr>
              <w:t xml:space="preserve"> в обработке</w:t>
            </w:r>
          </w:p>
        </w:tc>
      </w:tr>
    </w:tbl>
    <w:p w14:paraId="A0010000">
      <w:pPr>
        <w:spacing w:after="0" w:line="360" w:lineRule="auto"/>
        <w:ind/>
        <w:jc w:val="both"/>
        <w:rPr>
          <w:rFonts w:ascii="Times New Roman" w:hAnsi="Times New Roman"/>
          <w:color w:val="C00000"/>
          <w:sz w:val="28"/>
        </w:rPr>
      </w:pPr>
    </w:p>
    <w:p w14:paraId="A1010000">
      <w:pPr>
        <w:pStyle w:val="Style_4"/>
        <w:spacing w:line="360" w:lineRule="auto"/>
        <w:ind/>
        <w:jc w:val="both"/>
        <w:rPr>
          <w:b w:val="0"/>
        </w:rPr>
      </w:pPr>
      <w:r>
        <w:rPr>
          <w:rFonts w:ascii="Times New Roman" w:hAnsi="Times New Roman"/>
          <w:b w:val="0"/>
          <w:sz w:val="28"/>
        </w:rPr>
        <w:t>С учетом пресса браконьерской охоты и гибели животных от природных и антропогенных факторов, проект на добычу 10825</w:t>
      </w:r>
      <w:r>
        <w:rPr>
          <w:rFonts w:ascii="Times New Roman" w:hAnsi="Times New Roman"/>
          <w:b w:val="0"/>
          <w:sz w:val="28"/>
        </w:rPr>
        <w:t xml:space="preserve"> соболей, 107 выдр, 53 рысей ниже потенциально возмо</w:t>
      </w:r>
      <w:r>
        <w:rPr>
          <w:rFonts w:ascii="Times New Roman" w:hAnsi="Times New Roman"/>
          <w:b w:val="0"/>
          <w:sz w:val="28"/>
        </w:rPr>
        <w:t xml:space="preserve">жной, является щадящей и составляет 28,91 % от численности соболя, 1,85 </w:t>
      </w:r>
      <w:r>
        <w:rPr>
          <w:rFonts w:ascii="Times New Roman" w:hAnsi="Times New Roman"/>
          <w:b w:val="0"/>
          <w:sz w:val="28"/>
        </w:rPr>
        <w:t>% от численности выдры, 4,29 % от численности рыси (устанавливаемые объемы и квоты добычи будут окончательно рассчитаны к 15 апреля с учетом максимально возможных объемов добычи, указанных в разделе 10).</w:t>
      </w:r>
      <w:r>
        <w:rPr>
          <w:rFonts w:ascii="Times New Roman" w:hAnsi="Times New Roman"/>
          <w:b w:val="0"/>
          <w:sz w:val="28"/>
        </w:rPr>
        <w:t xml:space="preserve"> </w:t>
      </w:r>
      <w:r>
        <w:rPr>
          <w:rFonts w:ascii="Times New Roman" w:hAnsi="Times New Roman"/>
          <w:b w:val="0"/>
          <w:sz w:val="28"/>
        </w:rPr>
        <w:t>Сроки охот</w:t>
      </w:r>
      <w:r>
        <w:rPr>
          <w:rFonts w:ascii="Times New Roman" w:hAnsi="Times New Roman"/>
          <w:b w:val="0"/>
          <w:sz w:val="28"/>
        </w:rPr>
        <w:t>ы на лимитируемые виды пушных животных применительно к предстоящему сезону охоты: п</w:t>
      </w:r>
      <w:r>
        <w:rPr>
          <w:rFonts w:ascii="Times New Roman" w:hAnsi="Times New Roman"/>
          <w:b w:val="0"/>
          <w:sz w:val="28"/>
        </w:rPr>
        <w:t>остановлением Губернатора Камчатско</w:t>
      </w:r>
      <w:r>
        <w:rPr>
          <w:rFonts w:ascii="Times New Roman" w:hAnsi="Times New Roman"/>
          <w:b w:val="0"/>
          <w:sz w:val="28"/>
        </w:rPr>
        <w:t>го края от 12.04.2013 № 50 «</w:t>
      </w:r>
      <w:r>
        <w:rPr>
          <w:rFonts w:ascii="Times New Roman" w:hAnsi="Times New Roman"/>
          <w:b w:val="0"/>
          <w:sz w:val="28"/>
        </w:rPr>
        <w:t>Об определении видов разрешенной охоты</w:t>
      </w:r>
      <w:r>
        <w:rPr>
          <w:rFonts w:ascii="Times New Roman" w:hAnsi="Times New Roman"/>
          <w:b w:val="0"/>
          <w:sz w:val="28"/>
        </w:rPr>
        <w:t>, сроков охоты, допустимых для испо</w:t>
      </w:r>
      <w:r>
        <w:rPr>
          <w:rFonts w:ascii="Times New Roman" w:hAnsi="Times New Roman"/>
          <w:b w:val="0"/>
          <w:sz w:val="28"/>
        </w:rPr>
        <w:t>льзования орудий охоты, и иных ограничений охоты, в соответствующих</w:t>
      </w:r>
      <w:r>
        <w:rPr>
          <w:rFonts w:ascii="Times New Roman" w:hAnsi="Times New Roman"/>
          <w:b w:val="0"/>
          <w:sz w:val="28"/>
        </w:rPr>
        <w:t xml:space="preserve"> охотничьих угодьях</w:t>
      </w:r>
      <w:r>
        <w:rPr>
          <w:rFonts w:ascii="Times New Roman" w:hAnsi="Times New Roman"/>
          <w:b w:val="0"/>
          <w:sz w:val="28"/>
        </w:rPr>
        <w:t xml:space="preserve"> на территории Камчатского края</w:t>
      </w:r>
      <w:r>
        <w:rPr>
          <w:rFonts w:ascii="Times New Roman" w:hAnsi="Times New Roman"/>
          <w:b w:val="0"/>
          <w:sz w:val="28"/>
        </w:rPr>
        <w:t>»</w:t>
      </w:r>
      <w:r>
        <w:rPr>
          <w:rFonts w:ascii="Times New Roman" w:hAnsi="Times New Roman"/>
          <w:b w:val="0"/>
          <w:sz w:val="28"/>
        </w:rPr>
        <w:t xml:space="preserve">, изданным на основании Федерального закона Об охоте и Правил охоты, </w:t>
      </w:r>
      <w:r>
        <w:rPr>
          <w:rFonts w:ascii="Times New Roman" w:hAnsi="Times New Roman"/>
          <w:b w:val="0"/>
          <w:sz w:val="28"/>
        </w:rPr>
        <w:t>установлены сроки охоты на соболя - с 01 ноября 202</w:t>
      </w:r>
      <w:r>
        <w:rPr>
          <w:rFonts w:ascii="Times New Roman" w:hAnsi="Times New Roman"/>
          <w:b w:val="0"/>
          <w:sz w:val="28"/>
        </w:rPr>
        <w:t>4</w:t>
      </w:r>
      <w:r>
        <w:rPr>
          <w:rFonts w:ascii="Times New Roman" w:hAnsi="Times New Roman"/>
          <w:b w:val="0"/>
          <w:sz w:val="28"/>
        </w:rPr>
        <w:t xml:space="preserve"> года по 2</w:t>
      </w:r>
      <w:r>
        <w:rPr>
          <w:rFonts w:ascii="Times New Roman" w:hAnsi="Times New Roman"/>
          <w:b w:val="0"/>
          <w:sz w:val="28"/>
        </w:rPr>
        <w:t>8</w:t>
      </w:r>
      <w:r>
        <w:rPr>
          <w:rFonts w:ascii="Times New Roman" w:hAnsi="Times New Roman"/>
          <w:b w:val="0"/>
          <w:sz w:val="28"/>
        </w:rPr>
        <w:t xml:space="preserve"> февраля 2025</w:t>
      </w:r>
      <w:r>
        <w:rPr>
          <w:rFonts w:ascii="Times New Roman" w:hAnsi="Times New Roman"/>
          <w:b w:val="0"/>
          <w:sz w:val="28"/>
        </w:rPr>
        <w:t xml:space="preserve"> года, </w:t>
      </w:r>
      <w:r>
        <w:rPr>
          <w:rFonts w:ascii="Times New Roman" w:hAnsi="Times New Roman"/>
          <w:b w:val="0"/>
          <w:sz w:val="28"/>
        </w:rPr>
        <w:t xml:space="preserve">рысь – </w:t>
      </w:r>
      <w:r>
        <w:rPr>
          <w:rFonts w:ascii="Times New Roman" w:hAnsi="Times New Roman"/>
          <w:b w:val="0"/>
          <w:sz w:val="28"/>
        </w:rPr>
        <w:t>01 ноября 2024</w:t>
      </w:r>
      <w:r>
        <w:rPr>
          <w:rFonts w:ascii="Times New Roman" w:hAnsi="Times New Roman"/>
          <w:b w:val="0"/>
          <w:sz w:val="28"/>
        </w:rPr>
        <w:t xml:space="preserve"> года по 28</w:t>
      </w:r>
      <w:r>
        <w:rPr>
          <w:rFonts w:ascii="Times New Roman" w:hAnsi="Times New Roman"/>
          <w:b w:val="0"/>
          <w:sz w:val="28"/>
        </w:rPr>
        <w:t xml:space="preserve"> февраля 2025</w:t>
      </w:r>
      <w:r>
        <w:rPr>
          <w:rFonts w:ascii="Times New Roman" w:hAnsi="Times New Roman"/>
          <w:b w:val="0"/>
          <w:sz w:val="28"/>
        </w:rPr>
        <w:t xml:space="preserve"> года</w:t>
      </w:r>
      <w:r>
        <w:rPr>
          <w:rFonts w:ascii="Times New Roman" w:hAnsi="Times New Roman"/>
          <w:b w:val="0"/>
          <w:sz w:val="28"/>
        </w:rPr>
        <w:t xml:space="preserve">; Правилами охоты сроки охоты на </w:t>
      </w:r>
      <w:r>
        <w:rPr>
          <w:rFonts w:ascii="Times New Roman" w:hAnsi="Times New Roman"/>
          <w:b w:val="0"/>
          <w:sz w:val="28"/>
        </w:rPr>
        <w:t xml:space="preserve">выдру установлены с 25 октября 2024 </w:t>
      </w:r>
      <w:r>
        <w:rPr>
          <w:rFonts w:ascii="Times New Roman" w:hAnsi="Times New Roman"/>
          <w:b w:val="0"/>
          <w:sz w:val="28"/>
        </w:rPr>
        <w:t>года</w:t>
      </w:r>
      <w:r>
        <w:rPr>
          <w:rFonts w:ascii="Times New Roman" w:hAnsi="Times New Roman"/>
          <w:b w:val="0"/>
          <w:sz w:val="28"/>
        </w:rPr>
        <w:t xml:space="preserve"> по 28 февраля 2025 </w:t>
      </w:r>
      <w:r>
        <w:rPr>
          <w:rFonts w:ascii="Times New Roman" w:hAnsi="Times New Roman"/>
          <w:b w:val="0"/>
          <w:sz w:val="28"/>
        </w:rPr>
        <w:t>года</w:t>
      </w:r>
      <w:r>
        <w:rPr>
          <w:rFonts w:ascii="Times New Roman" w:hAnsi="Times New Roman"/>
          <w:b w:val="0"/>
          <w:sz w:val="28"/>
        </w:rPr>
        <w:t>.</w:t>
      </w:r>
    </w:p>
    <w:p w14:paraId="A2010000">
      <w:pPr>
        <w:spacing w:after="0" w:line="360" w:lineRule="auto"/>
        <w:ind w:firstLine="708" w:left="0"/>
        <w:jc w:val="both"/>
        <w:rPr>
          <w:rFonts w:ascii="Times New Roman" w:hAnsi="Times New Roman"/>
          <w:sz w:val="28"/>
          <w:shd w:fill="FFE779" w:val="clear"/>
        </w:rPr>
      </w:pPr>
    </w:p>
    <w:p w14:paraId="A3010000">
      <w:pPr>
        <w:widowControl w:val="0"/>
        <w:spacing w:after="0" w:line="360" w:lineRule="auto"/>
        <w:ind w:firstLine="708" w:left="0"/>
        <w:jc w:val="both"/>
        <w:rPr>
          <w:rFonts w:ascii="Times New Roman" w:hAnsi="Times New Roman"/>
          <w:sz w:val="28"/>
        </w:rPr>
      </w:pPr>
      <w:r>
        <w:rPr>
          <w:rFonts w:ascii="Times New Roman" w:hAnsi="Times New Roman"/>
          <w:sz w:val="28"/>
        </w:rPr>
        <w:t>Общее количество изъятых шкурок пушных зверей, добытых незаконным путем (за период 2002-20</w:t>
      </w:r>
      <w:r>
        <w:rPr>
          <w:rFonts w:ascii="Times New Roman" w:hAnsi="Times New Roman"/>
          <w:sz w:val="28"/>
        </w:rPr>
        <w:t>2</w:t>
      </w:r>
      <w:r>
        <w:rPr>
          <w:rFonts w:ascii="Times New Roman" w:hAnsi="Times New Roman"/>
          <w:sz w:val="28"/>
        </w:rPr>
        <w:t>3</w:t>
      </w:r>
      <w:r>
        <w:rPr>
          <w:rFonts w:ascii="Times New Roman" w:hAnsi="Times New Roman"/>
          <w:sz w:val="28"/>
        </w:rPr>
        <w:t>).</w:t>
      </w:r>
    </w:p>
    <w:tbl>
      <w:tblPr>
        <w:tblStyle w:val="Style_6"/>
        <w:tblInd w:type="dxa" w:w="67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04"/>
        <w:gridCol w:w="2301"/>
        <w:gridCol w:w="1985"/>
        <w:gridCol w:w="2126"/>
      </w:tblGrid>
      <w:tr>
        <w:tc>
          <w:tcPr>
            <w:tcW w:type="dxa" w:w="1204"/>
            <w:vMerge w:val="restart"/>
            <w:tcBorders>
              <w:top w:color="000000" w:sz="4" w:val="single"/>
              <w:left w:color="000000" w:sz="4" w:val="single"/>
              <w:bottom w:color="000000" w:sz="4" w:val="single"/>
              <w:right w:color="000000" w:sz="4" w:val="single"/>
            </w:tcBorders>
          </w:tcPr>
          <w:p w14:paraId="A4010000">
            <w:pPr>
              <w:spacing w:after="0" w:line="360" w:lineRule="auto"/>
              <w:ind/>
              <w:jc w:val="both"/>
              <w:rPr>
                <w:rFonts w:ascii="Times New Roman" w:hAnsi="Times New Roman"/>
                <w:sz w:val="28"/>
              </w:rPr>
            </w:pPr>
            <w:r>
              <w:rPr>
                <w:rFonts w:ascii="Times New Roman" w:hAnsi="Times New Roman"/>
                <w:sz w:val="28"/>
              </w:rPr>
              <w:t>Сезон охоты</w:t>
            </w:r>
          </w:p>
        </w:tc>
        <w:tc>
          <w:tcPr>
            <w:tcW w:type="dxa" w:w="6412"/>
            <w:gridSpan w:val="3"/>
            <w:tcBorders>
              <w:top w:color="000000" w:sz="4" w:val="single"/>
              <w:left w:color="000000" w:sz="4" w:val="single"/>
              <w:bottom w:color="000000" w:sz="4" w:val="single"/>
              <w:right w:color="000000" w:sz="4" w:val="single"/>
            </w:tcBorders>
          </w:tcPr>
          <w:p w14:paraId="A5010000">
            <w:pPr>
              <w:spacing w:after="0" w:line="360" w:lineRule="auto"/>
              <w:ind/>
              <w:jc w:val="both"/>
              <w:rPr>
                <w:rFonts w:ascii="Times New Roman" w:hAnsi="Times New Roman"/>
                <w:sz w:val="28"/>
              </w:rPr>
            </w:pPr>
            <w:r>
              <w:rPr>
                <w:rFonts w:ascii="Times New Roman" w:hAnsi="Times New Roman"/>
                <w:sz w:val="28"/>
              </w:rPr>
              <w:t>Кол-во гол, добытых незаконно</w:t>
            </w:r>
          </w:p>
        </w:tc>
      </w:tr>
      <w:tr>
        <w:tc>
          <w:tcPr>
            <w:tcW w:type="dxa" w:w="1204"/>
            <w:gridSpan w:val="1"/>
            <w:vMerge w:val="continue"/>
            <w:tcBorders>
              <w:top w:color="000000" w:sz="4" w:val="single"/>
              <w:left w:color="000000" w:sz="4" w:val="single"/>
              <w:bottom w:color="000000" w:sz="4" w:val="single"/>
              <w:right w:color="000000" w:sz="4" w:val="single"/>
            </w:tcBorders>
          </w:tcPr>
          <w:p/>
        </w:tc>
        <w:tc>
          <w:tcPr>
            <w:tcW w:type="dxa" w:w="2301"/>
            <w:tcBorders>
              <w:top w:color="000000" w:sz="4" w:val="single"/>
              <w:left w:color="000000" w:sz="4" w:val="single"/>
              <w:bottom w:color="000000" w:sz="4" w:val="single"/>
              <w:right w:color="000000" w:sz="4" w:val="single"/>
            </w:tcBorders>
          </w:tcPr>
          <w:p w14:paraId="A6010000">
            <w:pPr>
              <w:spacing w:after="0" w:line="360" w:lineRule="auto"/>
              <w:ind/>
              <w:jc w:val="center"/>
              <w:rPr>
                <w:rFonts w:ascii="Times New Roman" w:hAnsi="Times New Roman"/>
                <w:sz w:val="28"/>
              </w:rPr>
            </w:pPr>
            <w:r>
              <w:rPr>
                <w:rFonts w:ascii="Times New Roman" w:hAnsi="Times New Roman"/>
                <w:sz w:val="28"/>
              </w:rPr>
              <w:t>Соболь</w:t>
            </w:r>
          </w:p>
        </w:tc>
        <w:tc>
          <w:tcPr>
            <w:tcW w:type="dxa" w:w="1985"/>
            <w:tcBorders>
              <w:top w:color="000000" w:sz="4" w:val="single"/>
              <w:left w:color="000000" w:sz="4" w:val="single"/>
              <w:bottom w:color="000000" w:sz="4" w:val="single"/>
              <w:right w:color="000000" w:sz="4" w:val="single"/>
            </w:tcBorders>
          </w:tcPr>
          <w:p w14:paraId="A7010000">
            <w:pPr>
              <w:spacing w:after="0" w:line="360" w:lineRule="auto"/>
              <w:ind/>
              <w:jc w:val="center"/>
              <w:rPr>
                <w:rFonts w:ascii="Times New Roman" w:hAnsi="Times New Roman"/>
                <w:sz w:val="28"/>
              </w:rPr>
            </w:pPr>
            <w:r>
              <w:rPr>
                <w:rFonts w:ascii="Times New Roman" w:hAnsi="Times New Roman"/>
                <w:sz w:val="28"/>
              </w:rPr>
              <w:t>Выдра</w:t>
            </w:r>
          </w:p>
        </w:tc>
        <w:tc>
          <w:tcPr>
            <w:tcW w:type="dxa" w:w="2126"/>
            <w:tcBorders>
              <w:top w:color="000000" w:sz="4" w:val="single"/>
              <w:left w:color="000000" w:sz="4" w:val="single"/>
              <w:bottom w:color="000000" w:sz="4" w:val="single"/>
              <w:right w:color="000000" w:sz="4" w:val="single"/>
            </w:tcBorders>
          </w:tcPr>
          <w:p w14:paraId="A8010000">
            <w:pPr>
              <w:spacing w:after="0" w:line="360" w:lineRule="auto"/>
              <w:ind/>
              <w:jc w:val="center"/>
              <w:rPr>
                <w:rFonts w:ascii="Times New Roman" w:hAnsi="Times New Roman"/>
                <w:sz w:val="28"/>
              </w:rPr>
            </w:pPr>
            <w:r>
              <w:rPr>
                <w:rFonts w:ascii="Times New Roman" w:hAnsi="Times New Roman"/>
                <w:sz w:val="28"/>
              </w:rPr>
              <w:t>Рысь</w:t>
            </w:r>
          </w:p>
        </w:tc>
      </w:tr>
      <w:tr>
        <w:tc>
          <w:tcPr>
            <w:tcW w:type="dxa" w:w="1204"/>
            <w:tcBorders>
              <w:top w:color="000000" w:sz="4" w:val="single"/>
              <w:left w:color="000000" w:sz="4" w:val="single"/>
              <w:bottom w:color="000000" w:sz="4" w:val="single"/>
              <w:right w:color="000000" w:sz="4" w:val="single"/>
            </w:tcBorders>
          </w:tcPr>
          <w:p w14:paraId="A9010000">
            <w:pPr>
              <w:spacing w:after="0" w:line="360" w:lineRule="auto"/>
              <w:ind/>
              <w:rPr>
                <w:rFonts w:ascii="Times New Roman" w:hAnsi="Times New Roman"/>
                <w:sz w:val="28"/>
              </w:rPr>
            </w:pPr>
            <w:r>
              <w:rPr>
                <w:rFonts w:ascii="Times New Roman" w:hAnsi="Times New Roman"/>
                <w:sz w:val="28"/>
              </w:rPr>
              <w:t>2002</w:t>
            </w:r>
            <w:r>
              <w:rPr>
                <w:rFonts w:ascii="Times New Roman" w:hAnsi="Times New Roman"/>
                <w:sz w:val="28"/>
              </w:rPr>
              <w:t>/03</w:t>
            </w:r>
          </w:p>
        </w:tc>
        <w:tc>
          <w:tcPr>
            <w:tcW w:type="dxa" w:w="2301"/>
            <w:tcBorders>
              <w:top w:color="000000" w:sz="4" w:val="single"/>
              <w:left w:color="000000" w:sz="4" w:val="single"/>
              <w:bottom w:color="000000" w:sz="4" w:val="single"/>
              <w:right w:color="000000" w:sz="4" w:val="single"/>
            </w:tcBorders>
          </w:tcPr>
          <w:p w14:paraId="AA010000">
            <w:pPr>
              <w:spacing w:after="0" w:line="360" w:lineRule="auto"/>
              <w:ind/>
              <w:jc w:val="center"/>
              <w:rPr>
                <w:rFonts w:ascii="Times New Roman" w:hAnsi="Times New Roman"/>
                <w:sz w:val="28"/>
              </w:rPr>
            </w:pPr>
            <w:r>
              <w:rPr>
                <w:rFonts w:ascii="Times New Roman" w:hAnsi="Times New Roman"/>
                <w:sz w:val="28"/>
              </w:rPr>
              <w:t>5</w:t>
            </w:r>
          </w:p>
        </w:tc>
        <w:tc>
          <w:tcPr>
            <w:tcW w:type="dxa" w:w="1985"/>
            <w:tcBorders>
              <w:top w:color="000000" w:sz="4" w:val="single"/>
              <w:left w:color="000000" w:sz="4" w:val="single"/>
              <w:bottom w:color="000000" w:sz="4" w:val="single"/>
              <w:right w:color="000000" w:sz="4" w:val="single"/>
            </w:tcBorders>
          </w:tcPr>
          <w:p w14:paraId="AB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A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AD010000">
            <w:pPr>
              <w:spacing w:after="0" w:line="360" w:lineRule="auto"/>
              <w:ind/>
              <w:rPr>
                <w:rFonts w:ascii="Times New Roman" w:hAnsi="Times New Roman"/>
                <w:sz w:val="28"/>
              </w:rPr>
            </w:pPr>
            <w:r>
              <w:rPr>
                <w:rFonts w:ascii="Times New Roman" w:hAnsi="Times New Roman"/>
                <w:sz w:val="28"/>
              </w:rPr>
              <w:t>2003</w:t>
            </w:r>
            <w:r>
              <w:rPr>
                <w:rFonts w:ascii="Times New Roman" w:hAnsi="Times New Roman"/>
                <w:sz w:val="28"/>
              </w:rPr>
              <w:t>/04</w:t>
            </w:r>
          </w:p>
        </w:tc>
        <w:tc>
          <w:tcPr>
            <w:tcW w:type="dxa" w:w="2301"/>
            <w:tcBorders>
              <w:top w:color="000000" w:sz="4" w:val="single"/>
              <w:left w:color="000000" w:sz="4" w:val="single"/>
              <w:bottom w:color="000000" w:sz="4" w:val="single"/>
              <w:right w:color="000000" w:sz="4" w:val="single"/>
            </w:tcBorders>
          </w:tcPr>
          <w:p w14:paraId="AE010000">
            <w:pPr>
              <w:spacing w:after="0" w:line="360" w:lineRule="auto"/>
              <w:ind/>
              <w:jc w:val="center"/>
              <w:rPr>
                <w:rFonts w:ascii="Times New Roman" w:hAnsi="Times New Roman"/>
                <w:sz w:val="28"/>
              </w:rPr>
            </w:pPr>
            <w:r>
              <w:rPr>
                <w:rFonts w:ascii="Times New Roman" w:hAnsi="Times New Roman"/>
                <w:sz w:val="28"/>
              </w:rPr>
              <w:t>7</w:t>
            </w:r>
          </w:p>
        </w:tc>
        <w:tc>
          <w:tcPr>
            <w:tcW w:type="dxa" w:w="1985"/>
            <w:tcBorders>
              <w:top w:color="000000" w:sz="4" w:val="single"/>
              <w:left w:color="000000" w:sz="4" w:val="single"/>
              <w:bottom w:color="000000" w:sz="4" w:val="single"/>
              <w:right w:color="000000" w:sz="4" w:val="single"/>
            </w:tcBorders>
          </w:tcPr>
          <w:p w14:paraId="AF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0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1010000">
            <w:pPr>
              <w:spacing w:after="0" w:line="360" w:lineRule="auto"/>
              <w:ind/>
              <w:rPr>
                <w:rFonts w:ascii="Times New Roman" w:hAnsi="Times New Roman"/>
                <w:sz w:val="28"/>
              </w:rPr>
            </w:pPr>
            <w:r>
              <w:rPr>
                <w:rFonts w:ascii="Times New Roman" w:hAnsi="Times New Roman"/>
                <w:sz w:val="28"/>
              </w:rPr>
              <w:t>2004</w:t>
            </w:r>
            <w:r>
              <w:rPr>
                <w:rFonts w:ascii="Times New Roman" w:hAnsi="Times New Roman"/>
                <w:sz w:val="28"/>
              </w:rPr>
              <w:t>/05</w:t>
            </w:r>
          </w:p>
        </w:tc>
        <w:tc>
          <w:tcPr>
            <w:tcW w:type="dxa" w:w="2301"/>
            <w:tcBorders>
              <w:top w:color="000000" w:sz="4" w:val="single"/>
              <w:left w:color="000000" w:sz="4" w:val="single"/>
              <w:bottom w:color="000000" w:sz="4" w:val="single"/>
              <w:right w:color="000000" w:sz="4" w:val="single"/>
            </w:tcBorders>
          </w:tcPr>
          <w:p w14:paraId="B2010000">
            <w:pPr>
              <w:spacing w:after="0" w:line="360" w:lineRule="auto"/>
              <w:ind/>
              <w:jc w:val="center"/>
              <w:rPr>
                <w:rFonts w:ascii="Times New Roman" w:hAnsi="Times New Roman"/>
                <w:sz w:val="28"/>
              </w:rPr>
            </w:pPr>
            <w:r>
              <w:rPr>
                <w:rFonts w:ascii="Times New Roman" w:hAnsi="Times New Roman"/>
                <w:sz w:val="28"/>
              </w:rPr>
              <w:t>4</w:t>
            </w:r>
          </w:p>
        </w:tc>
        <w:tc>
          <w:tcPr>
            <w:tcW w:type="dxa" w:w="1985"/>
            <w:tcBorders>
              <w:top w:color="000000" w:sz="4" w:val="single"/>
              <w:left w:color="000000" w:sz="4" w:val="single"/>
              <w:bottom w:color="000000" w:sz="4" w:val="single"/>
              <w:right w:color="000000" w:sz="4" w:val="single"/>
            </w:tcBorders>
          </w:tcPr>
          <w:p w14:paraId="B3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5010000">
            <w:pPr>
              <w:spacing w:after="0" w:line="360" w:lineRule="auto"/>
              <w:ind/>
              <w:rPr>
                <w:rFonts w:ascii="Times New Roman" w:hAnsi="Times New Roman"/>
                <w:sz w:val="28"/>
              </w:rPr>
            </w:pPr>
            <w:r>
              <w:rPr>
                <w:rFonts w:ascii="Times New Roman" w:hAnsi="Times New Roman"/>
                <w:sz w:val="28"/>
              </w:rPr>
              <w:t>2005</w:t>
            </w:r>
            <w:r>
              <w:rPr>
                <w:rFonts w:ascii="Times New Roman" w:hAnsi="Times New Roman"/>
                <w:sz w:val="28"/>
              </w:rPr>
              <w:t>/06</w:t>
            </w:r>
          </w:p>
        </w:tc>
        <w:tc>
          <w:tcPr>
            <w:tcW w:type="dxa" w:w="2301"/>
            <w:tcBorders>
              <w:top w:color="000000" w:sz="4" w:val="single"/>
              <w:left w:color="000000" w:sz="4" w:val="single"/>
              <w:bottom w:color="000000" w:sz="4" w:val="single"/>
              <w:right w:color="000000" w:sz="4" w:val="single"/>
            </w:tcBorders>
          </w:tcPr>
          <w:p w14:paraId="B6010000">
            <w:pPr>
              <w:spacing w:after="0" w:line="360" w:lineRule="auto"/>
              <w:ind/>
              <w:jc w:val="center"/>
              <w:rPr>
                <w:rFonts w:ascii="Times New Roman" w:hAnsi="Times New Roman"/>
                <w:sz w:val="28"/>
              </w:rPr>
            </w:pPr>
            <w:r>
              <w:rPr>
                <w:rFonts w:ascii="Times New Roman" w:hAnsi="Times New Roman"/>
                <w:sz w:val="28"/>
              </w:rPr>
              <w:t>16</w:t>
            </w:r>
          </w:p>
        </w:tc>
        <w:tc>
          <w:tcPr>
            <w:tcW w:type="dxa" w:w="1985"/>
            <w:tcBorders>
              <w:top w:color="000000" w:sz="4" w:val="single"/>
              <w:left w:color="000000" w:sz="4" w:val="single"/>
              <w:bottom w:color="000000" w:sz="4" w:val="single"/>
              <w:right w:color="000000" w:sz="4" w:val="single"/>
            </w:tcBorders>
          </w:tcPr>
          <w:p w14:paraId="B7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9010000">
            <w:pPr>
              <w:spacing w:after="0" w:line="360" w:lineRule="auto"/>
              <w:ind/>
              <w:rPr>
                <w:rFonts w:ascii="Times New Roman" w:hAnsi="Times New Roman"/>
                <w:sz w:val="28"/>
              </w:rPr>
            </w:pPr>
            <w:r>
              <w:rPr>
                <w:rFonts w:ascii="Times New Roman" w:hAnsi="Times New Roman"/>
                <w:sz w:val="28"/>
              </w:rPr>
              <w:t>2006</w:t>
            </w:r>
            <w:r>
              <w:rPr>
                <w:rFonts w:ascii="Times New Roman" w:hAnsi="Times New Roman"/>
                <w:sz w:val="28"/>
              </w:rPr>
              <w:t>/0</w:t>
            </w:r>
            <w:r>
              <w:rPr>
                <w:rFonts w:ascii="Times New Roman" w:hAnsi="Times New Roman"/>
                <w:sz w:val="28"/>
              </w:rPr>
              <w:t>7</w:t>
            </w:r>
          </w:p>
        </w:tc>
        <w:tc>
          <w:tcPr>
            <w:tcW w:type="dxa" w:w="2301"/>
            <w:tcBorders>
              <w:top w:color="000000" w:sz="4" w:val="single"/>
              <w:left w:color="000000" w:sz="4" w:val="single"/>
              <w:bottom w:color="000000" w:sz="4" w:val="single"/>
              <w:right w:color="000000" w:sz="4" w:val="single"/>
            </w:tcBorders>
          </w:tcPr>
          <w:p w14:paraId="BA010000">
            <w:pPr>
              <w:spacing w:after="0" w:line="360" w:lineRule="auto"/>
              <w:ind/>
              <w:jc w:val="center"/>
              <w:rPr>
                <w:rFonts w:ascii="Times New Roman" w:hAnsi="Times New Roman"/>
                <w:sz w:val="28"/>
              </w:rPr>
            </w:pPr>
            <w:r>
              <w:rPr>
                <w:rFonts w:ascii="Times New Roman" w:hAnsi="Times New Roman"/>
                <w:sz w:val="28"/>
              </w:rPr>
              <w:t>5</w:t>
            </w:r>
          </w:p>
        </w:tc>
        <w:tc>
          <w:tcPr>
            <w:tcW w:type="dxa" w:w="1985"/>
            <w:tcBorders>
              <w:top w:color="000000" w:sz="4" w:val="single"/>
              <w:left w:color="000000" w:sz="4" w:val="single"/>
              <w:bottom w:color="000000" w:sz="4" w:val="single"/>
              <w:right w:color="000000" w:sz="4" w:val="single"/>
            </w:tcBorders>
          </w:tcPr>
          <w:p w14:paraId="BB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D010000">
            <w:pPr>
              <w:spacing w:after="0" w:line="360" w:lineRule="auto"/>
              <w:ind/>
              <w:rPr>
                <w:rFonts w:ascii="Times New Roman" w:hAnsi="Times New Roman"/>
                <w:sz w:val="28"/>
              </w:rPr>
            </w:pPr>
            <w:r>
              <w:rPr>
                <w:rFonts w:ascii="Times New Roman" w:hAnsi="Times New Roman"/>
                <w:sz w:val="28"/>
              </w:rPr>
              <w:t>2007</w:t>
            </w:r>
            <w:r>
              <w:rPr>
                <w:rFonts w:ascii="Times New Roman" w:hAnsi="Times New Roman"/>
                <w:sz w:val="28"/>
              </w:rPr>
              <w:t>/0</w:t>
            </w:r>
            <w:r>
              <w:rPr>
                <w:rFonts w:ascii="Times New Roman" w:hAnsi="Times New Roman"/>
                <w:sz w:val="28"/>
              </w:rPr>
              <w:t>8</w:t>
            </w:r>
          </w:p>
        </w:tc>
        <w:tc>
          <w:tcPr>
            <w:tcW w:type="dxa" w:w="2301"/>
            <w:tcBorders>
              <w:top w:color="000000" w:sz="4" w:val="single"/>
              <w:left w:color="000000" w:sz="4" w:val="single"/>
              <w:bottom w:color="000000" w:sz="4" w:val="single"/>
              <w:right w:color="000000" w:sz="4" w:val="single"/>
            </w:tcBorders>
          </w:tcPr>
          <w:p w14:paraId="BE010000">
            <w:pPr>
              <w:spacing w:after="0" w:line="360" w:lineRule="auto"/>
              <w:ind/>
              <w:jc w:val="center"/>
              <w:rPr>
                <w:rFonts w:ascii="Times New Roman" w:hAnsi="Times New Roman"/>
                <w:sz w:val="28"/>
              </w:rPr>
            </w:pPr>
            <w:r>
              <w:rPr>
                <w:rFonts w:ascii="Times New Roman" w:hAnsi="Times New Roman"/>
                <w:sz w:val="28"/>
              </w:rPr>
              <w:t>3</w:t>
            </w:r>
          </w:p>
        </w:tc>
        <w:tc>
          <w:tcPr>
            <w:tcW w:type="dxa" w:w="1985"/>
            <w:tcBorders>
              <w:top w:color="000000" w:sz="4" w:val="single"/>
              <w:left w:color="000000" w:sz="4" w:val="single"/>
              <w:bottom w:color="000000" w:sz="4" w:val="single"/>
              <w:right w:color="000000" w:sz="4" w:val="single"/>
            </w:tcBorders>
          </w:tcPr>
          <w:p w14:paraId="BF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C0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1010000">
            <w:pPr>
              <w:spacing w:after="0" w:line="360" w:lineRule="auto"/>
              <w:ind/>
              <w:rPr>
                <w:rFonts w:ascii="Times New Roman" w:hAnsi="Times New Roman"/>
                <w:sz w:val="28"/>
              </w:rPr>
            </w:pPr>
            <w:r>
              <w:rPr>
                <w:rFonts w:ascii="Times New Roman" w:hAnsi="Times New Roman"/>
                <w:sz w:val="28"/>
              </w:rPr>
              <w:t>2008</w:t>
            </w:r>
            <w:r>
              <w:rPr>
                <w:rFonts w:ascii="Times New Roman" w:hAnsi="Times New Roman"/>
                <w:sz w:val="28"/>
              </w:rPr>
              <w:t>/0</w:t>
            </w:r>
            <w:r>
              <w:rPr>
                <w:rFonts w:ascii="Times New Roman" w:hAnsi="Times New Roman"/>
                <w:sz w:val="28"/>
              </w:rPr>
              <w:t>9</w:t>
            </w:r>
          </w:p>
        </w:tc>
        <w:tc>
          <w:tcPr>
            <w:tcW w:type="dxa" w:w="2301"/>
            <w:tcBorders>
              <w:top w:color="000000" w:sz="4" w:val="single"/>
              <w:left w:color="000000" w:sz="4" w:val="single"/>
              <w:bottom w:color="000000" w:sz="4" w:val="single"/>
              <w:right w:color="000000" w:sz="4" w:val="single"/>
            </w:tcBorders>
            <w:shd w:fill="auto" w:val="clear"/>
          </w:tcPr>
          <w:p w14:paraId="C2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C3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C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5010000">
            <w:pPr>
              <w:spacing w:after="0" w:line="360" w:lineRule="auto"/>
              <w:ind/>
              <w:rPr>
                <w:rFonts w:ascii="Times New Roman" w:hAnsi="Times New Roman"/>
                <w:sz w:val="28"/>
              </w:rPr>
            </w:pPr>
            <w:r>
              <w:rPr>
                <w:rFonts w:ascii="Times New Roman" w:hAnsi="Times New Roman"/>
                <w:sz w:val="28"/>
              </w:rPr>
              <w:t>2009</w:t>
            </w:r>
            <w:r>
              <w:rPr>
                <w:rFonts w:ascii="Times New Roman" w:hAnsi="Times New Roman"/>
                <w:sz w:val="28"/>
              </w:rPr>
              <w:t>/</w:t>
            </w:r>
            <w:r>
              <w:rPr>
                <w:rFonts w:ascii="Times New Roman" w:hAnsi="Times New Roman"/>
                <w:sz w:val="28"/>
              </w:rPr>
              <w:t>10</w:t>
            </w:r>
          </w:p>
        </w:tc>
        <w:tc>
          <w:tcPr>
            <w:tcW w:type="dxa" w:w="2301"/>
            <w:tcBorders>
              <w:top w:color="000000" w:sz="4" w:val="single"/>
              <w:left w:color="000000" w:sz="4" w:val="single"/>
              <w:bottom w:color="000000" w:sz="4" w:val="single"/>
              <w:right w:color="000000" w:sz="4" w:val="single"/>
            </w:tcBorders>
            <w:shd w:fill="auto" w:val="clear"/>
          </w:tcPr>
          <w:p w14:paraId="C6010000">
            <w:pPr>
              <w:spacing w:after="0" w:line="360" w:lineRule="auto"/>
              <w:ind/>
              <w:jc w:val="center"/>
              <w:rPr>
                <w:rFonts w:ascii="Times New Roman" w:hAnsi="Times New Roman"/>
                <w:sz w:val="28"/>
              </w:rPr>
            </w:pPr>
            <w:r>
              <w:rPr>
                <w:rFonts w:ascii="Times New Roman" w:hAnsi="Times New Roman"/>
                <w:sz w:val="28"/>
              </w:rPr>
              <w:t>240</w:t>
            </w:r>
          </w:p>
        </w:tc>
        <w:tc>
          <w:tcPr>
            <w:tcW w:type="dxa" w:w="1985"/>
            <w:tcBorders>
              <w:top w:color="000000" w:sz="4" w:val="single"/>
              <w:left w:color="000000" w:sz="4" w:val="single"/>
              <w:bottom w:color="000000" w:sz="4" w:val="single"/>
              <w:right w:color="000000" w:sz="4" w:val="single"/>
            </w:tcBorders>
            <w:shd w:fill="auto" w:val="clear"/>
          </w:tcPr>
          <w:p w14:paraId="C7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C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9010000">
            <w:pPr>
              <w:spacing w:after="0" w:line="360" w:lineRule="auto"/>
              <w:ind/>
              <w:rPr>
                <w:rFonts w:ascii="Times New Roman" w:hAnsi="Times New Roman"/>
                <w:sz w:val="28"/>
              </w:rPr>
            </w:pPr>
            <w:r>
              <w:rPr>
                <w:rFonts w:ascii="Times New Roman" w:hAnsi="Times New Roman"/>
                <w:sz w:val="28"/>
              </w:rPr>
              <w:t>2010/11</w:t>
            </w:r>
          </w:p>
        </w:tc>
        <w:tc>
          <w:tcPr>
            <w:tcW w:type="dxa" w:w="2301"/>
            <w:tcBorders>
              <w:top w:color="000000" w:sz="4" w:val="single"/>
              <w:left w:color="000000" w:sz="4" w:val="single"/>
              <w:bottom w:color="000000" w:sz="4" w:val="single"/>
              <w:right w:color="000000" w:sz="4" w:val="single"/>
            </w:tcBorders>
            <w:shd w:fill="auto" w:val="clear"/>
          </w:tcPr>
          <w:p w14:paraId="CA010000">
            <w:pPr>
              <w:spacing w:after="0" w:line="360" w:lineRule="auto"/>
              <w:ind/>
              <w:jc w:val="center"/>
              <w:rPr>
                <w:rFonts w:ascii="Times New Roman" w:hAnsi="Times New Roman"/>
                <w:sz w:val="28"/>
              </w:rPr>
            </w:pPr>
            <w:r>
              <w:rPr>
                <w:rFonts w:ascii="Times New Roman" w:hAnsi="Times New Roman"/>
                <w:sz w:val="28"/>
              </w:rPr>
              <w:t>23</w:t>
            </w:r>
          </w:p>
        </w:tc>
        <w:tc>
          <w:tcPr>
            <w:tcW w:type="dxa" w:w="1985"/>
            <w:tcBorders>
              <w:top w:color="000000" w:sz="4" w:val="single"/>
              <w:left w:color="000000" w:sz="4" w:val="single"/>
              <w:bottom w:color="000000" w:sz="4" w:val="single"/>
              <w:right w:color="000000" w:sz="4" w:val="single"/>
            </w:tcBorders>
            <w:shd w:fill="auto" w:val="clear"/>
          </w:tcPr>
          <w:p w14:paraId="CB010000">
            <w:pPr>
              <w:spacing w:after="0" w:line="360" w:lineRule="auto"/>
              <w:ind/>
              <w:jc w:val="center"/>
              <w:rPr>
                <w:rFonts w:ascii="Times New Roman" w:hAnsi="Times New Roman"/>
                <w:sz w:val="28"/>
              </w:rPr>
            </w:pPr>
            <w:r>
              <w:rPr>
                <w:rFonts w:ascii="Times New Roman" w:hAnsi="Times New Roman"/>
                <w:sz w:val="28"/>
              </w:rPr>
              <w:t>5</w:t>
            </w:r>
          </w:p>
        </w:tc>
        <w:tc>
          <w:tcPr>
            <w:tcW w:type="dxa" w:w="2126"/>
            <w:tcBorders>
              <w:top w:color="000000" w:sz="4" w:val="single"/>
              <w:left w:color="000000" w:sz="4" w:val="single"/>
              <w:bottom w:color="000000" w:sz="4" w:val="single"/>
              <w:right w:color="000000" w:sz="4" w:val="single"/>
            </w:tcBorders>
            <w:shd w:fill="auto" w:val="clear"/>
          </w:tcPr>
          <w:p w14:paraId="C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D010000">
            <w:pPr>
              <w:spacing w:after="0" w:line="360" w:lineRule="auto"/>
              <w:ind/>
              <w:rPr>
                <w:rFonts w:ascii="Times New Roman" w:hAnsi="Times New Roman"/>
                <w:sz w:val="28"/>
              </w:rPr>
            </w:pPr>
            <w:r>
              <w:rPr>
                <w:rFonts w:ascii="Times New Roman" w:hAnsi="Times New Roman"/>
                <w:sz w:val="28"/>
              </w:rPr>
              <w:t>2011/12</w:t>
            </w:r>
          </w:p>
        </w:tc>
        <w:tc>
          <w:tcPr>
            <w:tcW w:type="dxa" w:w="2301"/>
            <w:tcBorders>
              <w:top w:color="000000" w:sz="4" w:val="single"/>
              <w:left w:color="000000" w:sz="4" w:val="single"/>
              <w:bottom w:color="000000" w:sz="4" w:val="single"/>
              <w:right w:color="000000" w:sz="4" w:val="single"/>
            </w:tcBorders>
            <w:shd w:fill="auto" w:val="clear"/>
          </w:tcPr>
          <w:p w14:paraId="CE010000">
            <w:pPr>
              <w:spacing w:after="0" w:line="360" w:lineRule="auto"/>
              <w:ind/>
              <w:jc w:val="center"/>
              <w:rPr>
                <w:rFonts w:ascii="Times New Roman" w:hAnsi="Times New Roman"/>
                <w:sz w:val="28"/>
              </w:rPr>
            </w:pPr>
            <w:r>
              <w:rPr>
                <w:rFonts w:ascii="Times New Roman" w:hAnsi="Times New Roman"/>
                <w:sz w:val="28"/>
              </w:rPr>
              <w:t>8</w:t>
            </w:r>
          </w:p>
        </w:tc>
        <w:tc>
          <w:tcPr>
            <w:tcW w:type="dxa" w:w="1985"/>
            <w:tcBorders>
              <w:top w:color="000000" w:sz="4" w:val="single"/>
              <w:left w:color="000000" w:sz="4" w:val="single"/>
              <w:bottom w:color="000000" w:sz="4" w:val="single"/>
              <w:right w:color="000000" w:sz="4" w:val="single"/>
            </w:tcBorders>
            <w:shd w:fill="auto" w:val="clear"/>
          </w:tcPr>
          <w:p w14:paraId="CF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0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1010000">
            <w:pPr>
              <w:spacing w:after="0" w:line="360" w:lineRule="auto"/>
              <w:ind/>
              <w:rPr>
                <w:rFonts w:ascii="Times New Roman" w:hAnsi="Times New Roman"/>
                <w:sz w:val="28"/>
              </w:rPr>
            </w:pPr>
            <w:r>
              <w:rPr>
                <w:rFonts w:ascii="Times New Roman" w:hAnsi="Times New Roman"/>
                <w:sz w:val="28"/>
              </w:rPr>
              <w:t>2012/13</w:t>
            </w:r>
          </w:p>
        </w:tc>
        <w:tc>
          <w:tcPr>
            <w:tcW w:type="dxa" w:w="2301"/>
            <w:tcBorders>
              <w:top w:color="000000" w:sz="4" w:val="single"/>
              <w:left w:color="000000" w:sz="4" w:val="single"/>
              <w:bottom w:color="000000" w:sz="4" w:val="single"/>
              <w:right w:color="000000" w:sz="4" w:val="single"/>
            </w:tcBorders>
            <w:shd w:fill="auto" w:val="clear"/>
          </w:tcPr>
          <w:p w14:paraId="D2010000">
            <w:pPr>
              <w:spacing w:after="0" w:line="360" w:lineRule="auto"/>
              <w:ind/>
              <w:jc w:val="center"/>
              <w:rPr>
                <w:rFonts w:ascii="Times New Roman" w:hAnsi="Times New Roman"/>
                <w:sz w:val="28"/>
              </w:rPr>
            </w:pPr>
            <w:r>
              <w:rPr>
                <w:rFonts w:ascii="Times New Roman" w:hAnsi="Times New Roman"/>
                <w:sz w:val="28"/>
              </w:rPr>
              <w:t>2</w:t>
            </w:r>
          </w:p>
        </w:tc>
        <w:tc>
          <w:tcPr>
            <w:tcW w:type="dxa" w:w="1985"/>
            <w:tcBorders>
              <w:top w:color="000000" w:sz="4" w:val="single"/>
              <w:left w:color="000000" w:sz="4" w:val="single"/>
              <w:bottom w:color="000000" w:sz="4" w:val="single"/>
              <w:right w:color="000000" w:sz="4" w:val="single"/>
            </w:tcBorders>
            <w:shd w:fill="auto" w:val="clear"/>
          </w:tcPr>
          <w:p w14:paraId="D3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5010000">
            <w:pPr>
              <w:spacing w:after="0" w:line="360" w:lineRule="auto"/>
              <w:ind/>
              <w:rPr>
                <w:rFonts w:ascii="Times New Roman" w:hAnsi="Times New Roman"/>
                <w:sz w:val="28"/>
              </w:rPr>
            </w:pPr>
            <w:r>
              <w:rPr>
                <w:rFonts w:ascii="Times New Roman" w:hAnsi="Times New Roman"/>
                <w:sz w:val="28"/>
              </w:rPr>
              <w:t>2013/14</w:t>
            </w:r>
          </w:p>
        </w:tc>
        <w:tc>
          <w:tcPr>
            <w:tcW w:type="dxa" w:w="2301"/>
            <w:tcBorders>
              <w:top w:color="000000" w:sz="4" w:val="single"/>
              <w:left w:color="000000" w:sz="4" w:val="single"/>
              <w:bottom w:color="000000" w:sz="4" w:val="single"/>
              <w:right w:color="000000" w:sz="4" w:val="single"/>
            </w:tcBorders>
            <w:shd w:fill="auto" w:val="clear"/>
          </w:tcPr>
          <w:p w14:paraId="D6010000">
            <w:pPr>
              <w:spacing w:after="0" w:line="360" w:lineRule="auto"/>
              <w:ind/>
              <w:jc w:val="center"/>
              <w:rPr>
                <w:rFonts w:ascii="Times New Roman" w:hAnsi="Times New Roman"/>
                <w:sz w:val="28"/>
              </w:rPr>
            </w:pPr>
            <w:r>
              <w:rPr>
                <w:rFonts w:ascii="Times New Roman" w:hAnsi="Times New Roman"/>
                <w:sz w:val="28"/>
              </w:rPr>
              <w:t>12</w:t>
            </w:r>
          </w:p>
        </w:tc>
        <w:tc>
          <w:tcPr>
            <w:tcW w:type="dxa" w:w="1985"/>
            <w:tcBorders>
              <w:top w:color="000000" w:sz="4" w:val="single"/>
              <w:left w:color="000000" w:sz="4" w:val="single"/>
              <w:bottom w:color="000000" w:sz="4" w:val="single"/>
              <w:right w:color="000000" w:sz="4" w:val="single"/>
            </w:tcBorders>
            <w:shd w:fill="auto" w:val="clear"/>
          </w:tcPr>
          <w:p w14:paraId="D7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9010000">
            <w:pPr>
              <w:spacing w:after="0" w:line="360" w:lineRule="auto"/>
              <w:ind/>
              <w:rPr>
                <w:rFonts w:ascii="Times New Roman" w:hAnsi="Times New Roman"/>
                <w:sz w:val="28"/>
              </w:rPr>
            </w:pPr>
            <w:r>
              <w:rPr>
                <w:rFonts w:ascii="Times New Roman" w:hAnsi="Times New Roman"/>
                <w:sz w:val="28"/>
              </w:rPr>
              <w:t>2014/15</w:t>
            </w:r>
          </w:p>
        </w:tc>
        <w:tc>
          <w:tcPr>
            <w:tcW w:type="dxa" w:w="2301"/>
            <w:tcBorders>
              <w:top w:color="000000" w:sz="4" w:val="single"/>
              <w:left w:color="000000" w:sz="4" w:val="single"/>
              <w:bottom w:color="000000" w:sz="4" w:val="single"/>
              <w:right w:color="000000" w:sz="4" w:val="single"/>
            </w:tcBorders>
            <w:shd w:fill="auto" w:val="clear"/>
          </w:tcPr>
          <w:p w14:paraId="DA010000">
            <w:pPr>
              <w:spacing w:after="0" w:line="360" w:lineRule="auto"/>
              <w:ind/>
              <w:jc w:val="center"/>
              <w:rPr>
                <w:rFonts w:ascii="Times New Roman" w:hAnsi="Times New Roman"/>
                <w:sz w:val="28"/>
              </w:rPr>
            </w:pPr>
            <w:r>
              <w:rPr>
                <w:rFonts w:ascii="Times New Roman" w:hAnsi="Times New Roman"/>
                <w:sz w:val="28"/>
              </w:rPr>
              <w:t>3</w:t>
            </w:r>
          </w:p>
        </w:tc>
        <w:tc>
          <w:tcPr>
            <w:tcW w:type="dxa" w:w="1985"/>
            <w:tcBorders>
              <w:top w:color="000000" w:sz="4" w:val="single"/>
              <w:left w:color="000000" w:sz="4" w:val="single"/>
              <w:bottom w:color="000000" w:sz="4" w:val="single"/>
              <w:right w:color="000000" w:sz="4" w:val="single"/>
            </w:tcBorders>
            <w:shd w:fill="auto" w:val="clear"/>
          </w:tcPr>
          <w:p w14:paraId="DB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D010000">
            <w:pPr>
              <w:spacing w:after="0" w:line="360" w:lineRule="auto"/>
              <w:ind/>
              <w:rPr>
                <w:rFonts w:ascii="Times New Roman" w:hAnsi="Times New Roman"/>
                <w:sz w:val="28"/>
              </w:rPr>
            </w:pPr>
            <w:r>
              <w:rPr>
                <w:rFonts w:ascii="Times New Roman" w:hAnsi="Times New Roman"/>
                <w:sz w:val="28"/>
              </w:rPr>
              <w:t>2015/16</w:t>
            </w:r>
          </w:p>
        </w:tc>
        <w:tc>
          <w:tcPr>
            <w:tcW w:type="dxa" w:w="2301"/>
            <w:tcBorders>
              <w:top w:color="000000" w:sz="4" w:val="single"/>
              <w:left w:color="000000" w:sz="4" w:val="single"/>
              <w:bottom w:color="000000" w:sz="4" w:val="single"/>
              <w:right w:color="000000" w:sz="4" w:val="single"/>
            </w:tcBorders>
            <w:shd w:fill="auto" w:val="clear"/>
          </w:tcPr>
          <w:p w14:paraId="DE010000">
            <w:pPr>
              <w:spacing w:after="0" w:line="360" w:lineRule="auto"/>
              <w:ind/>
              <w:jc w:val="center"/>
              <w:rPr>
                <w:rFonts w:ascii="Times New Roman" w:hAnsi="Times New Roman"/>
                <w:sz w:val="28"/>
              </w:rPr>
            </w:pPr>
            <w:r>
              <w:rPr>
                <w:rFonts w:ascii="Times New Roman" w:hAnsi="Times New Roman"/>
                <w:sz w:val="28"/>
              </w:rPr>
              <w:t>4</w:t>
            </w:r>
          </w:p>
        </w:tc>
        <w:tc>
          <w:tcPr>
            <w:tcW w:type="dxa" w:w="1985"/>
            <w:tcBorders>
              <w:top w:color="000000" w:sz="4" w:val="single"/>
              <w:left w:color="000000" w:sz="4" w:val="single"/>
              <w:bottom w:color="000000" w:sz="4" w:val="single"/>
              <w:right w:color="000000" w:sz="4" w:val="single"/>
            </w:tcBorders>
            <w:shd w:fill="auto" w:val="clear"/>
          </w:tcPr>
          <w:p w14:paraId="DF010000">
            <w:pPr>
              <w:spacing w:after="0" w:line="360" w:lineRule="auto"/>
              <w:ind/>
              <w:jc w:val="center"/>
              <w:rPr>
                <w:rFonts w:ascii="Times New Roman" w:hAnsi="Times New Roman"/>
                <w:sz w:val="28"/>
              </w:rPr>
            </w:pPr>
            <w:r>
              <w:rPr>
                <w:rFonts w:ascii="Times New Roman" w:hAnsi="Times New Roman"/>
                <w:sz w:val="28"/>
              </w:rPr>
              <w:t>2</w:t>
            </w:r>
          </w:p>
        </w:tc>
        <w:tc>
          <w:tcPr>
            <w:tcW w:type="dxa" w:w="2126"/>
            <w:tcBorders>
              <w:top w:color="000000" w:sz="4" w:val="single"/>
              <w:left w:color="000000" w:sz="4" w:val="single"/>
              <w:bottom w:color="000000" w:sz="4" w:val="single"/>
              <w:right w:color="000000" w:sz="4" w:val="single"/>
            </w:tcBorders>
            <w:shd w:fill="auto" w:val="clear"/>
          </w:tcPr>
          <w:p w14:paraId="E0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1010000">
            <w:pPr>
              <w:spacing w:after="0" w:line="360" w:lineRule="auto"/>
              <w:ind/>
              <w:rPr>
                <w:rFonts w:ascii="Times New Roman" w:hAnsi="Times New Roman"/>
                <w:sz w:val="28"/>
              </w:rPr>
            </w:pPr>
            <w:r>
              <w:rPr>
                <w:rFonts w:ascii="Times New Roman" w:hAnsi="Times New Roman"/>
                <w:sz w:val="28"/>
              </w:rPr>
              <w:t>2016/17</w:t>
            </w:r>
          </w:p>
        </w:tc>
        <w:tc>
          <w:tcPr>
            <w:tcW w:type="dxa" w:w="2301"/>
            <w:tcBorders>
              <w:top w:color="000000" w:sz="4" w:val="single"/>
              <w:left w:color="000000" w:sz="4" w:val="single"/>
              <w:bottom w:color="000000" w:sz="4" w:val="single"/>
              <w:right w:color="000000" w:sz="4" w:val="single"/>
            </w:tcBorders>
            <w:shd w:fill="auto" w:val="clear"/>
          </w:tcPr>
          <w:p w14:paraId="E2010000">
            <w:pPr>
              <w:spacing w:after="0" w:line="360" w:lineRule="auto"/>
              <w:ind/>
              <w:jc w:val="center"/>
              <w:rPr>
                <w:rFonts w:ascii="Times New Roman" w:hAnsi="Times New Roman"/>
                <w:sz w:val="28"/>
              </w:rPr>
            </w:pPr>
            <w:r>
              <w:rPr>
                <w:rFonts w:ascii="Times New Roman" w:hAnsi="Times New Roman"/>
                <w:sz w:val="28"/>
              </w:rPr>
              <w:t>6</w:t>
            </w:r>
          </w:p>
        </w:tc>
        <w:tc>
          <w:tcPr>
            <w:tcW w:type="dxa" w:w="1985"/>
            <w:tcBorders>
              <w:top w:color="000000" w:sz="4" w:val="single"/>
              <w:left w:color="000000" w:sz="4" w:val="single"/>
              <w:bottom w:color="000000" w:sz="4" w:val="single"/>
              <w:right w:color="000000" w:sz="4" w:val="single"/>
            </w:tcBorders>
            <w:shd w:fill="auto" w:val="clear"/>
          </w:tcPr>
          <w:p w14:paraId="E3010000">
            <w:pPr>
              <w:spacing w:after="0" w:line="360" w:lineRule="auto"/>
              <w:ind/>
              <w:jc w:val="center"/>
              <w:rPr>
                <w:rFonts w:ascii="Times New Roman" w:hAnsi="Times New Roman"/>
                <w:sz w:val="28"/>
              </w:rPr>
            </w:pPr>
            <w:r>
              <w:rPr>
                <w:rFonts w:ascii="Times New Roman" w:hAnsi="Times New Roman"/>
                <w:sz w:val="28"/>
              </w:rPr>
              <w:t>2</w:t>
            </w:r>
          </w:p>
        </w:tc>
        <w:tc>
          <w:tcPr>
            <w:tcW w:type="dxa" w:w="2126"/>
            <w:tcBorders>
              <w:top w:color="000000" w:sz="4" w:val="single"/>
              <w:left w:color="000000" w:sz="4" w:val="single"/>
              <w:bottom w:color="000000" w:sz="4" w:val="single"/>
              <w:right w:color="000000" w:sz="4" w:val="single"/>
            </w:tcBorders>
            <w:shd w:fill="auto" w:val="clear"/>
          </w:tcPr>
          <w:p w14:paraId="E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5010000">
            <w:pPr>
              <w:spacing w:after="0" w:line="360" w:lineRule="auto"/>
              <w:ind/>
              <w:rPr>
                <w:rFonts w:ascii="Times New Roman" w:hAnsi="Times New Roman"/>
                <w:sz w:val="28"/>
              </w:rPr>
            </w:pPr>
            <w:r>
              <w:rPr>
                <w:rFonts w:ascii="Times New Roman" w:hAnsi="Times New Roman"/>
                <w:sz w:val="28"/>
              </w:rPr>
              <w:t>2017/18</w:t>
            </w:r>
          </w:p>
        </w:tc>
        <w:tc>
          <w:tcPr>
            <w:tcW w:type="dxa" w:w="2301"/>
            <w:tcBorders>
              <w:top w:color="000000" w:sz="4" w:val="single"/>
              <w:left w:color="000000" w:sz="4" w:val="single"/>
              <w:bottom w:color="000000" w:sz="4" w:val="single"/>
              <w:right w:color="000000" w:sz="4" w:val="single"/>
            </w:tcBorders>
            <w:shd w:fill="auto" w:val="clear"/>
          </w:tcPr>
          <w:p w14:paraId="E6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E7010000">
            <w:pPr>
              <w:spacing w:after="0" w:line="360" w:lineRule="auto"/>
              <w:ind/>
              <w:jc w:val="center"/>
              <w:rPr>
                <w:rFonts w:ascii="Times New Roman" w:hAnsi="Times New Roman"/>
                <w:sz w:val="28"/>
              </w:rPr>
            </w:pPr>
            <w:r>
              <w:rPr>
                <w:rFonts w:ascii="Times New Roman" w:hAnsi="Times New Roman"/>
                <w:sz w:val="28"/>
              </w:rPr>
              <w:t>1</w:t>
            </w:r>
          </w:p>
        </w:tc>
        <w:tc>
          <w:tcPr>
            <w:tcW w:type="dxa" w:w="2126"/>
            <w:tcBorders>
              <w:top w:color="000000" w:sz="4" w:val="single"/>
              <w:left w:color="000000" w:sz="4" w:val="single"/>
              <w:bottom w:color="000000" w:sz="4" w:val="single"/>
              <w:right w:color="000000" w:sz="4" w:val="single"/>
            </w:tcBorders>
            <w:shd w:fill="auto" w:val="clear"/>
          </w:tcPr>
          <w:p w14:paraId="E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9010000">
            <w:pPr>
              <w:spacing w:after="0" w:line="360" w:lineRule="auto"/>
              <w:ind/>
              <w:rPr>
                <w:rFonts w:ascii="Times New Roman" w:hAnsi="Times New Roman"/>
                <w:sz w:val="28"/>
              </w:rPr>
            </w:pPr>
            <w:r>
              <w:rPr>
                <w:rFonts w:ascii="Times New Roman" w:hAnsi="Times New Roman"/>
                <w:sz w:val="28"/>
              </w:rPr>
              <w:t>2018/19</w:t>
            </w:r>
          </w:p>
        </w:tc>
        <w:tc>
          <w:tcPr>
            <w:tcW w:type="dxa" w:w="2301"/>
            <w:tcBorders>
              <w:top w:color="000000" w:sz="4" w:val="single"/>
              <w:left w:color="000000" w:sz="4" w:val="single"/>
              <w:bottom w:color="000000" w:sz="4" w:val="single"/>
              <w:right w:color="000000" w:sz="4" w:val="single"/>
            </w:tcBorders>
            <w:shd w:fill="auto" w:val="clear"/>
          </w:tcPr>
          <w:p w14:paraId="EA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EB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E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D010000">
            <w:pPr>
              <w:spacing w:after="0" w:line="360" w:lineRule="auto"/>
              <w:ind/>
              <w:rPr>
                <w:rFonts w:ascii="Times New Roman" w:hAnsi="Times New Roman"/>
                <w:sz w:val="28"/>
              </w:rPr>
            </w:pPr>
            <w:r>
              <w:rPr>
                <w:rFonts w:ascii="Times New Roman" w:hAnsi="Times New Roman"/>
                <w:sz w:val="28"/>
              </w:rPr>
              <w:t>2019/20</w:t>
            </w:r>
          </w:p>
        </w:tc>
        <w:tc>
          <w:tcPr>
            <w:tcW w:type="dxa" w:w="2301"/>
            <w:tcBorders>
              <w:top w:color="000000" w:sz="4" w:val="single"/>
              <w:left w:color="000000" w:sz="4" w:val="single"/>
              <w:bottom w:color="000000" w:sz="4" w:val="single"/>
              <w:right w:color="000000" w:sz="4" w:val="single"/>
            </w:tcBorders>
            <w:shd w:fill="auto" w:val="clear"/>
          </w:tcPr>
          <w:p w14:paraId="EE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EF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0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1010000">
            <w:pPr>
              <w:spacing w:after="0" w:line="360" w:lineRule="auto"/>
              <w:ind/>
              <w:rPr>
                <w:rFonts w:ascii="Times New Roman" w:hAnsi="Times New Roman"/>
                <w:sz w:val="28"/>
              </w:rPr>
            </w:pPr>
            <w:r>
              <w:rPr>
                <w:rFonts w:ascii="Times New Roman" w:hAnsi="Times New Roman"/>
                <w:sz w:val="28"/>
              </w:rPr>
              <w:t>2020/21</w:t>
            </w:r>
          </w:p>
        </w:tc>
        <w:tc>
          <w:tcPr>
            <w:tcW w:type="dxa" w:w="2301"/>
            <w:tcBorders>
              <w:top w:color="000000" w:sz="4" w:val="single"/>
              <w:left w:color="000000" w:sz="4" w:val="single"/>
              <w:bottom w:color="000000" w:sz="4" w:val="single"/>
              <w:right w:color="000000" w:sz="4" w:val="single"/>
            </w:tcBorders>
            <w:shd w:fill="auto" w:val="clear"/>
          </w:tcPr>
          <w:p w14:paraId="F2010000">
            <w:pPr>
              <w:spacing w:after="0" w:line="360" w:lineRule="auto"/>
              <w:ind/>
              <w:jc w:val="center"/>
              <w:rPr>
                <w:rFonts w:ascii="Times New Roman" w:hAnsi="Times New Roman"/>
                <w:sz w:val="28"/>
              </w:rPr>
            </w:pPr>
            <w:r>
              <w:rPr>
                <w:rFonts w:ascii="Times New Roman" w:hAnsi="Times New Roman"/>
                <w:sz w:val="28"/>
              </w:rPr>
              <w:t>3</w:t>
            </w:r>
          </w:p>
        </w:tc>
        <w:tc>
          <w:tcPr>
            <w:tcW w:type="dxa" w:w="1985"/>
            <w:tcBorders>
              <w:top w:color="000000" w:sz="4" w:val="single"/>
              <w:left w:color="000000" w:sz="4" w:val="single"/>
              <w:bottom w:color="000000" w:sz="4" w:val="single"/>
              <w:right w:color="000000" w:sz="4" w:val="single"/>
            </w:tcBorders>
            <w:shd w:fill="auto" w:val="clear"/>
          </w:tcPr>
          <w:p w14:paraId="F3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5010000">
            <w:pPr>
              <w:spacing w:after="0" w:line="360" w:lineRule="auto"/>
              <w:ind/>
              <w:rPr>
                <w:rFonts w:ascii="Times New Roman" w:hAnsi="Times New Roman"/>
                <w:sz w:val="28"/>
              </w:rPr>
            </w:pPr>
            <w:r>
              <w:rPr>
                <w:rFonts w:ascii="Times New Roman" w:hAnsi="Times New Roman"/>
                <w:sz w:val="28"/>
              </w:rPr>
              <w:t>2021/22</w:t>
            </w:r>
          </w:p>
        </w:tc>
        <w:tc>
          <w:tcPr>
            <w:tcW w:type="dxa" w:w="2301"/>
            <w:tcBorders>
              <w:top w:color="000000" w:sz="4" w:val="single"/>
              <w:left w:color="000000" w:sz="4" w:val="single"/>
              <w:bottom w:color="000000" w:sz="4" w:val="single"/>
              <w:right w:color="000000" w:sz="4" w:val="single"/>
            </w:tcBorders>
            <w:shd w:fill="auto" w:val="clear"/>
          </w:tcPr>
          <w:p w14:paraId="F6010000">
            <w:pPr>
              <w:spacing w:after="0" w:line="360" w:lineRule="auto"/>
              <w:ind/>
              <w:jc w:val="center"/>
              <w:rPr>
                <w:rFonts w:ascii="Times New Roman" w:hAnsi="Times New Roman"/>
                <w:sz w:val="28"/>
              </w:rPr>
            </w:pPr>
            <w:r>
              <w:rPr>
                <w:rFonts w:ascii="Times New Roman" w:hAnsi="Times New Roman"/>
                <w:sz w:val="28"/>
              </w:rPr>
              <w:t>2</w:t>
            </w:r>
          </w:p>
        </w:tc>
        <w:tc>
          <w:tcPr>
            <w:tcW w:type="dxa" w:w="1985"/>
            <w:tcBorders>
              <w:top w:color="000000" w:sz="4" w:val="single"/>
              <w:left w:color="000000" w:sz="4" w:val="single"/>
              <w:bottom w:color="000000" w:sz="4" w:val="single"/>
              <w:right w:color="000000" w:sz="4" w:val="single"/>
            </w:tcBorders>
            <w:shd w:fill="auto" w:val="clear"/>
          </w:tcPr>
          <w:p w14:paraId="F7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10000">
            <w:pPr>
              <w:spacing w:after="0" w:line="360" w:lineRule="auto"/>
              <w:ind/>
              <w:rPr>
                <w:rFonts w:ascii="Times New Roman" w:hAnsi="Times New Roman"/>
                <w:sz w:val="28"/>
              </w:rPr>
            </w:pPr>
            <w:r>
              <w:rPr>
                <w:rFonts w:ascii="Times New Roman" w:hAnsi="Times New Roman"/>
                <w:sz w:val="28"/>
              </w:rPr>
              <w:t>2022/23</w:t>
            </w:r>
          </w:p>
        </w:tc>
        <w:tc>
          <w:tcPr>
            <w:tcW w:type="dxa" w:w="2301"/>
            <w:tcBorders>
              <w:top w:color="000000" w:sz="4" w:val="single"/>
              <w:left w:color="000000" w:sz="4" w:val="single"/>
              <w:bottom w:color="000000" w:sz="4" w:val="single"/>
              <w:right w:color="000000" w:sz="4" w:val="single"/>
            </w:tcBorders>
            <w:shd w:fill="auto" w:val="clear"/>
          </w:tcPr>
          <w:p w14:paraId="FA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FB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D010000">
            <w:pPr>
              <w:spacing w:after="0" w:line="360" w:lineRule="auto"/>
              <w:ind/>
              <w:rPr>
                <w:rFonts w:ascii="Times New Roman" w:hAnsi="Times New Roman"/>
                <w:sz w:val="28"/>
              </w:rPr>
            </w:pPr>
            <w:r>
              <w:rPr>
                <w:rFonts w:ascii="Times New Roman" w:hAnsi="Times New Roman"/>
                <w:sz w:val="28"/>
              </w:rPr>
              <w:t>2023/24</w:t>
            </w:r>
            <w:r>
              <w:rPr>
                <w:rFonts w:ascii="Times New Roman" w:hAnsi="Times New Roman"/>
                <w:sz w:val="28"/>
              </w:rPr>
              <w:t xml:space="preserve">, </w:t>
            </w:r>
            <w:r>
              <w:rPr>
                <w:rFonts w:ascii="Times New Roman" w:hAnsi="Times New Roman"/>
                <w:sz w:val="16"/>
              </w:rPr>
              <w:t>по состоянию на 01.01.2024</w:t>
            </w:r>
          </w:p>
        </w:tc>
        <w:tc>
          <w:tcPr>
            <w:tcW w:type="dxa" w:w="2301"/>
            <w:tcBorders>
              <w:top w:color="000000" w:sz="4" w:val="single"/>
              <w:left w:color="000000" w:sz="4" w:val="single"/>
              <w:bottom w:color="000000" w:sz="4" w:val="single"/>
              <w:right w:color="000000" w:sz="4" w:val="single"/>
            </w:tcBorders>
            <w:shd w:fill="auto" w:val="clear"/>
          </w:tcPr>
          <w:p w14:paraId="FE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FF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00020000">
            <w:pPr>
              <w:spacing w:after="0" w:line="360" w:lineRule="auto"/>
              <w:ind/>
              <w:jc w:val="center"/>
              <w:rPr>
                <w:rFonts w:ascii="Times New Roman" w:hAnsi="Times New Roman"/>
                <w:sz w:val="28"/>
              </w:rPr>
            </w:pPr>
            <w:r>
              <w:rPr>
                <w:rFonts w:ascii="Times New Roman" w:hAnsi="Times New Roman"/>
                <w:sz w:val="28"/>
              </w:rPr>
              <w:t>0</w:t>
            </w:r>
          </w:p>
        </w:tc>
      </w:tr>
    </w:tbl>
    <w:p w14:paraId="01020000">
      <w:pPr>
        <w:spacing w:after="0" w:line="360" w:lineRule="auto"/>
        <w:ind w:firstLine="720" w:left="0"/>
        <w:jc w:val="both"/>
        <w:rPr>
          <w:rFonts w:ascii="Times New Roman" w:hAnsi="Times New Roman"/>
          <w:sz w:val="28"/>
          <w:shd w:fill="FFE779" w:val="clear"/>
        </w:rPr>
      </w:pPr>
    </w:p>
    <w:p w14:paraId="02020000">
      <w:pPr>
        <w:spacing w:after="0" w:line="360" w:lineRule="auto"/>
        <w:ind w:firstLine="708" w:left="0"/>
        <w:jc w:val="both"/>
        <w:outlineLvl w:val="1"/>
        <w:rPr>
          <w:rFonts w:ascii="Times New Roman" w:hAnsi="Times New Roman"/>
          <w:sz w:val="28"/>
        </w:rPr>
      </w:pPr>
      <w:r>
        <w:rPr>
          <w:rFonts w:ascii="Times New Roman" w:hAnsi="Times New Roman"/>
          <w:sz w:val="28"/>
          <w:u w:val="single"/>
        </w:rPr>
        <w:t>Бурый медведь</w:t>
      </w:r>
      <w:r>
        <w:rPr>
          <w:rFonts w:ascii="Times New Roman" w:hAnsi="Times New Roman"/>
          <w:sz w:val="28"/>
        </w:rPr>
        <w:t xml:space="preserve"> – важный объект охотничьего промысла, в том числе спортивной охоты. </w:t>
      </w:r>
      <w:r>
        <w:rPr>
          <w:rFonts w:ascii="Times New Roman" w:hAnsi="Times New Roman"/>
          <w:sz w:val="28"/>
        </w:rPr>
        <w:t xml:space="preserve">Одна из самых крупных </w:t>
      </w:r>
      <w:r>
        <w:rPr>
          <w:rFonts w:ascii="Times New Roman" w:hAnsi="Times New Roman"/>
          <w:sz w:val="28"/>
        </w:rPr>
        <w:t>ф</w:t>
      </w:r>
      <w:r>
        <w:rPr>
          <w:rFonts w:ascii="Times New Roman" w:hAnsi="Times New Roman"/>
          <w:sz w:val="28"/>
        </w:rPr>
        <w:t>орм в циркумполярн</w:t>
      </w:r>
      <w:r>
        <w:rPr>
          <w:rFonts w:ascii="Times New Roman" w:hAnsi="Times New Roman"/>
          <w:sz w:val="28"/>
        </w:rPr>
        <w:t>ом</w:t>
      </w:r>
      <w:r>
        <w:rPr>
          <w:rFonts w:ascii="Times New Roman" w:hAnsi="Times New Roman"/>
          <w:sz w:val="28"/>
        </w:rPr>
        <w:t xml:space="preserve"> ареале. </w:t>
      </w:r>
      <w:r>
        <w:rPr>
          <w:rFonts w:ascii="Times New Roman" w:hAnsi="Times New Roman"/>
          <w:sz w:val="28"/>
        </w:rPr>
        <w:t xml:space="preserve">Добывается на основании ежегодно устанавливаемых квот добычи, а также </w:t>
      </w:r>
      <w:r>
        <w:rPr>
          <w:rFonts w:ascii="Times New Roman" w:hAnsi="Times New Roman"/>
          <w:sz w:val="28"/>
        </w:rPr>
        <w:t>(в исключит</w:t>
      </w:r>
      <w:r>
        <w:rPr>
          <w:rFonts w:ascii="Times New Roman" w:hAnsi="Times New Roman"/>
          <w:sz w:val="28"/>
        </w:rPr>
        <w:t>ельных случаях)</w:t>
      </w:r>
      <w:r>
        <w:rPr>
          <w:rFonts w:ascii="Times New Roman" w:hAnsi="Times New Roman"/>
          <w:sz w:val="28"/>
        </w:rPr>
        <w:t xml:space="preserve"> </w:t>
      </w:r>
      <w:r>
        <w:rPr>
          <w:rFonts w:ascii="Times New Roman" w:hAnsi="Times New Roman"/>
          <w:sz w:val="28"/>
        </w:rPr>
        <w:t>при регулировании его числен</w:t>
      </w:r>
      <w:r>
        <w:rPr>
          <w:rFonts w:ascii="Times New Roman" w:hAnsi="Times New Roman"/>
          <w:sz w:val="28"/>
        </w:rPr>
        <w:t>ности.</w:t>
      </w:r>
    </w:p>
    <w:p w14:paraId="03020000">
      <w:pPr>
        <w:spacing w:after="0" w:line="360" w:lineRule="auto"/>
        <w:ind w:firstLine="708" w:left="0"/>
        <w:jc w:val="both"/>
        <w:rPr>
          <w:rFonts w:ascii="Times New Roman" w:hAnsi="Times New Roman"/>
          <w:sz w:val="28"/>
        </w:rPr>
      </w:pPr>
      <w:r>
        <w:rPr>
          <w:rFonts w:ascii="Times New Roman" w:hAnsi="Times New Roman"/>
          <w:sz w:val="28"/>
        </w:rPr>
        <w:t>Е</w:t>
      </w:r>
      <w:r>
        <w:rPr>
          <w:rFonts w:ascii="Times New Roman" w:hAnsi="Times New Roman"/>
          <w:sz w:val="28"/>
        </w:rPr>
        <w:t>жегодно проводятся полномасштабные наземные учеты численности в соответствии</w:t>
      </w:r>
      <w:r>
        <w:rPr>
          <w:rFonts w:ascii="Times New Roman" w:hAnsi="Times New Roman"/>
          <w:sz w:val="28"/>
        </w:rPr>
        <w:t xml:space="preserve"> с разработанными методическими рекомендациями. </w:t>
      </w:r>
      <w:r>
        <w:rPr>
          <w:rFonts w:ascii="Times New Roman" w:hAnsi="Times New Roman"/>
          <w:sz w:val="28"/>
        </w:rPr>
        <w:tab/>
      </w:r>
      <w:r>
        <w:rPr>
          <w:rFonts w:ascii="Times New Roman" w:hAnsi="Times New Roman"/>
          <w:sz w:val="28"/>
        </w:rPr>
        <w:t>Численность бурого медведя на территории Камчатского края составляет 24</w:t>
      </w:r>
      <w:r>
        <w:rPr>
          <w:rFonts w:ascii="Times New Roman" w:hAnsi="Times New Roman"/>
          <w:sz w:val="28"/>
        </w:rPr>
        <w:t>668</w:t>
      </w:r>
      <w:r>
        <w:rPr>
          <w:rFonts w:ascii="Times New Roman" w:hAnsi="Times New Roman"/>
          <w:sz w:val="28"/>
        </w:rPr>
        <w:t xml:space="preserve"> особь</w:t>
      </w:r>
      <w:r>
        <w:rPr>
          <w:rFonts w:ascii="Times New Roman" w:hAnsi="Times New Roman"/>
          <w:sz w:val="28"/>
        </w:rPr>
        <w:t xml:space="preserve">. </w:t>
      </w:r>
    </w:p>
    <w:p w14:paraId="04020000">
      <w:pPr>
        <w:spacing w:after="0" w:line="360" w:lineRule="auto"/>
        <w:ind/>
        <w:jc w:val="center"/>
        <w:outlineLvl w:val="5"/>
        <w:rPr>
          <w:rFonts w:ascii="Times New Roman" w:hAnsi="Times New Roman"/>
          <w:sz w:val="28"/>
        </w:rPr>
      </w:pPr>
      <w:r>
        <w:rPr>
          <w:rFonts w:ascii="Times New Roman" w:hAnsi="Times New Roman"/>
          <w:sz w:val="28"/>
        </w:rPr>
        <w:t>Динамика числе</w:t>
      </w:r>
      <w:r>
        <w:rPr>
          <w:rFonts w:ascii="Times New Roman" w:hAnsi="Times New Roman"/>
          <w:sz w:val="28"/>
        </w:rPr>
        <w:t>нности бурого медведя на территории</w:t>
      </w:r>
    </w:p>
    <w:p w14:paraId="05020000">
      <w:pPr>
        <w:numPr>
          <w:ilvl w:val="0"/>
          <w:numId w:val="0"/>
        </w:numPr>
        <w:spacing w:after="0" w:line="360" w:lineRule="auto"/>
        <w:ind/>
        <w:jc w:val="center"/>
        <w:rPr>
          <w:rFonts w:ascii="Times New Roman" w:hAnsi="Times New Roman"/>
          <w:sz w:val="28"/>
        </w:rPr>
      </w:pPr>
      <w:r>
        <w:rPr>
          <w:rFonts w:ascii="Times New Roman" w:hAnsi="Times New Roman"/>
          <w:sz w:val="28"/>
        </w:rPr>
        <w:t>Камчатского края (расчетная минимальная по материалам заявок-согласований квот добычи)</w:t>
      </w:r>
    </w:p>
    <w:tbl>
      <w:tblPr>
        <w:tblStyle w:val="Style_6"/>
        <w:tblInd w:type="dxa" w:w="5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55"/>
        <w:gridCol w:w="2541"/>
        <w:gridCol w:w="4884"/>
      </w:tblGrid>
      <w:tr>
        <w:tc>
          <w:tcPr>
            <w:tcW w:type="dxa" w:w="1255"/>
            <w:tcBorders>
              <w:top w:color="000000" w:sz="4" w:val="single"/>
              <w:left w:color="000000" w:sz="4" w:val="single"/>
              <w:bottom w:color="000000" w:sz="4" w:val="single"/>
              <w:right w:color="000000" w:sz="4" w:val="single"/>
            </w:tcBorders>
          </w:tcPr>
          <w:p w14:paraId="06020000">
            <w:pPr>
              <w:spacing w:after="0" w:line="360" w:lineRule="auto"/>
              <w:ind/>
              <w:outlineLvl w:val="6"/>
              <w:rPr>
                <w:rFonts w:ascii="Calibri" w:hAnsi="Calibri"/>
                <w:sz w:val="24"/>
              </w:rPr>
            </w:pPr>
            <w:r>
              <w:rPr>
                <w:rFonts w:ascii="Calibri" w:hAnsi="Calibri"/>
                <w:sz w:val="24"/>
              </w:rPr>
              <w:t>Год</w:t>
            </w:r>
          </w:p>
        </w:tc>
        <w:tc>
          <w:tcPr>
            <w:tcW w:type="dxa" w:w="2541"/>
            <w:tcBorders>
              <w:top w:color="000000" w:sz="4" w:val="single"/>
              <w:left w:color="000000" w:sz="4" w:val="single"/>
              <w:bottom w:color="000000" w:sz="4" w:val="single"/>
              <w:right w:color="000000" w:sz="4" w:val="single"/>
            </w:tcBorders>
          </w:tcPr>
          <w:p w14:paraId="07020000">
            <w:pPr>
              <w:numPr>
                <w:ilvl w:val="0"/>
                <w:numId w:val="0"/>
              </w:numPr>
              <w:spacing w:after="0" w:line="360" w:lineRule="auto"/>
              <w:ind/>
              <w:jc w:val="both"/>
              <w:rPr>
                <w:rFonts w:ascii="Times New Roman" w:hAnsi="Times New Roman"/>
                <w:sz w:val="24"/>
              </w:rPr>
            </w:pPr>
            <w:r>
              <w:rPr>
                <w:rFonts w:ascii="Times New Roman" w:hAnsi="Times New Roman"/>
                <w:sz w:val="24"/>
              </w:rPr>
              <w:t>Численность /гол./</w:t>
            </w:r>
          </w:p>
        </w:tc>
        <w:tc>
          <w:tcPr>
            <w:tcW w:type="dxa" w:w="4884"/>
            <w:tcBorders>
              <w:top w:color="000000" w:sz="4" w:val="single"/>
              <w:left w:color="000000" w:sz="4" w:val="single"/>
              <w:bottom w:color="000000" w:sz="4" w:val="single"/>
              <w:right w:color="000000" w:sz="4" w:val="single"/>
            </w:tcBorders>
          </w:tcPr>
          <w:p w14:paraId="08020000">
            <w:pPr>
              <w:numPr>
                <w:ilvl w:val="0"/>
                <w:numId w:val="0"/>
              </w:numPr>
              <w:spacing w:after="0" w:line="360" w:lineRule="auto"/>
              <w:ind/>
              <w:jc w:val="both"/>
              <w:rPr>
                <w:rFonts w:ascii="Times New Roman" w:hAnsi="Times New Roman"/>
                <w:sz w:val="24"/>
              </w:rPr>
            </w:pPr>
            <w:r>
              <w:rPr>
                <w:rFonts w:ascii="Times New Roman" w:hAnsi="Times New Roman"/>
                <w:sz w:val="24"/>
              </w:rPr>
              <w:t>Основание</w:t>
            </w:r>
          </w:p>
        </w:tc>
      </w:tr>
      <w:tr>
        <w:tc>
          <w:tcPr>
            <w:tcW w:type="dxa" w:w="1255"/>
            <w:tcBorders>
              <w:top w:color="000000" w:sz="4" w:val="single"/>
              <w:left w:color="000000" w:sz="4" w:val="single"/>
              <w:bottom w:color="000000" w:sz="4" w:val="single"/>
              <w:right w:color="000000" w:sz="4" w:val="single"/>
            </w:tcBorders>
          </w:tcPr>
          <w:p w14:paraId="09020000">
            <w:pPr>
              <w:numPr>
                <w:ilvl w:val="0"/>
                <w:numId w:val="0"/>
              </w:numPr>
              <w:spacing w:after="0" w:line="360" w:lineRule="auto"/>
              <w:ind/>
              <w:jc w:val="both"/>
              <w:rPr>
                <w:rFonts w:ascii="Times New Roman" w:hAnsi="Times New Roman"/>
                <w:sz w:val="24"/>
              </w:rPr>
            </w:pPr>
            <w:r>
              <w:rPr>
                <w:rFonts w:ascii="Times New Roman" w:hAnsi="Times New Roman"/>
                <w:sz w:val="24"/>
              </w:rPr>
              <w:t>2009</w:t>
            </w:r>
          </w:p>
        </w:tc>
        <w:tc>
          <w:tcPr>
            <w:tcW w:type="dxa" w:w="2541"/>
            <w:tcBorders>
              <w:top w:color="000000" w:sz="4" w:val="single"/>
              <w:left w:color="000000" w:sz="4" w:val="single"/>
              <w:bottom w:color="000000" w:sz="4" w:val="single"/>
              <w:right w:color="000000" w:sz="4" w:val="single"/>
            </w:tcBorders>
          </w:tcPr>
          <w:p w14:paraId="0A020000">
            <w:pPr>
              <w:numPr>
                <w:ilvl w:val="0"/>
                <w:numId w:val="0"/>
              </w:numPr>
              <w:spacing w:after="0" w:line="360" w:lineRule="auto"/>
              <w:ind/>
              <w:jc w:val="both"/>
              <w:rPr>
                <w:rFonts w:ascii="Times New Roman" w:hAnsi="Times New Roman"/>
                <w:sz w:val="24"/>
              </w:rPr>
            </w:pPr>
            <w:r>
              <w:rPr>
                <w:rFonts w:ascii="Times New Roman" w:hAnsi="Times New Roman"/>
                <w:sz w:val="24"/>
              </w:rPr>
              <w:t>17900</w:t>
            </w:r>
          </w:p>
        </w:tc>
        <w:tc>
          <w:tcPr>
            <w:tcW w:type="dxa" w:w="4884"/>
            <w:tcBorders>
              <w:top w:color="000000" w:sz="4" w:val="single"/>
              <w:left w:color="000000" w:sz="4" w:val="single"/>
              <w:bottom w:color="000000" w:sz="4" w:val="single"/>
              <w:right w:color="000000" w:sz="4" w:val="single"/>
            </w:tcBorders>
          </w:tcPr>
          <w:p w14:paraId="0B020000">
            <w:pPr>
              <w:numPr>
                <w:ilvl w:val="0"/>
                <w:numId w:val="0"/>
              </w:numPr>
              <w:spacing w:after="0" w:line="360" w:lineRule="auto"/>
              <w:ind/>
              <w:jc w:val="both"/>
              <w:rPr>
                <w:rFonts w:ascii="Times New Roman" w:hAnsi="Times New Roman"/>
                <w:sz w:val="24"/>
              </w:rPr>
            </w:pPr>
            <w:r>
              <w:rPr>
                <w:rFonts w:ascii="Times New Roman" w:hAnsi="Times New Roman"/>
                <w:sz w:val="24"/>
              </w:rPr>
              <w:t>Расчетная (наземный учет 2008)</w:t>
            </w:r>
          </w:p>
        </w:tc>
      </w:tr>
      <w:tr>
        <w:tc>
          <w:tcPr>
            <w:tcW w:type="dxa" w:w="1255"/>
            <w:tcBorders>
              <w:top w:color="000000" w:sz="4" w:val="single"/>
              <w:left w:color="000000" w:sz="4" w:val="single"/>
              <w:bottom w:color="000000" w:sz="4" w:val="single"/>
              <w:right w:color="000000" w:sz="4" w:val="single"/>
            </w:tcBorders>
          </w:tcPr>
          <w:p w14:paraId="0C020000">
            <w:pPr>
              <w:numPr>
                <w:ilvl w:val="0"/>
                <w:numId w:val="0"/>
              </w:numPr>
              <w:spacing w:after="0" w:line="360" w:lineRule="auto"/>
              <w:ind/>
              <w:jc w:val="both"/>
              <w:rPr>
                <w:rFonts w:ascii="Times New Roman" w:hAnsi="Times New Roman"/>
                <w:sz w:val="24"/>
              </w:rPr>
            </w:pPr>
            <w:r>
              <w:rPr>
                <w:rFonts w:ascii="Times New Roman" w:hAnsi="Times New Roman"/>
                <w:sz w:val="24"/>
              </w:rPr>
              <w:t>2010</w:t>
            </w:r>
          </w:p>
        </w:tc>
        <w:tc>
          <w:tcPr>
            <w:tcW w:type="dxa" w:w="2541"/>
            <w:tcBorders>
              <w:top w:color="000000" w:sz="4" w:val="single"/>
              <w:left w:color="000000" w:sz="4" w:val="single"/>
              <w:bottom w:color="000000" w:sz="4" w:val="single"/>
              <w:right w:color="000000" w:sz="4" w:val="single"/>
            </w:tcBorders>
          </w:tcPr>
          <w:p w14:paraId="0D020000">
            <w:pPr>
              <w:numPr>
                <w:ilvl w:val="0"/>
                <w:numId w:val="0"/>
              </w:numPr>
              <w:spacing w:after="0" w:line="360" w:lineRule="auto"/>
              <w:ind/>
              <w:jc w:val="both"/>
              <w:rPr>
                <w:rFonts w:ascii="Times New Roman" w:hAnsi="Times New Roman"/>
                <w:sz w:val="24"/>
              </w:rPr>
            </w:pPr>
            <w:r>
              <w:rPr>
                <w:rFonts w:ascii="Times New Roman" w:hAnsi="Times New Roman"/>
                <w:sz w:val="24"/>
              </w:rPr>
              <w:t>17900</w:t>
            </w:r>
          </w:p>
        </w:tc>
        <w:tc>
          <w:tcPr>
            <w:tcW w:type="dxa" w:w="4884"/>
            <w:tcBorders>
              <w:top w:color="000000" w:sz="4" w:val="single"/>
              <w:left w:color="000000" w:sz="4" w:val="single"/>
              <w:bottom w:color="000000" w:sz="4" w:val="single"/>
              <w:right w:color="000000" w:sz="4" w:val="single"/>
            </w:tcBorders>
          </w:tcPr>
          <w:p w14:paraId="0E020000">
            <w:pPr>
              <w:numPr>
                <w:ilvl w:val="0"/>
                <w:numId w:val="0"/>
              </w:numPr>
              <w:spacing w:after="0" w:line="360" w:lineRule="auto"/>
              <w:ind/>
              <w:jc w:val="both"/>
              <w:rPr>
                <w:rFonts w:ascii="Times New Roman" w:hAnsi="Times New Roman"/>
                <w:sz w:val="24"/>
              </w:rPr>
            </w:pPr>
            <w:r>
              <w:rPr>
                <w:rFonts w:ascii="Times New Roman" w:hAnsi="Times New Roman"/>
                <w:sz w:val="24"/>
              </w:rPr>
              <w:t>Расчетная (наземный учет 2009)</w:t>
            </w:r>
          </w:p>
        </w:tc>
      </w:tr>
      <w:tr>
        <w:tc>
          <w:tcPr>
            <w:tcW w:type="dxa" w:w="1255"/>
            <w:tcBorders>
              <w:top w:color="000000" w:sz="4" w:val="single"/>
              <w:left w:color="000000" w:sz="4" w:val="single"/>
              <w:bottom w:color="000000" w:sz="4" w:val="single"/>
              <w:right w:color="000000" w:sz="4" w:val="single"/>
            </w:tcBorders>
          </w:tcPr>
          <w:p w14:paraId="0F020000">
            <w:pPr>
              <w:numPr>
                <w:ilvl w:val="0"/>
                <w:numId w:val="0"/>
              </w:numPr>
              <w:spacing w:after="0" w:line="360" w:lineRule="auto"/>
              <w:ind/>
              <w:jc w:val="both"/>
              <w:rPr>
                <w:rFonts w:ascii="Times New Roman" w:hAnsi="Times New Roman"/>
                <w:sz w:val="24"/>
              </w:rPr>
            </w:pPr>
            <w:r>
              <w:rPr>
                <w:rFonts w:ascii="Times New Roman" w:hAnsi="Times New Roman"/>
                <w:sz w:val="24"/>
              </w:rPr>
              <w:t>2011</w:t>
            </w:r>
          </w:p>
        </w:tc>
        <w:tc>
          <w:tcPr>
            <w:tcW w:type="dxa" w:w="2541"/>
            <w:tcBorders>
              <w:top w:color="000000" w:sz="4" w:val="single"/>
              <w:left w:color="000000" w:sz="4" w:val="single"/>
              <w:bottom w:color="000000" w:sz="4" w:val="single"/>
              <w:right w:color="000000" w:sz="4" w:val="single"/>
            </w:tcBorders>
          </w:tcPr>
          <w:p w14:paraId="10020000">
            <w:pPr>
              <w:numPr>
                <w:ilvl w:val="0"/>
                <w:numId w:val="0"/>
              </w:numPr>
              <w:spacing w:after="0" w:line="360" w:lineRule="auto"/>
              <w:ind/>
              <w:jc w:val="both"/>
              <w:rPr>
                <w:rFonts w:ascii="Times New Roman" w:hAnsi="Times New Roman"/>
                <w:sz w:val="24"/>
              </w:rPr>
            </w:pPr>
            <w:r>
              <w:rPr>
                <w:rFonts w:ascii="Times New Roman" w:hAnsi="Times New Roman"/>
                <w:sz w:val="24"/>
              </w:rPr>
              <w:t>17900</w:t>
            </w:r>
          </w:p>
        </w:tc>
        <w:tc>
          <w:tcPr>
            <w:tcW w:type="dxa" w:w="4884"/>
            <w:tcBorders>
              <w:top w:color="000000" w:sz="4" w:val="single"/>
              <w:left w:color="000000" w:sz="4" w:val="single"/>
              <w:bottom w:color="000000" w:sz="4" w:val="single"/>
              <w:right w:color="000000" w:sz="4" w:val="single"/>
            </w:tcBorders>
          </w:tcPr>
          <w:p w14:paraId="11020000">
            <w:pPr>
              <w:numPr>
                <w:ilvl w:val="0"/>
                <w:numId w:val="0"/>
              </w:numPr>
              <w:spacing w:after="0" w:line="360" w:lineRule="auto"/>
              <w:ind/>
              <w:jc w:val="both"/>
              <w:rPr>
                <w:rFonts w:ascii="Times New Roman" w:hAnsi="Times New Roman"/>
                <w:sz w:val="24"/>
              </w:rPr>
            </w:pPr>
            <w:r>
              <w:rPr>
                <w:rFonts w:ascii="Times New Roman" w:hAnsi="Times New Roman"/>
                <w:sz w:val="24"/>
              </w:rPr>
              <w:t>Расчетная (наземный учет 2010)</w:t>
            </w:r>
          </w:p>
        </w:tc>
      </w:tr>
      <w:tr>
        <w:tc>
          <w:tcPr>
            <w:tcW w:type="dxa" w:w="1255"/>
            <w:tcBorders>
              <w:top w:color="000000" w:sz="4" w:val="single"/>
              <w:left w:color="000000" w:sz="4" w:val="single"/>
              <w:bottom w:color="000000" w:sz="4" w:val="single"/>
              <w:right w:color="000000" w:sz="4" w:val="single"/>
            </w:tcBorders>
          </w:tcPr>
          <w:p w14:paraId="12020000">
            <w:pPr>
              <w:numPr>
                <w:ilvl w:val="0"/>
                <w:numId w:val="0"/>
              </w:numPr>
              <w:spacing w:after="0" w:line="360" w:lineRule="auto"/>
              <w:ind/>
              <w:jc w:val="both"/>
              <w:rPr>
                <w:rFonts w:ascii="Times New Roman" w:hAnsi="Times New Roman"/>
                <w:sz w:val="24"/>
              </w:rPr>
            </w:pPr>
            <w:r>
              <w:rPr>
                <w:rFonts w:ascii="Times New Roman" w:hAnsi="Times New Roman"/>
                <w:sz w:val="24"/>
              </w:rPr>
              <w:t>2012</w:t>
            </w:r>
          </w:p>
        </w:tc>
        <w:tc>
          <w:tcPr>
            <w:tcW w:type="dxa" w:w="2541"/>
            <w:tcBorders>
              <w:top w:color="000000" w:sz="4" w:val="single"/>
              <w:left w:color="000000" w:sz="4" w:val="single"/>
              <w:bottom w:color="000000" w:sz="4" w:val="single"/>
              <w:right w:color="000000" w:sz="4" w:val="single"/>
            </w:tcBorders>
          </w:tcPr>
          <w:p w14:paraId="13020000">
            <w:pPr>
              <w:numPr>
                <w:ilvl w:val="0"/>
                <w:numId w:val="0"/>
              </w:numPr>
              <w:spacing w:after="0" w:line="360" w:lineRule="auto"/>
              <w:ind/>
              <w:jc w:val="both"/>
              <w:rPr>
                <w:rFonts w:ascii="Times New Roman" w:hAnsi="Times New Roman"/>
                <w:sz w:val="24"/>
              </w:rPr>
            </w:pPr>
            <w:r>
              <w:rPr>
                <w:rFonts w:ascii="Times New Roman" w:hAnsi="Times New Roman"/>
                <w:sz w:val="24"/>
              </w:rPr>
              <w:t>17900-18300</w:t>
            </w:r>
          </w:p>
        </w:tc>
        <w:tc>
          <w:tcPr>
            <w:tcW w:type="dxa" w:w="4884"/>
            <w:tcBorders>
              <w:top w:color="000000" w:sz="4" w:val="single"/>
              <w:left w:color="000000" w:sz="4" w:val="single"/>
              <w:bottom w:color="000000" w:sz="4" w:val="single"/>
              <w:right w:color="000000" w:sz="4" w:val="single"/>
            </w:tcBorders>
          </w:tcPr>
          <w:p w14:paraId="14020000">
            <w:pPr>
              <w:numPr>
                <w:ilvl w:val="0"/>
                <w:numId w:val="0"/>
              </w:numPr>
              <w:spacing w:after="0" w:line="360" w:lineRule="auto"/>
              <w:ind/>
              <w:jc w:val="both"/>
              <w:rPr>
                <w:rFonts w:ascii="Times New Roman" w:hAnsi="Times New Roman"/>
                <w:sz w:val="24"/>
              </w:rPr>
            </w:pPr>
            <w:r>
              <w:rPr>
                <w:rFonts w:ascii="Times New Roman" w:hAnsi="Times New Roman"/>
                <w:sz w:val="24"/>
              </w:rPr>
              <w:t>Расчетная (наземный учет 2011)</w:t>
            </w:r>
          </w:p>
        </w:tc>
      </w:tr>
      <w:tr>
        <w:tc>
          <w:tcPr>
            <w:tcW w:type="dxa" w:w="1255"/>
            <w:tcBorders>
              <w:top w:color="000000" w:sz="4" w:val="single"/>
              <w:left w:color="000000" w:sz="4" w:val="single"/>
              <w:bottom w:color="000000" w:sz="4" w:val="single"/>
              <w:right w:color="000000" w:sz="4" w:val="single"/>
            </w:tcBorders>
          </w:tcPr>
          <w:p w14:paraId="15020000">
            <w:pPr>
              <w:numPr>
                <w:ilvl w:val="0"/>
                <w:numId w:val="0"/>
              </w:numPr>
              <w:spacing w:after="0" w:line="360" w:lineRule="auto"/>
              <w:ind/>
              <w:jc w:val="both"/>
              <w:rPr>
                <w:rFonts w:ascii="Times New Roman" w:hAnsi="Times New Roman"/>
                <w:sz w:val="24"/>
              </w:rPr>
            </w:pPr>
            <w:r>
              <w:rPr>
                <w:rFonts w:ascii="Times New Roman" w:hAnsi="Times New Roman"/>
                <w:sz w:val="24"/>
              </w:rPr>
              <w:t>2013</w:t>
            </w:r>
          </w:p>
        </w:tc>
        <w:tc>
          <w:tcPr>
            <w:tcW w:type="dxa" w:w="2541"/>
            <w:tcBorders>
              <w:top w:color="000000" w:sz="4" w:val="single"/>
              <w:left w:color="000000" w:sz="4" w:val="single"/>
              <w:bottom w:color="000000" w:sz="4" w:val="single"/>
              <w:right w:color="000000" w:sz="4" w:val="single"/>
            </w:tcBorders>
          </w:tcPr>
          <w:p w14:paraId="16020000">
            <w:pPr>
              <w:numPr>
                <w:ilvl w:val="0"/>
                <w:numId w:val="0"/>
              </w:numPr>
              <w:spacing w:after="0" w:line="360" w:lineRule="auto"/>
              <w:ind/>
              <w:jc w:val="both"/>
              <w:rPr>
                <w:rFonts w:ascii="Times New Roman" w:hAnsi="Times New Roman"/>
                <w:sz w:val="24"/>
              </w:rPr>
            </w:pPr>
            <w:r>
              <w:rPr>
                <w:rFonts w:ascii="Times New Roman" w:hAnsi="Times New Roman"/>
                <w:sz w:val="24"/>
              </w:rPr>
              <w:t>18300-19398</w:t>
            </w:r>
          </w:p>
        </w:tc>
        <w:tc>
          <w:tcPr>
            <w:tcW w:type="dxa" w:w="4884"/>
            <w:tcBorders>
              <w:top w:color="000000" w:sz="4" w:val="single"/>
              <w:left w:color="000000" w:sz="4" w:val="single"/>
              <w:bottom w:color="000000" w:sz="4" w:val="single"/>
              <w:right w:color="000000" w:sz="4" w:val="single"/>
            </w:tcBorders>
          </w:tcPr>
          <w:p w14:paraId="17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18020000">
            <w:pPr>
              <w:numPr>
                <w:ilvl w:val="0"/>
                <w:numId w:val="0"/>
              </w:numPr>
              <w:spacing w:after="0" w:line="360" w:lineRule="auto"/>
              <w:ind/>
              <w:jc w:val="both"/>
              <w:rPr>
                <w:rFonts w:ascii="Times New Roman" w:hAnsi="Times New Roman"/>
                <w:sz w:val="24"/>
              </w:rPr>
            </w:pPr>
            <w:r>
              <w:rPr>
                <w:rFonts w:ascii="Times New Roman" w:hAnsi="Times New Roman"/>
                <w:sz w:val="24"/>
              </w:rPr>
              <w:t>2014</w:t>
            </w:r>
          </w:p>
        </w:tc>
        <w:tc>
          <w:tcPr>
            <w:tcW w:type="dxa" w:w="2541"/>
            <w:tcBorders>
              <w:top w:color="000000" w:sz="4" w:val="single"/>
              <w:left w:color="000000" w:sz="4" w:val="single"/>
              <w:bottom w:color="000000" w:sz="4" w:val="single"/>
              <w:right w:color="000000" w:sz="4" w:val="single"/>
            </w:tcBorders>
          </w:tcPr>
          <w:p w14:paraId="19020000">
            <w:pPr>
              <w:numPr>
                <w:ilvl w:val="0"/>
                <w:numId w:val="0"/>
              </w:numPr>
              <w:spacing w:after="0" w:line="360" w:lineRule="auto"/>
              <w:ind/>
              <w:jc w:val="both"/>
              <w:rPr>
                <w:rFonts w:ascii="Times New Roman" w:hAnsi="Times New Roman"/>
                <w:sz w:val="24"/>
              </w:rPr>
            </w:pPr>
            <w:r>
              <w:rPr>
                <w:rFonts w:ascii="Times New Roman" w:hAnsi="Times New Roman"/>
                <w:sz w:val="24"/>
              </w:rPr>
              <w:t>19398-20115</w:t>
            </w:r>
          </w:p>
        </w:tc>
        <w:tc>
          <w:tcPr>
            <w:tcW w:type="dxa" w:w="4884"/>
            <w:tcBorders>
              <w:top w:color="000000" w:sz="4" w:val="single"/>
              <w:left w:color="000000" w:sz="4" w:val="single"/>
              <w:bottom w:color="000000" w:sz="4" w:val="single"/>
              <w:right w:color="000000" w:sz="4" w:val="single"/>
            </w:tcBorders>
          </w:tcPr>
          <w:p w14:paraId="1A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1B020000">
            <w:pPr>
              <w:numPr>
                <w:ilvl w:val="0"/>
                <w:numId w:val="0"/>
              </w:numPr>
              <w:spacing w:after="0" w:line="360" w:lineRule="auto"/>
              <w:ind/>
              <w:jc w:val="both"/>
              <w:rPr>
                <w:rFonts w:ascii="Times New Roman" w:hAnsi="Times New Roman"/>
                <w:sz w:val="24"/>
              </w:rPr>
            </w:pPr>
            <w:r>
              <w:rPr>
                <w:rFonts w:ascii="Times New Roman" w:hAnsi="Times New Roman"/>
                <w:sz w:val="24"/>
              </w:rPr>
              <w:t>2015</w:t>
            </w:r>
          </w:p>
        </w:tc>
        <w:tc>
          <w:tcPr>
            <w:tcW w:type="dxa" w:w="2541"/>
            <w:tcBorders>
              <w:top w:color="000000" w:sz="4" w:val="single"/>
              <w:left w:color="000000" w:sz="4" w:val="single"/>
              <w:bottom w:color="000000" w:sz="4" w:val="single"/>
              <w:right w:color="000000" w:sz="4" w:val="single"/>
            </w:tcBorders>
          </w:tcPr>
          <w:p w14:paraId="1C020000">
            <w:pPr>
              <w:numPr>
                <w:ilvl w:val="0"/>
                <w:numId w:val="0"/>
              </w:numPr>
              <w:spacing w:after="0" w:line="360" w:lineRule="auto"/>
              <w:ind/>
              <w:jc w:val="both"/>
              <w:rPr>
                <w:rFonts w:ascii="Times New Roman" w:hAnsi="Times New Roman"/>
                <w:sz w:val="24"/>
              </w:rPr>
            </w:pPr>
            <w:r>
              <w:rPr>
                <w:rFonts w:ascii="Times New Roman" w:hAnsi="Times New Roman"/>
                <w:sz w:val="24"/>
              </w:rPr>
              <w:t>21563</w:t>
            </w:r>
          </w:p>
        </w:tc>
        <w:tc>
          <w:tcPr>
            <w:tcW w:type="dxa" w:w="4884"/>
            <w:tcBorders>
              <w:top w:color="000000" w:sz="4" w:val="single"/>
              <w:left w:color="000000" w:sz="4" w:val="single"/>
              <w:bottom w:color="000000" w:sz="4" w:val="single"/>
              <w:right w:color="000000" w:sz="4" w:val="single"/>
            </w:tcBorders>
          </w:tcPr>
          <w:p w14:paraId="1D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1E020000">
            <w:pPr>
              <w:numPr>
                <w:ilvl w:val="0"/>
                <w:numId w:val="0"/>
              </w:numPr>
              <w:spacing w:after="0" w:line="360" w:lineRule="auto"/>
              <w:ind/>
              <w:jc w:val="both"/>
              <w:rPr>
                <w:rFonts w:ascii="Times New Roman" w:hAnsi="Times New Roman"/>
                <w:sz w:val="24"/>
              </w:rPr>
            </w:pPr>
            <w:r>
              <w:rPr>
                <w:rFonts w:ascii="Times New Roman" w:hAnsi="Times New Roman"/>
                <w:sz w:val="24"/>
              </w:rPr>
              <w:t>2016</w:t>
            </w:r>
          </w:p>
        </w:tc>
        <w:tc>
          <w:tcPr>
            <w:tcW w:type="dxa" w:w="2541"/>
            <w:tcBorders>
              <w:top w:color="000000" w:sz="4" w:val="single"/>
              <w:left w:color="000000" w:sz="4" w:val="single"/>
              <w:bottom w:color="000000" w:sz="4" w:val="single"/>
              <w:right w:color="000000" w:sz="4" w:val="single"/>
            </w:tcBorders>
          </w:tcPr>
          <w:p w14:paraId="1F020000">
            <w:pPr>
              <w:numPr>
                <w:ilvl w:val="0"/>
                <w:numId w:val="0"/>
              </w:numPr>
              <w:spacing w:after="0" w:line="360" w:lineRule="auto"/>
              <w:ind/>
              <w:jc w:val="both"/>
              <w:rPr>
                <w:rFonts w:ascii="Times New Roman" w:hAnsi="Times New Roman"/>
                <w:sz w:val="24"/>
              </w:rPr>
            </w:pPr>
            <w:r>
              <w:rPr>
                <w:rFonts w:ascii="Times New Roman" w:hAnsi="Times New Roman"/>
                <w:sz w:val="24"/>
              </w:rPr>
              <w:t>21</w:t>
            </w:r>
            <w:r>
              <w:rPr>
                <w:rFonts w:ascii="Times New Roman" w:hAnsi="Times New Roman"/>
                <w:sz w:val="24"/>
              </w:rPr>
              <w:t>943</w:t>
            </w:r>
          </w:p>
        </w:tc>
        <w:tc>
          <w:tcPr>
            <w:tcW w:type="dxa" w:w="4884"/>
            <w:tcBorders>
              <w:top w:color="000000" w:sz="4" w:val="single"/>
              <w:left w:color="000000" w:sz="4" w:val="single"/>
              <w:bottom w:color="000000" w:sz="4" w:val="single"/>
              <w:right w:color="000000" w:sz="4" w:val="single"/>
            </w:tcBorders>
          </w:tcPr>
          <w:p w14:paraId="20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21020000">
            <w:pPr>
              <w:numPr>
                <w:ilvl w:val="0"/>
                <w:numId w:val="0"/>
              </w:numPr>
              <w:spacing w:after="0" w:line="360" w:lineRule="auto"/>
              <w:ind/>
              <w:jc w:val="both"/>
              <w:rPr>
                <w:rFonts w:ascii="Times New Roman" w:hAnsi="Times New Roman"/>
                <w:sz w:val="24"/>
              </w:rPr>
            </w:pPr>
            <w:r>
              <w:rPr>
                <w:rFonts w:ascii="Times New Roman" w:hAnsi="Times New Roman"/>
                <w:sz w:val="24"/>
              </w:rPr>
              <w:t>2017</w:t>
            </w:r>
          </w:p>
        </w:tc>
        <w:tc>
          <w:tcPr>
            <w:tcW w:type="dxa" w:w="2541"/>
            <w:tcBorders>
              <w:top w:color="000000" w:sz="4" w:val="single"/>
              <w:left w:color="000000" w:sz="4" w:val="single"/>
              <w:bottom w:color="000000" w:sz="4" w:val="single"/>
              <w:right w:color="000000" w:sz="4" w:val="single"/>
            </w:tcBorders>
          </w:tcPr>
          <w:p w14:paraId="22020000">
            <w:pPr>
              <w:numPr>
                <w:ilvl w:val="0"/>
                <w:numId w:val="0"/>
              </w:numPr>
              <w:spacing w:after="0" w:line="360" w:lineRule="auto"/>
              <w:ind/>
              <w:jc w:val="both"/>
              <w:rPr>
                <w:rFonts w:ascii="Times New Roman" w:hAnsi="Times New Roman"/>
                <w:sz w:val="24"/>
              </w:rPr>
            </w:pPr>
            <w:r>
              <w:rPr>
                <w:rFonts w:ascii="Times New Roman" w:hAnsi="Times New Roman"/>
                <w:sz w:val="24"/>
              </w:rPr>
              <w:t>22672</w:t>
            </w:r>
          </w:p>
        </w:tc>
        <w:tc>
          <w:tcPr>
            <w:tcW w:type="dxa" w:w="4884"/>
            <w:tcBorders>
              <w:top w:color="000000" w:sz="4" w:val="single"/>
              <w:left w:color="000000" w:sz="4" w:val="single"/>
              <w:bottom w:color="000000" w:sz="4" w:val="single"/>
              <w:right w:color="000000" w:sz="4" w:val="single"/>
            </w:tcBorders>
          </w:tcPr>
          <w:p w14:paraId="23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24020000">
            <w:pPr>
              <w:numPr>
                <w:ilvl w:val="0"/>
                <w:numId w:val="0"/>
              </w:numPr>
              <w:spacing w:after="0" w:line="360" w:lineRule="auto"/>
              <w:ind/>
              <w:jc w:val="both"/>
              <w:rPr>
                <w:rFonts w:ascii="Times New Roman" w:hAnsi="Times New Roman"/>
                <w:sz w:val="24"/>
              </w:rPr>
            </w:pPr>
            <w:r>
              <w:rPr>
                <w:rFonts w:ascii="Times New Roman" w:hAnsi="Times New Roman"/>
                <w:sz w:val="24"/>
              </w:rPr>
              <w:t>2018</w:t>
            </w:r>
          </w:p>
        </w:tc>
        <w:tc>
          <w:tcPr>
            <w:tcW w:type="dxa" w:w="2541"/>
            <w:tcBorders>
              <w:top w:color="000000" w:sz="4" w:val="single"/>
              <w:left w:color="000000" w:sz="4" w:val="single"/>
              <w:bottom w:color="000000" w:sz="4" w:val="single"/>
              <w:right w:color="000000" w:sz="4" w:val="single"/>
            </w:tcBorders>
          </w:tcPr>
          <w:p w14:paraId="25020000">
            <w:pPr>
              <w:numPr>
                <w:ilvl w:val="0"/>
                <w:numId w:val="0"/>
              </w:numPr>
              <w:spacing w:after="0" w:line="360" w:lineRule="auto"/>
              <w:ind/>
              <w:jc w:val="both"/>
              <w:rPr>
                <w:rFonts w:ascii="Times New Roman" w:hAnsi="Times New Roman"/>
                <w:sz w:val="24"/>
              </w:rPr>
            </w:pPr>
            <w:r>
              <w:rPr>
                <w:rFonts w:ascii="Times New Roman" w:hAnsi="Times New Roman"/>
                <w:sz w:val="24"/>
              </w:rPr>
              <w:t>22672</w:t>
            </w:r>
          </w:p>
        </w:tc>
        <w:tc>
          <w:tcPr>
            <w:tcW w:type="dxa" w:w="4884"/>
            <w:tcBorders>
              <w:top w:color="000000" w:sz="4" w:val="single"/>
              <w:left w:color="000000" w:sz="4" w:val="single"/>
              <w:bottom w:color="000000" w:sz="4" w:val="single"/>
              <w:right w:color="000000" w:sz="4" w:val="single"/>
            </w:tcBorders>
          </w:tcPr>
          <w:p w14:paraId="26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rPr>
          <w:trHeight w:hRule="atLeast" w:val="368"/>
        </w:trPr>
        <w:tc>
          <w:tcPr>
            <w:tcW w:type="dxa" w:w="1255"/>
            <w:tcBorders>
              <w:top w:color="000000" w:sz="4" w:val="single"/>
              <w:left w:color="000000" w:sz="4" w:val="single"/>
              <w:bottom w:color="000000" w:sz="4" w:val="single"/>
              <w:right w:color="000000" w:sz="4" w:val="single"/>
            </w:tcBorders>
          </w:tcPr>
          <w:p w14:paraId="27020000">
            <w:pPr>
              <w:numPr>
                <w:ilvl w:val="0"/>
                <w:numId w:val="0"/>
              </w:numPr>
              <w:spacing w:after="0" w:line="360" w:lineRule="auto"/>
              <w:ind/>
              <w:jc w:val="both"/>
              <w:rPr>
                <w:rFonts w:ascii="Times New Roman" w:hAnsi="Times New Roman"/>
                <w:sz w:val="24"/>
              </w:rPr>
            </w:pPr>
            <w:r>
              <w:rPr>
                <w:rFonts w:ascii="Times New Roman" w:hAnsi="Times New Roman"/>
                <w:sz w:val="24"/>
              </w:rPr>
              <w:t>2019</w:t>
            </w:r>
          </w:p>
        </w:tc>
        <w:tc>
          <w:tcPr>
            <w:tcW w:type="dxa" w:w="2541"/>
            <w:tcBorders>
              <w:top w:color="000000" w:sz="4" w:val="single"/>
              <w:left w:color="000000" w:sz="4" w:val="single"/>
              <w:bottom w:color="000000" w:sz="4" w:val="single"/>
              <w:right w:color="000000" w:sz="4" w:val="single"/>
            </w:tcBorders>
          </w:tcPr>
          <w:p w14:paraId="28020000">
            <w:pPr>
              <w:numPr>
                <w:ilvl w:val="0"/>
                <w:numId w:val="0"/>
              </w:numPr>
              <w:spacing w:after="0" w:line="360" w:lineRule="auto"/>
              <w:ind/>
              <w:jc w:val="both"/>
              <w:rPr>
                <w:rFonts w:ascii="Times New Roman" w:hAnsi="Times New Roman"/>
                <w:sz w:val="24"/>
              </w:rPr>
            </w:pPr>
            <w:r>
              <w:rPr>
                <w:rFonts w:ascii="Times New Roman" w:hAnsi="Times New Roman"/>
                <w:sz w:val="24"/>
              </w:rPr>
              <w:t>24424</w:t>
            </w:r>
          </w:p>
        </w:tc>
        <w:tc>
          <w:tcPr>
            <w:tcW w:type="dxa" w:w="4884"/>
            <w:tcBorders>
              <w:top w:color="000000" w:sz="4" w:val="single"/>
              <w:left w:color="000000" w:sz="4" w:val="single"/>
              <w:bottom w:color="000000" w:sz="4" w:val="single"/>
              <w:right w:color="000000" w:sz="4" w:val="single"/>
            </w:tcBorders>
          </w:tcPr>
          <w:p w14:paraId="29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2A020000">
            <w:pPr>
              <w:numPr>
                <w:ilvl w:val="0"/>
                <w:numId w:val="0"/>
              </w:numPr>
              <w:spacing w:after="0" w:line="360" w:lineRule="auto"/>
              <w:ind/>
              <w:jc w:val="both"/>
              <w:rPr>
                <w:rFonts w:ascii="Times New Roman" w:hAnsi="Times New Roman"/>
                <w:sz w:val="24"/>
              </w:rPr>
            </w:pPr>
            <w:r>
              <w:rPr>
                <w:rFonts w:ascii="Times New Roman" w:hAnsi="Times New Roman"/>
                <w:sz w:val="24"/>
              </w:rPr>
              <w:t>2020</w:t>
            </w:r>
          </w:p>
        </w:tc>
        <w:tc>
          <w:tcPr>
            <w:tcW w:type="dxa" w:w="2541"/>
            <w:tcBorders>
              <w:top w:color="000000" w:sz="4" w:val="single"/>
              <w:left w:color="000000" w:sz="4" w:val="single"/>
              <w:bottom w:color="000000" w:sz="4" w:val="single"/>
              <w:right w:color="000000" w:sz="4" w:val="single"/>
            </w:tcBorders>
          </w:tcPr>
          <w:p w14:paraId="2B020000">
            <w:pPr>
              <w:numPr>
                <w:ilvl w:val="0"/>
                <w:numId w:val="0"/>
              </w:numPr>
              <w:spacing w:after="0" w:line="360" w:lineRule="auto"/>
              <w:ind/>
              <w:jc w:val="both"/>
              <w:rPr>
                <w:rFonts w:ascii="Times New Roman" w:hAnsi="Times New Roman"/>
                <w:sz w:val="24"/>
              </w:rPr>
            </w:pPr>
            <w:r>
              <w:rPr>
                <w:rFonts w:ascii="Times New Roman" w:hAnsi="Times New Roman"/>
                <w:sz w:val="24"/>
              </w:rPr>
              <w:t>24557</w:t>
            </w:r>
          </w:p>
        </w:tc>
        <w:tc>
          <w:tcPr>
            <w:tcW w:type="dxa" w:w="4884"/>
            <w:tcBorders>
              <w:top w:color="000000" w:sz="4" w:val="single"/>
              <w:left w:color="000000" w:sz="4" w:val="single"/>
              <w:bottom w:color="000000" w:sz="4" w:val="single"/>
              <w:right w:color="000000" w:sz="4" w:val="single"/>
            </w:tcBorders>
          </w:tcPr>
          <w:p w14:paraId="2C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2D020000">
            <w:pPr>
              <w:numPr>
                <w:ilvl w:val="0"/>
                <w:numId w:val="0"/>
              </w:numPr>
              <w:spacing w:after="0" w:line="360" w:lineRule="auto"/>
              <w:ind/>
              <w:jc w:val="both"/>
              <w:rPr>
                <w:rFonts w:ascii="Times New Roman" w:hAnsi="Times New Roman"/>
                <w:sz w:val="24"/>
              </w:rPr>
            </w:pPr>
            <w:r>
              <w:rPr>
                <w:rFonts w:ascii="Times New Roman" w:hAnsi="Times New Roman"/>
                <w:sz w:val="24"/>
              </w:rPr>
              <w:t>2021</w:t>
            </w:r>
          </w:p>
        </w:tc>
        <w:tc>
          <w:tcPr>
            <w:tcW w:type="dxa" w:w="2541"/>
            <w:tcBorders>
              <w:top w:color="000000" w:sz="4" w:val="single"/>
              <w:left w:color="000000" w:sz="4" w:val="single"/>
              <w:bottom w:color="000000" w:sz="4" w:val="single"/>
              <w:right w:color="000000" w:sz="4" w:val="single"/>
            </w:tcBorders>
          </w:tcPr>
          <w:p w14:paraId="2E020000">
            <w:pPr>
              <w:numPr>
                <w:ilvl w:val="0"/>
                <w:numId w:val="0"/>
              </w:numPr>
              <w:spacing w:after="0" w:line="360" w:lineRule="auto"/>
              <w:ind/>
              <w:jc w:val="both"/>
              <w:rPr>
                <w:rFonts w:ascii="Times New Roman" w:hAnsi="Times New Roman"/>
                <w:sz w:val="24"/>
              </w:rPr>
            </w:pPr>
            <w:r>
              <w:rPr>
                <w:rFonts w:ascii="Times New Roman" w:hAnsi="Times New Roman"/>
                <w:sz w:val="24"/>
              </w:rPr>
              <w:t>24541</w:t>
            </w:r>
          </w:p>
        </w:tc>
        <w:tc>
          <w:tcPr>
            <w:tcW w:type="dxa" w:w="4884"/>
            <w:tcBorders>
              <w:top w:color="000000" w:sz="4" w:val="single"/>
              <w:left w:color="000000" w:sz="4" w:val="single"/>
              <w:bottom w:color="000000" w:sz="4" w:val="single"/>
              <w:right w:color="000000" w:sz="4" w:val="single"/>
            </w:tcBorders>
          </w:tcPr>
          <w:p w14:paraId="2F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30020000">
            <w:pPr>
              <w:numPr>
                <w:ilvl w:val="0"/>
                <w:numId w:val="0"/>
              </w:numPr>
              <w:spacing w:after="0" w:line="360" w:lineRule="auto"/>
              <w:ind/>
              <w:jc w:val="both"/>
              <w:rPr>
                <w:rFonts w:ascii="Times New Roman" w:hAnsi="Times New Roman"/>
                <w:sz w:val="24"/>
              </w:rPr>
            </w:pPr>
            <w:r>
              <w:rPr>
                <w:rFonts w:ascii="Times New Roman" w:hAnsi="Times New Roman"/>
                <w:sz w:val="24"/>
              </w:rPr>
              <w:t>2022</w:t>
            </w:r>
          </w:p>
        </w:tc>
        <w:tc>
          <w:tcPr>
            <w:tcW w:type="dxa" w:w="2541"/>
            <w:tcBorders>
              <w:top w:color="000000" w:sz="4" w:val="single"/>
              <w:left w:color="000000" w:sz="4" w:val="single"/>
              <w:bottom w:color="000000" w:sz="4" w:val="single"/>
              <w:right w:color="000000" w:sz="4" w:val="single"/>
            </w:tcBorders>
          </w:tcPr>
          <w:p w14:paraId="31020000">
            <w:pPr>
              <w:numPr>
                <w:ilvl w:val="0"/>
                <w:numId w:val="0"/>
              </w:numPr>
              <w:spacing w:after="0" w:line="360" w:lineRule="auto"/>
              <w:ind/>
              <w:jc w:val="both"/>
              <w:rPr>
                <w:rFonts w:ascii="Times New Roman" w:hAnsi="Times New Roman"/>
                <w:sz w:val="24"/>
              </w:rPr>
            </w:pPr>
            <w:r>
              <w:rPr>
                <w:rFonts w:ascii="Times New Roman" w:hAnsi="Times New Roman"/>
                <w:sz w:val="24"/>
              </w:rPr>
              <w:t>24628</w:t>
            </w:r>
          </w:p>
        </w:tc>
        <w:tc>
          <w:tcPr>
            <w:tcW w:type="dxa" w:w="4884"/>
            <w:tcBorders>
              <w:top w:color="000000" w:sz="4" w:val="single"/>
              <w:left w:color="000000" w:sz="4" w:val="single"/>
              <w:bottom w:color="000000" w:sz="4" w:val="single"/>
              <w:right w:color="000000" w:sz="4" w:val="single"/>
            </w:tcBorders>
          </w:tcPr>
          <w:p w14:paraId="32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33020000">
            <w:pPr>
              <w:numPr>
                <w:ilvl w:val="0"/>
                <w:numId w:val="0"/>
              </w:numPr>
              <w:spacing w:after="0" w:line="360" w:lineRule="auto"/>
              <w:ind/>
              <w:jc w:val="both"/>
              <w:rPr>
                <w:rFonts w:ascii="Times New Roman" w:hAnsi="Times New Roman"/>
                <w:sz w:val="24"/>
              </w:rPr>
            </w:pPr>
            <w:r>
              <w:rPr>
                <w:rFonts w:ascii="Times New Roman" w:hAnsi="Times New Roman"/>
                <w:sz w:val="24"/>
              </w:rPr>
              <w:t>2023</w:t>
            </w:r>
          </w:p>
        </w:tc>
        <w:tc>
          <w:tcPr>
            <w:tcW w:type="dxa" w:w="2541"/>
            <w:tcBorders>
              <w:top w:color="000000" w:sz="4" w:val="single"/>
              <w:left w:color="000000" w:sz="4" w:val="single"/>
              <w:bottom w:color="000000" w:sz="4" w:val="single"/>
              <w:right w:color="000000" w:sz="4" w:val="single"/>
            </w:tcBorders>
          </w:tcPr>
          <w:p w14:paraId="34020000">
            <w:pPr>
              <w:numPr>
                <w:ilvl w:val="0"/>
                <w:numId w:val="0"/>
              </w:numPr>
              <w:spacing w:after="0" w:line="360" w:lineRule="auto"/>
              <w:ind/>
              <w:jc w:val="both"/>
              <w:rPr>
                <w:rFonts w:ascii="Times New Roman" w:hAnsi="Times New Roman"/>
                <w:sz w:val="24"/>
              </w:rPr>
            </w:pPr>
            <w:r>
              <w:rPr>
                <w:rFonts w:ascii="Times New Roman" w:hAnsi="Times New Roman"/>
                <w:sz w:val="24"/>
              </w:rPr>
              <w:t>24668</w:t>
            </w:r>
          </w:p>
        </w:tc>
        <w:tc>
          <w:tcPr>
            <w:tcW w:type="dxa" w:w="4884"/>
            <w:tcBorders>
              <w:top w:color="000000" w:sz="4" w:val="single"/>
              <w:left w:color="000000" w:sz="4" w:val="single"/>
              <w:bottom w:color="000000" w:sz="4" w:val="single"/>
              <w:right w:color="000000" w:sz="4" w:val="single"/>
            </w:tcBorders>
          </w:tcPr>
          <w:p w14:paraId="35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36020000">
            <w:pPr>
              <w:spacing w:after="0" w:line="360" w:lineRule="auto"/>
              <w:ind/>
              <w:jc w:val="both"/>
              <w:rPr>
                <w:rFonts w:ascii="Times New Roman" w:hAnsi="Times New Roman"/>
                <w:sz w:val="24"/>
              </w:rPr>
            </w:pPr>
            <w:r>
              <w:rPr>
                <w:rFonts w:ascii="Times New Roman" w:hAnsi="Times New Roman"/>
                <w:sz w:val="24"/>
              </w:rPr>
              <w:t>2024</w:t>
            </w:r>
          </w:p>
        </w:tc>
        <w:tc>
          <w:tcPr>
            <w:tcW w:type="dxa" w:w="2541"/>
            <w:tcBorders>
              <w:top w:color="000000" w:sz="4" w:val="single"/>
              <w:left w:color="000000" w:sz="4" w:val="single"/>
              <w:bottom w:color="000000" w:sz="4" w:val="single"/>
              <w:right w:color="000000" w:sz="4" w:val="single"/>
            </w:tcBorders>
          </w:tcPr>
          <w:p w14:paraId="37020000">
            <w:pPr>
              <w:spacing w:after="0" w:line="360" w:lineRule="auto"/>
              <w:ind/>
              <w:jc w:val="both"/>
              <w:rPr>
                <w:rFonts w:ascii="Times New Roman" w:hAnsi="Times New Roman"/>
                <w:sz w:val="24"/>
              </w:rPr>
            </w:pPr>
            <w:r>
              <w:rPr>
                <w:rFonts w:ascii="Times New Roman" w:hAnsi="Times New Roman"/>
                <w:sz w:val="24"/>
              </w:rPr>
              <w:t>24668</w:t>
            </w:r>
          </w:p>
        </w:tc>
        <w:tc>
          <w:tcPr>
            <w:tcW w:type="dxa" w:w="4884"/>
            <w:tcBorders>
              <w:top w:color="000000" w:sz="4" w:val="single"/>
              <w:left w:color="000000" w:sz="4" w:val="single"/>
              <w:bottom w:color="000000" w:sz="4" w:val="single"/>
              <w:right w:color="000000" w:sz="4" w:val="single"/>
            </w:tcBorders>
          </w:tcPr>
          <w:p w14:paraId="38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p w14:paraId="39020000">
            <w:pPr>
              <w:spacing w:after="0" w:line="360" w:lineRule="auto"/>
              <w:ind/>
              <w:jc w:val="both"/>
              <w:rPr>
                <w:rFonts w:ascii="Times New Roman" w:hAnsi="Times New Roman"/>
                <w:sz w:val="24"/>
              </w:rPr>
            </w:pPr>
          </w:p>
        </w:tc>
      </w:tr>
    </w:tbl>
    <w:p w14:paraId="3A020000">
      <w:pPr>
        <w:spacing w:after="0" w:line="360" w:lineRule="auto"/>
        <w:ind w:firstLine="708" w:left="0"/>
        <w:jc w:val="both"/>
        <w:rPr>
          <w:rFonts w:ascii="Times New Roman" w:hAnsi="Times New Roman"/>
          <w:sz w:val="28"/>
        </w:rPr>
      </w:pPr>
      <w:r>
        <w:rPr>
          <w:rFonts w:ascii="Times New Roman" w:hAnsi="Times New Roman"/>
          <w:sz w:val="28"/>
        </w:rPr>
        <w:t>В следующей таблице отражена информация об использовании квот, и фактическое изъятие бурого медведя за последние годы на территории Камчатского края</w:t>
      </w:r>
    </w:p>
    <w:tbl>
      <w:tblPr>
        <w:tblStyle w:val="Style_6"/>
        <w:tblInd w:type="dxa" w:w="124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43"/>
        <w:gridCol w:w="2835"/>
        <w:gridCol w:w="3119"/>
      </w:tblGrid>
      <w:tr>
        <w:tc>
          <w:tcPr>
            <w:tcW w:type="dxa" w:w="1843"/>
            <w:tcBorders>
              <w:top w:color="000000" w:sz="4" w:val="single"/>
              <w:left w:color="000000" w:sz="4" w:val="single"/>
              <w:bottom w:color="000000" w:sz="4" w:val="single"/>
              <w:right w:color="000000" w:sz="4" w:val="single"/>
            </w:tcBorders>
          </w:tcPr>
          <w:p w14:paraId="3B020000">
            <w:pPr>
              <w:spacing w:after="0" w:line="360" w:lineRule="auto"/>
              <w:ind/>
              <w:rPr>
                <w:rFonts w:ascii="Times New Roman" w:hAnsi="Times New Roman"/>
                <w:sz w:val="24"/>
              </w:rPr>
            </w:pPr>
            <w:r>
              <w:rPr>
                <w:rFonts w:ascii="Times New Roman" w:hAnsi="Times New Roman"/>
                <w:sz w:val="24"/>
              </w:rPr>
              <w:t>Сезон охоты</w:t>
            </w:r>
          </w:p>
        </w:tc>
        <w:tc>
          <w:tcPr>
            <w:tcW w:type="dxa" w:w="2835"/>
            <w:tcBorders>
              <w:top w:color="000000" w:sz="4" w:val="single"/>
              <w:left w:color="000000" w:sz="4" w:val="single"/>
              <w:bottom w:color="000000" w:sz="4" w:val="single"/>
              <w:right w:color="000000" w:sz="4" w:val="single"/>
            </w:tcBorders>
          </w:tcPr>
          <w:p w14:paraId="3C020000">
            <w:pPr>
              <w:spacing w:after="0" w:line="360" w:lineRule="auto"/>
              <w:ind/>
              <w:rPr>
                <w:rFonts w:ascii="Times New Roman" w:hAnsi="Times New Roman"/>
                <w:sz w:val="24"/>
              </w:rPr>
            </w:pPr>
            <w:r>
              <w:rPr>
                <w:rFonts w:ascii="Times New Roman" w:hAnsi="Times New Roman"/>
                <w:sz w:val="24"/>
              </w:rPr>
              <w:t xml:space="preserve">Квота/ в </w:t>
            </w:r>
            <w:r>
              <w:rPr>
                <w:rFonts w:ascii="Times New Roman" w:hAnsi="Times New Roman"/>
                <w:sz w:val="24"/>
              </w:rPr>
              <w:t>т.ч</w:t>
            </w:r>
            <w:r>
              <w:rPr>
                <w:rFonts w:ascii="Times New Roman" w:hAnsi="Times New Roman"/>
                <w:sz w:val="24"/>
              </w:rPr>
              <w:t xml:space="preserve">. весна </w:t>
            </w:r>
          </w:p>
        </w:tc>
        <w:tc>
          <w:tcPr>
            <w:tcW w:type="dxa" w:w="3119"/>
            <w:tcBorders>
              <w:top w:color="000000" w:sz="4" w:val="single"/>
              <w:left w:color="000000" w:sz="4" w:val="single"/>
              <w:bottom w:color="000000" w:sz="4" w:val="single"/>
              <w:right w:color="000000" w:sz="4" w:val="single"/>
            </w:tcBorders>
          </w:tcPr>
          <w:p w14:paraId="3D020000">
            <w:pPr>
              <w:spacing w:after="0" w:line="360" w:lineRule="auto"/>
              <w:ind/>
              <w:rPr>
                <w:rFonts w:ascii="Times New Roman" w:hAnsi="Times New Roman"/>
                <w:sz w:val="24"/>
              </w:rPr>
            </w:pPr>
            <w:r>
              <w:rPr>
                <w:rFonts w:ascii="Times New Roman" w:hAnsi="Times New Roman"/>
                <w:sz w:val="24"/>
              </w:rPr>
              <w:t>Добыто/ в том числе весной</w:t>
            </w:r>
          </w:p>
        </w:tc>
      </w:tr>
      <w:tr>
        <w:tc>
          <w:tcPr>
            <w:tcW w:type="dxa" w:w="1843"/>
            <w:tcBorders>
              <w:top w:color="000000" w:sz="4" w:val="single"/>
              <w:left w:color="000000" w:sz="4" w:val="single"/>
              <w:bottom w:color="000000" w:sz="4" w:val="single"/>
              <w:right w:color="000000" w:sz="4" w:val="single"/>
            </w:tcBorders>
          </w:tcPr>
          <w:p w14:paraId="3E020000">
            <w:pPr>
              <w:spacing w:after="0" w:line="360" w:lineRule="auto"/>
              <w:ind/>
              <w:rPr>
                <w:rFonts w:ascii="Times New Roman" w:hAnsi="Times New Roman"/>
                <w:sz w:val="24"/>
              </w:rPr>
            </w:pPr>
            <w:r>
              <w:rPr>
                <w:rFonts w:ascii="Times New Roman" w:hAnsi="Times New Roman"/>
                <w:sz w:val="24"/>
              </w:rPr>
              <w:t>200</w:t>
            </w:r>
            <w:r>
              <w:rPr>
                <w:rFonts w:ascii="Times New Roman" w:hAnsi="Times New Roman"/>
                <w:sz w:val="24"/>
              </w:rPr>
              <w:t>8</w:t>
            </w:r>
            <w:r>
              <w:rPr>
                <w:rFonts w:ascii="Times New Roman" w:hAnsi="Times New Roman"/>
                <w:sz w:val="24"/>
              </w:rPr>
              <w:t>-0</w:t>
            </w:r>
            <w:r>
              <w:rPr>
                <w:rFonts w:ascii="Times New Roman" w:hAnsi="Times New Roman"/>
                <w:sz w:val="24"/>
              </w:rPr>
              <w:t>9</w:t>
            </w:r>
          </w:p>
        </w:tc>
        <w:tc>
          <w:tcPr>
            <w:tcW w:type="dxa" w:w="2835"/>
            <w:tcBorders>
              <w:top w:color="000000" w:sz="4" w:val="single"/>
              <w:left w:color="000000" w:sz="4" w:val="single"/>
              <w:bottom w:color="000000" w:sz="4" w:val="single"/>
              <w:right w:color="000000" w:sz="4" w:val="single"/>
            </w:tcBorders>
          </w:tcPr>
          <w:p w14:paraId="3F020000">
            <w:pPr>
              <w:spacing w:after="0" w:line="360" w:lineRule="auto"/>
              <w:ind/>
              <w:jc w:val="center"/>
              <w:rPr>
                <w:rFonts w:ascii="Times New Roman" w:hAnsi="Times New Roman"/>
                <w:sz w:val="24"/>
              </w:rPr>
            </w:pPr>
            <w:r>
              <w:rPr>
                <w:rFonts w:ascii="Times New Roman" w:hAnsi="Times New Roman"/>
                <w:sz w:val="24"/>
              </w:rPr>
              <w:t>1250</w:t>
            </w:r>
            <w:r>
              <w:rPr>
                <w:rFonts w:ascii="Times New Roman" w:hAnsi="Times New Roman"/>
                <w:sz w:val="24"/>
              </w:rPr>
              <w:t>/</w:t>
            </w:r>
            <w:r>
              <w:rPr>
                <w:rFonts w:ascii="Times New Roman" w:hAnsi="Times New Roman"/>
                <w:sz w:val="24"/>
              </w:rPr>
              <w:t>625</w:t>
            </w:r>
          </w:p>
        </w:tc>
        <w:tc>
          <w:tcPr>
            <w:tcW w:type="dxa" w:w="3119"/>
            <w:tcBorders>
              <w:top w:color="000000" w:sz="4" w:val="single"/>
              <w:left w:color="000000" w:sz="4" w:val="single"/>
              <w:bottom w:color="000000" w:sz="4" w:val="single"/>
              <w:right w:color="000000" w:sz="4" w:val="single"/>
            </w:tcBorders>
          </w:tcPr>
          <w:p w14:paraId="40020000">
            <w:pPr>
              <w:spacing w:after="0" w:line="360" w:lineRule="auto"/>
              <w:ind/>
              <w:jc w:val="center"/>
              <w:rPr>
                <w:rFonts w:ascii="Times New Roman" w:hAnsi="Times New Roman"/>
                <w:sz w:val="24"/>
              </w:rPr>
            </w:pPr>
            <w:r>
              <w:rPr>
                <w:rFonts w:ascii="Times New Roman" w:hAnsi="Times New Roman"/>
                <w:sz w:val="24"/>
              </w:rPr>
              <w:t>645</w:t>
            </w:r>
            <w:r>
              <w:rPr>
                <w:rFonts w:ascii="Times New Roman" w:hAnsi="Times New Roman"/>
                <w:sz w:val="24"/>
              </w:rPr>
              <w:t>/</w:t>
            </w:r>
            <w:r>
              <w:rPr>
                <w:rFonts w:ascii="Times New Roman" w:hAnsi="Times New Roman"/>
                <w:sz w:val="24"/>
              </w:rPr>
              <w:t>375</w:t>
            </w:r>
          </w:p>
        </w:tc>
      </w:tr>
      <w:tr>
        <w:tc>
          <w:tcPr>
            <w:tcW w:type="dxa" w:w="1843"/>
            <w:tcBorders>
              <w:top w:color="000000" w:sz="4" w:val="single"/>
              <w:left w:color="000000" w:sz="4" w:val="single"/>
              <w:bottom w:color="000000" w:sz="4" w:val="single"/>
              <w:right w:color="000000" w:sz="4" w:val="single"/>
            </w:tcBorders>
          </w:tcPr>
          <w:p w14:paraId="41020000">
            <w:pPr>
              <w:spacing w:after="0" w:line="360" w:lineRule="auto"/>
              <w:ind/>
              <w:rPr>
                <w:rFonts w:ascii="Times New Roman" w:hAnsi="Times New Roman"/>
                <w:sz w:val="24"/>
              </w:rPr>
            </w:pPr>
            <w:r>
              <w:rPr>
                <w:rFonts w:ascii="Times New Roman" w:hAnsi="Times New Roman"/>
                <w:sz w:val="24"/>
              </w:rPr>
              <w:t>200</w:t>
            </w:r>
            <w:r>
              <w:rPr>
                <w:rFonts w:ascii="Times New Roman" w:hAnsi="Times New Roman"/>
                <w:sz w:val="24"/>
              </w:rPr>
              <w:t>9</w:t>
            </w:r>
            <w:r>
              <w:rPr>
                <w:rFonts w:ascii="Times New Roman" w:hAnsi="Times New Roman"/>
                <w:sz w:val="24"/>
              </w:rPr>
              <w:t>-</w:t>
            </w:r>
            <w:r>
              <w:rPr>
                <w:rFonts w:ascii="Times New Roman" w:hAnsi="Times New Roman"/>
                <w:sz w:val="24"/>
              </w:rPr>
              <w:t>10</w:t>
            </w:r>
          </w:p>
        </w:tc>
        <w:tc>
          <w:tcPr>
            <w:tcW w:type="dxa" w:w="2835"/>
            <w:tcBorders>
              <w:top w:color="000000" w:sz="4" w:val="single"/>
              <w:left w:color="000000" w:sz="4" w:val="single"/>
              <w:bottom w:color="000000" w:sz="4" w:val="single"/>
              <w:right w:color="000000" w:sz="4" w:val="single"/>
            </w:tcBorders>
          </w:tcPr>
          <w:p w14:paraId="42020000">
            <w:pPr>
              <w:spacing w:after="0" w:line="360" w:lineRule="auto"/>
              <w:ind/>
              <w:jc w:val="center"/>
              <w:rPr>
                <w:rFonts w:ascii="Times New Roman" w:hAnsi="Times New Roman"/>
                <w:sz w:val="24"/>
              </w:rPr>
            </w:pPr>
            <w:r>
              <w:rPr>
                <w:rFonts w:ascii="Times New Roman" w:hAnsi="Times New Roman"/>
                <w:sz w:val="24"/>
              </w:rPr>
              <w:t>1250</w:t>
            </w:r>
            <w:r>
              <w:rPr>
                <w:rFonts w:ascii="Times New Roman" w:hAnsi="Times New Roman"/>
                <w:sz w:val="24"/>
              </w:rPr>
              <w:t>/</w:t>
            </w:r>
            <w:r>
              <w:rPr>
                <w:rFonts w:ascii="Times New Roman" w:hAnsi="Times New Roman"/>
                <w:sz w:val="24"/>
              </w:rPr>
              <w:t>625</w:t>
            </w:r>
          </w:p>
        </w:tc>
        <w:tc>
          <w:tcPr>
            <w:tcW w:type="dxa" w:w="3119"/>
            <w:tcBorders>
              <w:top w:color="000000" w:sz="4" w:val="single"/>
              <w:left w:color="000000" w:sz="4" w:val="single"/>
              <w:bottom w:color="000000" w:sz="4" w:val="single"/>
              <w:right w:color="000000" w:sz="4" w:val="single"/>
            </w:tcBorders>
          </w:tcPr>
          <w:p w14:paraId="43020000">
            <w:pPr>
              <w:spacing w:after="0" w:line="360" w:lineRule="auto"/>
              <w:ind/>
              <w:jc w:val="center"/>
              <w:rPr>
                <w:rFonts w:ascii="Times New Roman" w:hAnsi="Times New Roman"/>
                <w:sz w:val="24"/>
              </w:rPr>
            </w:pPr>
            <w:r>
              <w:rPr>
                <w:rFonts w:ascii="Times New Roman" w:hAnsi="Times New Roman"/>
                <w:sz w:val="24"/>
              </w:rPr>
              <w:t>554</w:t>
            </w:r>
            <w:r>
              <w:rPr>
                <w:rFonts w:ascii="Times New Roman" w:hAnsi="Times New Roman"/>
                <w:sz w:val="24"/>
              </w:rPr>
              <w:t>/</w:t>
            </w:r>
            <w:r>
              <w:rPr>
                <w:rFonts w:ascii="Times New Roman" w:hAnsi="Times New Roman"/>
                <w:sz w:val="24"/>
              </w:rPr>
              <w:t>373</w:t>
            </w:r>
          </w:p>
        </w:tc>
      </w:tr>
      <w:tr>
        <w:tc>
          <w:tcPr>
            <w:tcW w:type="dxa" w:w="1843"/>
            <w:tcBorders>
              <w:top w:color="000000" w:sz="4" w:val="single"/>
              <w:left w:color="000000" w:sz="4" w:val="single"/>
              <w:bottom w:color="000000" w:sz="4" w:val="single"/>
              <w:right w:color="000000" w:sz="4" w:val="single"/>
            </w:tcBorders>
          </w:tcPr>
          <w:p w14:paraId="44020000">
            <w:pPr>
              <w:spacing w:after="0" w:line="360" w:lineRule="auto"/>
              <w:ind/>
              <w:rPr>
                <w:rFonts w:ascii="Times New Roman" w:hAnsi="Times New Roman"/>
                <w:sz w:val="24"/>
              </w:rPr>
            </w:pPr>
            <w:r>
              <w:rPr>
                <w:rFonts w:ascii="Times New Roman" w:hAnsi="Times New Roman"/>
                <w:sz w:val="24"/>
              </w:rPr>
              <w:t>2010-</w:t>
            </w:r>
            <w:r>
              <w:rPr>
                <w:rFonts w:ascii="Times New Roman" w:hAnsi="Times New Roman"/>
                <w:sz w:val="24"/>
              </w:rPr>
              <w:t>1</w:t>
            </w:r>
            <w:r>
              <w:rPr>
                <w:rFonts w:ascii="Times New Roman" w:hAnsi="Times New Roman"/>
                <w:sz w:val="24"/>
              </w:rPr>
              <w:t>1</w:t>
            </w:r>
          </w:p>
        </w:tc>
        <w:tc>
          <w:tcPr>
            <w:tcW w:type="dxa" w:w="2835"/>
            <w:tcBorders>
              <w:top w:color="000000" w:sz="4" w:val="single"/>
              <w:left w:color="000000" w:sz="4" w:val="single"/>
              <w:bottom w:color="000000" w:sz="4" w:val="single"/>
              <w:right w:color="000000" w:sz="4" w:val="single"/>
            </w:tcBorders>
          </w:tcPr>
          <w:p w14:paraId="45020000">
            <w:pPr>
              <w:spacing w:after="0" w:line="360" w:lineRule="auto"/>
              <w:ind/>
              <w:jc w:val="center"/>
              <w:rPr>
                <w:rFonts w:ascii="Times New Roman" w:hAnsi="Times New Roman"/>
                <w:sz w:val="24"/>
              </w:rPr>
            </w:pPr>
            <w:r>
              <w:rPr>
                <w:rFonts w:ascii="Times New Roman" w:hAnsi="Times New Roman"/>
                <w:sz w:val="24"/>
              </w:rPr>
              <w:t>1250</w:t>
            </w:r>
            <w:r>
              <w:rPr>
                <w:rFonts w:ascii="Times New Roman" w:hAnsi="Times New Roman"/>
                <w:sz w:val="24"/>
              </w:rPr>
              <w:t>/</w:t>
            </w:r>
            <w:r>
              <w:rPr>
                <w:rFonts w:ascii="Times New Roman" w:hAnsi="Times New Roman"/>
                <w:sz w:val="24"/>
              </w:rPr>
              <w:t>776</w:t>
            </w:r>
          </w:p>
        </w:tc>
        <w:tc>
          <w:tcPr>
            <w:tcW w:type="dxa" w:w="3119"/>
            <w:tcBorders>
              <w:top w:color="000000" w:sz="4" w:val="single"/>
              <w:left w:color="000000" w:sz="4" w:val="single"/>
              <w:bottom w:color="000000" w:sz="4" w:val="single"/>
              <w:right w:color="000000" w:sz="4" w:val="single"/>
            </w:tcBorders>
          </w:tcPr>
          <w:p w14:paraId="46020000">
            <w:pPr>
              <w:spacing w:after="0" w:line="360" w:lineRule="auto"/>
              <w:ind/>
              <w:jc w:val="center"/>
              <w:rPr>
                <w:rFonts w:ascii="Times New Roman" w:hAnsi="Times New Roman"/>
                <w:sz w:val="24"/>
              </w:rPr>
            </w:pPr>
            <w:r>
              <w:rPr>
                <w:rFonts w:ascii="Times New Roman" w:hAnsi="Times New Roman"/>
                <w:sz w:val="24"/>
              </w:rPr>
              <w:t>854/665</w:t>
            </w:r>
          </w:p>
        </w:tc>
      </w:tr>
      <w:tr>
        <w:tc>
          <w:tcPr>
            <w:tcW w:type="dxa" w:w="1843"/>
            <w:tcBorders>
              <w:top w:color="000000" w:sz="4" w:val="single"/>
              <w:left w:color="000000" w:sz="4" w:val="single"/>
              <w:bottom w:color="000000" w:sz="4" w:val="single"/>
              <w:right w:color="000000" w:sz="4" w:val="single"/>
            </w:tcBorders>
          </w:tcPr>
          <w:p w14:paraId="47020000">
            <w:pPr>
              <w:spacing w:after="0" w:line="360" w:lineRule="auto"/>
              <w:ind/>
              <w:rPr>
                <w:rFonts w:ascii="Times New Roman" w:hAnsi="Times New Roman"/>
                <w:sz w:val="24"/>
              </w:rPr>
            </w:pPr>
            <w:r>
              <w:rPr>
                <w:rFonts w:ascii="Times New Roman" w:hAnsi="Times New Roman"/>
                <w:sz w:val="24"/>
              </w:rPr>
              <w:t>2011-12</w:t>
            </w:r>
          </w:p>
        </w:tc>
        <w:tc>
          <w:tcPr>
            <w:tcW w:type="dxa" w:w="2835"/>
            <w:tcBorders>
              <w:top w:color="000000" w:sz="4" w:val="single"/>
              <w:left w:color="000000" w:sz="4" w:val="single"/>
              <w:bottom w:color="000000" w:sz="4" w:val="single"/>
              <w:right w:color="000000" w:sz="4" w:val="single"/>
            </w:tcBorders>
          </w:tcPr>
          <w:p w14:paraId="48020000">
            <w:pPr>
              <w:spacing w:after="0" w:line="360" w:lineRule="auto"/>
              <w:ind/>
              <w:jc w:val="center"/>
              <w:rPr>
                <w:rFonts w:ascii="Times New Roman" w:hAnsi="Times New Roman"/>
                <w:sz w:val="24"/>
              </w:rPr>
            </w:pPr>
            <w:r>
              <w:rPr>
                <w:rFonts w:ascii="Times New Roman" w:hAnsi="Times New Roman"/>
                <w:sz w:val="24"/>
              </w:rPr>
              <w:t>1250/1037</w:t>
            </w:r>
          </w:p>
        </w:tc>
        <w:tc>
          <w:tcPr>
            <w:tcW w:type="dxa" w:w="3119"/>
            <w:tcBorders>
              <w:top w:color="000000" w:sz="4" w:val="single"/>
              <w:left w:color="000000" w:sz="4" w:val="single"/>
              <w:bottom w:color="000000" w:sz="4" w:val="single"/>
              <w:right w:color="000000" w:sz="4" w:val="single"/>
            </w:tcBorders>
          </w:tcPr>
          <w:p w14:paraId="49020000">
            <w:pPr>
              <w:spacing w:after="0" w:line="360" w:lineRule="auto"/>
              <w:ind/>
              <w:jc w:val="center"/>
              <w:rPr>
                <w:rFonts w:ascii="Times New Roman" w:hAnsi="Times New Roman"/>
                <w:sz w:val="24"/>
              </w:rPr>
            </w:pPr>
            <w:r>
              <w:rPr>
                <w:rFonts w:ascii="Times New Roman" w:hAnsi="Times New Roman"/>
                <w:sz w:val="24"/>
              </w:rPr>
              <w:t>57</w:t>
            </w:r>
            <w:r>
              <w:rPr>
                <w:rFonts w:ascii="Times New Roman" w:hAnsi="Times New Roman"/>
                <w:sz w:val="24"/>
              </w:rPr>
              <w:t>5/</w:t>
            </w:r>
            <w:r>
              <w:rPr>
                <w:rFonts w:ascii="Times New Roman" w:hAnsi="Times New Roman"/>
                <w:sz w:val="24"/>
              </w:rPr>
              <w:t>371</w:t>
            </w:r>
          </w:p>
        </w:tc>
      </w:tr>
      <w:tr>
        <w:tc>
          <w:tcPr>
            <w:tcW w:type="dxa" w:w="1843"/>
            <w:tcBorders>
              <w:top w:color="000000" w:sz="4" w:val="single"/>
              <w:left w:color="000000" w:sz="4" w:val="single"/>
              <w:bottom w:color="000000" w:sz="4" w:val="single"/>
              <w:right w:color="000000" w:sz="4" w:val="single"/>
            </w:tcBorders>
          </w:tcPr>
          <w:p w14:paraId="4A020000">
            <w:pPr>
              <w:spacing w:after="0" w:line="360" w:lineRule="auto"/>
              <w:ind/>
              <w:rPr>
                <w:rFonts w:ascii="Times New Roman" w:hAnsi="Times New Roman"/>
                <w:sz w:val="24"/>
              </w:rPr>
            </w:pPr>
            <w:r>
              <w:rPr>
                <w:rFonts w:ascii="Times New Roman" w:hAnsi="Times New Roman"/>
                <w:sz w:val="24"/>
              </w:rPr>
              <w:t>201</w:t>
            </w:r>
            <w:r>
              <w:rPr>
                <w:rFonts w:ascii="Times New Roman" w:hAnsi="Times New Roman"/>
                <w:sz w:val="24"/>
              </w:rPr>
              <w:t>2</w:t>
            </w:r>
            <w:r>
              <w:rPr>
                <w:rFonts w:ascii="Times New Roman" w:hAnsi="Times New Roman"/>
                <w:sz w:val="24"/>
              </w:rPr>
              <w:t>-1</w:t>
            </w:r>
            <w:r>
              <w:rPr>
                <w:rFonts w:ascii="Times New Roman" w:hAnsi="Times New Roman"/>
                <w:sz w:val="24"/>
              </w:rPr>
              <w:t>3</w:t>
            </w:r>
          </w:p>
        </w:tc>
        <w:tc>
          <w:tcPr>
            <w:tcW w:type="dxa" w:w="2835"/>
            <w:tcBorders>
              <w:top w:color="000000" w:sz="4" w:val="single"/>
              <w:left w:color="000000" w:sz="4" w:val="single"/>
              <w:bottom w:color="000000" w:sz="4" w:val="single"/>
              <w:right w:color="000000" w:sz="4" w:val="single"/>
            </w:tcBorders>
          </w:tcPr>
          <w:p w14:paraId="4B020000">
            <w:pPr>
              <w:spacing w:after="0" w:line="360" w:lineRule="auto"/>
              <w:ind/>
              <w:jc w:val="center"/>
              <w:rPr>
                <w:rFonts w:ascii="Times New Roman" w:hAnsi="Times New Roman"/>
                <w:sz w:val="24"/>
              </w:rPr>
            </w:pPr>
            <w:r>
              <w:rPr>
                <w:rFonts w:ascii="Times New Roman" w:hAnsi="Times New Roman"/>
                <w:sz w:val="24"/>
              </w:rPr>
              <w:t>1542</w:t>
            </w:r>
            <w:r>
              <w:rPr>
                <w:rFonts w:ascii="Times New Roman" w:hAnsi="Times New Roman"/>
                <w:sz w:val="24"/>
              </w:rPr>
              <w:t>/</w:t>
            </w:r>
            <w:r>
              <w:rPr>
                <w:rFonts w:ascii="Times New Roman" w:hAnsi="Times New Roman"/>
                <w:sz w:val="24"/>
              </w:rPr>
              <w:t>1300</w:t>
            </w:r>
          </w:p>
        </w:tc>
        <w:tc>
          <w:tcPr>
            <w:tcW w:type="dxa" w:w="3119"/>
            <w:tcBorders>
              <w:top w:color="000000" w:sz="4" w:val="single"/>
              <w:left w:color="000000" w:sz="4" w:val="single"/>
              <w:bottom w:color="000000" w:sz="4" w:val="single"/>
              <w:right w:color="000000" w:sz="4" w:val="single"/>
            </w:tcBorders>
          </w:tcPr>
          <w:p w14:paraId="4C020000">
            <w:pPr>
              <w:spacing w:after="0" w:line="360" w:lineRule="auto"/>
              <w:ind/>
              <w:jc w:val="center"/>
              <w:rPr>
                <w:rFonts w:ascii="Times New Roman" w:hAnsi="Times New Roman"/>
                <w:sz w:val="24"/>
              </w:rPr>
            </w:pPr>
            <w:r>
              <w:rPr>
                <w:rFonts w:ascii="Times New Roman" w:hAnsi="Times New Roman"/>
                <w:sz w:val="24"/>
              </w:rPr>
              <w:t>676/441</w:t>
            </w:r>
          </w:p>
        </w:tc>
      </w:tr>
      <w:tr>
        <w:tc>
          <w:tcPr>
            <w:tcW w:type="dxa" w:w="1843"/>
            <w:tcBorders>
              <w:top w:color="000000" w:sz="4" w:val="single"/>
              <w:left w:color="000000" w:sz="4" w:val="single"/>
              <w:bottom w:color="000000" w:sz="4" w:val="single"/>
              <w:right w:color="000000" w:sz="4" w:val="single"/>
            </w:tcBorders>
          </w:tcPr>
          <w:p w14:paraId="4D020000">
            <w:pPr>
              <w:spacing w:after="0" w:line="360" w:lineRule="auto"/>
              <w:ind/>
              <w:rPr>
                <w:rFonts w:ascii="Times New Roman" w:hAnsi="Times New Roman"/>
                <w:sz w:val="24"/>
              </w:rPr>
            </w:pPr>
            <w:r>
              <w:rPr>
                <w:rFonts w:ascii="Times New Roman" w:hAnsi="Times New Roman"/>
                <w:sz w:val="24"/>
              </w:rPr>
              <w:t>2013-14</w:t>
            </w:r>
          </w:p>
        </w:tc>
        <w:tc>
          <w:tcPr>
            <w:tcW w:type="dxa" w:w="2835"/>
            <w:tcBorders>
              <w:top w:color="000000" w:sz="4" w:val="single"/>
              <w:left w:color="000000" w:sz="4" w:val="single"/>
              <w:bottom w:color="000000" w:sz="4" w:val="single"/>
              <w:right w:color="000000" w:sz="4" w:val="single"/>
            </w:tcBorders>
          </w:tcPr>
          <w:p w14:paraId="4E020000">
            <w:pPr>
              <w:spacing w:after="0" w:line="360" w:lineRule="auto"/>
              <w:ind/>
              <w:jc w:val="center"/>
              <w:rPr>
                <w:rFonts w:ascii="Times New Roman" w:hAnsi="Times New Roman"/>
                <w:sz w:val="24"/>
              </w:rPr>
            </w:pPr>
            <w:r>
              <w:rPr>
                <w:rFonts w:ascii="Times New Roman" w:hAnsi="Times New Roman"/>
                <w:sz w:val="24"/>
              </w:rPr>
              <w:t>1633/1248</w:t>
            </w:r>
          </w:p>
        </w:tc>
        <w:tc>
          <w:tcPr>
            <w:tcW w:type="dxa" w:w="3119"/>
            <w:tcBorders>
              <w:top w:color="000000" w:sz="4" w:val="single"/>
              <w:left w:color="000000" w:sz="4" w:val="single"/>
              <w:bottom w:color="000000" w:sz="4" w:val="single"/>
              <w:right w:color="000000" w:sz="4" w:val="single"/>
            </w:tcBorders>
          </w:tcPr>
          <w:p w14:paraId="4F020000">
            <w:pPr>
              <w:spacing w:after="0" w:line="360" w:lineRule="auto"/>
              <w:ind/>
              <w:jc w:val="center"/>
              <w:rPr>
                <w:rFonts w:ascii="Times New Roman" w:hAnsi="Times New Roman"/>
                <w:sz w:val="24"/>
              </w:rPr>
            </w:pPr>
            <w:r>
              <w:rPr>
                <w:rFonts w:ascii="Times New Roman" w:hAnsi="Times New Roman"/>
                <w:sz w:val="24"/>
              </w:rPr>
              <w:t>618/412</w:t>
            </w:r>
          </w:p>
        </w:tc>
      </w:tr>
      <w:tr>
        <w:tc>
          <w:tcPr>
            <w:tcW w:type="dxa" w:w="1843"/>
            <w:tcBorders>
              <w:top w:color="000000" w:sz="4" w:val="single"/>
              <w:left w:color="000000" w:sz="4" w:val="single"/>
              <w:bottom w:color="000000" w:sz="4" w:val="single"/>
              <w:right w:color="000000" w:sz="4" w:val="single"/>
            </w:tcBorders>
          </w:tcPr>
          <w:p w14:paraId="50020000">
            <w:pPr>
              <w:spacing w:after="0" w:line="360" w:lineRule="auto"/>
              <w:ind/>
              <w:rPr>
                <w:rFonts w:ascii="Times New Roman" w:hAnsi="Times New Roman"/>
                <w:sz w:val="24"/>
              </w:rPr>
            </w:pPr>
            <w:r>
              <w:rPr>
                <w:rFonts w:ascii="Times New Roman" w:hAnsi="Times New Roman"/>
                <w:sz w:val="24"/>
              </w:rPr>
              <w:t>2014-15</w:t>
            </w:r>
          </w:p>
        </w:tc>
        <w:tc>
          <w:tcPr>
            <w:tcW w:type="dxa" w:w="2835"/>
            <w:tcBorders>
              <w:top w:color="000000" w:sz="4" w:val="single"/>
              <w:left w:color="000000" w:sz="4" w:val="single"/>
              <w:bottom w:color="000000" w:sz="4" w:val="single"/>
              <w:right w:color="000000" w:sz="4" w:val="single"/>
            </w:tcBorders>
          </w:tcPr>
          <w:p w14:paraId="51020000">
            <w:pPr>
              <w:spacing w:after="0" w:line="360" w:lineRule="auto"/>
              <w:ind/>
              <w:jc w:val="center"/>
              <w:rPr>
                <w:rFonts w:ascii="Times New Roman" w:hAnsi="Times New Roman"/>
                <w:sz w:val="24"/>
              </w:rPr>
            </w:pPr>
            <w:r>
              <w:rPr>
                <w:rFonts w:ascii="Times New Roman" w:hAnsi="Times New Roman"/>
                <w:sz w:val="24"/>
              </w:rPr>
              <w:t>1714/1349</w:t>
            </w:r>
          </w:p>
        </w:tc>
        <w:tc>
          <w:tcPr>
            <w:tcW w:type="dxa" w:w="3119"/>
            <w:tcBorders>
              <w:top w:color="000000" w:sz="4" w:val="single"/>
              <w:left w:color="000000" w:sz="4" w:val="single"/>
              <w:bottom w:color="000000" w:sz="4" w:val="single"/>
              <w:right w:color="000000" w:sz="4" w:val="single"/>
            </w:tcBorders>
          </w:tcPr>
          <w:p w14:paraId="52020000">
            <w:pPr>
              <w:spacing w:after="0" w:line="360" w:lineRule="auto"/>
              <w:ind/>
              <w:jc w:val="center"/>
              <w:rPr>
                <w:rFonts w:ascii="Times New Roman" w:hAnsi="Times New Roman"/>
                <w:sz w:val="24"/>
              </w:rPr>
            </w:pPr>
            <w:r>
              <w:rPr>
                <w:rFonts w:ascii="Times New Roman" w:hAnsi="Times New Roman"/>
                <w:sz w:val="24"/>
              </w:rPr>
              <w:t>680/393</w:t>
            </w:r>
          </w:p>
        </w:tc>
      </w:tr>
      <w:tr>
        <w:tc>
          <w:tcPr>
            <w:tcW w:type="dxa" w:w="1843"/>
            <w:tcBorders>
              <w:top w:color="000000" w:sz="4" w:val="single"/>
              <w:left w:color="000000" w:sz="4" w:val="single"/>
              <w:bottom w:color="000000" w:sz="4" w:val="single"/>
              <w:right w:color="000000" w:sz="4" w:val="single"/>
            </w:tcBorders>
          </w:tcPr>
          <w:p w14:paraId="53020000">
            <w:pPr>
              <w:spacing w:after="0" w:line="360" w:lineRule="auto"/>
              <w:ind/>
              <w:rPr>
                <w:rFonts w:ascii="Times New Roman" w:hAnsi="Times New Roman"/>
                <w:sz w:val="24"/>
              </w:rPr>
            </w:pPr>
            <w:r>
              <w:rPr>
                <w:rFonts w:ascii="Times New Roman" w:hAnsi="Times New Roman"/>
                <w:sz w:val="24"/>
              </w:rPr>
              <w:t>2015-16</w:t>
            </w:r>
          </w:p>
        </w:tc>
        <w:tc>
          <w:tcPr>
            <w:tcW w:type="dxa" w:w="2835"/>
            <w:tcBorders>
              <w:top w:color="000000" w:sz="4" w:val="single"/>
              <w:left w:color="000000" w:sz="4" w:val="single"/>
              <w:bottom w:color="000000" w:sz="4" w:val="single"/>
              <w:right w:color="000000" w:sz="4" w:val="single"/>
            </w:tcBorders>
          </w:tcPr>
          <w:p w14:paraId="54020000">
            <w:pPr>
              <w:spacing w:after="0" w:line="360" w:lineRule="auto"/>
              <w:ind/>
              <w:jc w:val="center"/>
              <w:rPr>
                <w:rFonts w:ascii="Times New Roman" w:hAnsi="Times New Roman"/>
                <w:sz w:val="24"/>
              </w:rPr>
            </w:pPr>
            <w:r>
              <w:rPr>
                <w:rFonts w:ascii="Times New Roman" w:hAnsi="Times New Roman"/>
                <w:sz w:val="24"/>
              </w:rPr>
              <w:t>1771/1325</w:t>
            </w:r>
          </w:p>
        </w:tc>
        <w:tc>
          <w:tcPr>
            <w:tcW w:type="dxa" w:w="3119"/>
            <w:tcBorders>
              <w:top w:color="000000" w:sz="4" w:val="single"/>
              <w:left w:color="000000" w:sz="4" w:val="single"/>
              <w:bottom w:color="000000" w:sz="4" w:val="single"/>
              <w:right w:color="000000" w:sz="4" w:val="single"/>
            </w:tcBorders>
          </w:tcPr>
          <w:p w14:paraId="55020000">
            <w:pPr>
              <w:spacing w:after="0" w:line="360" w:lineRule="auto"/>
              <w:ind/>
              <w:jc w:val="center"/>
              <w:rPr>
                <w:rFonts w:ascii="Times New Roman" w:hAnsi="Times New Roman"/>
                <w:sz w:val="24"/>
              </w:rPr>
            </w:pPr>
            <w:r>
              <w:rPr>
                <w:rFonts w:ascii="Times New Roman" w:hAnsi="Times New Roman"/>
                <w:sz w:val="24"/>
              </w:rPr>
              <w:t>667/276</w:t>
            </w:r>
          </w:p>
        </w:tc>
      </w:tr>
      <w:tr>
        <w:tc>
          <w:tcPr>
            <w:tcW w:type="dxa" w:w="1843"/>
            <w:tcBorders>
              <w:top w:color="000000" w:sz="4" w:val="single"/>
              <w:left w:color="000000" w:sz="4" w:val="single"/>
              <w:bottom w:color="000000" w:sz="4" w:val="single"/>
              <w:right w:color="000000" w:sz="4" w:val="single"/>
            </w:tcBorders>
          </w:tcPr>
          <w:p w14:paraId="56020000">
            <w:pPr>
              <w:spacing w:after="0" w:line="360" w:lineRule="auto"/>
              <w:ind/>
              <w:rPr>
                <w:rFonts w:ascii="Times New Roman" w:hAnsi="Times New Roman"/>
                <w:sz w:val="24"/>
              </w:rPr>
            </w:pPr>
            <w:r>
              <w:rPr>
                <w:rFonts w:ascii="Times New Roman" w:hAnsi="Times New Roman"/>
                <w:sz w:val="24"/>
              </w:rPr>
              <w:t>2016-17</w:t>
            </w:r>
          </w:p>
        </w:tc>
        <w:tc>
          <w:tcPr>
            <w:tcW w:type="dxa" w:w="2835"/>
            <w:tcBorders>
              <w:top w:color="000000" w:sz="4" w:val="single"/>
              <w:left w:color="000000" w:sz="4" w:val="single"/>
              <w:bottom w:color="000000" w:sz="4" w:val="single"/>
              <w:right w:color="000000" w:sz="4" w:val="single"/>
            </w:tcBorders>
          </w:tcPr>
          <w:p w14:paraId="57020000">
            <w:pPr>
              <w:spacing w:after="0" w:line="360" w:lineRule="auto"/>
              <w:ind/>
              <w:jc w:val="center"/>
              <w:rPr>
                <w:rFonts w:ascii="Times New Roman" w:hAnsi="Times New Roman"/>
                <w:sz w:val="24"/>
              </w:rPr>
            </w:pPr>
            <w:r>
              <w:rPr>
                <w:rFonts w:ascii="Times New Roman" w:hAnsi="Times New Roman"/>
                <w:sz w:val="24"/>
              </w:rPr>
              <w:t>2003/1797</w:t>
            </w:r>
          </w:p>
        </w:tc>
        <w:tc>
          <w:tcPr>
            <w:tcW w:type="dxa" w:w="3119"/>
            <w:tcBorders>
              <w:top w:color="000000" w:sz="4" w:val="single"/>
              <w:left w:color="000000" w:sz="4" w:val="single"/>
              <w:bottom w:color="000000" w:sz="4" w:val="single"/>
              <w:right w:color="000000" w:sz="4" w:val="single"/>
            </w:tcBorders>
          </w:tcPr>
          <w:p w14:paraId="58020000">
            <w:pPr>
              <w:spacing w:after="0" w:line="360" w:lineRule="auto"/>
              <w:ind/>
              <w:jc w:val="center"/>
              <w:rPr>
                <w:rFonts w:ascii="Times New Roman" w:hAnsi="Times New Roman"/>
                <w:sz w:val="24"/>
              </w:rPr>
            </w:pPr>
            <w:r>
              <w:rPr>
                <w:rFonts w:ascii="Times New Roman" w:hAnsi="Times New Roman"/>
                <w:sz w:val="24"/>
              </w:rPr>
              <w:t>715/498</w:t>
            </w:r>
          </w:p>
        </w:tc>
      </w:tr>
      <w:tr>
        <w:tc>
          <w:tcPr>
            <w:tcW w:type="dxa" w:w="1843"/>
            <w:tcBorders>
              <w:top w:color="000000" w:sz="4" w:val="single"/>
              <w:left w:color="000000" w:sz="4" w:val="single"/>
              <w:bottom w:color="000000" w:sz="4" w:val="single"/>
              <w:right w:color="000000" w:sz="4" w:val="single"/>
            </w:tcBorders>
          </w:tcPr>
          <w:p w14:paraId="59020000">
            <w:pPr>
              <w:spacing w:after="0" w:line="360" w:lineRule="auto"/>
              <w:ind/>
              <w:rPr>
                <w:rFonts w:ascii="Times New Roman" w:hAnsi="Times New Roman"/>
                <w:sz w:val="24"/>
              </w:rPr>
            </w:pPr>
            <w:r>
              <w:rPr>
                <w:rFonts w:ascii="Times New Roman" w:hAnsi="Times New Roman"/>
                <w:sz w:val="24"/>
              </w:rPr>
              <w:t>2017-18</w:t>
            </w:r>
          </w:p>
        </w:tc>
        <w:tc>
          <w:tcPr>
            <w:tcW w:type="dxa" w:w="2835"/>
            <w:tcBorders>
              <w:top w:color="000000" w:sz="4" w:val="single"/>
              <w:left w:color="000000" w:sz="4" w:val="single"/>
              <w:bottom w:color="000000" w:sz="4" w:val="single"/>
              <w:right w:color="000000" w:sz="4" w:val="single"/>
            </w:tcBorders>
          </w:tcPr>
          <w:p w14:paraId="5A020000">
            <w:pPr>
              <w:spacing w:after="0" w:line="360" w:lineRule="auto"/>
              <w:ind/>
              <w:jc w:val="center"/>
              <w:rPr>
                <w:rFonts w:ascii="Times New Roman" w:hAnsi="Times New Roman"/>
                <w:sz w:val="24"/>
              </w:rPr>
            </w:pPr>
            <w:r>
              <w:rPr>
                <w:rFonts w:ascii="Times New Roman" w:hAnsi="Times New Roman"/>
                <w:sz w:val="24"/>
              </w:rPr>
              <w:t>1968/1790</w:t>
            </w:r>
          </w:p>
        </w:tc>
        <w:tc>
          <w:tcPr>
            <w:tcW w:type="dxa" w:w="3119"/>
            <w:tcBorders>
              <w:top w:color="000000" w:sz="4" w:val="single"/>
              <w:left w:color="000000" w:sz="4" w:val="single"/>
              <w:bottom w:color="000000" w:sz="4" w:val="single"/>
              <w:right w:color="000000" w:sz="4" w:val="single"/>
            </w:tcBorders>
          </w:tcPr>
          <w:p w14:paraId="5B020000">
            <w:pPr>
              <w:spacing w:after="0" w:line="360" w:lineRule="auto"/>
              <w:ind/>
              <w:jc w:val="center"/>
              <w:rPr>
                <w:rFonts w:ascii="Times New Roman" w:hAnsi="Times New Roman"/>
                <w:sz w:val="24"/>
              </w:rPr>
            </w:pPr>
            <w:r>
              <w:rPr>
                <w:rFonts w:ascii="Times New Roman" w:hAnsi="Times New Roman"/>
                <w:sz w:val="24"/>
              </w:rPr>
              <w:t>738/519</w:t>
            </w:r>
          </w:p>
        </w:tc>
      </w:tr>
      <w:tr>
        <w:tc>
          <w:tcPr>
            <w:tcW w:type="dxa" w:w="1843"/>
            <w:tcBorders>
              <w:top w:color="000000" w:sz="4" w:val="single"/>
              <w:left w:color="000000" w:sz="4" w:val="single"/>
              <w:bottom w:color="000000" w:sz="4" w:val="single"/>
              <w:right w:color="000000" w:sz="4" w:val="single"/>
            </w:tcBorders>
          </w:tcPr>
          <w:p w14:paraId="5C020000">
            <w:pPr>
              <w:spacing w:after="0" w:line="360" w:lineRule="auto"/>
              <w:ind/>
              <w:rPr>
                <w:rFonts w:ascii="Times New Roman" w:hAnsi="Times New Roman"/>
                <w:sz w:val="24"/>
              </w:rPr>
            </w:pPr>
            <w:r>
              <w:rPr>
                <w:rFonts w:ascii="Times New Roman" w:hAnsi="Times New Roman"/>
                <w:sz w:val="24"/>
              </w:rPr>
              <w:t>2018-19</w:t>
            </w:r>
          </w:p>
        </w:tc>
        <w:tc>
          <w:tcPr>
            <w:tcW w:type="dxa" w:w="2835"/>
            <w:tcBorders>
              <w:top w:color="000000" w:sz="4" w:val="single"/>
              <w:left w:color="000000" w:sz="4" w:val="single"/>
              <w:bottom w:color="000000" w:sz="4" w:val="single"/>
              <w:right w:color="000000" w:sz="4" w:val="single"/>
            </w:tcBorders>
          </w:tcPr>
          <w:p w14:paraId="5D020000">
            <w:pPr>
              <w:spacing w:after="0" w:line="360" w:lineRule="auto"/>
              <w:ind/>
              <w:jc w:val="center"/>
              <w:rPr>
                <w:rFonts w:ascii="Times New Roman" w:hAnsi="Times New Roman"/>
                <w:sz w:val="24"/>
              </w:rPr>
            </w:pPr>
            <w:r>
              <w:rPr>
                <w:rFonts w:ascii="Times New Roman" w:hAnsi="Times New Roman"/>
                <w:sz w:val="24"/>
              </w:rPr>
              <w:t>2087/1868</w:t>
            </w:r>
          </w:p>
        </w:tc>
        <w:tc>
          <w:tcPr>
            <w:tcW w:type="dxa" w:w="3119"/>
            <w:tcBorders>
              <w:top w:color="000000" w:sz="4" w:val="single"/>
              <w:left w:color="000000" w:sz="4" w:val="single"/>
              <w:bottom w:color="000000" w:sz="4" w:val="single"/>
              <w:right w:color="000000" w:sz="4" w:val="single"/>
            </w:tcBorders>
          </w:tcPr>
          <w:p w14:paraId="5E020000">
            <w:pPr>
              <w:spacing w:after="0" w:line="360" w:lineRule="auto"/>
              <w:ind/>
              <w:jc w:val="center"/>
              <w:rPr>
                <w:rFonts w:ascii="Times New Roman" w:hAnsi="Times New Roman"/>
                <w:sz w:val="24"/>
              </w:rPr>
            </w:pPr>
            <w:r>
              <w:rPr>
                <w:rFonts w:ascii="Times New Roman" w:hAnsi="Times New Roman"/>
                <w:sz w:val="24"/>
              </w:rPr>
              <w:t>760/541</w:t>
            </w:r>
          </w:p>
        </w:tc>
      </w:tr>
      <w:tr>
        <w:tc>
          <w:tcPr>
            <w:tcW w:type="dxa" w:w="1843"/>
            <w:tcBorders>
              <w:top w:color="000000" w:sz="4" w:val="single"/>
              <w:left w:color="000000" w:sz="4" w:val="single"/>
              <w:bottom w:color="000000" w:sz="4" w:val="single"/>
              <w:right w:color="000000" w:sz="4" w:val="single"/>
            </w:tcBorders>
          </w:tcPr>
          <w:p w14:paraId="5F020000">
            <w:pPr>
              <w:spacing w:after="0" w:line="360" w:lineRule="auto"/>
              <w:ind/>
              <w:rPr>
                <w:rFonts w:ascii="Times New Roman" w:hAnsi="Times New Roman"/>
                <w:sz w:val="24"/>
              </w:rPr>
            </w:pPr>
            <w:r>
              <w:rPr>
                <w:rFonts w:ascii="Times New Roman" w:hAnsi="Times New Roman"/>
                <w:sz w:val="24"/>
              </w:rPr>
              <w:t>2019-20</w:t>
            </w:r>
          </w:p>
        </w:tc>
        <w:tc>
          <w:tcPr>
            <w:tcW w:type="dxa" w:w="2835"/>
            <w:tcBorders>
              <w:top w:color="000000" w:sz="4" w:val="single"/>
              <w:left w:color="000000" w:sz="4" w:val="single"/>
              <w:bottom w:color="000000" w:sz="4" w:val="single"/>
              <w:right w:color="000000" w:sz="4" w:val="single"/>
            </w:tcBorders>
          </w:tcPr>
          <w:p w14:paraId="60020000">
            <w:pPr>
              <w:spacing w:after="0" w:line="360" w:lineRule="auto"/>
              <w:ind/>
              <w:jc w:val="center"/>
              <w:rPr>
                <w:rFonts w:ascii="Times New Roman" w:hAnsi="Times New Roman"/>
                <w:sz w:val="24"/>
              </w:rPr>
            </w:pPr>
            <w:r>
              <w:rPr>
                <w:rFonts w:ascii="Times New Roman" w:hAnsi="Times New Roman"/>
                <w:sz w:val="24"/>
              </w:rPr>
              <w:t>2335/2063</w:t>
            </w:r>
          </w:p>
        </w:tc>
        <w:tc>
          <w:tcPr>
            <w:tcW w:type="dxa" w:w="3119"/>
            <w:tcBorders>
              <w:top w:color="000000" w:sz="4" w:val="single"/>
              <w:left w:color="000000" w:sz="4" w:val="single"/>
              <w:bottom w:color="000000" w:sz="4" w:val="single"/>
              <w:right w:color="000000" w:sz="4" w:val="single"/>
            </w:tcBorders>
          </w:tcPr>
          <w:p w14:paraId="61020000">
            <w:pPr>
              <w:spacing w:after="0" w:line="360" w:lineRule="auto"/>
              <w:ind/>
              <w:jc w:val="center"/>
              <w:rPr>
                <w:rFonts w:ascii="Times New Roman" w:hAnsi="Times New Roman"/>
                <w:sz w:val="24"/>
              </w:rPr>
            </w:pPr>
            <w:r>
              <w:rPr>
                <w:rFonts w:ascii="Times New Roman" w:hAnsi="Times New Roman"/>
                <w:sz w:val="24"/>
              </w:rPr>
              <w:t>641/369</w:t>
            </w:r>
          </w:p>
        </w:tc>
      </w:tr>
      <w:tr>
        <w:tc>
          <w:tcPr>
            <w:tcW w:type="dxa" w:w="1843"/>
            <w:tcBorders>
              <w:top w:color="000000" w:sz="4" w:val="single"/>
              <w:left w:color="000000" w:sz="4" w:val="single"/>
              <w:bottom w:color="000000" w:sz="4" w:val="single"/>
              <w:right w:color="000000" w:sz="4" w:val="single"/>
            </w:tcBorders>
          </w:tcPr>
          <w:p w14:paraId="62020000">
            <w:pPr>
              <w:spacing w:after="0" w:line="360" w:lineRule="auto"/>
              <w:ind/>
              <w:rPr>
                <w:rFonts w:ascii="Times New Roman" w:hAnsi="Times New Roman"/>
                <w:sz w:val="24"/>
              </w:rPr>
            </w:pPr>
            <w:r>
              <w:rPr>
                <w:rFonts w:ascii="Times New Roman" w:hAnsi="Times New Roman"/>
                <w:sz w:val="24"/>
              </w:rPr>
              <w:t>2020-21</w:t>
            </w:r>
          </w:p>
        </w:tc>
        <w:tc>
          <w:tcPr>
            <w:tcW w:type="dxa" w:w="2835"/>
            <w:tcBorders>
              <w:top w:color="000000" w:sz="4" w:val="single"/>
              <w:left w:color="000000" w:sz="4" w:val="single"/>
              <w:bottom w:color="000000" w:sz="4" w:val="single"/>
              <w:right w:color="000000" w:sz="4" w:val="single"/>
            </w:tcBorders>
          </w:tcPr>
          <w:p w14:paraId="63020000">
            <w:pPr>
              <w:spacing w:after="0" w:line="360" w:lineRule="auto"/>
              <w:ind/>
              <w:jc w:val="center"/>
              <w:rPr>
                <w:rFonts w:ascii="Times New Roman" w:hAnsi="Times New Roman"/>
                <w:sz w:val="24"/>
              </w:rPr>
            </w:pPr>
            <w:r>
              <w:rPr>
                <w:rFonts w:ascii="Times New Roman" w:hAnsi="Times New Roman"/>
                <w:sz w:val="24"/>
              </w:rPr>
              <w:t>2340/2180</w:t>
            </w:r>
          </w:p>
        </w:tc>
        <w:tc>
          <w:tcPr>
            <w:tcW w:type="dxa" w:w="3119"/>
            <w:tcBorders>
              <w:top w:color="000000" w:sz="4" w:val="single"/>
              <w:left w:color="000000" w:sz="4" w:val="single"/>
              <w:bottom w:color="000000" w:sz="4" w:val="single"/>
              <w:right w:color="000000" w:sz="4" w:val="single"/>
            </w:tcBorders>
          </w:tcPr>
          <w:p w14:paraId="64020000">
            <w:pPr>
              <w:spacing w:after="0" w:line="360" w:lineRule="auto"/>
              <w:ind/>
              <w:jc w:val="center"/>
              <w:rPr>
                <w:rFonts w:ascii="Times New Roman" w:hAnsi="Times New Roman"/>
                <w:sz w:val="24"/>
              </w:rPr>
            </w:pPr>
            <w:r>
              <w:rPr>
                <w:rFonts w:ascii="Times New Roman" w:hAnsi="Times New Roman"/>
                <w:sz w:val="24"/>
              </w:rPr>
              <w:t>405</w:t>
            </w:r>
            <w:r>
              <w:rPr>
                <w:rFonts w:ascii="Times New Roman" w:hAnsi="Times New Roman"/>
                <w:sz w:val="24"/>
              </w:rPr>
              <w:t>/</w:t>
            </w:r>
            <w:r>
              <w:rPr>
                <w:rFonts w:ascii="Times New Roman" w:hAnsi="Times New Roman"/>
                <w:sz w:val="24"/>
              </w:rPr>
              <w:t>245</w:t>
            </w:r>
          </w:p>
        </w:tc>
      </w:tr>
      <w:tr>
        <w:tc>
          <w:tcPr>
            <w:tcW w:type="dxa" w:w="1843"/>
            <w:tcBorders>
              <w:top w:color="000000" w:sz="4" w:val="single"/>
              <w:left w:color="000000" w:sz="4" w:val="single"/>
              <w:bottom w:color="000000" w:sz="4" w:val="single"/>
              <w:right w:color="000000" w:sz="4" w:val="single"/>
            </w:tcBorders>
          </w:tcPr>
          <w:p w14:paraId="65020000">
            <w:pPr>
              <w:spacing w:after="0" w:line="360" w:lineRule="auto"/>
              <w:ind/>
              <w:rPr>
                <w:rFonts w:ascii="Times New Roman" w:hAnsi="Times New Roman"/>
                <w:sz w:val="24"/>
              </w:rPr>
            </w:pPr>
            <w:r>
              <w:rPr>
                <w:rFonts w:ascii="Times New Roman" w:hAnsi="Times New Roman"/>
                <w:sz w:val="24"/>
              </w:rPr>
              <w:t>2021-22</w:t>
            </w:r>
          </w:p>
        </w:tc>
        <w:tc>
          <w:tcPr>
            <w:tcW w:type="dxa" w:w="2835"/>
            <w:tcBorders>
              <w:top w:color="000000" w:sz="4" w:val="single"/>
              <w:left w:color="000000" w:sz="4" w:val="single"/>
              <w:bottom w:color="000000" w:sz="4" w:val="single"/>
              <w:right w:color="000000" w:sz="4" w:val="single"/>
            </w:tcBorders>
          </w:tcPr>
          <w:p w14:paraId="66020000">
            <w:pPr>
              <w:spacing w:after="0" w:line="360" w:lineRule="auto"/>
              <w:ind/>
              <w:jc w:val="center"/>
              <w:rPr>
                <w:rFonts w:ascii="Times New Roman" w:hAnsi="Times New Roman"/>
                <w:sz w:val="24"/>
              </w:rPr>
            </w:pPr>
            <w:r>
              <w:rPr>
                <w:rFonts w:ascii="Times New Roman" w:hAnsi="Times New Roman"/>
                <w:sz w:val="24"/>
              </w:rPr>
              <w:t>3067</w:t>
            </w:r>
          </w:p>
        </w:tc>
        <w:tc>
          <w:tcPr>
            <w:tcW w:type="dxa" w:w="3119"/>
            <w:tcBorders>
              <w:top w:color="000000" w:sz="4" w:val="single"/>
              <w:left w:color="000000" w:sz="4" w:val="single"/>
              <w:bottom w:color="000000" w:sz="4" w:val="single"/>
              <w:right w:color="000000" w:sz="4" w:val="single"/>
            </w:tcBorders>
          </w:tcPr>
          <w:p w14:paraId="67020000">
            <w:pPr>
              <w:spacing w:after="0" w:line="360" w:lineRule="auto"/>
              <w:ind/>
              <w:jc w:val="center"/>
              <w:rPr>
                <w:rFonts w:ascii="Times New Roman" w:hAnsi="Times New Roman"/>
                <w:sz w:val="24"/>
              </w:rPr>
            </w:pPr>
            <w:r>
              <w:rPr>
                <w:rFonts w:ascii="Times New Roman" w:hAnsi="Times New Roman"/>
                <w:sz w:val="24"/>
              </w:rPr>
              <w:t>56</w:t>
            </w:r>
            <w:r>
              <w:rPr>
                <w:rFonts w:ascii="Times New Roman" w:hAnsi="Times New Roman"/>
                <w:sz w:val="24"/>
              </w:rPr>
              <w:t>3/264</w:t>
            </w:r>
          </w:p>
        </w:tc>
      </w:tr>
      <w:tr>
        <w:tc>
          <w:tcPr>
            <w:tcW w:type="dxa" w:w="1843"/>
            <w:tcBorders>
              <w:top w:color="000000" w:sz="4" w:val="single"/>
              <w:left w:color="000000" w:sz="4" w:val="single"/>
              <w:bottom w:color="000000" w:sz="4" w:val="single"/>
              <w:right w:color="000000" w:sz="4" w:val="single"/>
            </w:tcBorders>
          </w:tcPr>
          <w:p w14:paraId="68020000">
            <w:pPr>
              <w:spacing w:after="0" w:line="360" w:lineRule="auto"/>
              <w:ind/>
              <w:rPr>
                <w:rFonts w:ascii="Times New Roman" w:hAnsi="Times New Roman"/>
                <w:sz w:val="24"/>
              </w:rPr>
            </w:pPr>
            <w:r>
              <w:rPr>
                <w:rFonts w:ascii="Times New Roman" w:hAnsi="Times New Roman"/>
                <w:sz w:val="24"/>
              </w:rPr>
              <w:t>2022-23</w:t>
            </w:r>
          </w:p>
        </w:tc>
        <w:tc>
          <w:tcPr>
            <w:tcW w:type="dxa" w:w="2835"/>
            <w:tcBorders>
              <w:top w:color="000000" w:sz="4" w:val="single"/>
              <w:left w:color="000000" w:sz="4" w:val="single"/>
              <w:bottom w:color="000000" w:sz="4" w:val="single"/>
              <w:right w:color="000000" w:sz="4" w:val="single"/>
            </w:tcBorders>
          </w:tcPr>
          <w:p w14:paraId="69020000">
            <w:pPr>
              <w:spacing w:after="0" w:line="360" w:lineRule="auto"/>
              <w:ind/>
              <w:jc w:val="center"/>
              <w:rPr>
                <w:rFonts w:ascii="Times New Roman" w:hAnsi="Times New Roman"/>
                <w:sz w:val="24"/>
              </w:rPr>
            </w:pPr>
            <w:r>
              <w:rPr>
                <w:rFonts w:ascii="Times New Roman" w:hAnsi="Times New Roman"/>
                <w:sz w:val="24"/>
              </w:rPr>
              <w:t>3149</w:t>
            </w:r>
          </w:p>
        </w:tc>
        <w:tc>
          <w:tcPr>
            <w:tcW w:type="dxa" w:w="3119"/>
            <w:tcBorders>
              <w:top w:color="000000" w:sz="4" w:val="single"/>
              <w:left w:color="000000" w:sz="4" w:val="single"/>
              <w:bottom w:color="000000" w:sz="4" w:val="single"/>
              <w:right w:color="000000" w:sz="4" w:val="single"/>
            </w:tcBorders>
          </w:tcPr>
          <w:p w14:paraId="6A020000">
            <w:pPr>
              <w:spacing w:after="0" w:line="360" w:lineRule="auto"/>
              <w:ind/>
              <w:jc w:val="center"/>
              <w:rPr>
                <w:rFonts w:ascii="Times New Roman" w:hAnsi="Times New Roman"/>
                <w:sz w:val="24"/>
              </w:rPr>
            </w:pPr>
            <w:r>
              <w:rPr>
                <w:rFonts w:ascii="Times New Roman" w:hAnsi="Times New Roman"/>
                <w:sz w:val="24"/>
              </w:rPr>
              <w:t>448/204</w:t>
            </w:r>
          </w:p>
        </w:tc>
      </w:tr>
      <w:tr>
        <w:trPr>
          <w:trHeight w:hRule="atLeast" w:val="346"/>
        </w:trPr>
        <w:tc>
          <w:tcPr>
            <w:tcW w:type="dxa" w:w="1843"/>
            <w:tcBorders>
              <w:top w:color="000000" w:sz="4" w:val="single"/>
              <w:left w:color="000000" w:sz="4" w:val="single"/>
              <w:bottom w:color="000000" w:sz="4" w:val="single"/>
              <w:right w:color="000000" w:sz="4" w:val="single"/>
            </w:tcBorders>
          </w:tcPr>
          <w:p w14:paraId="6B020000">
            <w:pPr>
              <w:spacing w:after="0" w:line="360" w:lineRule="auto"/>
              <w:ind/>
              <w:rPr>
                <w:rFonts w:ascii="Times New Roman" w:hAnsi="Times New Roman"/>
                <w:sz w:val="24"/>
              </w:rPr>
            </w:pPr>
            <w:r>
              <w:rPr>
                <w:rFonts w:ascii="Times New Roman" w:hAnsi="Times New Roman"/>
                <w:sz w:val="24"/>
              </w:rPr>
              <w:t>2023-24</w:t>
            </w:r>
          </w:p>
        </w:tc>
        <w:tc>
          <w:tcPr>
            <w:tcW w:type="dxa" w:w="2835"/>
            <w:tcBorders>
              <w:top w:color="000000" w:sz="4" w:val="single"/>
              <w:left w:color="000000" w:sz="4" w:val="single"/>
              <w:bottom w:color="000000" w:sz="4" w:val="single"/>
              <w:right w:color="000000" w:sz="4" w:val="single"/>
            </w:tcBorders>
          </w:tcPr>
          <w:p w14:paraId="6C020000">
            <w:pPr>
              <w:spacing w:after="0" w:line="360" w:lineRule="auto"/>
              <w:ind/>
              <w:jc w:val="center"/>
              <w:rPr>
                <w:rFonts w:ascii="Times New Roman" w:hAnsi="Times New Roman"/>
                <w:sz w:val="24"/>
              </w:rPr>
            </w:pPr>
            <w:r>
              <w:rPr>
                <w:rFonts w:ascii="Times New Roman" w:hAnsi="Times New Roman"/>
                <w:sz w:val="24"/>
              </w:rPr>
              <w:t>3132</w:t>
            </w:r>
          </w:p>
        </w:tc>
        <w:tc>
          <w:tcPr>
            <w:tcW w:type="dxa" w:w="3119"/>
            <w:tcBorders>
              <w:top w:color="000000" w:sz="4" w:val="single"/>
              <w:left w:color="000000" w:sz="4" w:val="single"/>
              <w:bottom w:color="000000" w:sz="4" w:val="single"/>
              <w:right w:color="000000" w:sz="4" w:val="single"/>
            </w:tcBorders>
          </w:tcPr>
          <w:p w14:paraId="6D020000">
            <w:pPr>
              <w:spacing w:after="0" w:line="360" w:lineRule="auto"/>
              <w:ind/>
              <w:jc w:val="center"/>
              <w:rPr>
                <w:rFonts w:ascii="Times New Roman" w:hAnsi="Times New Roman"/>
                <w:sz w:val="24"/>
              </w:rPr>
            </w:pPr>
            <w:r>
              <w:rPr>
                <w:rFonts w:ascii="Times New Roman" w:hAnsi="Times New Roman"/>
                <w:sz w:val="24"/>
              </w:rPr>
              <w:t>133/*</w:t>
            </w:r>
          </w:p>
        </w:tc>
      </w:tr>
    </w:tbl>
    <w:p w14:paraId="6E020000">
      <w:pPr>
        <w:spacing w:after="0" w:line="36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 без весеннего периода охоты 202</w:t>
      </w:r>
      <w:r>
        <w:rPr>
          <w:rFonts w:ascii="Times New Roman" w:hAnsi="Times New Roman"/>
          <w:sz w:val="24"/>
        </w:rPr>
        <w:t>4</w:t>
      </w:r>
      <w:r>
        <w:rPr>
          <w:rFonts w:ascii="Times New Roman" w:hAnsi="Times New Roman"/>
          <w:sz w:val="24"/>
        </w:rPr>
        <w:t xml:space="preserve"> года </w:t>
      </w:r>
    </w:p>
    <w:p w14:paraId="6F020000">
      <w:pPr>
        <w:spacing w:after="0" w:line="360" w:lineRule="auto"/>
        <w:ind/>
        <w:jc w:val="both"/>
        <w:rPr>
          <w:rFonts w:ascii="Times New Roman" w:hAnsi="Times New Roman"/>
          <w:sz w:val="24"/>
        </w:rPr>
      </w:pPr>
    </w:p>
    <w:p w14:paraId="70020000">
      <w:pPr>
        <w:spacing w:after="0" w:line="360" w:lineRule="auto"/>
        <w:ind w:firstLine="708" w:left="0"/>
        <w:jc w:val="both"/>
        <w:rPr>
          <w:rFonts w:ascii="Times New Roman" w:hAnsi="Times New Roman"/>
          <w:sz w:val="28"/>
        </w:rPr>
      </w:pPr>
      <w:r>
        <w:rPr>
          <w:rFonts w:ascii="Times New Roman" w:hAnsi="Times New Roman"/>
          <w:sz w:val="28"/>
        </w:rPr>
        <w:t>С учетом пресса браконьерской охоты и гибели животных от природных и антр</w:t>
      </w:r>
      <w:r>
        <w:rPr>
          <w:rFonts w:ascii="Times New Roman" w:hAnsi="Times New Roman"/>
          <w:sz w:val="28"/>
        </w:rPr>
        <w:t>опогенных факторов, добыча 3132</w:t>
      </w:r>
      <w:r>
        <w:rPr>
          <w:rFonts w:ascii="Times New Roman" w:hAnsi="Times New Roman"/>
          <w:sz w:val="28"/>
        </w:rPr>
        <w:t xml:space="preserve"> бурых медведей ниже потенциально возможной, является щадящей и составляет 12,70 % от его численности.</w:t>
      </w:r>
      <w:r>
        <w:rPr>
          <w:rFonts w:ascii="Times New Roman" w:hAnsi="Times New Roman"/>
          <w:sz w:val="28"/>
        </w:rPr>
        <w:t xml:space="preserve"> </w:t>
      </w:r>
    </w:p>
    <w:p w14:paraId="71020000">
      <w:pPr>
        <w:pStyle w:val="Style_4"/>
        <w:spacing w:line="360" w:lineRule="auto"/>
        <w:ind w:firstLine="708" w:left="0"/>
        <w:jc w:val="both"/>
        <w:rPr>
          <w:rFonts w:ascii="Times New Roman" w:hAnsi="Times New Roman"/>
          <w:sz w:val="28"/>
        </w:rPr>
      </w:pPr>
      <w:r>
        <w:rPr>
          <w:rFonts w:ascii="Times New Roman" w:hAnsi="Times New Roman"/>
          <w:b w:val="0"/>
          <w:sz w:val="28"/>
        </w:rPr>
        <w:t>Сроки охоты на</w:t>
      </w:r>
      <w:r>
        <w:rPr>
          <w:rFonts w:ascii="Times New Roman" w:hAnsi="Times New Roman"/>
          <w:b w:val="0"/>
          <w:sz w:val="28"/>
        </w:rPr>
        <w:t xml:space="preserve"> бурого медведя применительно к предстоящему сезону охоты: п</w:t>
      </w:r>
      <w:r>
        <w:rPr>
          <w:rFonts w:ascii="Times New Roman" w:hAnsi="Times New Roman"/>
          <w:b w:val="0"/>
          <w:sz w:val="28"/>
        </w:rPr>
        <w:t>остановлением Губернатора Камчатского края от 12.04.2013 № 50 «</w:t>
      </w:r>
      <w:r>
        <w:rPr>
          <w:rFonts w:ascii="Times New Roman" w:hAnsi="Times New Roman"/>
          <w:b w:val="0"/>
          <w:sz w:val="28"/>
        </w:rPr>
        <w:t xml:space="preserve">Об определении видов разрешенной охоты, сроков охоты, допустимых для использования орудий охоты, и иных ограничений охоты, в соответствующих охотничьих угодьях на территории Камчатского края», изданным на основании Федерального закона Об охоте и Правил охоты, установлены сроки охоты на </w:t>
      </w:r>
      <w:r>
        <w:rPr>
          <w:rFonts w:ascii="Times New Roman" w:hAnsi="Times New Roman"/>
          <w:b w:val="0"/>
          <w:sz w:val="28"/>
        </w:rPr>
        <w:t>бурого медведя</w:t>
      </w:r>
      <w:r>
        <w:rPr>
          <w:rFonts w:ascii="Times New Roman" w:hAnsi="Times New Roman"/>
          <w:b w:val="0"/>
          <w:sz w:val="28"/>
        </w:rPr>
        <w:t xml:space="preserve"> - с 01 </w:t>
      </w:r>
      <w:r>
        <w:rPr>
          <w:rFonts w:ascii="Times New Roman" w:hAnsi="Times New Roman"/>
          <w:b w:val="0"/>
          <w:sz w:val="28"/>
        </w:rPr>
        <w:t>августа</w:t>
      </w:r>
      <w:r>
        <w:rPr>
          <w:rFonts w:ascii="Times New Roman" w:hAnsi="Times New Roman"/>
          <w:b w:val="0"/>
          <w:sz w:val="28"/>
        </w:rPr>
        <w:t xml:space="preserve"> 2024 года по </w:t>
      </w:r>
      <w:r>
        <w:rPr>
          <w:rFonts w:ascii="Times New Roman" w:hAnsi="Times New Roman"/>
          <w:b w:val="0"/>
          <w:sz w:val="28"/>
        </w:rPr>
        <w:t>20</w:t>
      </w:r>
      <w:r>
        <w:rPr>
          <w:rFonts w:ascii="Times New Roman" w:hAnsi="Times New Roman"/>
          <w:b w:val="0"/>
          <w:sz w:val="28"/>
        </w:rPr>
        <w:t xml:space="preserve"> </w:t>
      </w:r>
      <w:r>
        <w:rPr>
          <w:rFonts w:ascii="Times New Roman" w:hAnsi="Times New Roman"/>
          <w:b w:val="0"/>
          <w:sz w:val="28"/>
        </w:rPr>
        <w:t>декабря</w:t>
      </w:r>
      <w:r>
        <w:rPr>
          <w:rFonts w:ascii="Times New Roman" w:hAnsi="Times New Roman"/>
          <w:b w:val="0"/>
          <w:sz w:val="28"/>
        </w:rPr>
        <w:t xml:space="preserve"> 202</w:t>
      </w:r>
      <w:r>
        <w:rPr>
          <w:rFonts w:ascii="Times New Roman" w:hAnsi="Times New Roman"/>
          <w:b w:val="0"/>
          <w:sz w:val="28"/>
        </w:rPr>
        <w:t>4</w:t>
      </w:r>
      <w:r>
        <w:rPr>
          <w:rFonts w:ascii="Times New Roman" w:hAnsi="Times New Roman"/>
          <w:b w:val="0"/>
          <w:sz w:val="28"/>
        </w:rPr>
        <w:t xml:space="preserve"> года,</w:t>
      </w:r>
      <w:r>
        <w:rPr>
          <w:rFonts w:ascii="Times New Roman" w:hAnsi="Times New Roman"/>
          <w:b w:val="0"/>
          <w:sz w:val="28"/>
        </w:rPr>
        <w:t xml:space="preserve"> и </w:t>
      </w:r>
      <w:r>
        <w:rPr>
          <w:rFonts w:ascii="Times New Roman" w:hAnsi="Times New Roman"/>
          <w:b w:val="0"/>
          <w:sz w:val="28"/>
        </w:rPr>
        <w:t xml:space="preserve">с 11 апреля 2025 года по 10 июня 2025 года. Согласно Правил охоты </w:t>
      </w:r>
      <w:r>
        <w:rPr>
          <w:rFonts w:ascii="Times New Roman" w:hAnsi="Times New Roman"/>
          <w:b w:val="0"/>
          <w:sz w:val="28"/>
        </w:rPr>
        <w:t>действует запрет</w:t>
      </w:r>
      <w:r>
        <w:rPr>
          <w:rFonts w:ascii="Times New Roman" w:hAnsi="Times New Roman"/>
          <w:b w:val="0"/>
          <w:sz w:val="28"/>
        </w:rPr>
        <w:t xml:space="preserve"> </w:t>
      </w:r>
      <w:r>
        <w:rPr>
          <w:rFonts w:ascii="Times New Roman" w:hAnsi="Times New Roman"/>
          <w:b w:val="0"/>
          <w:sz w:val="28"/>
        </w:rPr>
        <w:t xml:space="preserve">на применение петель, а также на </w:t>
      </w:r>
      <w:r>
        <w:rPr>
          <w:rFonts w:ascii="Times New Roman" w:hAnsi="Times New Roman"/>
          <w:b w:val="0"/>
          <w:sz w:val="28"/>
        </w:rPr>
        <w:t>добыч</w:t>
      </w:r>
      <w:r>
        <w:rPr>
          <w:rFonts w:ascii="Times New Roman" w:hAnsi="Times New Roman"/>
          <w:b w:val="0"/>
          <w:sz w:val="28"/>
        </w:rPr>
        <w:t>у</w:t>
      </w:r>
      <w:r>
        <w:rPr>
          <w:rFonts w:ascii="Times New Roman" w:hAnsi="Times New Roman"/>
          <w:b w:val="0"/>
          <w:sz w:val="28"/>
        </w:rPr>
        <w:t xml:space="preserve"> медведей в возрасте менее одного года, самок имеющих медвежат.</w:t>
      </w:r>
    </w:p>
    <w:p w14:paraId="72020000">
      <w:pPr>
        <w:spacing w:after="0" w:line="360" w:lineRule="auto"/>
        <w:ind w:firstLine="708" w:left="0" w:right="43"/>
        <w:jc w:val="both"/>
        <w:rPr>
          <w:rFonts w:ascii="Times New Roman" w:hAnsi="Times New Roman"/>
          <w:sz w:val="28"/>
        </w:rPr>
      </w:pPr>
      <w:r>
        <w:rPr>
          <w:rFonts w:ascii="Times New Roman" w:hAnsi="Times New Roman"/>
          <w:sz w:val="28"/>
        </w:rPr>
        <w:t xml:space="preserve">Динамика вскрытых случаев браконьерства на диких копытных животных и бурого медведя, по официальным данным и ведомственным материалам </w:t>
      </w:r>
      <w:r>
        <w:rPr>
          <w:rFonts w:ascii="Times New Roman" w:hAnsi="Times New Roman"/>
          <w:sz w:val="28"/>
        </w:rPr>
        <w:t>Министерства</w:t>
      </w:r>
      <w:r>
        <w:rPr>
          <w:rFonts w:ascii="Times New Roman" w:hAnsi="Times New Roman"/>
          <w:sz w:val="28"/>
        </w:rPr>
        <w:t>, представлена в следующей таблице (за период 2002-202</w:t>
      </w:r>
      <w:r>
        <w:rPr>
          <w:rFonts w:ascii="Times New Roman" w:hAnsi="Times New Roman"/>
          <w:sz w:val="28"/>
        </w:rPr>
        <w:t>3</w:t>
      </w:r>
      <w:r>
        <w:rPr>
          <w:rFonts w:ascii="Times New Roman" w:hAnsi="Times New Roman"/>
          <w:sz w:val="28"/>
        </w:rPr>
        <w:t xml:space="preserve">): </w:t>
      </w:r>
    </w:p>
    <w:p w14:paraId="73020000">
      <w:pPr>
        <w:widowControl w:val="0"/>
        <w:spacing w:after="0" w:line="360" w:lineRule="auto"/>
        <w:ind/>
        <w:rPr>
          <w:rFonts w:ascii="Times New Roman" w:hAnsi="Times New Roman"/>
          <w:color w:val="C00000"/>
          <w:sz w:val="28"/>
          <w:shd w:fill="FFE779" w:val="clear"/>
        </w:rPr>
      </w:pP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90"/>
        <w:gridCol w:w="1820"/>
        <w:gridCol w:w="2077"/>
        <w:gridCol w:w="1805"/>
        <w:gridCol w:w="2072"/>
      </w:tblGrid>
      <w:tr>
        <w:tc>
          <w:tcPr>
            <w:tcW w:type="dxa" w:w="1190"/>
            <w:vMerge w:val="restart"/>
            <w:tcBorders>
              <w:top w:color="000000" w:sz="4" w:val="single"/>
              <w:left w:color="000000" w:sz="4" w:val="single"/>
              <w:bottom w:color="000000" w:sz="4" w:val="single"/>
              <w:right w:color="000000" w:sz="4" w:val="single"/>
            </w:tcBorders>
          </w:tcPr>
          <w:p w14:paraId="74020000">
            <w:pPr>
              <w:spacing w:after="0" w:line="360" w:lineRule="auto"/>
              <w:ind/>
              <w:jc w:val="both"/>
              <w:rPr>
                <w:rFonts w:ascii="Times New Roman" w:hAnsi="Times New Roman"/>
                <w:sz w:val="28"/>
              </w:rPr>
            </w:pPr>
            <w:r>
              <w:rPr>
                <w:rFonts w:ascii="Times New Roman" w:hAnsi="Times New Roman"/>
                <w:sz w:val="28"/>
              </w:rPr>
              <w:t>Сезон охоты</w:t>
            </w:r>
          </w:p>
        </w:tc>
        <w:tc>
          <w:tcPr>
            <w:tcW w:type="dxa" w:w="7774"/>
            <w:gridSpan w:val="4"/>
            <w:tcBorders>
              <w:top w:color="000000" w:sz="4" w:val="single"/>
              <w:left w:color="000000" w:sz="4" w:val="single"/>
              <w:bottom w:color="000000" w:sz="4" w:val="single"/>
              <w:right w:color="000000" w:sz="4" w:val="single"/>
            </w:tcBorders>
          </w:tcPr>
          <w:p w14:paraId="75020000">
            <w:pPr>
              <w:spacing w:after="0" w:line="360" w:lineRule="auto"/>
              <w:ind/>
              <w:jc w:val="both"/>
              <w:rPr>
                <w:rFonts w:ascii="Times New Roman" w:hAnsi="Times New Roman"/>
                <w:sz w:val="28"/>
              </w:rPr>
            </w:pPr>
            <w:r>
              <w:rPr>
                <w:rFonts w:ascii="Times New Roman" w:hAnsi="Times New Roman"/>
                <w:sz w:val="28"/>
              </w:rPr>
              <w:t>Кол-во гол, добытых незаконно</w:t>
            </w:r>
          </w:p>
        </w:tc>
      </w:tr>
      <w:tr>
        <w:tc>
          <w:tcPr>
            <w:tcW w:type="dxa" w:w="1190"/>
            <w:gridSpan w:val="1"/>
            <w:vMerge w:val="continue"/>
            <w:tcBorders>
              <w:top w:color="000000" w:sz="4" w:val="single"/>
              <w:left w:color="000000" w:sz="4" w:val="single"/>
              <w:bottom w:color="000000" w:sz="4" w:val="single"/>
              <w:right w:color="000000" w:sz="4" w:val="single"/>
            </w:tcBorders>
          </w:tcPr>
          <w:p/>
        </w:tc>
        <w:tc>
          <w:tcPr>
            <w:tcW w:type="dxa" w:w="1820"/>
            <w:tcBorders>
              <w:top w:color="000000" w:sz="4" w:val="single"/>
              <w:left w:color="000000" w:sz="4" w:val="single"/>
              <w:bottom w:color="000000" w:sz="4" w:val="single"/>
              <w:right w:color="000000" w:sz="4" w:val="single"/>
            </w:tcBorders>
          </w:tcPr>
          <w:p w14:paraId="76020000">
            <w:pPr>
              <w:spacing w:after="0" w:line="360" w:lineRule="auto"/>
              <w:ind/>
              <w:jc w:val="center"/>
              <w:rPr>
                <w:rFonts w:ascii="Times New Roman" w:hAnsi="Times New Roman"/>
                <w:sz w:val="28"/>
              </w:rPr>
            </w:pPr>
            <w:r>
              <w:rPr>
                <w:rFonts w:ascii="Times New Roman" w:hAnsi="Times New Roman"/>
                <w:sz w:val="28"/>
              </w:rPr>
              <w:t>Лось</w:t>
            </w:r>
          </w:p>
        </w:tc>
        <w:tc>
          <w:tcPr>
            <w:tcW w:type="dxa" w:w="2077"/>
            <w:tcBorders>
              <w:top w:color="000000" w:sz="4" w:val="single"/>
              <w:left w:color="000000" w:sz="4" w:val="single"/>
              <w:bottom w:color="000000" w:sz="4" w:val="single"/>
              <w:right w:color="000000" w:sz="4" w:val="single"/>
            </w:tcBorders>
          </w:tcPr>
          <w:p w14:paraId="77020000">
            <w:pPr>
              <w:spacing w:after="0" w:line="360" w:lineRule="auto"/>
              <w:ind/>
              <w:jc w:val="center"/>
              <w:rPr>
                <w:rFonts w:ascii="Times New Roman" w:hAnsi="Times New Roman"/>
                <w:sz w:val="28"/>
              </w:rPr>
            </w:pPr>
            <w:r>
              <w:rPr>
                <w:rFonts w:ascii="Times New Roman" w:hAnsi="Times New Roman"/>
                <w:sz w:val="28"/>
              </w:rPr>
              <w:t>Снежный баран</w:t>
            </w:r>
          </w:p>
        </w:tc>
        <w:tc>
          <w:tcPr>
            <w:tcW w:type="dxa" w:w="1805"/>
            <w:tcBorders>
              <w:top w:color="000000" w:sz="4" w:val="single"/>
              <w:left w:color="000000" w:sz="4" w:val="single"/>
              <w:bottom w:color="000000" w:sz="4" w:val="single"/>
              <w:right w:color="000000" w:sz="4" w:val="single"/>
            </w:tcBorders>
          </w:tcPr>
          <w:p w14:paraId="78020000">
            <w:pPr>
              <w:spacing w:after="0" w:line="360" w:lineRule="auto"/>
              <w:ind/>
              <w:jc w:val="center"/>
              <w:rPr>
                <w:rFonts w:ascii="Times New Roman" w:hAnsi="Times New Roman"/>
                <w:sz w:val="28"/>
              </w:rPr>
            </w:pPr>
            <w:r>
              <w:rPr>
                <w:rFonts w:ascii="Times New Roman" w:hAnsi="Times New Roman"/>
                <w:sz w:val="28"/>
              </w:rPr>
              <w:t>Дикий северный олень</w:t>
            </w:r>
          </w:p>
        </w:tc>
        <w:tc>
          <w:tcPr>
            <w:tcW w:type="dxa" w:w="2072"/>
            <w:tcBorders>
              <w:top w:color="000000" w:sz="4" w:val="single"/>
              <w:left w:color="000000" w:sz="4" w:val="single"/>
              <w:bottom w:color="000000" w:sz="4" w:val="single"/>
              <w:right w:color="000000" w:sz="4" w:val="single"/>
            </w:tcBorders>
          </w:tcPr>
          <w:p w14:paraId="79020000">
            <w:pPr>
              <w:spacing w:after="0" w:line="360" w:lineRule="auto"/>
              <w:ind/>
              <w:jc w:val="center"/>
              <w:rPr>
                <w:rFonts w:ascii="Times New Roman" w:hAnsi="Times New Roman"/>
                <w:sz w:val="28"/>
              </w:rPr>
            </w:pPr>
            <w:r>
              <w:rPr>
                <w:rFonts w:ascii="Times New Roman" w:hAnsi="Times New Roman"/>
                <w:sz w:val="28"/>
              </w:rPr>
              <w:t>Бурый медведь</w:t>
            </w:r>
          </w:p>
        </w:tc>
      </w:tr>
      <w:tr>
        <w:tc>
          <w:tcPr>
            <w:tcW w:type="dxa" w:w="1190"/>
            <w:tcBorders>
              <w:top w:color="000000" w:sz="4" w:val="single"/>
              <w:left w:color="000000" w:sz="4" w:val="single"/>
              <w:bottom w:color="000000" w:sz="4" w:val="single"/>
              <w:right w:color="000000" w:sz="4" w:val="single"/>
            </w:tcBorders>
          </w:tcPr>
          <w:p w14:paraId="7A020000">
            <w:pPr>
              <w:spacing w:after="0" w:line="360" w:lineRule="auto"/>
              <w:ind/>
              <w:rPr>
                <w:rFonts w:ascii="Times New Roman" w:hAnsi="Times New Roman"/>
                <w:sz w:val="28"/>
              </w:rPr>
            </w:pPr>
            <w:r>
              <w:rPr>
                <w:rFonts w:ascii="Times New Roman" w:hAnsi="Times New Roman"/>
                <w:sz w:val="28"/>
              </w:rPr>
              <w:t>2002</w:t>
            </w:r>
            <w:r>
              <w:rPr>
                <w:rFonts w:ascii="Times New Roman" w:hAnsi="Times New Roman"/>
                <w:sz w:val="28"/>
              </w:rPr>
              <w:t>/03</w:t>
            </w:r>
          </w:p>
        </w:tc>
        <w:tc>
          <w:tcPr>
            <w:tcW w:type="dxa" w:w="1820"/>
            <w:tcBorders>
              <w:top w:color="000000" w:sz="4" w:val="single"/>
              <w:left w:color="000000" w:sz="4" w:val="single"/>
              <w:bottom w:color="000000" w:sz="4" w:val="single"/>
              <w:right w:color="000000" w:sz="4" w:val="single"/>
            </w:tcBorders>
          </w:tcPr>
          <w:p w14:paraId="7B020000">
            <w:pPr>
              <w:spacing w:after="0" w:line="360" w:lineRule="auto"/>
              <w:ind/>
              <w:jc w:val="center"/>
              <w:rPr>
                <w:rFonts w:ascii="Times New Roman" w:hAnsi="Times New Roman"/>
                <w:sz w:val="28"/>
              </w:rPr>
            </w:pPr>
            <w:r>
              <w:rPr>
                <w:rFonts w:ascii="Times New Roman" w:hAnsi="Times New Roman"/>
                <w:sz w:val="28"/>
              </w:rPr>
              <w:t>6</w:t>
            </w:r>
          </w:p>
        </w:tc>
        <w:tc>
          <w:tcPr>
            <w:tcW w:type="dxa" w:w="2077"/>
            <w:tcBorders>
              <w:top w:color="000000" w:sz="4" w:val="single"/>
              <w:left w:color="000000" w:sz="4" w:val="single"/>
              <w:bottom w:color="000000" w:sz="4" w:val="single"/>
              <w:right w:color="000000" w:sz="4" w:val="single"/>
            </w:tcBorders>
          </w:tcPr>
          <w:p w14:paraId="7C020000">
            <w:pPr>
              <w:spacing w:after="0" w:line="360" w:lineRule="auto"/>
              <w:ind/>
              <w:jc w:val="center"/>
              <w:rPr>
                <w:rFonts w:ascii="Times New Roman" w:hAnsi="Times New Roman"/>
                <w:sz w:val="28"/>
              </w:rPr>
            </w:pPr>
            <w:r>
              <w:rPr>
                <w:rFonts w:ascii="Times New Roman" w:hAnsi="Times New Roman"/>
                <w:sz w:val="28"/>
              </w:rPr>
              <w:t>1</w:t>
            </w:r>
          </w:p>
        </w:tc>
        <w:tc>
          <w:tcPr>
            <w:tcW w:type="dxa" w:w="1805"/>
            <w:tcBorders>
              <w:top w:color="000000" w:sz="4" w:val="single"/>
              <w:left w:color="000000" w:sz="4" w:val="single"/>
              <w:bottom w:color="000000" w:sz="4" w:val="single"/>
              <w:right w:color="000000" w:sz="4" w:val="single"/>
            </w:tcBorders>
          </w:tcPr>
          <w:p w14:paraId="7D020000">
            <w:pPr>
              <w:spacing w:after="0" w:line="360" w:lineRule="auto"/>
              <w:ind/>
              <w:jc w:val="center"/>
              <w:rPr>
                <w:rFonts w:ascii="Times New Roman" w:hAnsi="Times New Roman"/>
                <w:sz w:val="28"/>
              </w:rPr>
            </w:pPr>
            <w:r>
              <w:rPr>
                <w:rFonts w:ascii="Times New Roman" w:hAnsi="Times New Roman"/>
                <w:sz w:val="28"/>
              </w:rPr>
              <w:t>5</w:t>
            </w:r>
          </w:p>
        </w:tc>
        <w:tc>
          <w:tcPr>
            <w:tcW w:type="dxa" w:w="2072"/>
            <w:tcBorders>
              <w:top w:color="000000" w:sz="4" w:val="single"/>
              <w:left w:color="000000" w:sz="4" w:val="single"/>
              <w:bottom w:color="000000" w:sz="4" w:val="single"/>
              <w:right w:color="000000" w:sz="4" w:val="single"/>
            </w:tcBorders>
          </w:tcPr>
          <w:p w14:paraId="7E020000">
            <w:pPr>
              <w:spacing w:after="0" w:line="360" w:lineRule="auto"/>
              <w:ind/>
              <w:jc w:val="center"/>
              <w:rPr>
                <w:rFonts w:ascii="Times New Roman" w:hAnsi="Times New Roman"/>
                <w:sz w:val="28"/>
              </w:rPr>
            </w:pPr>
            <w:r>
              <w:rPr>
                <w:rFonts w:ascii="Times New Roman" w:hAnsi="Times New Roman"/>
                <w:sz w:val="28"/>
              </w:rPr>
              <w:t>9</w:t>
            </w:r>
          </w:p>
        </w:tc>
      </w:tr>
      <w:tr>
        <w:tc>
          <w:tcPr>
            <w:tcW w:type="dxa" w:w="1190"/>
            <w:tcBorders>
              <w:top w:color="000000" w:sz="4" w:val="single"/>
              <w:left w:color="000000" w:sz="4" w:val="single"/>
              <w:bottom w:color="000000" w:sz="4" w:val="single"/>
              <w:right w:color="000000" w:sz="4" w:val="single"/>
            </w:tcBorders>
          </w:tcPr>
          <w:p w14:paraId="7F020000">
            <w:pPr>
              <w:spacing w:after="0" w:line="360" w:lineRule="auto"/>
              <w:ind/>
              <w:rPr>
                <w:rFonts w:ascii="Times New Roman" w:hAnsi="Times New Roman"/>
                <w:sz w:val="28"/>
              </w:rPr>
            </w:pPr>
            <w:r>
              <w:rPr>
                <w:rFonts w:ascii="Times New Roman" w:hAnsi="Times New Roman"/>
                <w:sz w:val="28"/>
              </w:rPr>
              <w:t>2003</w:t>
            </w:r>
            <w:r>
              <w:rPr>
                <w:rFonts w:ascii="Times New Roman" w:hAnsi="Times New Roman"/>
                <w:sz w:val="28"/>
              </w:rPr>
              <w:t>/04</w:t>
            </w:r>
          </w:p>
        </w:tc>
        <w:tc>
          <w:tcPr>
            <w:tcW w:type="dxa" w:w="1820"/>
            <w:tcBorders>
              <w:top w:color="000000" w:sz="4" w:val="single"/>
              <w:left w:color="000000" w:sz="4" w:val="single"/>
              <w:bottom w:color="000000" w:sz="4" w:val="single"/>
              <w:right w:color="000000" w:sz="4" w:val="single"/>
            </w:tcBorders>
          </w:tcPr>
          <w:p w14:paraId="80020000">
            <w:pPr>
              <w:spacing w:after="0" w:line="360" w:lineRule="auto"/>
              <w:ind/>
              <w:jc w:val="center"/>
              <w:rPr>
                <w:rFonts w:ascii="Times New Roman" w:hAnsi="Times New Roman"/>
                <w:sz w:val="28"/>
              </w:rPr>
            </w:pPr>
            <w:r>
              <w:rPr>
                <w:rFonts w:ascii="Times New Roman" w:hAnsi="Times New Roman"/>
                <w:sz w:val="28"/>
              </w:rPr>
              <w:t>10</w:t>
            </w:r>
          </w:p>
        </w:tc>
        <w:tc>
          <w:tcPr>
            <w:tcW w:type="dxa" w:w="2077"/>
            <w:tcBorders>
              <w:top w:color="000000" w:sz="4" w:val="single"/>
              <w:left w:color="000000" w:sz="4" w:val="single"/>
              <w:bottom w:color="000000" w:sz="4" w:val="single"/>
              <w:right w:color="000000" w:sz="4" w:val="single"/>
            </w:tcBorders>
          </w:tcPr>
          <w:p w14:paraId="81020000">
            <w:pPr>
              <w:spacing w:after="0" w:line="360" w:lineRule="auto"/>
              <w:ind/>
              <w:jc w:val="center"/>
              <w:rPr>
                <w:rFonts w:ascii="Times New Roman" w:hAnsi="Times New Roman"/>
                <w:sz w:val="28"/>
              </w:rPr>
            </w:pPr>
            <w:r>
              <w:rPr>
                <w:rFonts w:ascii="Times New Roman" w:hAnsi="Times New Roman"/>
                <w:sz w:val="28"/>
              </w:rPr>
              <w:t>3</w:t>
            </w:r>
          </w:p>
        </w:tc>
        <w:tc>
          <w:tcPr>
            <w:tcW w:type="dxa" w:w="1805"/>
            <w:tcBorders>
              <w:top w:color="000000" w:sz="4" w:val="single"/>
              <w:left w:color="000000" w:sz="4" w:val="single"/>
              <w:bottom w:color="000000" w:sz="4" w:val="single"/>
              <w:right w:color="000000" w:sz="4" w:val="single"/>
            </w:tcBorders>
          </w:tcPr>
          <w:p w14:paraId="82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3020000">
            <w:pPr>
              <w:spacing w:after="0" w:line="360" w:lineRule="auto"/>
              <w:ind/>
              <w:jc w:val="center"/>
              <w:rPr>
                <w:rFonts w:ascii="Times New Roman" w:hAnsi="Times New Roman"/>
                <w:sz w:val="28"/>
              </w:rPr>
            </w:pPr>
            <w:r>
              <w:rPr>
                <w:rFonts w:ascii="Times New Roman" w:hAnsi="Times New Roman"/>
                <w:sz w:val="28"/>
              </w:rPr>
              <w:t>25</w:t>
            </w:r>
          </w:p>
        </w:tc>
      </w:tr>
      <w:tr>
        <w:tc>
          <w:tcPr>
            <w:tcW w:type="dxa" w:w="1190"/>
            <w:tcBorders>
              <w:top w:color="000000" w:sz="4" w:val="single"/>
              <w:left w:color="000000" w:sz="4" w:val="single"/>
              <w:bottom w:color="000000" w:sz="4" w:val="single"/>
              <w:right w:color="000000" w:sz="4" w:val="single"/>
            </w:tcBorders>
          </w:tcPr>
          <w:p w14:paraId="84020000">
            <w:pPr>
              <w:spacing w:after="0" w:line="360" w:lineRule="auto"/>
              <w:ind/>
              <w:rPr>
                <w:rFonts w:ascii="Times New Roman" w:hAnsi="Times New Roman"/>
                <w:sz w:val="28"/>
              </w:rPr>
            </w:pPr>
            <w:r>
              <w:rPr>
                <w:rFonts w:ascii="Times New Roman" w:hAnsi="Times New Roman"/>
                <w:sz w:val="28"/>
              </w:rPr>
              <w:t>2004</w:t>
            </w:r>
            <w:r>
              <w:rPr>
                <w:rFonts w:ascii="Times New Roman" w:hAnsi="Times New Roman"/>
                <w:sz w:val="28"/>
              </w:rPr>
              <w:t>/05</w:t>
            </w:r>
          </w:p>
        </w:tc>
        <w:tc>
          <w:tcPr>
            <w:tcW w:type="dxa" w:w="1820"/>
            <w:tcBorders>
              <w:top w:color="000000" w:sz="4" w:val="single"/>
              <w:left w:color="000000" w:sz="4" w:val="single"/>
              <w:bottom w:color="000000" w:sz="4" w:val="single"/>
              <w:right w:color="000000" w:sz="4" w:val="single"/>
            </w:tcBorders>
          </w:tcPr>
          <w:p w14:paraId="85020000">
            <w:pPr>
              <w:spacing w:after="0" w:line="360" w:lineRule="auto"/>
              <w:ind/>
              <w:jc w:val="center"/>
              <w:rPr>
                <w:rFonts w:ascii="Times New Roman" w:hAnsi="Times New Roman"/>
                <w:sz w:val="28"/>
              </w:rPr>
            </w:pPr>
            <w:r>
              <w:rPr>
                <w:rFonts w:ascii="Times New Roman" w:hAnsi="Times New Roman"/>
                <w:sz w:val="28"/>
              </w:rPr>
              <w:t>7</w:t>
            </w:r>
          </w:p>
        </w:tc>
        <w:tc>
          <w:tcPr>
            <w:tcW w:type="dxa" w:w="2077"/>
            <w:tcBorders>
              <w:top w:color="000000" w:sz="4" w:val="single"/>
              <w:left w:color="000000" w:sz="4" w:val="single"/>
              <w:bottom w:color="000000" w:sz="4" w:val="single"/>
              <w:right w:color="000000" w:sz="4" w:val="single"/>
            </w:tcBorders>
          </w:tcPr>
          <w:p w14:paraId="86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87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8020000">
            <w:pPr>
              <w:spacing w:after="0" w:line="360" w:lineRule="auto"/>
              <w:ind/>
              <w:jc w:val="center"/>
              <w:rPr>
                <w:rFonts w:ascii="Times New Roman" w:hAnsi="Times New Roman"/>
                <w:sz w:val="28"/>
              </w:rPr>
            </w:pPr>
            <w:r>
              <w:rPr>
                <w:rFonts w:ascii="Times New Roman" w:hAnsi="Times New Roman"/>
                <w:sz w:val="28"/>
              </w:rPr>
              <w:t>9</w:t>
            </w:r>
          </w:p>
        </w:tc>
      </w:tr>
      <w:tr>
        <w:tc>
          <w:tcPr>
            <w:tcW w:type="dxa" w:w="1190"/>
            <w:tcBorders>
              <w:top w:color="000000" w:sz="4" w:val="single"/>
              <w:left w:color="000000" w:sz="4" w:val="single"/>
              <w:bottom w:color="000000" w:sz="4" w:val="single"/>
              <w:right w:color="000000" w:sz="4" w:val="single"/>
            </w:tcBorders>
          </w:tcPr>
          <w:p w14:paraId="89020000">
            <w:pPr>
              <w:spacing w:after="0" w:line="360" w:lineRule="auto"/>
              <w:ind/>
              <w:rPr>
                <w:rFonts w:ascii="Times New Roman" w:hAnsi="Times New Roman"/>
                <w:sz w:val="28"/>
              </w:rPr>
            </w:pPr>
            <w:r>
              <w:rPr>
                <w:rFonts w:ascii="Times New Roman" w:hAnsi="Times New Roman"/>
                <w:sz w:val="28"/>
              </w:rPr>
              <w:t>2005</w:t>
            </w:r>
            <w:r>
              <w:rPr>
                <w:rFonts w:ascii="Times New Roman" w:hAnsi="Times New Roman"/>
                <w:sz w:val="28"/>
              </w:rPr>
              <w:t>/06</w:t>
            </w:r>
          </w:p>
        </w:tc>
        <w:tc>
          <w:tcPr>
            <w:tcW w:type="dxa" w:w="1820"/>
            <w:tcBorders>
              <w:top w:color="000000" w:sz="4" w:val="single"/>
              <w:left w:color="000000" w:sz="4" w:val="single"/>
              <w:bottom w:color="000000" w:sz="4" w:val="single"/>
              <w:right w:color="000000" w:sz="4" w:val="single"/>
            </w:tcBorders>
          </w:tcPr>
          <w:p w14:paraId="8A020000">
            <w:pPr>
              <w:spacing w:after="0" w:line="360" w:lineRule="auto"/>
              <w:ind/>
              <w:jc w:val="center"/>
              <w:rPr>
                <w:rFonts w:ascii="Times New Roman" w:hAnsi="Times New Roman"/>
                <w:sz w:val="28"/>
              </w:rPr>
            </w:pPr>
            <w:r>
              <w:rPr>
                <w:rFonts w:ascii="Times New Roman" w:hAnsi="Times New Roman"/>
                <w:sz w:val="28"/>
              </w:rPr>
              <w:t>9</w:t>
            </w:r>
          </w:p>
        </w:tc>
        <w:tc>
          <w:tcPr>
            <w:tcW w:type="dxa" w:w="2077"/>
            <w:tcBorders>
              <w:top w:color="000000" w:sz="4" w:val="single"/>
              <w:left w:color="000000" w:sz="4" w:val="single"/>
              <w:bottom w:color="000000" w:sz="4" w:val="single"/>
              <w:right w:color="000000" w:sz="4" w:val="single"/>
            </w:tcBorders>
          </w:tcPr>
          <w:p w14:paraId="8B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8C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D020000">
            <w:pPr>
              <w:spacing w:after="0" w:line="360" w:lineRule="auto"/>
              <w:ind/>
              <w:jc w:val="center"/>
              <w:rPr>
                <w:rFonts w:ascii="Times New Roman" w:hAnsi="Times New Roman"/>
                <w:sz w:val="28"/>
              </w:rPr>
            </w:pPr>
            <w:r>
              <w:rPr>
                <w:rFonts w:ascii="Times New Roman" w:hAnsi="Times New Roman"/>
                <w:sz w:val="28"/>
              </w:rPr>
              <w:t>10</w:t>
            </w:r>
          </w:p>
        </w:tc>
      </w:tr>
      <w:tr>
        <w:tc>
          <w:tcPr>
            <w:tcW w:type="dxa" w:w="1190"/>
            <w:tcBorders>
              <w:top w:color="000000" w:sz="4" w:val="single"/>
              <w:left w:color="000000" w:sz="4" w:val="single"/>
              <w:bottom w:color="000000" w:sz="4" w:val="single"/>
              <w:right w:color="000000" w:sz="4" w:val="single"/>
            </w:tcBorders>
          </w:tcPr>
          <w:p w14:paraId="8E020000">
            <w:pPr>
              <w:spacing w:after="0" w:line="360" w:lineRule="auto"/>
              <w:ind/>
              <w:rPr>
                <w:rFonts w:ascii="Times New Roman" w:hAnsi="Times New Roman"/>
                <w:sz w:val="28"/>
              </w:rPr>
            </w:pPr>
            <w:r>
              <w:rPr>
                <w:rFonts w:ascii="Times New Roman" w:hAnsi="Times New Roman"/>
                <w:sz w:val="28"/>
              </w:rPr>
              <w:t>2006</w:t>
            </w:r>
            <w:r>
              <w:rPr>
                <w:rFonts w:ascii="Times New Roman" w:hAnsi="Times New Roman"/>
                <w:sz w:val="28"/>
              </w:rPr>
              <w:t>/0</w:t>
            </w:r>
            <w:r>
              <w:rPr>
                <w:rFonts w:ascii="Times New Roman" w:hAnsi="Times New Roman"/>
                <w:sz w:val="28"/>
              </w:rPr>
              <w:t>7</w:t>
            </w:r>
          </w:p>
        </w:tc>
        <w:tc>
          <w:tcPr>
            <w:tcW w:type="dxa" w:w="1820"/>
            <w:tcBorders>
              <w:top w:color="000000" w:sz="4" w:val="single"/>
              <w:left w:color="000000" w:sz="4" w:val="single"/>
              <w:bottom w:color="000000" w:sz="4" w:val="single"/>
              <w:right w:color="000000" w:sz="4" w:val="single"/>
            </w:tcBorders>
          </w:tcPr>
          <w:p w14:paraId="8F020000">
            <w:pPr>
              <w:spacing w:after="0" w:line="360" w:lineRule="auto"/>
              <w:ind/>
              <w:jc w:val="center"/>
              <w:rPr>
                <w:rFonts w:ascii="Times New Roman" w:hAnsi="Times New Roman"/>
                <w:sz w:val="28"/>
              </w:rPr>
            </w:pPr>
            <w:r>
              <w:rPr>
                <w:rFonts w:ascii="Times New Roman" w:hAnsi="Times New Roman"/>
                <w:sz w:val="28"/>
              </w:rPr>
              <w:t>8</w:t>
            </w:r>
          </w:p>
        </w:tc>
        <w:tc>
          <w:tcPr>
            <w:tcW w:type="dxa" w:w="2077"/>
            <w:tcBorders>
              <w:top w:color="000000" w:sz="4" w:val="single"/>
              <w:left w:color="000000" w:sz="4" w:val="single"/>
              <w:bottom w:color="000000" w:sz="4" w:val="single"/>
              <w:right w:color="000000" w:sz="4" w:val="single"/>
            </w:tcBorders>
          </w:tcPr>
          <w:p w14:paraId="90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91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92020000">
            <w:pPr>
              <w:spacing w:after="0" w:line="360" w:lineRule="auto"/>
              <w:ind/>
              <w:jc w:val="center"/>
              <w:rPr>
                <w:rFonts w:ascii="Times New Roman" w:hAnsi="Times New Roman"/>
                <w:sz w:val="28"/>
              </w:rPr>
            </w:pPr>
            <w:r>
              <w:rPr>
                <w:rFonts w:ascii="Times New Roman" w:hAnsi="Times New Roman"/>
                <w:sz w:val="28"/>
              </w:rPr>
              <w:t>2</w:t>
            </w:r>
          </w:p>
        </w:tc>
      </w:tr>
      <w:tr>
        <w:tc>
          <w:tcPr>
            <w:tcW w:type="dxa" w:w="1190"/>
            <w:tcBorders>
              <w:top w:color="000000" w:sz="4" w:val="single"/>
              <w:left w:color="000000" w:sz="4" w:val="single"/>
              <w:bottom w:color="000000" w:sz="4" w:val="single"/>
              <w:right w:color="000000" w:sz="4" w:val="single"/>
            </w:tcBorders>
          </w:tcPr>
          <w:p w14:paraId="93020000">
            <w:pPr>
              <w:spacing w:after="0" w:line="360" w:lineRule="auto"/>
              <w:ind/>
              <w:rPr>
                <w:rFonts w:ascii="Times New Roman" w:hAnsi="Times New Roman"/>
                <w:sz w:val="28"/>
              </w:rPr>
            </w:pPr>
            <w:r>
              <w:rPr>
                <w:rFonts w:ascii="Times New Roman" w:hAnsi="Times New Roman"/>
                <w:sz w:val="28"/>
              </w:rPr>
              <w:t>2007</w:t>
            </w:r>
            <w:r>
              <w:rPr>
                <w:rFonts w:ascii="Times New Roman" w:hAnsi="Times New Roman"/>
                <w:sz w:val="28"/>
              </w:rPr>
              <w:t>/0</w:t>
            </w:r>
            <w:r>
              <w:rPr>
                <w:rFonts w:ascii="Times New Roman" w:hAnsi="Times New Roman"/>
                <w:sz w:val="28"/>
              </w:rPr>
              <w:t>8</w:t>
            </w:r>
          </w:p>
        </w:tc>
        <w:tc>
          <w:tcPr>
            <w:tcW w:type="dxa" w:w="1820"/>
            <w:tcBorders>
              <w:top w:color="000000" w:sz="4" w:val="single"/>
              <w:left w:color="000000" w:sz="4" w:val="single"/>
              <w:bottom w:color="000000" w:sz="4" w:val="single"/>
              <w:right w:color="000000" w:sz="4" w:val="single"/>
            </w:tcBorders>
          </w:tcPr>
          <w:p w14:paraId="94020000">
            <w:pPr>
              <w:spacing w:after="0" w:line="360" w:lineRule="auto"/>
              <w:ind/>
              <w:jc w:val="center"/>
              <w:rPr>
                <w:rFonts w:ascii="Times New Roman" w:hAnsi="Times New Roman"/>
                <w:sz w:val="28"/>
              </w:rPr>
            </w:pPr>
            <w:r>
              <w:rPr>
                <w:rFonts w:ascii="Times New Roman" w:hAnsi="Times New Roman"/>
                <w:sz w:val="28"/>
              </w:rPr>
              <w:t>3</w:t>
            </w:r>
          </w:p>
        </w:tc>
        <w:tc>
          <w:tcPr>
            <w:tcW w:type="dxa" w:w="2077"/>
            <w:tcBorders>
              <w:top w:color="000000" w:sz="4" w:val="single"/>
              <w:left w:color="000000" w:sz="4" w:val="single"/>
              <w:bottom w:color="000000" w:sz="4" w:val="single"/>
              <w:right w:color="000000" w:sz="4" w:val="single"/>
            </w:tcBorders>
          </w:tcPr>
          <w:p w14:paraId="95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96020000">
            <w:pPr>
              <w:spacing w:after="0" w:line="360" w:lineRule="auto"/>
              <w:ind/>
              <w:jc w:val="center"/>
              <w:rPr>
                <w:rFonts w:ascii="Times New Roman" w:hAnsi="Times New Roman"/>
                <w:sz w:val="28"/>
              </w:rPr>
            </w:pPr>
            <w:r>
              <w:rPr>
                <w:rFonts w:ascii="Times New Roman" w:hAnsi="Times New Roman"/>
                <w:sz w:val="28"/>
              </w:rPr>
              <w:t>1</w:t>
            </w:r>
          </w:p>
        </w:tc>
        <w:tc>
          <w:tcPr>
            <w:tcW w:type="dxa" w:w="2072"/>
            <w:tcBorders>
              <w:top w:color="000000" w:sz="4" w:val="single"/>
              <w:left w:color="000000" w:sz="4" w:val="single"/>
              <w:bottom w:color="000000" w:sz="4" w:val="single"/>
              <w:right w:color="000000" w:sz="4" w:val="single"/>
            </w:tcBorders>
          </w:tcPr>
          <w:p w14:paraId="97020000">
            <w:pPr>
              <w:spacing w:after="0" w:line="360" w:lineRule="auto"/>
              <w:ind/>
              <w:jc w:val="center"/>
              <w:rPr>
                <w:rFonts w:ascii="Times New Roman" w:hAnsi="Times New Roman"/>
                <w:sz w:val="28"/>
              </w:rPr>
            </w:pPr>
            <w:r>
              <w:rPr>
                <w:rFonts w:ascii="Times New Roman" w:hAnsi="Times New Roman"/>
                <w:sz w:val="28"/>
              </w:rPr>
              <w:t>3</w:t>
            </w:r>
          </w:p>
        </w:tc>
      </w:tr>
      <w:tr>
        <w:tc>
          <w:tcPr>
            <w:tcW w:type="dxa" w:w="1190"/>
            <w:tcBorders>
              <w:top w:color="000000" w:sz="4" w:val="single"/>
              <w:left w:color="000000" w:sz="4" w:val="single"/>
              <w:bottom w:color="000000" w:sz="4" w:val="single"/>
              <w:right w:color="000000" w:sz="4" w:val="single"/>
            </w:tcBorders>
            <w:shd w:fill="auto" w:val="clear"/>
          </w:tcPr>
          <w:p w14:paraId="98020000">
            <w:pPr>
              <w:spacing w:after="0" w:line="360" w:lineRule="auto"/>
              <w:ind/>
              <w:rPr>
                <w:rFonts w:ascii="Times New Roman" w:hAnsi="Times New Roman"/>
                <w:sz w:val="28"/>
              </w:rPr>
            </w:pPr>
            <w:r>
              <w:rPr>
                <w:rFonts w:ascii="Times New Roman" w:hAnsi="Times New Roman"/>
                <w:sz w:val="28"/>
              </w:rPr>
              <w:t>2008</w:t>
            </w:r>
            <w:r>
              <w:rPr>
                <w:rFonts w:ascii="Times New Roman" w:hAnsi="Times New Roman"/>
                <w:sz w:val="28"/>
              </w:rPr>
              <w:t>/0</w:t>
            </w:r>
            <w:r>
              <w:rPr>
                <w:rFonts w:ascii="Times New Roman" w:hAnsi="Times New Roman"/>
                <w:sz w:val="28"/>
              </w:rPr>
              <w:t>9</w:t>
            </w:r>
          </w:p>
        </w:tc>
        <w:tc>
          <w:tcPr>
            <w:tcW w:type="dxa" w:w="1820"/>
            <w:tcBorders>
              <w:top w:color="000000" w:sz="4" w:val="single"/>
              <w:left w:color="000000" w:sz="4" w:val="single"/>
              <w:bottom w:color="000000" w:sz="4" w:val="single"/>
              <w:right w:color="000000" w:sz="4" w:val="single"/>
            </w:tcBorders>
            <w:shd w:fill="auto" w:val="clear"/>
          </w:tcPr>
          <w:p w14:paraId="99020000">
            <w:pPr>
              <w:spacing w:after="0" w:line="360" w:lineRule="auto"/>
              <w:ind/>
              <w:jc w:val="center"/>
              <w:rPr>
                <w:rFonts w:ascii="Times New Roman" w:hAnsi="Times New Roman"/>
                <w:sz w:val="28"/>
              </w:rPr>
            </w:pPr>
            <w:r>
              <w:rPr>
                <w:rFonts w:ascii="Times New Roman" w:hAnsi="Times New Roman"/>
                <w:sz w:val="28"/>
              </w:rPr>
              <w:t>18</w:t>
            </w:r>
          </w:p>
        </w:tc>
        <w:tc>
          <w:tcPr>
            <w:tcW w:type="dxa" w:w="2077"/>
            <w:tcBorders>
              <w:top w:color="000000" w:sz="4" w:val="single"/>
              <w:left w:color="000000" w:sz="4" w:val="single"/>
              <w:bottom w:color="000000" w:sz="4" w:val="single"/>
              <w:right w:color="000000" w:sz="4" w:val="single"/>
            </w:tcBorders>
            <w:shd w:fill="auto" w:val="clear"/>
          </w:tcPr>
          <w:p w14:paraId="9A020000">
            <w:pPr>
              <w:spacing w:after="0" w:line="360" w:lineRule="auto"/>
              <w:ind/>
              <w:jc w:val="center"/>
              <w:rPr>
                <w:rFonts w:ascii="Times New Roman" w:hAnsi="Times New Roman"/>
                <w:sz w:val="28"/>
              </w:rPr>
            </w:pPr>
            <w:r>
              <w:rPr>
                <w:rFonts w:ascii="Times New Roman" w:hAnsi="Times New Roman"/>
                <w:sz w:val="28"/>
              </w:rPr>
              <w:t>5</w:t>
            </w:r>
          </w:p>
        </w:tc>
        <w:tc>
          <w:tcPr>
            <w:tcW w:type="dxa" w:w="1805"/>
            <w:tcBorders>
              <w:top w:color="000000" w:sz="4" w:val="single"/>
              <w:left w:color="000000" w:sz="4" w:val="single"/>
              <w:bottom w:color="000000" w:sz="4" w:val="single"/>
              <w:right w:color="000000" w:sz="4" w:val="single"/>
            </w:tcBorders>
            <w:shd w:fill="auto" w:val="clear"/>
          </w:tcPr>
          <w:p w14:paraId="9B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9C020000">
            <w:pPr>
              <w:spacing w:after="0" w:line="360" w:lineRule="auto"/>
              <w:ind/>
              <w:jc w:val="center"/>
              <w:rPr>
                <w:rFonts w:ascii="Times New Roman" w:hAnsi="Times New Roman"/>
                <w:sz w:val="28"/>
              </w:rPr>
            </w:pPr>
            <w:r>
              <w:rPr>
                <w:rFonts w:ascii="Times New Roman" w:hAnsi="Times New Roman"/>
                <w:sz w:val="28"/>
              </w:rPr>
              <w:t>12</w:t>
            </w:r>
          </w:p>
        </w:tc>
      </w:tr>
      <w:tr>
        <w:tc>
          <w:tcPr>
            <w:tcW w:type="dxa" w:w="1190"/>
            <w:tcBorders>
              <w:top w:color="000000" w:sz="4" w:val="single"/>
              <w:left w:color="000000" w:sz="4" w:val="single"/>
              <w:bottom w:color="000000" w:sz="4" w:val="single"/>
              <w:right w:color="000000" w:sz="4" w:val="single"/>
            </w:tcBorders>
            <w:shd w:fill="auto" w:val="clear"/>
          </w:tcPr>
          <w:p w14:paraId="9D020000">
            <w:pPr>
              <w:spacing w:after="0" w:line="360" w:lineRule="auto"/>
              <w:ind/>
              <w:rPr>
                <w:rFonts w:ascii="Times New Roman" w:hAnsi="Times New Roman"/>
                <w:sz w:val="28"/>
              </w:rPr>
            </w:pPr>
            <w:r>
              <w:rPr>
                <w:rFonts w:ascii="Times New Roman" w:hAnsi="Times New Roman"/>
                <w:sz w:val="28"/>
              </w:rPr>
              <w:t>2009</w:t>
            </w:r>
            <w:r>
              <w:rPr>
                <w:rFonts w:ascii="Times New Roman" w:hAnsi="Times New Roman"/>
                <w:sz w:val="28"/>
              </w:rPr>
              <w:t>/</w:t>
            </w:r>
            <w:r>
              <w:rPr>
                <w:rFonts w:ascii="Times New Roman" w:hAnsi="Times New Roman"/>
                <w:sz w:val="28"/>
              </w:rPr>
              <w:t>10</w:t>
            </w:r>
          </w:p>
        </w:tc>
        <w:tc>
          <w:tcPr>
            <w:tcW w:type="dxa" w:w="1820"/>
            <w:tcBorders>
              <w:top w:color="000000" w:sz="4" w:val="single"/>
              <w:left w:color="000000" w:sz="4" w:val="single"/>
              <w:bottom w:color="000000" w:sz="4" w:val="single"/>
              <w:right w:color="000000" w:sz="4" w:val="single"/>
            </w:tcBorders>
            <w:shd w:fill="auto" w:val="clear"/>
          </w:tcPr>
          <w:p w14:paraId="9E020000">
            <w:pPr>
              <w:spacing w:after="0" w:line="360" w:lineRule="auto"/>
              <w:ind/>
              <w:jc w:val="center"/>
              <w:rPr>
                <w:rFonts w:ascii="Times New Roman" w:hAnsi="Times New Roman"/>
                <w:sz w:val="28"/>
              </w:rPr>
            </w:pPr>
            <w:r>
              <w:rPr>
                <w:rFonts w:ascii="Times New Roman" w:hAnsi="Times New Roman"/>
                <w:sz w:val="28"/>
              </w:rPr>
              <w:t>19</w:t>
            </w:r>
          </w:p>
        </w:tc>
        <w:tc>
          <w:tcPr>
            <w:tcW w:type="dxa" w:w="2077"/>
            <w:tcBorders>
              <w:top w:color="000000" w:sz="4" w:val="single"/>
              <w:left w:color="000000" w:sz="4" w:val="single"/>
              <w:bottom w:color="000000" w:sz="4" w:val="single"/>
              <w:right w:color="000000" w:sz="4" w:val="single"/>
            </w:tcBorders>
            <w:shd w:fill="auto" w:val="clear"/>
          </w:tcPr>
          <w:p w14:paraId="9F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A0020000">
            <w:pPr>
              <w:spacing w:after="0" w:line="360" w:lineRule="auto"/>
              <w:ind/>
              <w:jc w:val="center"/>
              <w:rPr>
                <w:rFonts w:ascii="Times New Roman" w:hAnsi="Times New Roman"/>
                <w:sz w:val="28"/>
              </w:rPr>
            </w:pPr>
            <w:r>
              <w:rPr>
                <w:rFonts w:ascii="Times New Roman" w:hAnsi="Times New Roman"/>
                <w:sz w:val="28"/>
              </w:rPr>
              <w:t>4</w:t>
            </w:r>
          </w:p>
        </w:tc>
        <w:tc>
          <w:tcPr>
            <w:tcW w:type="dxa" w:w="2072"/>
            <w:tcBorders>
              <w:top w:color="000000" w:sz="4" w:val="single"/>
              <w:left w:color="000000" w:sz="4" w:val="single"/>
              <w:bottom w:color="000000" w:sz="4" w:val="single"/>
              <w:right w:color="000000" w:sz="4" w:val="single"/>
            </w:tcBorders>
          </w:tcPr>
          <w:p w14:paraId="A1020000">
            <w:pPr>
              <w:spacing w:after="0" w:line="360" w:lineRule="auto"/>
              <w:ind/>
              <w:jc w:val="center"/>
              <w:rPr>
                <w:rFonts w:ascii="Times New Roman" w:hAnsi="Times New Roman"/>
                <w:sz w:val="28"/>
              </w:rPr>
            </w:pPr>
            <w:r>
              <w:rPr>
                <w:rFonts w:ascii="Times New Roman" w:hAnsi="Times New Roman"/>
                <w:sz w:val="28"/>
              </w:rPr>
              <w:t>12</w:t>
            </w:r>
          </w:p>
        </w:tc>
      </w:tr>
      <w:tr>
        <w:tc>
          <w:tcPr>
            <w:tcW w:type="dxa" w:w="1190"/>
            <w:tcBorders>
              <w:top w:color="000000" w:sz="4" w:val="single"/>
              <w:left w:color="000000" w:sz="4" w:val="single"/>
              <w:bottom w:color="000000" w:sz="4" w:val="single"/>
              <w:right w:color="000000" w:sz="4" w:val="single"/>
            </w:tcBorders>
            <w:shd w:fill="auto" w:val="clear"/>
          </w:tcPr>
          <w:p w14:paraId="A2020000">
            <w:pPr>
              <w:spacing w:after="0" w:line="360" w:lineRule="auto"/>
              <w:ind/>
              <w:rPr>
                <w:rFonts w:ascii="Times New Roman" w:hAnsi="Times New Roman"/>
                <w:sz w:val="28"/>
              </w:rPr>
            </w:pPr>
            <w:r>
              <w:rPr>
                <w:rFonts w:ascii="Times New Roman" w:hAnsi="Times New Roman"/>
                <w:sz w:val="28"/>
              </w:rPr>
              <w:t>2010/11</w:t>
            </w:r>
          </w:p>
        </w:tc>
        <w:tc>
          <w:tcPr>
            <w:tcW w:type="dxa" w:w="1820"/>
            <w:tcBorders>
              <w:top w:color="000000" w:sz="4" w:val="single"/>
              <w:left w:color="000000" w:sz="4" w:val="single"/>
              <w:bottom w:color="000000" w:sz="4" w:val="single"/>
              <w:right w:color="000000" w:sz="4" w:val="single"/>
            </w:tcBorders>
            <w:shd w:fill="auto" w:val="clear"/>
          </w:tcPr>
          <w:p w14:paraId="A3020000">
            <w:pPr>
              <w:spacing w:after="0" w:line="360" w:lineRule="auto"/>
              <w:ind/>
              <w:jc w:val="center"/>
              <w:rPr>
                <w:rFonts w:ascii="Times New Roman" w:hAnsi="Times New Roman"/>
                <w:sz w:val="28"/>
              </w:rPr>
            </w:pPr>
            <w:r>
              <w:rPr>
                <w:rFonts w:ascii="Times New Roman" w:hAnsi="Times New Roman"/>
                <w:sz w:val="28"/>
              </w:rPr>
              <w:t>19</w:t>
            </w:r>
          </w:p>
        </w:tc>
        <w:tc>
          <w:tcPr>
            <w:tcW w:type="dxa" w:w="2077"/>
            <w:tcBorders>
              <w:top w:color="000000" w:sz="4" w:val="single"/>
              <w:left w:color="000000" w:sz="4" w:val="single"/>
              <w:bottom w:color="000000" w:sz="4" w:val="single"/>
              <w:right w:color="000000" w:sz="4" w:val="single"/>
            </w:tcBorders>
            <w:shd w:fill="auto" w:val="clear"/>
          </w:tcPr>
          <w:p w14:paraId="A4020000">
            <w:pPr>
              <w:spacing w:after="0" w:line="360" w:lineRule="auto"/>
              <w:ind/>
              <w:jc w:val="center"/>
              <w:rPr>
                <w:rFonts w:ascii="Times New Roman" w:hAnsi="Times New Roman"/>
                <w:sz w:val="28"/>
              </w:rPr>
            </w:pPr>
            <w:r>
              <w:rPr>
                <w:rFonts w:ascii="Times New Roman" w:hAnsi="Times New Roman"/>
                <w:sz w:val="28"/>
              </w:rPr>
              <w:t>2</w:t>
            </w:r>
          </w:p>
        </w:tc>
        <w:tc>
          <w:tcPr>
            <w:tcW w:type="dxa" w:w="1805"/>
            <w:tcBorders>
              <w:top w:color="000000" w:sz="4" w:val="single"/>
              <w:left w:color="000000" w:sz="4" w:val="single"/>
              <w:bottom w:color="000000" w:sz="4" w:val="single"/>
              <w:right w:color="000000" w:sz="4" w:val="single"/>
            </w:tcBorders>
            <w:shd w:fill="auto" w:val="clear"/>
          </w:tcPr>
          <w:p w14:paraId="A5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A6020000">
            <w:pPr>
              <w:spacing w:after="0" w:line="360" w:lineRule="auto"/>
              <w:ind/>
              <w:jc w:val="center"/>
              <w:rPr>
                <w:rFonts w:ascii="Times New Roman" w:hAnsi="Times New Roman"/>
                <w:sz w:val="28"/>
              </w:rPr>
            </w:pPr>
            <w:r>
              <w:rPr>
                <w:rFonts w:ascii="Times New Roman" w:hAnsi="Times New Roman"/>
                <w:sz w:val="28"/>
              </w:rPr>
              <w:t>27</w:t>
            </w:r>
          </w:p>
        </w:tc>
      </w:tr>
      <w:tr>
        <w:tc>
          <w:tcPr>
            <w:tcW w:type="dxa" w:w="1190"/>
            <w:tcBorders>
              <w:top w:color="000000" w:sz="4" w:val="single"/>
              <w:left w:color="000000" w:sz="4" w:val="single"/>
              <w:bottom w:color="000000" w:sz="4" w:val="single"/>
              <w:right w:color="000000" w:sz="4" w:val="single"/>
            </w:tcBorders>
            <w:shd w:fill="auto" w:val="clear"/>
          </w:tcPr>
          <w:p w14:paraId="A7020000">
            <w:pPr>
              <w:spacing w:after="0" w:line="360" w:lineRule="auto"/>
              <w:ind/>
              <w:rPr>
                <w:rFonts w:ascii="Times New Roman" w:hAnsi="Times New Roman"/>
                <w:sz w:val="28"/>
              </w:rPr>
            </w:pPr>
            <w:r>
              <w:rPr>
                <w:rFonts w:ascii="Times New Roman" w:hAnsi="Times New Roman"/>
                <w:sz w:val="28"/>
              </w:rPr>
              <w:t>2011/12</w:t>
            </w:r>
          </w:p>
        </w:tc>
        <w:tc>
          <w:tcPr>
            <w:tcW w:type="dxa" w:w="1820"/>
            <w:tcBorders>
              <w:top w:color="000000" w:sz="4" w:val="single"/>
              <w:left w:color="000000" w:sz="4" w:val="single"/>
              <w:bottom w:color="000000" w:sz="4" w:val="single"/>
              <w:right w:color="000000" w:sz="4" w:val="single"/>
            </w:tcBorders>
            <w:shd w:fill="auto" w:val="clear"/>
          </w:tcPr>
          <w:p w14:paraId="A8020000">
            <w:pPr>
              <w:spacing w:after="0" w:line="360" w:lineRule="auto"/>
              <w:ind/>
              <w:jc w:val="center"/>
              <w:rPr>
                <w:rFonts w:ascii="Times New Roman" w:hAnsi="Times New Roman"/>
                <w:sz w:val="28"/>
              </w:rPr>
            </w:pPr>
            <w:r>
              <w:rPr>
                <w:rFonts w:ascii="Times New Roman" w:hAnsi="Times New Roman"/>
                <w:sz w:val="28"/>
              </w:rPr>
              <w:t>30</w:t>
            </w:r>
          </w:p>
        </w:tc>
        <w:tc>
          <w:tcPr>
            <w:tcW w:type="dxa" w:w="2077"/>
            <w:tcBorders>
              <w:top w:color="000000" w:sz="4" w:val="single"/>
              <w:left w:color="000000" w:sz="4" w:val="single"/>
              <w:bottom w:color="000000" w:sz="4" w:val="single"/>
              <w:right w:color="000000" w:sz="4" w:val="single"/>
            </w:tcBorders>
            <w:shd w:fill="auto" w:val="clear"/>
          </w:tcPr>
          <w:p w14:paraId="A9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AA020000">
            <w:pPr>
              <w:spacing w:after="0" w:line="360" w:lineRule="auto"/>
              <w:ind/>
              <w:jc w:val="center"/>
              <w:rPr>
                <w:rFonts w:ascii="Times New Roman" w:hAnsi="Times New Roman"/>
                <w:sz w:val="28"/>
              </w:rPr>
            </w:pPr>
            <w:r>
              <w:rPr>
                <w:rFonts w:ascii="Times New Roman" w:hAnsi="Times New Roman"/>
                <w:sz w:val="28"/>
              </w:rPr>
              <w:t>3</w:t>
            </w:r>
          </w:p>
        </w:tc>
        <w:tc>
          <w:tcPr>
            <w:tcW w:type="dxa" w:w="2072"/>
            <w:tcBorders>
              <w:top w:color="000000" w:sz="4" w:val="single"/>
              <w:left w:color="000000" w:sz="4" w:val="single"/>
              <w:bottom w:color="000000" w:sz="4" w:val="single"/>
              <w:right w:color="000000" w:sz="4" w:val="single"/>
            </w:tcBorders>
          </w:tcPr>
          <w:p w14:paraId="AB020000">
            <w:pPr>
              <w:spacing w:after="0" w:line="360" w:lineRule="auto"/>
              <w:ind/>
              <w:jc w:val="center"/>
              <w:rPr>
                <w:rFonts w:ascii="Times New Roman" w:hAnsi="Times New Roman"/>
                <w:sz w:val="28"/>
              </w:rPr>
            </w:pPr>
            <w:r>
              <w:rPr>
                <w:rFonts w:ascii="Times New Roman" w:hAnsi="Times New Roman"/>
                <w:sz w:val="28"/>
              </w:rPr>
              <w:t>2</w:t>
            </w:r>
          </w:p>
        </w:tc>
      </w:tr>
      <w:tr>
        <w:tc>
          <w:tcPr>
            <w:tcW w:type="dxa" w:w="1190"/>
            <w:tcBorders>
              <w:top w:color="000000" w:sz="4" w:val="single"/>
              <w:left w:color="000000" w:sz="4" w:val="single"/>
              <w:bottom w:color="000000" w:sz="4" w:val="single"/>
              <w:right w:color="000000" w:sz="4" w:val="single"/>
            </w:tcBorders>
            <w:shd w:fill="auto" w:val="clear"/>
          </w:tcPr>
          <w:p w14:paraId="AC020000">
            <w:pPr>
              <w:spacing w:after="0" w:line="360" w:lineRule="auto"/>
              <w:ind/>
              <w:rPr>
                <w:rFonts w:ascii="Times New Roman" w:hAnsi="Times New Roman"/>
                <w:sz w:val="28"/>
              </w:rPr>
            </w:pPr>
            <w:r>
              <w:rPr>
                <w:rFonts w:ascii="Times New Roman" w:hAnsi="Times New Roman"/>
                <w:sz w:val="28"/>
              </w:rPr>
              <w:t>2012/13</w:t>
            </w:r>
          </w:p>
        </w:tc>
        <w:tc>
          <w:tcPr>
            <w:tcW w:type="dxa" w:w="1820"/>
            <w:tcBorders>
              <w:top w:color="000000" w:sz="4" w:val="single"/>
              <w:left w:color="000000" w:sz="4" w:val="single"/>
              <w:bottom w:color="000000" w:sz="4" w:val="single"/>
              <w:right w:color="000000" w:sz="4" w:val="single"/>
            </w:tcBorders>
            <w:shd w:fill="auto" w:val="clear"/>
          </w:tcPr>
          <w:p w14:paraId="AD020000">
            <w:pPr>
              <w:spacing w:after="0" w:line="360" w:lineRule="auto"/>
              <w:ind/>
              <w:jc w:val="center"/>
              <w:rPr>
                <w:rFonts w:ascii="Times New Roman" w:hAnsi="Times New Roman"/>
                <w:sz w:val="28"/>
              </w:rPr>
            </w:pPr>
            <w:r>
              <w:rPr>
                <w:rFonts w:ascii="Times New Roman" w:hAnsi="Times New Roman"/>
                <w:sz w:val="28"/>
              </w:rPr>
              <w:t>10</w:t>
            </w:r>
          </w:p>
        </w:tc>
        <w:tc>
          <w:tcPr>
            <w:tcW w:type="dxa" w:w="2077"/>
            <w:tcBorders>
              <w:top w:color="000000" w:sz="4" w:val="single"/>
              <w:left w:color="000000" w:sz="4" w:val="single"/>
              <w:bottom w:color="000000" w:sz="4" w:val="single"/>
              <w:right w:color="000000" w:sz="4" w:val="single"/>
            </w:tcBorders>
            <w:shd w:fill="auto" w:val="clear"/>
          </w:tcPr>
          <w:p w14:paraId="AE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AF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B0020000">
            <w:pPr>
              <w:spacing w:after="0" w:line="360" w:lineRule="auto"/>
              <w:ind/>
              <w:jc w:val="center"/>
              <w:rPr>
                <w:rFonts w:ascii="Times New Roman" w:hAnsi="Times New Roman"/>
                <w:sz w:val="28"/>
              </w:rPr>
            </w:pPr>
            <w:r>
              <w:rPr>
                <w:rFonts w:ascii="Times New Roman" w:hAnsi="Times New Roman"/>
                <w:sz w:val="28"/>
              </w:rPr>
              <w:t>5</w:t>
            </w:r>
          </w:p>
        </w:tc>
      </w:tr>
      <w:tr>
        <w:tc>
          <w:tcPr>
            <w:tcW w:type="dxa" w:w="1190"/>
            <w:tcBorders>
              <w:top w:color="000000" w:sz="4" w:val="single"/>
              <w:left w:color="000000" w:sz="4" w:val="single"/>
              <w:bottom w:color="000000" w:sz="4" w:val="single"/>
              <w:right w:color="000000" w:sz="4" w:val="single"/>
            </w:tcBorders>
            <w:shd w:fill="auto" w:val="clear"/>
          </w:tcPr>
          <w:p w14:paraId="B1020000">
            <w:pPr>
              <w:spacing w:after="0" w:line="360" w:lineRule="auto"/>
              <w:ind/>
              <w:rPr>
                <w:rFonts w:ascii="Times New Roman" w:hAnsi="Times New Roman"/>
                <w:sz w:val="28"/>
              </w:rPr>
            </w:pPr>
            <w:r>
              <w:rPr>
                <w:rFonts w:ascii="Times New Roman" w:hAnsi="Times New Roman"/>
                <w:sz w:val="28"/>
              </w:rPr>
              <w:t>2013/14</w:t>
            </w:r>
          </w:p>
        </w:tc>
        <w:tc>
          <w:tcPr>
            <w:tcW w:type="dxa" w:w="1820"/>
            <w:tcBorders>
              <w:top w:color="000000" w:sz="4" w:val="single"/>
              <w:left w:color="000000" w:sz="4" w:val="single"/>
              <w:bottom w:color="000000" w:sz="4" w:val="single"/>
              <w:right w:color="000000" w:sz="4" w:val="single"/>
            </w:tcBorders>
            <w:shd w:fill="auto" w:val="clear"/>
          </w:tcPr>
          <w:p w14:paraId="B2020000">
            <w:pPr>
              <w:spacing w:after="0" w:line="360" w:lineRule="auto"/>
              <w:ind/>
              <w:jc w:val="center"/>
              <w:rPr>
                <w:rFonts w:ascii="Times New Roman" w:hAnsi="Times New Roman"/>
                <w:sz w:val="28"/>
              </w:rPr>
            </w:pPr>
            <w:r>
              <w:rPr>
                <w:rFonts w:ascii="Times New Roman" w:hAnsi="Times New Roman"/>
                <w:sz w:val="28"/>
              </w:rPr>
              <w:t>2</w:t>
            </w:r>
          </w:p>
        </w:tc>
        <w:tc>
          <w:tcPr>
            <w:tcW w:type="dxa" w:w="2077"/>
            <w:tcBorders>
              <w:top w:color="000000" w:sz="4" w:val="single"/>
              <w:left w:color="000000" w:sz="4" w:val="single"/>
              <w:bottom w:color="000000" w:sz="4" w:val="single"/>
              <w:right w:color="000000" w:sz="4" w:val="single"/>
            </w:tcBorders>
            <w:shd w:fill="auto" w:val="clear"/>
          </w:tcPr>
          <w:p w14:paraId="B3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B4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B5020000">
            <w:pPr>
              <w:spacing w:after="0" w:line="360" w:lineRule="auto"/>
              <w:ind/>
              <w:jc w:val="center"/>
              <w:rPr>
                <w:rFonts w:ascii="Times New Roman" w:hAnsi="Times New Roman"/>
                <w:sz w:val="28"/>
              </w:rPr>
            </w:pPr>
            <w:r>
              <w:rPr>
                <w:rFonts w:ascii="Times New Roman" w:hAnsi="Times New Roman"/>
                <w:sz w:val="28"/>
              </w:rPr>
              <w:t>3</w:t>
            </w:r>
          </w:p>
        </w:tc>
      </w:tr>
      <w:tr>
        <w:tc>
          <w:tcPr>
            <w:tcW w:type="dxa" w:w="1190"/>
            <w:tcBorders>
              <w:top w:color="000000" w:sz="4" w:val="single"/>
              <w:left w:color="000000" w:sz="4" w:val="single"/>
              <w:bottom w:color="000000" w:sz="4" w:val="single"/>
              <w:right w:color="000000" w:sz="4" w:val="single"/>
            </w:tcBorders>
            <w:shd w:fill="auto" w:val="clear"/>
          </w:tcPr>
          <w:p w14:paraId="B6020000">
            <w:pPr>
              <w:spacing w:after="0" w:line="360" w:lineRule="auto"/>
              <w:ind/>
              <w:rPr>
                <w:rFonts w:ascii="Times New Roman" w:hAnsi="Times New Roman"/>
                <w:sz w:val="28"/>
              </w:rPr>
            </w:pPr>
            <w:r>
              <w:rPr>
                <w:rFonts w:ascii="Times New Roman" w:hAnsi="Times New Roman"/>
                <w:sz w:val="28"/>
              </w:rPr>
              <w:t>2014/15</w:t>
            </w:r>
          </w:p>
        </w:tc>
        <w:tc>
          <w:tcPr>
            <w:tcW w:type="dxa" w:w="1820"/>
            <w:tcBorders>
              <w:top w:color="000000" w:sz="4" w:val="single"/>
              <w:left w:color="000000" w:sz="4" w:val="single"/>
              <w:bottom w:color="000000" w:sz="4" w:val="single"/>
              <w:right w:color="000000" w:sz="4" w:val="single"/>
            </w:tcBorders>
            <w:shd w:fill="auto" w:val="clear"/>
          </w:tcPr>
          <w:p w14:paraId="B7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B8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B9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BA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BB020000">
            <w:pPr>
              <w:spacing w:after="0" w:line="360" w:lineRule="auto"/>
              <w:ind/>
              <w:rPr>
                <w:rFonts w:ascii="Times New Roman" w:hAnsi="Times New Roman"/>
                <w:sz w:val="28"/>
              </w:rPr>
            </w:pPr>
            <w:r>
              <w:rPr>
                <w:rFonts w:ascii="Times New Roman" w:hAnsi="Times New Roman"/>
                <w:sz w:val="28"/>
              </w:rPr>
              <w:t xml:space="preserve">2015/16 </w:t>
            </w:r>
          </w:p>
        </w:tc>
        <w:tc>
          <w:tcPr>
            <w:tcW w:type="dxa" w:w="1820"/>
            <w:tcBorders>
              <w:top w:color="000000" w:sz="4" w:val="single"/>
              <w:left w:color="000000" w:sz="4" w:val="single"/>
              <w:bottom w:color="000000" w:sz="4" w:val="single"/>
              <w:right w:color="000000" w:sz="4" w:val="single"/>
            </w:tcBorders>
            <w:shd w:fill="auto" w:val="clear"/>
          </w:tcPr>
          <w:p w14:paraId="BC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BD020000">
            <w:pPr>
              <w:spacing w:after="0" w:line="360" w:lineRule="auto"/>
              <w:ind/>
              <w:jc w:val="center"/>
              <w:rPr>
                <w:rFonts w:ascii="Times New Roman" w:hAnsi="Times New Roman"/>
                <w:sz w:val="24"/>
              </w:rPr>
            </w:pPr>
            <w:r>
              <w:rPr>
                <w:rFonts w:ascii="Times New Roman" w:hAnsi="Times New Roman"/>
                <w:sz w:val="24"/>
              </w:rPr>
              <w:t>1</w:t>
            </w:r>
          </w:p>
        </w:tc>
        <w:tc>
          <w:tcPr>
            <w:tcW w:type="dxa" w:w="1805"/>
            <w:tcBorders>
              <w:top w:color="000000" w:sz="4" w:val="single"/>
              <w:left w:color="000000" w:sz="4" w:val="single"/>
              <w:bottom w:color="000000" w:sz="4" w:val="single"/>
              <w:right w:color="000000" w:sz="4" w:val="single"/>
            </w:tcBorders>
            <w:shd w:fill="auto" w:val="clear"/>
          </w:tcPr>
          <w:p w14:paraId="BE020000">
            <w:pPr>
              <w:spacing w:after="0" w:line="360" w:lineRule="auto"/>
              <w:ind/>
              <w:jc w:val="center"/>
              <w:rPr>
                <w:rFonts w:ascii="Times New Roman" w:hAnsi="Times New Roman"/>
                <w:sz w:val="24"/>
              </w:rPr>
            </w:pPr>
            <w:r>
              <w:rPr>
                <w:rFonts w:ascii="Times New Roman" w:hAnsi="Times New Roman"/>
                <w:sz w:val="24"/>
              </w:rPr>
              <w:t>2</w:t>
            </w:r>
          </w:p>
        </w:tc>
        <w:tc>
          <w:tcPr>
            <w:tcW w:type="dxa" w:w="2072"/>
            <w:tcBorders>
              <w:top w:color="000000" w:sz="4" w:val="single"/>
              <w:left w:color="000000" w:sz="4" w:val="single"/>
              <w:bottom w:color="000000" w:sz="4" w:val="single"/>
              <w:right w:color="000000" w:sz="4" w:val="single"/>
            </w:tcBorders>
          </w:tcPr>
          <w:p w14:paraId="BF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C0020000">
            <w:pPr>
              <w:spacing w:after="0" w:line="360" w:lineRule="auto"/>
              <w:ind/>
              <w:rPr>
                <w:rFonts w:ascii="Times New Roman" w:hAnsi="Times New Roman"/>
                <w:sz w:val="28"/>
              </w:rPr>
            </w:pPr>
            <w:r>
              <w:rPr>
                <w:rFonts w:ascii="Times New Roman" w:hAnsi="Times New Roman"/>
                <w:sz w:val="28"/>
              </w:rPr>
              <w:t>2016/17</w:t>
            </w:r>
          </w:p>
        </w:tc>
        <w:tc>
          <w:tcPr>
            <w:tcW w:type="dxa" w:w="1820"/>
            <w:tcBorders>
              <w:top w:color="000000" w:sz="4" w:val="single"/>
              <w:left w:color="000000" w:sz="4" w:val="single"/>
              <w:bottom w:color="000000" w:sz="4" w:val="single"/>
              <w:right w:color="000000" w:sz="4" w:val="single"/>
            </w:tcBorders>
            <w:shd w:fill="auto" w:val="clear"/>
          </w:tcPr>
          <w:p w14:paraId="C1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C2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3020000">
            <w:pPr>
              <w:spacing w:after="0" w:line="360" w:lineRule="auto"/>
              <w:ind/>
              <w:jc w:val="center"/>
              <w:rPr>
                <w:rFonts w:ascii="Times New Roman" w:hAnsi="Times New Roman"/>
                <w:sz w:val="24"/>
              </w:rPr>
            </w:pPr>
            <w:r>
              <w:rPr>
                <w:rFonts w:ascii="Times New Roman" w:hAnsi="Times New Roman"/>
                <w:sz w:val="24"/>
              </w:rPr>
              <w:t>2</w:t>
            </w:r>
          </w:p>
        </w:tc>
        <w:tc>
          <w:tcPr>
            <w:tcW w:type="dxa" w:w="2072"/>
            <w:tcBorders>
              <w:top w:color="000000" w:sz="4" w:val="single"/>
              <w:left w:color="000000" w:sz="4" w:val="single"/>
              <w:bottom w:color="000000" w:sz="4" w:val="single"/>
              <w:right w:color="000000" w:sz="4" w:val="single"/>
            </w:tcBorders>
          </w:tcPr>
          <w:p w14:paraId="C4020000">
            <w:pPr>
              <w:spacing w:after="0" w:line="360" w:lineRule="auto"/>
              <w:ind/>
              <w:jc w:val="center"/>
              <w:rPr>
                <w:rFonts w:ascii="Times New Roman" w:hAnsi="Times New Roman"/>
                <w:sz w:val="24"/>
              </w:rPr>
            </w:pPr>
            <w:r>
              <w:rPr>
                <w:rFonts w:ascii="Times New Roman" w:hAnsi="Times New Roman"/>
                <w:sz w:val="24"/>
              </w:rPr>
              <w:t>1</w:t>
            </w:r>
          </w:p>
        </w:tc>
      </w:tr>
      <w:tr>
        <w:tc>
          <w:tcPr>
            <w:tcW w:type="dxa" w:w="1190"/>
            <w:tcBorders>
              <w:top w:color="000000" w:sz="4" w:val="single"/>
              <w:left w:color="000000" w:sz="4" w:val="single"/>
              <w:bottom w:color="000000" w:sz="4" w:val="single"/>
              <w:right w:color="000000" w:sz="4" w:val="single"/>
            </w:tcBorders>
            <w:shd w:fill="auto" w:val="clear"/>
          </w:tcPr>
          <w:p w14:paraId="C5020000">
            <w:pPr>
              <w:spacing w:after="0" w:line="360" w:lineRule="auto"/>
              <w:ind/>
              <w:rPr>
                <w:rFonts w:ascii="Times New Roman" w:hAnsi="Times New Roman"/>
                <w:sz w:val="28"/>
              </w:rPr>
            </w:pPr>
            <w:r>
              <w:rPr>
                <w:rFonts w:ascii="Times New Roman" w:hAnsi="Times New Roman"/>
                <w:sz w:val="28"/>
              </w:rPr>
              <w:t>2017/18</w:t>
            </w:r>
          </w:p>
        </w:tc>
        <w:tc>
          <w:tcPr>
            <w:tcW w:type="dxa" w:w="1820"/>
            <w:tcBorders>
              <w:top w:color="000000" w:sz="4" w:val="single"/>
              <w:left w:color="000000" w:sz="4" w:val="single"/>
              <w:bottom w:color="000000" w:sz="4" w:val="single"/>
              <w:right w:color="000000" w:sz="4" w:val="single"/>
            </w:tcBorders>
            <w:shd w:fill="auto" w:val="clear"/>
          </w:tcPr>
          <w:p w14:paraId="C6020000">
            <w:pPr>
              <w:spacing w:after="0" w:line="360" w:lineRule="auto"/>
              <w:ind/>
              <w:jc w:val="center"/>
              <w:rPr>
                <w:rFonts w:ascii="Times New Roman" w:hAnsi="Times New Roman"/>
                <w:sz w:val="24"/>
              </w:rPr>
            </w:pPr>
            <w:r>
              <w:rPr>
                <w:rFonts w:ascii="Times New Roman" w:hAnsi="Times New Roman"/>
                <w:sz w:val="24"/>
              </w:rPr>
              <w:t>6</w:t>
            </w:r>
          </w:p>
        </w:tc>
        <w:tc>
          <w:tcPr>
            <w:tcW w:type="dxa" w:w="2077"/>
            <w:tcBorders>
              <w:top w:color="000000" w:sz="4" w:val="single"/>
              <w:left w:color="000000" w:sz="4" w:val="single"/>
              <w:bottom w:color="000000" w:sz="4" w:val="single"/>
              <w:right w:color="000000" w:sz="4" w:val="single"/>
            </w:tcBorders>
            <w:shd w:fill="auto" w:val="clear"/>
          </w:tcPr>
          <w:p w14:paraId="C7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8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C9020000">
            <w:pPr>
              <w:spacing w:after="0" w:line="360" w:lineRule="auto"/>
              <w:ind/>
              <w:jc w:val="center"/>
              <w:rPr>
                <w:rFonts w:ascii="Times New Roman" w:hAnsi="Times New Roman"/>
                <w:sz w:val="24"/>
              </w:rPr>
            </w:pPr>
            <w:r>
              <w:rPr>
                <w:rFonts w:ascii="Times New Roman" w:hAnsi="Times New Roman"/>
                <w:sz w:val="24"/>
              </w:rPr>
              <w:t>1</w:t>
            </w:r>
          </w:p>
        </w:tc>
      </w:tr>
      <w:tr>
        <w:tc>
          <w:tcPr>
            <w:tcW w:type="dxa" w:w="1190"/>
            <w:tcBorders>
              <w:top w:color="000000" w:sz="4" w:val="single"/>
              <w:left w:color="000000" w:sz="4" w:val="single"/>
              <w:bottom w:color="000000" w:sz="4" w:val="single"/>
              <w:right w:color="000000" w:sz="4" w:val="single"/>
            </w:tcBorders>
            <w:shd w:fill="auto" w:val="clear"/>
          </w:tcPr>
          <w:p w14:paraId="CA020000">
            <w:pPr>
              <w:spacing w:after="0" w:line="360" w:lineRule="auto"/>
              <w:ind/>
              <w:rPr>
                <w:rFonts w:ascii="Times New Roman" w:hAnsi="Times New Roman"/>
                <w:sz w:val="28"/>
              </w:rPr>
            </w:pPr>
            <w:r>
              <w:rPr>
                <w:rFonts w:ascii="Times New Roman" w:hAnsi="Times New Roman"/>
                <w:sz w:val="28"/>
              </w:rPr>
              <w:t>2018/19</w:t>
            </w:r>
          </w:p>
        </w:tc>
        <w:tc>
          <w:tcPr>
            <w:tcW w:type="dxa" w:w="1820"/>
            <w:tcBorders>
              <w:top w:color="000000" w:sz="4" w:val="single"/>
              <w:left w:color="000000" w:sz="4" w:val="single"/>
              <w:bottom w:color="000000" w:sz="4" w:val="single"/>
              <w:right w:color="000000" w:sz="4" w:val="single"/>
            </w:tcBorders>
            <w:shd w:fill="auto" w:val="clear"/>
          </w:tcPr>
          <w:p w14:paraId="CB020000">
            <w:pPr>
              <w:spacing w:after="0" w:line="360" w:lineRule="auto"/>
              <w:ind/>
              <w:jc w:val="center"/>
              <w:rPr>
                <w:rFonts w:ascii="Times New Roman" w:hAnsi="Times New Roman"/>
                <w:sz w:val="24"/>
              </w:rPr>
            </w:pPr>
            <w:r>
              <w:rPr>
                <w:rFonts w:ascii="Times New Roman" w:hAnsi="Times New Roman"/>
                <w:sz w:val="24"/>
              </w:rPr>
              <w:t>5</w:t>
            </w:r>
          </w:p>
        </w:tc>
        <w:tc>
          <w:tcPr>
            <w:tcW w:type="dxa" w:w="2077"/>
            <w:tcBorders>
              <w:top w:color="000000" w:sz="4" w:val="single"/>
              <w:left w:color="000000" w:sz="4" w:val="single"/>
              <w:bottom w:color="000000" w:sz="4" w:val="single"/>
              <w:right w:color="000000" w:sz="4" w:val="single"/>
            </w:tcBorders>
            <w:shd w:fill="auto" w:val="clear"/>
          </w:tcPr>
          <w:p w14:paraId="CC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D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CE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CF020000">
            <w:pPr>
              <w:spacing w:after="0" w:line="360" w:lineRule="auto"/>
              <w:ind/>
              <w:rPr>
                <w:rFonts w:ascii="Times New Roman" w:hAnsi="Times New Roman"/>
                <w:sz w:val="28"/>
              </w:rPr>
            </w:pPr>
            <w:r>
              <w:rPr>
                <w:rFonts w:ascii="Times New Roman" w:hAnsi="Times New Roman"/>
                <w:sz w:val="28"/>
              </w:rPr>
              <w:t>2019/20</w:t>
            </w:r>
          </w:p>
        </w:tc>
        <w:tc>
          <w:tcPr>
            <w:tcW w:type="dxa" w:w="1820"/>
            <w:tcBorders>
              <w:top w:color="000000" w:sz="4" w:val="single"/>
              <w:left w:color="000000" w:sz="4" w:val="single"/>
              <w:bottom w:color="000000" w:sz="4" w:val="single"/>
              <w:right w:color="000000" w:sz="4" w:val="single"/>
            </w:tcBorders>
            <w:shd w:fill="auto" w:val="clear"/>
          </w:tcPr>
          <w:p w14:paraId="D0020000">
            <w:pPr>
              <w:spacing w:after="0" w:line="360" w:lineRule="auto"/>
              <w:ind/>
              <w:jc w:val="center"/>
              <w:rPr>
                <w:rFonts w:ascii="Times New Roman" w:hAnsi="Times New Roman"/>
                <w:sz w:val="24"/>
              </w:rPr>
            </w:pPr>
            <w:r>
              <w:rPr>
                <w:rFonts w:ascii="Times New Roman" w:hAnsi="Times New Roman"/>
                <w:sz w:val="24"/>
              </w:rPr>
              <w:t>0</w:t>
            </w:r>
          </w:p>
        </w:tc>
        <w:tc>
          <w:tcPr>
            <w:tcW w:type="dxa" w:w="2077"/>
            <w:tcBorders>
              <w:top w:color="000000" w:sz="4" w:val="single"/>
              <w:left w:color="000000" w:sz="4" w:val="single"/>
              <w:bottom w:color="000000" w:sz="4" w:val="single"/>
              <w:right w:color="000000" w:sz="4" w:val="single"/>
            </w:tcBorders>
            <w:shd w:fill="auto" w:val="clear"/>
          </w:tcPr>
          <w:p w14:paraId="D1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D2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3020000">
            <w:pPr>
              <w:spacing w:after="0" w:line="360" w:lineRule="auto"/>
              <w:ind/>
              <w:jc w:val="center"/>
              <w:rPr>
                <w:rFonts w:ascii="Times New Roman" w:hAnsi="Times New Roman"/>
                <w:sz w:val="24"/>
              </w:rPr>
            </w:pPr>
            <w:r>
              <w:rPr>
                <w:rFonts w:ascii="Times New Roman" w:hAnsi="Times New Roman"/>
                <w:sz w:val="24"/>
              </w:rPr>
              <w:t>3</w:t>
            </w:r>
          </w:p>
        </w:tc>
      </w:tr>
      <w:tr>
        <w:tc>
          <w:tcPr>
            <w:tcW w:type="dxa" w:w="1190"/>
            <w:tcBorders>
              <w:top w:color="000000" w:sz="4" w:val="single"/>
              <w:left w:color="000000" w:sz="4" w:val="single"/>
              <w:bottom w:color="000000" w:sz="4" w:val="single"/>
              <w:right w:color="000000" w:sz="4" w:val="single"/>
            </w:tcBorders>
            <w:shd w:fill="auto" w:val="clear"/>
          </w:tcPr>
          <w:p w14:paraId="D4020000">
            <w:pPr>
              <w:spacing w:after="0" w:line="360" w:lineRule="auto"/>
              <w:ind/>
              <w:rPr>
                <w:rFonts w:ascii="Times New Roman" w:hAnsi="Times New Roman"/>
                <w:sz w:val="28"/>
              </w:rPr>
            </w:pPr>
            <w:r>
              <w:rPr>
                <w:rFonts w:ascii="Times New Roman" w:hAnsi="Times New Roman"/>
                <w:sz w:val="28"/>
              </w:rPr>
              <w:t>2020/21</w:t>
            </w:r>
          </w:p>
        </w:tc>
        <w:tc>
          <w:tcPr>
            <w:tcW w:type="dxa" w:w="1820"/>
            <w:tcBorders>
              <w:top w:color="000000" w:sz="4" w:val="single"/>
              <w:left w:color="000000" w:sz="4" w:val="single"/>
              <w:bottom w:color="000000" w:sz="4" w:val="single"/>
              <w:right w:color="000000" w:sz="4" w:val="single"/>
            </w:tcBorders>
            <w:shd w:fill="auto" w:val="clear"/>
          </w:tcPr>
          <w:p w14:paraId="D5020000">
            <w:pPr>
              <w:spacing w:after="0" w:line="360" w:lineRule="auto"/>
              <w:ind/>
              <w:jc w:val="center"/>
              <w:rPr>
                <w:rFonts w:ascii="Times New Roman" w:hAnsi="Times New Roman"/>
                <w:sz w:val="24"/>
              </w:rPr>
            </w:pPr>
            <w:r>
              <w:rPr>
                <w:rFonts w:ascii="Times New Roman" w:hAnsi="Times New Roman"/>
                <w:sz w:val="24"/>
              </w:rPr>
              <w:t>8</w:t>
            </w:r>
          </w:p>
        </w:tc>
        <w:tc>
          <w:tcPr>
            <w:tcW w:type="dxa" w:w="2077"/>
            <w:tcBorders>
              <w:top w:color="000000" w:sz="4" w:val="single"/>
              <w:left w:color="000000" w:sz="4" w:val="single"/>
              <w:bottom w:color="000000" w:sz="4" w:val="single"/>
              <w:right w:color="000000" w:sz="4" w:val="single"/>
            </w:tcBorders>
            <w:shd w:fill="auto" w:val="clear"/>
          </w:tcPr>
          <w:p w14:paraId="D6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D7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8020000">
            <w:pPr>
              <w:spacing w:after="0" w:line="360" w:lineRule="auto"/>
              <w:ind/>
              <w:jc w:val="center"/>
              <w:rPr>
                <w:rFonts w:ascii="Times New Roman" w:hAnsi="Times New Roman"/>
                <w:sz w:val="24"/>
              </w:rPr>
            </w:pPr>
            <w:r>
              <w:rPr>
                <w:rFonts w:ascii="Times New Roman" w:hAnsi="Times New Roman"/>
                <w:sz w:val="24"/>
              </w:rPr>
              <w:t>6</w:t>
            </w:r>
          </w:p>
        </w:tc>
      </w:tr>
      <w:tr>
        <w:tc>
          <w:tcPr>
            <w:tcW w:type="dxa" w:w="1190"/>
            <w:tcBorders>
              <w:top w:color="000000" w:sz="4" w:val="single"/>
              <w:left w:color="000000" w:sz="4" w:val="single"/>
              <w:bottom w:color="000000" w:sz="4" w:val="single"/>
              <w:right w:color="000000" w:sz="4" w:val="single"/>
            </w:tcBorders>
            <w:shd w:fill="auto" w:val="clear"/>
          </w:tcPr>
          <w:p w14:paraId="D9020000">
            <w:pPr>
              <w:spacing w:after="0" w:line="360" w:lineRule="auto"/>
              <w:ind/>
              <w:rPr>
                <w:rFonts w:ascii="Times New Roman" w:hAnsi="Times New Roman"/>
                <w:sz w:val="28"/>
              </w:rPr>
            </w:pPr>
            <w:r>
              <w:rPr>
                <w:rFonts w:ascii="Times New Roman" w:hAnsi="Times New Roman"/>
                <w:sz w:val="28"/>
              </w:rPr>
              <w:t>2021/22</w:t>
            </w:r>
          </w:p>
        </w:tc>
        <w:tc>
          <w:tcPr>
            <w:tcW w:type="dxa" w:w="1820"/>
            <w:tcBorders>
              <w:top w:color="000000" w:sz="4" w:val="single"/>
              <w:left w:color="000000" w:sz="4" w:val="single"/>
              <w:bottom w:color="000000" w:sz="4" w:val="single"/>
              <w:right w:color="000000" w:sz="4" w:val="single"/>
            </w:tcBorders>
            <w:shd w:fill="auto" w:val="clear"/>
          </w:tcPr>
          <w:p w14:paraId="DA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DB020000">
            <w:pPr>
              <w:spacing w:after="0" w:line="360" w:lineRule="auto"/>
              <w:ind/>
              <w:jc w:val="center"/>
              <w:rPr>
                <w:rFonts w:ascii="Times New Roman" w:hAnsi="Times New Roman"/>
                <w:sz w:val="24"/>
              </w:rPr>
            </w:pPr>
            <w:r>
              <w:rPr>
                <w:rFonts w:ascii="Times New Roman" w:hAnsi="Times New Roman"/>
                <w:sz w:val="24"/>
              </w:rPr>
              <w:t>1</w:t>
            </w:r>
          </w:p>
        </w:tc>
        <w:tc>
          <w:tcPr>
            <w:tcW w:type="dxa" w:w="1805"/>
            <w:tcBorders>
              <w:top w:color="000000" w:sz="4" w:val="single"/>
              <w:left w:color="000000" w:sz="4" w:val="single"/>
              <w:bottom w:color="000000" w:sz="4" w:val="single"/>
              <w:right w:color="000000" w:sz="4" w:val="single"/>
            </w:tcBorders>
            <w:shd w:fill="auto" w:val="clear"/>
          </w:tcPr>
          <w:p w14:paraId="DC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D020000">
            <w:pPr>
              <w:spacing w:after="0" w:line="360" w:lineRule="auto"/>
              <w:ind/>
              <w:jc w:val="center"/>
              <w:rPr>
                <w:rFonts w:ascii="Times New Roman" w:hAnsi="Times New Roman"/>
                <w:sz w:val="24"/>
              </w:rPr>
            </w:pPr>
            <w:r>
              <w:rPr>
                <w:rFonts w:ascii="Times New Roman" w:hAnsi="Times New Roman"/>
                <w:sz w:val="24"/>
              </w:rPr>
              <w:t>4</w:t>
            </w:r>
          </w:p>
        </w:tc>
      </w:tr>
      <w:tr>
        <w:tc>
          <w:tcPr>
            <w:tcW w:type="dxa" w:w="1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20000">
            <w:pPr>
              <w:spacing w:after="0" w:line="360" w:lineRule="auto"/>
              <w:ind/>
              <w:rPr>
                <w:rFonts w:ascii="Times New Roman" w:hAnsi="Times New Roman"/>
                <w:sz w:val="28"/>
              </w:rPr>
            </w:pPr>
            <w:r>
              <w:rPr>
                <w:rFonts w:ascii="Times New Roman" w:hAnsi="Times New Roman"/>
                <w:sz w:val="28"/>
              </w:rPr>
              <w:t>2022/23</w:t>
            </w:r>
          </w:p>
        </w:tc>
        <w:tc>
          <w:tcPr>
            <w:tcW w:type="dxa" w:w="18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20000">
            <w:pPr>
              <w:spacing w:after="0" w:line="360" w:lineRule="auto"/>
              <w:ind/>
              <w:jc w:val="center"/>
              <w:rPr>
                <w:rFonts w:ascii="Times New Roman" w:hAnsi="Times New Roman"/>
                <w:sz w:val="24"/>
              </w:rPr>
            </w:pPr>
            <w:r>
              <w:rPr>
                <w:rFonts w:ascii="Times New Roman" w:hAnsi="Times New Roman"/>
                <w:sz w:val="24"/>
              </w:rPr>
              <w:t>0</w:t>
            </w:r>
          </w:p>
        </w:tc>
        <w:tc>
          <w:tcPr>
            <w:tcW w:type="dxa" w:w="20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E3020000">
            <w:pPr>
              <w:spacing w:after="0" w:line="360" w:lineRule="auto"/>
              <w:ind/>
              <w:rPr>
                <w:rFonts w:ascii="Times New Roman" w:hAnsi="Times New Roman"/>
                <w:sz w:val="28"/>
              </w:rPr>
            </w:pPr>
            <w:r>
              <w:rPr>
                <w:rFonts w:ascii="Times New Roman" w:hAnsi="Times New Roman"/>
                <w:sz w:val="28"/>
              </w:rPr>
              <w:t xml:space="preserve">2023/24, </w:t>
            </w:r>
            <w:r>
              <w:rPr>
                <w:rFonts w:ascii="Times New Roman" w:hAnsi="Times New Roman"/>
                <w:sz w:val="16"/>
              </w:rPr>
              <w:t>по состоянию на 01.01.2024</w:t>
            </w:r>
          </w:p>
        </w:tc>
        <w:tc>
          <w:tcPr>
            <w:tcW w:type="dxa" w:w="1820"/>
            <w:tcBorders>
              <w:top w:color="000000" w:sz="4" w:val="single"/>
              <w:left w:color="000000" w:sz="4" w:val="single"/>
              <w:bottom w:color="000000" w:sz="4" w:val="single"/>
              <w:right w:color="000000" w:sz="4" w:val="single"/>
            </w:tcBorders>
            <w:shd w:fill="auto" w:val="clear"/>
          </w:tcPr>
          <w:p w14:paraId="E4020000">
            <w:pPr>
              <w:spacing w:after="0" w:line="360" w:lineRule="auto"/>
              <w:ind/>
              <w:jc w:val="center"/>
              <w:rPr>
                <w:rFonts w:ascii="Times New Roman" w:hAnsi="Times New Roman"/>
                <w:sz w:val="24"/>
              </w:rPr>
            </w:pPr>
            <w:r>
              <w:rPr>
                <w:rFonts w:ascii="Times New Roman" w:hAnsi="Times New Roman"/>
                <w:sz w:val="24"/>
              </w:rPr>
              <w:t>0</w:t>
            </w:r>
          </w:p>
        </w:tc>
        <w:tc>
          <w:tcPr>
            <w:tcW w:type="dxa" w:w="2077"/>
            <w:tcBorders>
              <w:top w:color="000000" w:sz="4" w:val="single"/>
              <w:left w:color="000000" w:sz="4" w:val="single"/>
              <w:bottom w:color="000000" w:sz="4" w:val="single"/>
              <w:right w:color="000000" w:sz="4" w:val="single"/>
            </w:tcBorders>
            <w:shd w:fill="auto" w:val="clear"/>
          </w:tcPr>
          <w:p w14:paraId="E5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E6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E7020000">
            <w:pPr>
              <w:spacing w:after="0" w:line="360" w:lineRule="auto"/>
              <w:ind/>
              <w:jc w:val="center"/>
              <w:rPr>
                <w:rFonts w:ascii="Times New Roman" w:hAnsi="Times New Roman"/>
                <w:sz w:val="24"/>
              </w:rPr>
            </w:pPr>
            <w:r>
              <w:rPr>
                <w:rFonts w:ascii="Times New Roman" w:hAnsi="Times New Roman"/>
                <w:sz w:val="24"/>
              </w:rPr>
              <w:t>0</w:t>
            </w:r>
          </w:p>
        </w:tc>
      </w:tr>
    </w:tbl>
    <w:p w14:paraId="E8020000">
      <w:pPr>
        <w:spacing w:after="0" w:line="360" w:lineRule="auto"/>
        <w:ind w:firstLine="708" w:left="0"/>
        <w:jc w:val="both"/>
        <w:outlineLvl w:val="1"/>
        <w:rPr>
          <w:rFonts w:ascii="Times New Roman" w:hAnsi="Times New Roman"/>
          <w:sz w:val="28"/>
          <w:shd w:fill="FFE779" w:val="clear"/>
        </w:rPr>
      </w:pPr>
    </w:p>
    <w:p w14:paraId="E9020000">
      <w:pPr>
        <w:spacing w:after="0" w:line="360" w:lineRule="auto"/>
        <w:ind w:firstLine="708" w:left="0"/>
        <w:jc w:val="both"/>
        <w:outlineLvl w:val="1"/>
        <w:rPr>
          <w:rFonts w:ascii="Times New Roman" w:hAnsi="Times New Roman"/>
          <w:sz w:val="28"/>
        </w:rPr>
      </w:pPr>
      <w:r>
        <w:rPr>
          <w:rFonts w:ascii="Times New Roman" w:hAnsi="Times New Roman"/>
          <w:sz w:val="28"/>
          <w:u w:val="single"/>
        </w:rPr>
        <w:t>Л</w:t>
      </w:r>
      <w:r>
        <w:rPr>
          <w:rFonts w:ascii="Times New Roman" w:hAnsi="Times New Roman"/>
          <w:sz w:val="28"/>
          <w:u w:val="single"/>
        </w:rPr>
        <w:t>ось</w:t>
      </w:r>
      <w:r>
        <w:rPr>
          <w:rFonts w:ascii="Times New Roman" w:hAnsi="Times New Roman"/>
          <w:sz w:val="28"/>
          <w:u w:val="single"/>
        </w:rPr>
        <w:t xml:space="preserve"> –</w:t>
      </w:r>
      <w:r>
        <w:rPr>
          <w:rFonts w:ascii="Times New Roman" w:hAnsi="Times New Roman"/>
          <w:sz w:val="28"/>
          <w:u w:val="single"/>
        </w:rPr>
        <w:t xml:space="preserve"> </w:t>
      </w:r>
      <w:r>
        <w:rPr>
          <w:rFonts w:ascii="Times New Roman" w:hAnsi="Times New Roman"/>
          <w:sz w:val="28"/>
        </w:rPr>
        <w:t>один из основных охотничье-промысловых видов копытных животных.</w:t>
      </w:r>
      <w:r>
        <w:rPr>
          <w:rFonts w:ascii="Times New Roman" w:hAnsi="Times New Roman"/>
          <w:sz w:val="28"/>
        </w:rPr>
        <w:t xml:space="preserve"> Добыв</w:t>
      </w:r>
      <w:r>
        <w:rPr>
          <w:rFonts w:ascii="Times New Roman" w:hAnsi="Times New Roman"/>
          <w:sz w:val="28"/>
        </w:rPr>
        <w:t>а</w:t>
      </w:r>
      <w:r>
        <w:rPr>
          <w:rFonts w:ascii="Times New Roman" w:hAnsi="Times New Roman"/>
          <w:sz w:val="28"/>
        </w:rPr>
        <w:t>е</w:t>
      </w:r>
      <w:r>
        <w:rPr>
          <w:rFonts w:ascii="Times New Roman" w:hAnsi="Times New Roman"/>
          <w:sz w:val="28"/>
        </w:rPr>
        <w:t>тся на основании ежегодно устанавливаемых лимитов и квот добычи</w:t>
      </w:r>
      <w:r>
        <w:rPr>
          <w:rFonts w:ascii="Times New Roman" w:hAnsi="Times New Roman"/>
          <w:sz w:val="28"/>
        </w:rPr>
        <w:t>.</w:t>
      </w:r>
    </w:p>
    <w:p w14:paraId="EA020000">
      <w:pPr>
        <w:spacing w:after="0" w:line="360" w:lineRule="auto"/>
        <w:ind w:firstLine="720" w:left="0"/>
        <w:jc w:val="both"/>
        <w:rPr>
          <w:rFonts w:ascii="Times New Roman" w:hAnsi="Times New Roman"/>
          <w:sz w:val="28"/>
        </w:rPr>
      </w:pPr>
      <w:r>
        <w:rPr>
          <w:rFonts w:ascii="Times New Roman" w:hAnsi="Times New Roman"/>
          <w:sz w:val="28"/>
        </w:rPr>
        <w:t xml:space="preserve">По результатам специального авиаучета </w:t>
      </w:r>
      <w:r>
        <w:rPr>
          <w:rFonts w:ascii="Times New Roman" w:hAnsi="Times New Roman"/>
          <w:sz w:val="28"/>
        </w:rPr>
        <w:t>2004 г</w:t>
      </w:r>
      <w:r>
        <w:rPr>
          <w:rFonts w:ascii="Times New Roman" w:hAnsi="Times New Roman"/>
          <w:sz w:val="28"/>
        </w:rPr>
        <w:t xml:space="preserve">. численность лося на территории бывшей Камчатской области составляла 1737-2061, в среднем -1900 гол.  Научный отчет по теме: «Авиаучет численности лося в Камчатской области и разработка рекомендаций по охране и использованию его ресурсов в </w:t>
      </w:r>
      <w:r>
        <w:rPr>
          <w:rFonts w:ascii="Times New Roman" w:hAnsi="Times New Roman"/>
          <w:sz w:val="28"/>
        </w:rPr>
        <w:t>2004 г</w:t>
      </w:r>
      <w:r>
        <w:rPr>
          <w:rFonts w:ascii="Times New Roman" w:hAnsi="Times New Roman"/>
          <w:sz w:val="28"/>
        </w:rPr>
        <w:t>.», выполненный КФ ТИГ ДВО РАН в соответствии с заключенным договором был представлен ранее в ФГУ «</w:t>
      </w:r>
      <w:r>
        <w:rPr>
          <w:rFonts w:ascii="Times New Roman" w:hAnsi="Times New Roman"/>
          <w:sz w:val="28"/>
        </w:rPr>
        <w:t>Центрохотконтроль</w:t>
      </w:r>
      <w:r>
        <w:rPr>
          <w:rFonts w:ascii="Times New Roman" w:hAnsi="Times New Roman"/>
          <w:sz w:val="28"/>
        </w:rPr>
        <w:t xml:space="preserve">» областным </w:t>
      </w:r>
      <w:r>
        <w:rPr>
          <w:rFonts w:ascii="Times New Roman" w:hAnsi="Times New Roman"/>
          <w:sz w:val="28"/>
        </w:rPr>
        <w:t>охотуправлением</w:t>
      </w:r>
      <w:r>
        <w:rPr>
          <w:rFonts w:ascii="Times New Roman" w:hAnsi="Times New Roman"/>
          <w:sz w:val="28"/>
        </w:rPr>
        <w:t xml:space="preserve">. Отмечалось расселение лося по угодьям, сопредельным с </w:t>
      </w:r>
      <w:r>
        <w:rPr>
          <w:rFonts w:ascii="Times New Roman" w:hAnsi="Times New Roman"/>
          <w:sz w:val="28"/>
        </w:rPr>
        <w:t>местами первоначального расселения. Так, при проведении летне-осеннего наземного учета численности лосей в 2005 году в западной части Усть-Камчатского района научными сотрудниками установлены сравнительно высокие показатели плотности и численности зверей.</w:t>
      </w:r>
      <w:r>
        <w:rPr>
          <w:rFonts w:ascii="Times New Roman" w:hAnsi="Times New Roman"/>
          <w:sz w:val="28"/>
        </w:rPr>
        <w:t xml:space="preserve">  </w:t>
      </w:r>
    </w:p>
    <w:p w14:paraId="EB020000">
      <w:pPr>
        <w:spacing w:after="0" w:line="360" w:lineRule="auto"/>
        <w:ind w:firstLine="720" w:left="0"/>
        <w:jc w:val="both"/>
        <w:rPr>
          <w:rFonts w:ascii="Times New Roman" w:hAnsi="Times New Roman"/>
          <w:sz w:val="28"/>
        </w:rPr>
      </w:pPr>
      <w:r>
        <w:rPr>
          <w:rFonts w:ascii="Times New Roman" w:hAnsi="Times New Roman"/>
          <w:sz w:val="28"/>
        </w:rPr>
        <w:t xml:space="preserve">В марте-апреле </w:t>
      </w:r>
      <w:r>
        <w:rPr>
          <w:rFonts w:ascii="Times New Roman" w:hAnsi="Times New Roman"/>
          <w:sz w:val="28"/>
        </w:rPr>
        <w:t>2004 г</w:t>
      </w:r>
      <w:r>
        <w:rPr>
          <w:rFonts w:ascii="Times New Roman" w:hAnsi="Times New Roman"/>
          <w:sz w:val="28"/>
        </w:rPr>
        <w:t xml:space="preserve">. за счет средств федерального бюджета проведен специальный авиаучет на территории бывшего Корякского АО, по данным которого численность лося на территории Пенжинского района определена в пределах 1000 гол., Олюторского - в пределах 600 гол.  </w:t>
      </w:r>
      <w:r>
        <w:rPr>
          <w:rFonts w:ascii="Times New Roman" w:hAnsi="Times New Roman"/>
          <w:sz w:val="28"/>
        </w:rPr>
        <w:t xml:space="preserve">В 2006 году проводился авиаучет лося в горно-таежной части </w:t>
      </w:r>
      <w:r>
        <w:rPr>
          <w:rFonts w:ascii="Times New Roman" w:hAnsi="Times New Roman"/>
          <w:sz w:val="28"/>
        </w:rPr>
        <w:t>Пенжинского</w:t>
      </w:r>
      <w:r>
        <w:rPr>
          <w:rFonts w:ascii="Times New Roman" w:hAnsi="Times New Roman"/>
          <w:sz w:val="28"/>
        </w:rPr>
        <w:t xml:space="preserve"> района, </w:t>
      </w:r>
      <w:r>
        <w:rPr>
          <w:rFonts w:ascii="Times New Roman" w:hAnsi="Times New Roman"/>
          <w:sz w:val="28"/>
        </w:rPr>
        <w:t>Парапольском</w:t>
      </w:r>
      <w:r>
        <w:rPr>
          <w:rFonts w:ascii="Times New Roman" w:hAnsi="Times New Roman"/>
          <w:sz w:val="28"/>
        </w:rPr>
        <w:t xml:space="preserve"> долу и </w:t>
      </w:r>
      <w:r>
        <w:rPr>
          <w:rFonts w:ascii="Times New Roman" w:hAnsi="Times New Roman"/>
          <w:sz w:val="28"/>
        </w:rPr>
        <w:t>Олюторском</w:t>
      </w:r>
      <w:r>
        <w:rPr>
          <w:rFonts w:ascii="Times New Roman" w:hAnsi="Times New Roman"/>
          <w:sz w:val="28"/>
        </w:rPr>
        <w:t xml:space="preserve"> районе. В </w:t>
      </w:r>
      <w:r>
        <w:rPr>
          <w:rFonts w:ascii="Times New Roman" w:hAnsi="Times New Roman"/>
          <w:sz w:val="28"/>
        </w:rPr>
        <w:t>Пенжинском</w:t>
      </w:r>
      <w:r>
        <w:rPr>
          <w:rFonts w:ascii="Times New Roman" w:hAnsi="Times New Roman"/>
          <w:sz w:val="28"/>
        </w:rPr>
        <w:t xml:space="preserve"> районе численность лося достигала 1900</w:t>
      </w:r>
      <w:r>
        <w:rPr>
          <w:rFonts w:ascii="Times New Roman" w:hAnsi="Times New Roman"/>
          <w:b w:val="1"/>
          <w:sz w:val="28"/>
        </w:rPr>
        <w:t xml:space="preserve"> </w:t>
      </w:r>
      <w:r>
        <w:rPr>
          <w:rFonts w:ascii="Times New Roman" w:hAnsi="Times New Roman"/>
          <w:sz w:val="28"/>
        </w:rPr>
        <w:t xml:space="preserve">особей, а в </w:t>
      </w:r>
      <w:r>
        <w:rPr>
          <w:rFonts w:ascii="Times New Roman" w:hAnsi="Times New Roman"/>
          <w:sz w:val="28"/>
        </w:rPr>
        <w:t>Олюторском</w:t>
      </w:r>
      <w:r>
        <w:rPr>
          <w:rFonts w:ascii="Times New Roman" w:hAnsi="Times New Roman"/>
          <w:sz w:val="28"/>
        </w:rPr>
        <w:t xml:space="preserve"> районе 130 особей (отчет по проведению авиаучетных работ на территории КАО в </w:t>
      </w:r>
      <w:r>
        <w:rPr>
          <w:rFonts w:ascii="Times New Roman" w:hAnsi="Times New Roman"/>
          <w:sz w:val="28"/>
        </w:rPr>
        <w:t>2006 г</w:t>
      </w:r>
      <w:r>
        <w:rPr>
          <w:rFonts w:ascii="Times New Roman" w:hAnsi="Times New Roman"/>
          <w:sz w:val="28"/>
        </w:rPr>
        <w:t>. был представлен ранее). Таким образом было отмечено снижение численности лося в северной части Корякского округа. Так по результатам специального авиаучета 2003-</w:t>
      </w:r>
      <w:r>
        <w:rPr>
          <w:rFonts w:ascii="Times New Roman" w:hAnsi="Times New Roman"/>
          <w:sz w:val="28"/>
        </w:rPr>
        <w:t xml:space="preserve">2004 </w:t>
      </w:r>
      <w:r>
        <w:rPr>
          <w:rFonts w:ascii="Times New Roman" w:hAnsi="Times New Roman"/>
          <w:sz w:val="28"/>
        </w:rPr>
        <w:t>г</w:t>
      </w:r>
      <w:r>
        <w:rPr>
          <w:rFonts w:ascii="Times New Roman" w:hAnsi="Times New Roman"/>
          <w:sz w:val="28"/>
        </w:rPr>
        <w:t>.г</w:t>
      </w:r>
      <w:r>
        <w:rPr>
          <w:rFonts w:ascii="Times New Roman" w:hAnsi="Times New Roman"/>
          <w:sz w:val="28"/>
        </w:rPr>
        <w:t xml:space="preserve">. общая численность лося в Корякском автономном округе составила в </w:t>
      </w:r>
      <w:r>
        <w:rPr>
          <w:rFonts w:ascii="Times New Roman" w:hAnsi="Times New Roman"/>
          <w:sz w:val="28"/>
        </w:rPr>
        <w:t>2003 г</w:t>
      </w:r>
      <w:r>
        <w:rPr>
          <w:rFonts w:ascii="Times New Roman" w:hAnsi="Times New Roman"/>
          <w:sz w:val="28"/>
        </w:rPr>
        <w:t xml:space="preserve">. – 2100 голов, в </w:t>
      </w:r>
      <w:r>
        <w:rPr>
          <w:rFonts w:ascii="Times New Roman" w:hAnsi="Times New Roman"/>
          <w:sz w:val="28"/>
        </w:rPr>
        <w:t>2004 г</w:t>
      </w:r>
      <w:r>
        <w:rPr>
          <w:rFonts w:ascii="Times New Roman" w:hAnsi="Times New Roman"/>
          <w:sz w:val="28"/>
        </w:rPr>
        <w:t xml:space="preserve">. – 1600 голов, а по данным авиаучета </w:t>
      </w:r>
      <w:r>
        <w:rPr>
          <w:rFonts w:ascii="Times New Roman" w:hAnsi="Times New Roman"/>
          <w:sz w:val="28"/>
        </w:rPr>
        <w:t>1998 г</w:t>
      </w:r>
      <w:r>
        <w:rPr>
          <w:rFonts w:ascii="Times New Roman" w:hAnsi="Times New Roman"/>
          <w:sz w:val="28"/>
        </w:rPr>
        <w:t xml:space="preserve">., численность лося в </w:t>
      </w:r>
      <w:r>
        <w:rPr>
          <w:rFonts w:ascii="Times New Roman" w:hAnsi="Times New Roman"/>
          <w:sz w:val="28"/>
        </w:rPr>
        <w:t>Пенжинском</w:t>
      </w:r>
      <w:r>
        <w:rPr>
          <w:rFonts w:ascii="Times New Roman" w:hAnsi="Times New Roman"/>
          <w:sz w:val="28"/>
        </w:rPr>
        <w:t xml:space="preserve"> районе составляла от 2600 до 3800 гол., в </w:t>
      </w:r>
      <w:r>
        <w:rPr>
          <w:rFonts w:ascii="Times New Roman" w:hAnsi="Times New Roman"/>
          <w:sz w:val="28"/>
        </w:rPr>
        <w:t>Олюторском</w:t>
      </w:r>
      <w:r>
        <w:rPr>
          <w:rFonts w:ascii="Times New Roman" w:hAnsi="Times New Roman"/>
          <w:sz w:val="28"/>
        </w:rPr>
        <w:t xml:space="preserve"> от 400 до 750 гол.</w:t>
      </w:r>
    </w:p>
    <w:p w14:paraId="EC020000">
      <w:pPr>
        <w:spacing w:after="0" w:line="360" w:lineRule="auto"/>
        <w:ind w:firstLine="720" w:left="0"/>
        <w:jc w:val="both"/>
        <w:rPr>
          <w:rFonts w:ascii="Times New Roman" w:hAnsi="Times New Roman"/>
          <w:sz w:val="28"/>
        </w:rPr>
      </w:pPr>
      <w:r>
        <w:rPr>
          <w:rFonts w:ascii="Times New Roman" w:hAnsi="Times New Roman"/>
          <w:sz w:val="28"/>
        </w:rPr>
        <w:t xml:space="preserve"> В период с 2007 по 2010 годы на территории Камчатского края авиаучет численности лося не проводился. В 2011 году проведен пробный локальный авиаучет численности в северо-восточной части Мильковского района с использованием мотодельтаплана. </w:t>
      </w:r>
    </w:p>
    <w:p w14:paraId="ED020000">
      <w:pPr>
        <w:spacing w:after="0" w:line="360" w:lineRule="auto"/>
        <w:ind w:firstLine="720" w:left="0" w:right="-96"/>
        <w:jc w:val="both"/>
        <w:rPr>
          <w:rFonts w:ascii="Times New Roman" w:hAnsi="Times New Roman"/>
          <w:sz w:val="28"/>
        </w:rPr>
      </w:pPr>
      <w:r>
        <w:rPr>
          <w:rFonts w:ascii="Times New Roman" w:hAnsi="Times New Roman"/>
          <w:sz w:val="28"/>
        </w:rPr>
        <w:t xml:space="preserve">Первичные материалы проведенных наземных учетов численности лося, представленные </w:t>
      </w:r>
      <w:r>
        <w:rPr>
          <w:rFonts w:ascii="Times New Roman" w:hAnsi="Times New Roman"/>
          <w:sz w:val="28"/>
        </w:rPr>
        <w:t>охотпользователями</w:t>
      </w:r>
      <w:r>
        <w:rPr>
          <w:rFonts w:ascii="Times New Roman" w:hAnsi="Times New Roman"/>
          <w:sz w:val="28"/>
        </w:rPr>
        <w:t xml:space="preserve"> в 2007-2010 годах были направлены в Лабораторию высших позвоночных КФ ТИГ ДВО РАН, где в 2010 году была подготовлена научно-исследовательская работа (НИР) </w:t>
      </w:r>
      <w:r>
        <w:rPr>
          <w:rFonts w:ascii="Times New Roman" w:hAnsi="Times New Roman"/>
          <w:sz w:val="28"/>
        </w:rPr>
        <w:t>«Мониторинг копытных зверей в Камчатском крае, рекомендации по использованию их ресурсов в сезон охоты 2010/2011 г. и на перспективу».</w:t>
      </w:r>
      <w:r>
        <w:rPr>
          <w:rFonts w:ascii="Times New Roman" w:hAnsi="Times New Roman"/>
          <w:sz w:val="28"/>
        </w:rPr>
        <w:t xml:space="preserve"> В 2012 году по материалам учетов 2010 – 2012 года, КФ ТИГ ДВО РАН была </w:t>
      </w:r>
      <w:r>
        <w:rPr>
          <w:rFonts w:ascii="Times New Roman" w:hAnsi="Times New Roman"/>
          <w:sz w:val="28"/>
        </w:rPr>
        <w:t>подготовлена научная работа «Определение современного состояния чис</w:t>
      </w:r>
      <w:r>
        <w:rPr>
          <w:rFonts w:ascii="Times New Roman" w:hAnsi="Times New Roman"/>
          <w:sz w:val="28"/>
        </w:rPr>
        <w:t>ленности копытных (лось) на территории Камчатского края».</w:t>
      </w:r>
    </w:p>
    <w:p w14:paraId="EE020000">
      <w:pPr>
        <w:spacing w:after="0" w:line="360" w:lineRule="auto"/>
        <w:ind w:firstLine="720" w:left="0" w:right="-96"/>
        <w:jc w:val="both"/>
        <w:rPr>
          <w:rFonts w:ascii="Times New Roman" w:hAnsi="Times New Roman"/>
          <w:sz w:val="28"/>
        </w:rPr>
      </w:pPr>
      <w:r>
        <w:rPr>
          <w:rFonts w:ascii="Times New Roman" w:hAnsi="Times New Roman"/>
          <w:sz w:val="28"/>
        </w:rPr>
        <w:t>В</w:t>
      </w:r>
      <w:r>
        <w:rPr>
          <w:rFonts w:ascii="Times New Roman" w:hAnsi="Times New Roman"/>
          <w:sz w:val="28"/>
        </w:rPr>
        <w:t xml:space="preserve"> декабре 2013 года были проведены авиаучеты численности лося в центральной части Камчатского края. В марте подобные работы были проведен</w:t>
      </w:r>
      <w:r>
        <w:rPr>
          <w:rFonts w:ascii="Times New Roman" w:hAnsi="Times New Roman"/>
          <w:sz w:val="28"/>
        </w:rPr>
        <w:t xml:space="preserve">ы в </w:t>
      </w:r>
      <w:r>
        <w:rPr>
          <w:rFonts w:ascii="Times New Roman" w:hAnsi="Times New Roman"/>
          <w:sz w:val="28"/>
        </w:rPr>
        <w:t>Пенжинском</w:t>
      </w:r>
      <w:r>
        <w:rPr>
          <w:rFonts w:ascii="Times New Roman" w:hAnsi="Times New Roman"/>
          <w:sz w:val="28"/>
        </w:rPr>
        <w:t xml:space="preserve"> и </w:t>
      </w:r>
      <w:r>
        <w:rPr>
          <w:rFonts w:ascii="Times New Roman" w:hAnsi="Times New Roman"/>
          <w:sz w:val="28"/>
        </w:rPr>
        <w:t>Олюторском</w:t>
      </w:r>
      <w:r>
        <w:rPr>
          <w:rFonts w:ascii="Times New Roman" w:hAnsi="Times New Roman"/>
          <w:sz w:val="28"/>
        </w:rPr>
        <w:t xml:space="preserve"> районах. Численность лося методом авиаучета была определена в 7500 особей для центральной части полуострова, и 935 особи для Пенжинского и Олюторского районов.</w:t>
      </w:r>
    </w:p>
    <w:p w14:paraId="EF020000">
      <w:pPr>
        <w:spacing w:after="0" w:line="360" w:lineRule="auto"/>
        <w:ind w:firstLine="720" w:left="0" w:right="-96"/>
        <w:jc w:val="both"/>
        <w:rPr>
          <w:rFonts w:ascii="Times New Roman" w:hAnsi="Times New Roman"/>
          <w:sz w:val="28"/>
        </w:rPr>
      </w:pPr>
      <w:r>
        <w:rPr>
          <w:rFonts w:ascii="Times New Roman" w:hAnsi="Times New Roman"/>
          <w:sz w:val="28"/>
        </w:rPr>
        <w:t xml:space="preserve">В декабре 2017 года был произведен авиаучет лося в центральной части Камчатского края, а также части Тигильского района. Было затрачено более 22 часов полетного времени. В по результатам камеральной обработки полученных данных, численность лося на обследованной территории составила 6230 зверей, что в сравнении с результатами предыдущих авиаучетов на данной территории, свидетельствует о незначительном </w:t>
      </w:r>
      <w:r>
        <w:rPr>
          <w:rFonts w:ascii="Times New Roman" w:hAnsi="Times New Roman"/>
          <w:sz w:val="28"/>
        </w:rPr>
        <w:t>увеличении числ</w:t>
      </w:r>
      <w:r>
        <w:rPr>
          <w:rFonts w:ascii="Times New Roman" w:hAnsi="Times New Roman"/>
          <w:sz w:val="28"/>
        </w:rPr>
        <w:t xml:space="preserve">енности лося на </w:t>
      </w:r>
      <w:r>
        <w:rPr>
          <w:rFonts w:ascii="Times New Roman" w:hAnsi="Times New Roman"/>
          <w:sz w:val="28"/>
        </w:rPr>
        <w:t xml:space="preserve">указанной территории. </w:t>
      </w:r>
    </w:p>
    <w:p w14:paraId="F0020000">
      <w:pPr>
        <w:spacing w:after="0" w:line="360" w:lineRule="auto"/>
        <w:ind w:firstLine="720" w:left="0" w:right="-96"/>
        <w:jc w:val="both"/>
        <w:rPr>
          <w:rFonts w:ascii="Times New Roman" w:hAnsi="Times New Roman"/>
          <w:sz w:val="28"/>
        </w:rPr>
      </w:pPr>
      <w:r>
        <w:rPr>
          <w:rFonts w:ascii="Times New Roman" w:hAnsi="Times New Roman"/>
          <w:sz w:val="28"/>
        </w:rPr>
        <w:t xml:space="preserve">По </w:t>
      </w:r>
      <w:r>
        <w:rPr>
          <w:rFonts w:ascii="Times New Roman" w:hAnsi="Times New Roman"/>
          <w:sz w:val="28"/>
        </w:rPr>
        <w:t>результатам проведения ЗМУ в 202</w:t>
      </w:r>
      <w:r>
        <w:rPr>
          <w:rFonts w:ascii="Times New Roman" w:hAnsi="Times New Roman"/>
          <w:sz w:val="28"/>
        </w:rPr>
        <w:t>3</w:t>
      </w:r>
      <w:r>
        <w:rPr>
          <w:rFonts w:ascii="Times New Roman" w:hAnsi="Times New Roman"/>
          <w:sz w:val="28"/>
        </w:rPr>
        <w:t xml:space="preserve"> году, на территории Камчатского края по состоянию на 01.04.202</w:t>
      </w:r>
      <w:r>
        <w:rPr>
          <w:rFonts w:ascii="Times New Roman" w:hAnsi="Times New Roman"/>
          <w:sz w:val="28"/>
        </w:rPr>
        <w:t>3</w:t>
      </w:r>
      <w:r>
        <w:rPr>
          <w:rFonts w:ascii="Times New Roman" w:hAnsi="Times New Roman"/>
          <w:sz w:val="28"/>
        </w:rPr>
        <w:t xml:space="preserve"> года насчитывается</w:t>
      </w:r>
      <w:r>
        <w:rPr>
          <w:rFonts w:ascii="Times New Roman" w:hAnsi="Times New Roman"/>
          <w:sz w:val="28"/>
        </w:rPr>
        <w:t xml:space="preserve"> </w:t>
      </w:r>
      <w:r>
        <w:rPr>
          <w:rFonts w:ascii="Times New Roman" w:hAnsi="Times New Roman"/>
          <w:sz w:val="28"/>
        </w:rPr>
        <w:t xml:space="preserve">14997 </w:t>
      </w:r>
      <w:r>
        <w:rPr>
          <w:rFonts w:ascii="Times New Roman" w:hAnsi="Times New Roman"/>
          <w:sz w:val="28"/>
        </w:rPr>
        <w:t>зверей. По результатам ЗМУ 2024– материалы в обработке</w:t>
      </w:r>
      <w:r>
        <w:rPr>
          <w:rFonts w:ascii="Times New Roman" w:hAnsi="Times New Roman"/>
          <w:sz w:val="28"/>
        </w:rPr>
        <w:t xml:space="preserve"> (</w:t>
      </w:r>
      <w:r>
        <w:rPr>
          <w:rFonts w:ascii="Times New Roman" w:hAnsi="Times New Roman"/>
          <w:sz w:val="28"/>
        </w:rPr>
        <w:t xml:space="preserve">Таблица 6). </w:t>
      </w:r>
    </w:p>
    <w:p w14:paraId="F1020000">
      <w:pPr>
        <w:spacing w:after="0" w:line="360" w:lineRule="auto"/>
        <w:ind w:firstLine="0" w:left="7920" w:right="-96"/>
        <w:jc w:val="both"/>
        <w:rPr>
          <w:rFonts w:ascii="Times New Roman" w:hAnsi="Times New Roman"/>
          <w:sz w:val="28"/>
        </w:rPr>
      </w:pPr>
      <w:r>
        <w:rPr>
          <w:rFonts w:ascii="Times New Roman" w:hAnsi="Times New Roman"/>
          <w:sz w:val="28"/>
        </w:rPr>
        <w:t>Таблица 6.</w:t>
      </w:r>
    </w:p>
    <w:p w14:paraId="F2020000">
      <w:pPr>
        <w:spacing w:after="0" w:line="360" w:lineRule="auto"/>
        <w:ind w:firstLine="993" w:left="0"/>
        <w:jc w:val="center"/>
        <w:rPr>
          <w:rFonts w:ascii="Times New Roman" w:hAnsi="Times New Roman"/>
          <w:sz w:val="28"/>
        </w:rPr>
      </w:pPr>
      <w:r>
        <w:rPr>
          <w:rFonts w:ascii="Times New Roman" w:hAnsi="Times New Roman"/>
          <w:sz w:val="28"/>
        </w:rPr>
        <w:t>Динамика численности лося на террит</w:t>
      </w:r>
      <w:r>
        <w:rPr>
          <w:rFonts w:ascii="Times New Roman" w:hAnsi="Times New Roman"/>
          <w:sz w:val="28"/>
        </w:rPr>
        <w:t>ории Камчатского края</w:t>
      </w:r>
    </w:p>
    <w:p w14:paraId="F3020000">
      <w:pPr>
        <w:spacing w:after="0" w:line="360" w:lineRule="auto"/>
        <w:ind w:firstLine="993" w:left="0"/>
        <w:jc w:val="center"/>
        <w:rPr>
          <w:rFonts w:ascii="Times New Roman" w:hAnsi="Times New Roman"/>
          <w:sz w:val="28"/>
        </w:rPr>
      </w:pPr>
      <w:r>
        <w:rPr>
          <w:rFonts w:ascii="Times New Roman" w:hAnsi="Times New Roman"/>
          <w:sz w:val="28"/>
        </w:rPr>
        <w:t xml:space="preserve">(за исключением ООПТ федерального значения) </w:t>
      </w:r>
    </w:p>
    <w:p w14:paraId="F4020000">
      <w:pPr>
        <w:spacing w:after="0" w:line="360" w:lineRule="auto"/>
        <w:ind/>
        <w:rPr>
          <w:rFonts w:ascii="Times New Roman" w:hAnsi="Times New Roman"/>
          <w:sz w:val="26"/>
        </w:rPr>
      </w:pPr>
      <w:r>
        <w:rPr>
          <w:rFonts w:ascii="Times New Roman" w:hAnsi="Times New Roman"/>
          <w:sz w:val="26"/>
        </w:rPr>
        <w:t xml:space="preserve">                       </w:t>
      </w: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55"/>
        <w:gridCol w:w="1762"/>
        <w:gridCol w:w="5989"/>
      </w:tblGrid>
      <w:tr>
        <w:tc>
          <w:tcPr>
            <w:tcW w:type="dxa" w:w="1355"/>
            <w:tcBorders>
              <w:top w:color="000000" w:sz="4" w:val="single"/>
              <w:left w:color="000000" w:sz="4" w:val="single"/>
              <w:bottom w:color="000000" w:sz="4" w:val="single"/>
              <w:right w:color="000000" w:sz="4" w:val="single"/>
            </w:tcBorders>
            <w:shd w:fill="auto" w:val="clear"/>
          </w:tcPr>
          <w:p w14:paraId="F5020000">
            <w:pPr>
              <w:keepNext w:val="1"/>
              <w:spacing w:after="0" w:line="360" w:lineRule="auto"/>
              <w:ind/>
              <w:outlineLvl w:val="1"/>
              <w:rPr>
                <w:rFonts w:ascii="Times New Roman" w:hAnsi="Times New Roman"/>
                <w:sz w:val="28"/>
              </w:rPr>
            </w:pPr>
            <w:r>
              <w:rPr>
                <w:rFonts w:ascii="Times New Roman" w:hAnsi="Times New Roman"/>
                <w:sz w:val="28"/>
              </w:rPr>
              <w:t>Год</w:t>
            </w:r>
          </w:p>
        </w:tc>
        <w:tc>
          <w:tcPr>
            <w:tcW w:type="dxa" w:w="1762"/>
            <w:tcBorders>
              <w:top w:color="000000" w:sz="4" w:val="single"/>
              <w:left w:color="000000" w:sz="4" w:val="single"/>
              <w:bottom w:color="000000" w:sz="4" w:val="single"/>
              <w:right w:color="000000" w:sz="4" w:val="single"/>
            </w:tcBorders>
            <w:shd w:fill="auto" w:val="clear"/>
          </w:tcPr>
          <w:p w14:paraId="F6020000">
            <w:pPr>
              <w:spacing w:after="0" w:line="360" w:lineRule="auto"/>
              <w:ind/>
              <w:rPr>
                <w:rFonts w:ascii="Times New Roman" w:hAnsi="Times New Roman"/>
                <w:sz w:val="28"/>
              </w:rPr>
            </w:pPr>
            <w:r>
              <w:rPr>
                <w:rFonts w:ascii="Times New Roman" w:hAnsi="Times New Roman"/>
                <w:sz w:val="28"/>
              </w:rPr>
              <w:t xml:space="preserve">Численность </w:t>
            </w:r>
            <w:r>
              <w:rPr>
                <w:rFonts w:ascii="Times New Roman" w:hAnsi="Times New Roman"/>
                <w:sz w:val="28"/>
              </w:rPr>
              <w:t>/</w:t>
            </w:r>
            <w:r>
              <w:rPr>
                <w:rFonts w:ascii="Times New Roman" w:hAnsi="Times New Roman"/>
                <w:sz w:val="28"/>
              </w:rPr>
              <w:t>гол</w:t>
            </w:r>
            <w:r>
              <w:rPr>
                <w:rFonts w:ascii="Times New Roman" w:hAnsi="Times New Roman"/>
                <w:sz w:val="28"/>
              </w:rPr>
              <w:t>. /</w:t>
            </w:r>
          </w:p>
        </w:tc>
        <w:tc>
          <w:tcPr>
            <w:tcW w:type="dxa" w:w="5989"/>
            <w:tcBorders>
              <w:top w:color="000000" w:sz="4" w:val="single"/>
              <w:left w:color="000000" w:sz="4" w:val="single"/>
              <w:bottom w:color="000000" w:sz="4" w:val="single"/>
              <w:right w:color="000000" w:sz="4" w:val="single"/>
            </w:tcBorders>
            <w:shd w:fill="auto" w:val="clear"/>
          </w:tcPr>
          <w:p w14:paraId="F7020000">
            <w:pPr>
              <w:spacing w:after="0" w:line="360" w:lineRule="auto"/>
              <w:ind/>
              <w:jc w:val="center"/>
              <w:rPr>
                <w:rFonts w:ascii="Times New Roman" w:hAnsi="Times New Roman"/>
                <w:sz w:val="28"/>
              </w:rPr>
            </w:pPr>
            <w:r>
              <w:rPr>
                <w:rFonts w:ascii="Times New Roman" w:hAnsi="Times New Roman"/>
                <w:sz w:val="28"/>
              </w:rPr>
              <w:t>Основания</w:t>
            </w:r>
          </w:p>
        </w:tc>
      </w:tr>
      <w:tr>
        <w:tc>
          <w:tcPr>
            <w:tcW w:type="dxa" w:w="1355"/>
            <w:tcBorders>
              <w:top w:color="000000" w:sz="4" w:val="single"/>
              <w:left w:color="000000" w:sz="4" w:val="single"/>
              <w:bottom w:color="000000" w:sz="4" w:val="single"/>
              <w:right w:color="000000" w:sz="4" w:val="single"/>
            </w:tcBorders>
          </w:tcPr>
          <w:p w14:paraId="F8020000">
            <w:pPr>
              <w:spacing w:after="0" w:line="360" w:lineRule="auto"/>
              <w:ind/>
              <w:rPr>
                <w:rFonts w:ascii="Times New Roman" w:hAnsi="Times New Roman"/>
                <w:sz w:val="28"/>
              </w:rPr>
            </w:pPr>
            <w:r>
              <w:rPr>
                <w:rFonts w:ascii="Times New Roman" w:hAnsi="Times New Roman"/>
                <w:sz w:val="28"/>
              </w:rPr>
              <w:t>2007</w:t>
            </w:r>
          </w:p>
        </w:tc>
        <w:tc>
          <w:tcPr>
            <w:tcW w:type="dxa" w:w="1762"/>
            <w:tcBorders>
              <w:top w:color="000000" w:sz="4" w:val="single"/>
              <w:left w:color="000000" w:sz="4" w:val="single"/>
              <w:bottom w:color="000000" w:sz="4" w:val="single"/>
              <w:right w:color="000000" w:sz="4" w:val="single"/>
            </w:tcBorders>
          </w:tcPr>
          <w:p w14:paraId="F9020000">
            <w:pPr>
              <w:spacing w:after="0" w:line="360" w:lineRule="auto"/>
              <w:ind/>
              <w:rPr>
                <w:rFonts w:ascii="Times New Roman" w:hAnsi="Times New Roman"/>
                <w:sz w:val="28"/>
              </w:rPr>
            </w:pPr>
            <w:r>
              <w:rPr>
                <w:rFonts w:ascii="Times New Roman" w:hAnsi="Times New Roman"/>
                <w:sz w:val="28"/>
              </w:rPr>
              <w:t>3500</w:t>
            </w:r>
          </w:p>
        </w:tc>
        <w:tc>
          <w:tcPr>
            <w:tcW w:type="dxa" w:w="5989"/>
            <w:tcBorders>
              <w:top w:color="000000" w:sz="4" w:val="single"/>
              <w:left w:color="000000" w:sz="4" w:val="single"/>
              <w:bottom w:color="000000" w:sz="4" w:val="single"/>
              <w:right w:color="000000" w:sz="4" w:val="single"/>
            </w:tcBorders>
          </w:tcPr>
          <w:p w14:paraId="FA020000">
            <w:pPr>
              <w:spacing w:after="0" w:line="360" w:lineRule="auto"/>
              <w:ind/>
              <w:rPr>
                <w:rFonts w:ascii="Times New Roman" w:hAnsi="Times New Roman"/>
                <w:sz w:val="28"/>
              </w:rPr>
            </w:pPr>
            <w:r>
              <w:rPr>
                <w:rFonts w:ascii="Times New Roman" w:hAnsi="Times New Roman"/>
                <w:sz w:val="28"/>
              </w:rPr>
              <w:t xml:space="preserve">Результаты авиаучета </w:t>
            </w:r>
            <w:r>
              <w:rPr>
                <w:rFonts w:ascii="Times New Roman" w:hAnsi="Times New Roman"/>
                <w:sz w:val="28"/>
              </w:rPr>
              <w:t>2004 г</w:t>
            </w:r>
            <w:r>
              <w:rPr>
                <w:rFonts w:ascii="Times New Roman" w:hAnsi="Times New Roman"/>
                <w:sz w:val="28"/>
              </w:rPr>
              <w:t>.+ экспертная оценка</w:t>
            </w:r>
          </w:p>
        </w:tc>
      </w:tr>
      <w:tr>
        <w:tc>
          <w:tcPr>
            <w:tcW w:type="dxa" w:w="1355"/>
            <w:tcBorders>
              <w:top w:color="000000" w:sz="4" w:val="single"/>
              <w:left w:color="000000" w:sz="4" w:val="single"/>
              <w:bottom w:color="000000" w:sz="4" w:val="single"/>
              <w:right w:color="000000" w:sz="4" w:val="single"/>
            </w:tcBorders>
          </w:tcPr>
          <w:p w14:paraId="FB020000">
            <w:pPr>
              <w:spacing w:after="0" w:line="360" w:lineRule="auto"/>
              <w:ind/>
              <w:rPr>
                <w:rFonts w:ascii="Times New Roman" w:hAnsi="Times New Roman"/>
                <w:sz w:val="28"/>
              </w:rPr>
            </w:pPr>
            <w:r>
              <w:rPr>
                <w:rFonts w:ascii="Times New Roman" w:hAnsi="Times New Roman"/>
                <w:sz w:val="28"/>
              </w:rPr>
              <w:t>2008</w:t>
            </w:r>
          </w:p>
        </w:tc>
        <w:tc>
          <w:tcPr>
            <w:tcW w:type="dxa" w:w="1762"/>
            <w:tcBorders>
              <w:top w:color="000000" w:sz="4" w:val="single"/>
              <w:left w:color="000000" w:sz="4" w:val="single"/>
              <w:bottom w:color="000000" w:sz="4" w:val="single"/>
              <w:right w:color="000000" w:sz="4" w:val="single"/>
            </w:tcBorders>
          </w:tcPr>
          <w:p w14:paraId="FC020000">
            <w:pPr>
              <w:spacing w:after="0" w:line="360" w:lineRule="auto"/>
              <w:ind/>
              <w:rPr>
                <w:rFonts w:ascii="Times New Roman" w:hAnsi="Times New Roman"/>
                <w:sz w:val="28"/>
              </w:rPr>
            </w:pPr>
            <w:r>
              <w:rPr>
                <w:rFonts w:ascii="Times New Roman" w:hAnsi="Times New Roman"/>
                <w:sz w:val="28"/>
              </w:rPr>
              <w:t>3500</w:t>
            </w:r>
          </w:p>
        </w:tc>
        <w:tc>
          <w:tcPr>
            <w:tcW w:type="dxa" w:w="5989"/>
            <w:tcBorders>
              <w:top w:color="000000" w:sz="4" w:val="single"/>
              <w:left w:color="000000" w:sz="4" w:val="single"/>
              <w:bottom w:color="000000" w:sz="4" w:val="single"/>
              <w:right w:color="000000" w:sz="4" w:val="single"/>
            </w:tcBorders>
          </w:tcPr>
          <w:p w14:paraId="FD020000">
            <w:pPr>
              <w:spacing w:after="0" w:line="360" w:lineRule="auto"/>
              <w:ind/>
              <w:rPr>
                <w:rFonts w:ascii="Times New Roman" w:hAnsi="Times New Roman"/>
                <w:sz w:val="28"/>
              </w:rPr>
            </w:pPr>
            <w:r>
              <w:rPr>
                <w:rFonts w:ascii="Times New Roman" w:hAnsi="Times New Roman"/>
                <w:sz w:val="28"/>
              </w:rPr>
              <w:t xml:space="preserve">Результаты авиаучета </w:t>
            </w:r>
            <w:r>
              <w:rPr>
                <w:rFonts w:ascii="Times New Roman" w:hAnsi="Times New Roman"/>
                <w:sz w:val="28"/>
              </w:rPr>
              <w:t>2004 г</w:t>
            </w:r>
            <w:r>
              <w:rPr>
                <w:rFonts w:ascii="Times New Roman" w:hAnsi="Times New Roman"/>
                <w:sz w:val="28"/>
              </w:rPr>
              <w:t>.+ экспертная оценка</w:t>
            </w:r>
          </w:p>
        </w:tc>
      </w:tr>
      <w:tr>
        <w:tc>
          <w:tcPr>
            <w:tcW w:type="dxa" w:w="1355"/>
            <w:tcBorders>
              <w:top w:color="000000" w:sz="4" w:val="single"/>
              <w:left w:color="000000" w:sz="4" w:val="single"/>
              <w:bottom w:color="000000" w:sz="4" w:val="single"/>
              <w:right w:color="000000" w:sz="4" w:val="single"/>
            </w:tcBorders>
          </w:tcPr>
          <w:p w14:paraId="FE020000">
            <w:pPr>
              <w:spacing w:after="0" w:line="360" w:lineRule="auto"/>
              <w:ind/>
              <w:rPr>
                <w:rFonts w:ascii="Times New Roman" w:hAnsi="Times New Roman"/>
                <w:sz w:val="28"/>
              </w:rPr>
            </w:pPr>
            <w:r>
              <w:rPr>
                <w:rFonts w:ascii="Times New Roman" w:hAnsi="Times New Roman"/>
                <w:sz w:val="28"/>
              </w:rPr>
              <w:t>2009</w:t>
            </w:r>
          </w:p>
        </w:tc>
        <w:tc>
          <w:tcPr>
            <w:tcW w:type="dxa" w:w="1762"/>
            <w:tcBorders>
              <w:top w:color="000000" w:sz="4" w:val="single"/>
              <w:left w:color="000000" w:sz="4" w:val="single"/>
              <w:bottom w:color="000000" w:sz="4" w:val="single"/>
              <w:right w:color="000000" w:sz="4" w:val="single"/>
            </w:tcBorders>
          </w:tcPr>
          <w:p w14:paraId="FF020000">
            <w:pPr>
              <w:spacing w:after="0" w:line="360" w:lineRule="auto"/>
              <w:ind/>
              <w:rPr>
                <w:rFonts w:ascii="Times New Roman" w:hAnsi="Times New Roman"/>
                <w:sz w:val="28"/>
              </w:rPr>
            </w:pPr>
            <w:r>
              <w:rPr>
                <w:rFonts w:ascii="Times New Roman" w:hAnsi="Times New Roman"/>
                <w:sz w:val="28"/>
              </w:rPr>
              <w:t>5427</w:t>
            </w:r>
          </w:p>
        </w:tc>
        <w:tc>
          <w:tcPr>
            <w:tcW w:type="dxa" w:w="5989"/>
            <w:tcBorders>
              <w:top w:color="000000" w:sz="4" w:val="single"/>
              <w:left w:color="000000" w:sz="4" w:val="single"/>
              <w:bottom w:color="000000" w:sz="4" w:val="single"/>
              <w:right w:color="000000" w:sz="4" w:val="single"/>
            </w:tcBorders>
          </w:tcPr>
          <w:p w14:paraId="00030000">
            <w:pPr>
              <w:spacing w:after="0" w:line="360" w:lineRule="auto"/>
              <w:ind/>
              <w:rPr>
                <w:rFonts w:ascii="Times New Roman" w:hAnsi="Times New Roman"/>
                <w:sz w:val="28"/>
              </w:rPr>
            </w:pPr>
            <w:r>
              <w:rPr>
                <w:rFonts w:ascii="Times New Roman" w:hAnsi="Times New Roman"/>
                <w:sz w:val="28"/>
              </w:rPr>
              <w:t>Экспертная оценка</w:t>
            </w:r>
          </w:p>
        </w:tc>
      </w:tr>
      <w:tr>
        <w:tc>
          <w:tcPr>
            <w:tcW w:type="dxa" w:w="1355"/>
            <w:tcBorders>
              <w:top w:color="000000" w:sz="4" w:val="single"/>
              <w:left w:color="000000" w:sz="4" w:val="single"/>
              <w:bottom w:color="000000" w:sz="4" w:val="single"/>
              <w:right w:color="000000" w:sz="4" w:val="single"/>
            </w:tcBorders>
          </w:tcPr>
          <w:p w14:paraId="01030000">
            <w:pPr>
              <w:spacing w:after="0" w:line="360" w:lineRule="auto"/>
              <w:ind/>
              <w:rPr>
                <w:rFonts w:ascii="Times New Roman" w:hAnsi="Times New Roman"/>
                <w:sz w:val="28"/>
              </w:rPr>
            </w:pPr>
            <w:r>
              <w:rPr>
                <w:rFonts w:ascii="Times New Roman" w:hAnsi="Times New Roman"/>
                <w:sz w:val="28"/>
              </w:rPr>
              <w:t>2010</w:t>
            </w:r>
          </w:p>
        </w:tc>
        <w:tc>
          <w:tcPr>
            <w:tcW w:type="dxa" w:w="1762"/>
            <w:tcBorders>
              <w:top w:color="000000" w:sz="4" w:val="single"/>
              <w:left w:color="000000" w:sz="4" w:val="single"/>
              <w:bottom w:color="000000" w:sz="4" w:val="single"/>
              <w:right w:color="000000" w:sz="4" w:val="single"/>
            </w:tcBorders>
          </w:tcPr>
          <w:p w14:paraId="02030000">
            <w:pPr>
              <w:spacing w:after="0" w:line="360" w:lineRule="auto"/>
              <w:ind/>
              <w:rPr>
                <w:rFonts w:ascii="Times New Roman" w:hAnsi="Times New Roman"/>
                <w:sz w:val="28"/>
              </w:rPr>
            </w:pPr>
            <w:r>
              <w:rPr>
                <w:rFonts w:ascii="Times New Roman" w:hAnsi="Times New Roman"/>
                <w:sz w:val="28"/>
              </w:rPr>
              <w:t>5799</w:t>
            </w:r>
          </w:p>
        </w:tc>
        <w:tc>
          <w:tcPr>
            <w:tcW w:type="dxa" w:w="5989"/>
            <w:tcBorders>
              <w:top w:color="000000" w:sz="4" w:val="single"/>
              <w:left w:color="000000" w:sz="4" w:val="single"/>
              <w:bottom w:color="000000" w:sz="4" w:val="single"/>
              <w:right w:color="000000" w:sz="4" w:val="single"/>
            </w:tcBorders>
          </w:tcPr>
          <w:p w14:paraId="03030000">
            <w:pPr>
              <w:spacing w:after="0" w:line="360" w:lineRule="auto"/>
              <w:ind/>
              <w:rPr>
                <w:rFonts w:ascii="Times New Roman" w:hAnsi="Times New Roman"/>
                <w:sz w:val="28"/>
              </w:rPr>
            </w:pPr>
            <w:r>
              <w:rPr>
                <w:rFonts w:ascii="Times New Roman" w:hAnsi="Times New Roman"/>
                <w:sz w:val="28"/>
              </w:rPr>
              <w:t>Экспертная оценка</w:t>
            </w:r>
          </w:p>
        </w:tc>
      </w:tr>
      <w:tr>
        <w:tc>
          <w:tcPr>
            <w:tcW w:type="dxa" w:w="1355"/>
            <w:tcBorders>
              <w:top w:color="000000" w:sz="4" w:val="single"/>
              <w:left w:color="000000" w:sz="4" w:val="single"/>
              <w:bottom w:color="000000" w:sz="4" w:val="single"/>
              <w:right w:color="000000" w:sz="4" w:val="single"/>
            </w:tcBorders>
          </w:tcPr>
          <w:p w14:paraId="04030000">
            <w:pPr>
              <w:spacing w:after="0" w:line="360" w:lineRule="auto"/>
              <w:ind/>
              <w:rPr>
                <w:rFonts w:ascii="Times New Roman" w:hAnsi="Times New Roman"/>
                <w:sz w:val="28"/>
              </w:rPr>
            </w:pPr>
            <w:r>
              <w:rPr>
                <w:rFonts w:ascii="Times New Roman" w:hAnsi="Times New Roman"/>
                <w:sz w:val="28"/>
              </w:rPr>
              <w:t>2011</w:t>
            </w:r>
          </w:p>
        </w:tc>
        <w:tc>
          <w:tcPr>
            <w:tcW w:type="dxa" w:w="1762"/>
            <w:tcBorders>
              <w:top w:color="000000" w:sz="4" w:val="single"/>
              <w:left w:color="000000" w:sz="4" w:val="single"/>
              <w:bottom w:color="000000" w:sz="4" w:val="single"/>
              <w:right w:color="000000" w:sz="4" w:val="single"/>
            </w:tcBorders>
          </w:tcPr>
          <w:p w14:paraId="05030000">
            <w:pPr>
              <w:spacing w:after="0" w:line="360" w:lineRule="auto"/>
              <w:ind/>
              <w:rPr>
                <w:rFonts w:ascii="Times New Roman" w:hAnsi="Times New Roman"/>
                <w:sz w:val="28"/>
              </w:rPr>
            </w:pPr>
            <w:r>
              <w:rPr>
                <w:rFonts w:ascii="Times New Roman" w:hAnsi="Times New Roman"/>
                <w:sz w:val="28"/>
              </w:rPr>
              <w:t>6500</w:t>
            </w:r>
          </w:p>
        </w:tc>
        <w:tc>
          <w:tcPr>
            <w:tcW w:type="dxa" w:w="5989"/>
            <w:tcBorders>
              <w:top w:color="000000" w:sz="4" w:val="single"/>
              <w:left w:color="000000" w:sz="4" w:val="single"/>
              <w:bottom w:color="000000" w:sz="4" w:val="single"/>
              <w:right w:color="000000" w:sz="4" w:val="single"/>
            </w:tcBorders>
          </w:tcPr>
          <w:p w14:paraId="06030000">
            <w:pPr>
              <w:spacing w:after="0" w:line="360" w:lineRule="auto"/>
              <w:ind/>
              <w:rPr>
                <w:rFonts w:ascii="Times New Roman" w:hAnsi="Times New Roman"/>
                <w:sz w:val="28"/>
              </w:rPr>
            </w:pPr>
            <w:r>
              <w:rPr>
                <w:rFonts w:ascii="Times New Roman" w:hAnsi="Times New Roman"/>
                <w:sz w:val="28"/>
              </w:rPr>
              <w:t>Данные</w:t>
            </w:r>
            <w:r>
              <w:rPr>
                <w:rFonts w:ascii="Times New Roman" w:hAnsi="Times New Roman"/>
                <w:sz w:val="28"/>
              </w:rPr>
              <w:t xml:space="preserve"> </w:t>
            </w:r>
            <w:r>
              <w:rPr>
                <w:rFonts w:ascii="Times New Roman" w:hAnsi="Times New Roman"/>
                <w:sz w:val="28"/>
              </w:rPr>
              <w:t>ЗМУ -2011</w:t>
            </w:r>
          </w:p>
        </w:tc>
      </w:tr>
      <w:tr>
        <w:tc>
          <w:tcPr>
            <w:tcW w:type="dxa" w:w="1355"/>
            <w:tcBorders>
              <w:top w:color="000000" w:sz="4" w:val="single"/>
              <w:left w:color="000000" w:sz="4" w:val="single"/>
              <w:bottom w:color="000000" w:sz="4" w:val="single"/>
              <w:right w:color="000000" w:sz="4" w:val="single"/>
            </w:tcBorders>
          </w:tcPr>
          <w:p w14:paraId="07030000">
            <w:pPr>
              <w:spacing w:after="0" w:line="360" w:lineRule="auto"/>
              <w:ind/>
              <w:rPr>
                <w:rFonts w:ascii="Times New Roman" w:hAnsi="Times New Roman"/>
                <w:sz w:val="28"/>
              </w:rPr>
            </w:pPr>
            <w:r>
              <w:rPr>
                <w:rFonts w:ascii="Times New Roman" w:hAnsi="Times New Roman"/>
                <w:sz w:val="28"/>
              </w:rPr>
              <w:t>2012</w:t>
            </w:r>
          </w:p>
        </w:tc>
        <w:tc>
          <w:tcPr>
            <w:tcW w:type="dxa" w:w="1762"/>
            <w:tcBorders>
              <w:top w:color="000000" w:sz="4" w:val="single"/>
              <w:left w:color="000000" w:sz="4" w:val="single"/>
              <w:bottom w:color="000000" w:sz="4" w:val="single"/>
              <w:right w:color="000000" w:sz="4" w:val="single"/>
            </w:tcBorders>
          </w:tcPr>
          <w:p w14:paraId="08030000">
            <w:pPr>
              <w:spacing w:after="0" w:line="360" w:lineRule="auto"/>
              <w:ind/>
              <w:rPr>
                <w:rFonts w:ascii="Times New Roman" w:hAnsi="Times New Roman"/>
                <w:sz w:val="28"/>
              </w:rPr>
            </w:pPr>
            <w:r>
              <w:rPr>
                <w:rFonts w:ascii="Times New Roman" w:hAnsi="Times New Roman"/>
                <w:sz w:val="28"/>
              </w:rPr>
              <w:t>10945</w:t>
            </w:r>
          </w:p>
        </w:tc>
        <w:tc>
          <w:tcPr>
            <w:tcW w:type="dxa" w:w="5989"/>
            <w:tcBorders>
              <w:top w:color="000000" w:sz="4" w:val="single"/>
              <w:left w:color="000000" w:sz="4" w:val="single"/>
              <w:bottom w:color="000000" w:sz="4" w:val="single"/>
              <w:right w:color="000000" w:sz="4" w:val="single"/>
            </w:tcBorders>
          </w:tcPr>
          <w:p w14:paraId="09030000">
            <w:pPr>
              <w:spacing w:after="0" w:line="360" w:lineRule="auto"/>
              <w:ind/>
              <w:rPr>
                <w:rFonts w:ascii="Times New Roman" w:hAnsi="Times New Roman"/>
                <w:sz w:val="28"/>
              </w:rPr>
            </w:pPr>
            <w:r>
              <w:rPr>
                <w:rFonts w:ascii="Times New Roman" w:hAnsi="Times New Roman"/>
                <w:sz w:val="28"/>
              </w:rPr>
              <w:t>Данные</w:t>
            </w:r>
            <w:r>
              <w:rPr>
                <w:rFonts w:ascii="Times New Roman" w:hAnsi="Times New Roman"/>
                <w:sz w:val="28"/>
              </w:rPr>
              <w:t xml:space="preserve"> </w:t>
            </w:r>
            <w:r>
              <w:rPr>
                <w:rFonts w:ascii="Times New Roman" w:hAnsi="Times New Roman"/>
                <w:sz w:val="28"/>
              </w:rPr>
              <w:t>ЗМУ -201</w:t>
            </w:r>
            <w:r>
              <w:rPr>
                <w:rFonts w:ascii="Times New Roman" w:hAnsi="Times New Roman"/>
                <w:sz w:val="28"/>
              </w:rPr>
              <w:t>2</w:t>
            </w:r>
          </w:p>
        </w:tc>
      </w:tr>
      <w:tr>
        <w:tc>
          <w:tcPr>
            <w:tcW w:type="dxa" w:w="1355"/>
            <w:tcBorders>
              <w:top w:color="000000" w:sz="4" w:val="single"/>
              <w:left w:color="000000" w:sz="4" w:val="single"/>
              <w:bottom w:color="000000" w:sz="4" w:val="single"/>
              <w:right w:color="000000" w:sz="4" w:val="single"/>
            </w:tcBorders>
          </w:tcPr>
          <w:p w14:paraId="0A030000">
            <w:pPr>
              <w:spacing w:after="0" w:line="360" w:lineRule="auto"/>
              <w:ind/>
              <w:rPr>
                <w:rFonts w:ascii="Times New Roman" w:hAnsi="Times New Roman"/>
                <w:sz w:val="28"/>
              </w:rPr>
            </w:pPr>
            <w:r>
              <w:rPr>
                <w:rFonts w:ascii="Times New Roman" w:hAnsi="Times New Roman"/>
                <w:sz w:val="28"/>
              </w:rPr>
              <w:t>2013</w:t>
            </w:r>
          </w:p>
        </w:tc>
        <w:tc>
          <w:tcPr>
            <w:tcW w:type="dxa" w:w="1762"/>
            <w:tcBorders>
              <w:top w:color="000000" w:sz="4" w:val="single"/>
              <w:left w:color="000000" w:sz="4" w:val="single"/>
              <w:bottom w:color="000000" w:sz="4" w:val="single"/>
              <w:right w:color="000000" w:sz="4" w:val="single"/>
            </w:tcBorders>
          </w:tcPr>
          <w:p w14:paraId="0B030000">
            <w:pPr>
              <w:spacing w:after="0" w:line="360" w:lineRule="auto"/>
              <w:ind/>
              <w:rPr>
                <w:rFonts w:ascii="Times New Roman" w:hAnsi="Times New Roman"/>
                <w:sz w:val="28"/>
              </w:rPr>
            </w:pPr>
            <w:r>
              <w:rPr>
                <w:rFonts w:ascii="Times New Roman" w:hAnsi="Times New Roman"/>
                <w:sz w:val="28"/>
              </w:rPr>
              <w:t>18830</w:t>
            </w:r>
          </w:p>
        </w:tc>
        <w:tc>
          <w:tcPr>
            <w:tcW w:type="dxa" w:w="5989"/>
            <w:tcBorders>
              <w:top w:color="000000" w:sz="4" w:val="single"/>
              <w:left w:color="000000" w:sz="4" w:val="single"/>
              <w:bottom w:color="000000" w:sz="4" w:val="single"/>
              <w:right w:color="000000" w:sz="4" w:val="single"/>
            </w:tcBorders>
          </w:tcPr>
          <w:p w14:paraId="0C030000">
            <w:pPr>
              <w:spacing w:after="0" w:line="360" w:lineRule="auto"/>
              <w:ind/>
              <w:rPr>
                <w:rFonts w:ascii="Times New Roman" w:hAnsi="Times New Roman"/>
                <w:sz w:val="28"/>
              </w:rPr>
            </w:pPr>
            <w:r>
              <w:rPr>
                <w:rFonts w:ascii="Times New Roman" w:hAnsi="Times New Roman"/>
                <w:sz w:val="28"/>
              </w:rPr>
              <w:t>Данные</w:t>
            </w:r>
            <w:r>
              <w:rPr>
                <w:rFonts w:ascii="Times New Roman" w:hAnsi="Times New Roman"/>
                <w:sz w:val="28"/>
              </w:rPr>
              <w:t xml:space="preserve"> </w:t>
            </w:r>
            <w:r>
              <w:rPr>
                <w:rFonts w:ascii="Times New Roman" w:hAnsi="Times New Roman"/>
                <w:sz w:val="28"/>
              </w:rPr>
              <w:t>ЗМУ -201</w:t>
            </w:r>
            <w:r>
              <w:rPr>
                <w:rFonts w:ascii="Times New Roman" w:hAnsi="Times New Roman"/>
                <w:sz w:val="28"/>
              </w:rPr>
              <w:t>3</w:t>
            </w:r>
          </w:p>
        </w:tc>
      </w:tr>
      <w:tr>
        <w:tc>
          <w:tcPr>
            <w:tcW w:type="dxa" w:w="1355"/>
            <w:tcBorders>
              <w:top w:color="000000" w:sz="4" w:val="single"/>
              <w:left w:color="000000" w:sz="4" w:val="single"/>
              <w:bottom w:color="000000" w:sz="4" w:val="single"/>
              <w:right w:color="000000" w:sz="4" w:val="single"/>
            </w:tcBorders>
          </w:tcPr>
          <w:p w14:paraId="0D030000">
            <w:pPr>
              <w:spacing w:after="0" w:line="360" w:lineRule="auto"/>
              <w:ind/>
              <w:rPr>
                <w:rFonts w:ascii="Times New Roman" w:hAnsi="Times New Roman"/>
                <w:sz w:val="28"/>
              </w:rPr>
            </w:pPr>
            <w:r>
              <w:rPr>
                <w:rFonts w:ascii="Times New Roman" w:hAnsi="Times New Roman"/>
                <w:sz w:val="28"/>
              </w:rPr>
              <w:t>2014</w:t>
            </w:r>
          </w:p>
        </w:tc>
        <w:tc>
          <w:tcPr>
            <w:tcW w:type="dxa" w:w="1762"/>
            <w:tcBorders>
              <w:top w:color="000000" w:sz="4" w:val="single"/>
              <w:left w:color="000000" w:sz="4" w:val="single"/>
              <w:bottom w:color="000000" w:sz="4" w:val="single"/>
              <w:right w:color="000000" w:sz="4" w:val="single"/>
            </w:tcBorders>
          </w:tcPr>
          <w:p w14:paraId="0E030000">
            <w:pPr>
              <w:spacing w:after="0" w:line="360" w:lineRule="auto"/>
              <w:ind/>
              <w:rPr>
                <w:rFonts w:ascii="Times New Roman" w:hAnsi="Times New Roman"/>
                <w:sz w:val="28"/>
              </w:rPr>
            </w:pPr>
            <w:r>
              <w:rPr>
                <w:rFonts w:ascii="Times New Roman" w:hAnsi="Times New Roman"/>
                <w:sz w:val="28"/>
              </w:rPr>
              <w:t>17111</w:t>
            </w:r>
          </w:p>
        </w:tc>
        <w:tc>
          <w:tcPr>
            <w:tcW w:type="dxa" w:w="5989"/>
            <w:tcBorders>
              <w:top w:color="000000" w:sz="4" w:val="single"/>
              <w:left w:color="000000" w:sz="4" w:val="single"/>
              <w:bottom w:color="000000" w:sz="4" w:val="single"/>
              <w:right w:color="000000" w:sz="4" w:val="single"/>
            </w:tcBorders>
          </w:tcPr>
          <w:p w14:paraId="0F030000">
            <w:pPr>
              <w:spacing w:after="0" w:line="360" w:lineRule="auto"/>
              <w:ind/>
              <w:rPr>
                <w:rFonts w:ascii="Times New Roman" w:hAnsi="Times New Roman"/>
                <w:sz w:val="28"/>
              </w:rPr>
            </w:pPr>
            <w:r>
              <w:rPr>
                <w:rFonts w:ascii="Times New Roman" w:hAnsi="Times New Roman"/>
                <w:sz w:val="28"/>
              </w:rPr>
              <w:t>Данные</w:t>
            </w:r>
            <w:r>
              <w:rPr>
                <w:rFonts w:ascii="Times New Roman" w:hAnsi="Times New Roman"/>
                <w:sz w:val="28"/>
              </w:rPr>
              <w:t xml:space="preserve"> </w:t>
            </w:r>
            <w:r>
              <w:rPr>
                <w:rFonts w:ascii="Times New Roman" w:hAnsi="Times New Roman"/>
                <w:sz w:val="28"/>
              </w:rPr>
              <w:t>ЗМУ -2014</w:t>
            </w:r>
          </w:p>
        </w:tc>
      </w:tr>
      <w:tr>
        <w:tc>
          <w:tcPr>
            <w:tcW w:type="dxa" w:w="1355"/>
            <w:tcBorders>
              <w:top w:color="000000" w:sz="4" w:val="single"/>
              <w:left w:color="000000" w:sz="4" w:val="single"/>
              <w:bottom w:color="000000" w:sz="4" w:val="single"/>
              <w:right w:color="000000" w:sz="4" w:val="single"/>
            </w:tcBorders>
          </w:tcPr>
          <w:p w14:paraId="10030000">
            <w:pPr>
              <w:spacing w:after="0" w:line="360" w:lineRule="auto"/>
              <w:ind/>
              <w:rPr>
                <w:rFonts w:ascii="Times New Roman" w:hAnsi="Times New Roman"/>
                <w:sz w:val="28"/>
              </w:rPr>
            </w:pPr>
            <w:r>
              <w:rPr>
                <w:rFonts w:ascii="Times New Roman" w:hAnsi="Times New Roman"/>
                <w:sz w:val="28"/>
              </w:rPr>
              <w:t>2015</w:t>
            </w:r>
          </w:p>
        </w:tc>
        <w:tc>
          <w:tcPr>
            <w:tcW w:type="dxa" w:w="1762"/>
            <w:tcBorders>
              <w:top w:color="000000" w:sz="4" w:val="single"/>
              <w:left w:color="000000" w:sz="4" w:val="single"/>
              <w:bottom w:color="000000" w:sz="4" w:val="single"/>
              <w:right w:color="000000" w:sz="4" w:val="single"/>
            </w:tcBorders>
          </w:tcPr>
          <w:p w14:paraId="11030000">
            <w:pPr>
              <w:spacing w:after="0" w:line="360" w:lineRule="auto"/>
              <w:ind/>
              <w:rPr>
                <w:rFonts w:ascii="Times New Roman" w:hAnsi="Times New Roman"/>
                <w:sz w:val="28"/>
              </w:rPr>
            </w:pPr>
            <w:r>
              <w:rPr>
                <w:rFonts w:ascii="Times New Roman" w:hAnsi="Times New Roman"/>
                <w:sz w:val="28"/>
              </w:rPr>
              <w:t>12590</w:t>
            </w:r>
          </w:p>
        </w:tc>
        <w:tc>
          <w:tcPr>
            <w:tcW w:type="dxa" w:w="5989"/>
            <w:tcBorders>
              <w:top w:color="000000" w:sz="4" w:val="single"/>
              <w:left w:color="000000" w:sz="4" w:val="single"/>
              <w:bottom w:color="000000" w:sz="4" w:val="single"/>
              <w:right w:color="000000" w:sz="4" w:val="single"/>
            </w:tcBorders>
          </w:tcPr>
          <w:p w14:paraId="12030000">
            <w:pPr>
              <w:spacing w:after="0" w:line="360" w:lineRule="auto"/>
              <w:ind/>
              <w:rPr>
                <w:rFonts w:ascii="Times New Roman" w:hAnsi="Times New Roman"/>
                <w:sz w:val="28"/>
              </w:rPr>
            </w:pPr>
            <w:r>
              <w:rPr>
                <w:rFonts w:ascii="Times New Roman" w:hAnsi="Times New Roman"/>
                <w:sz w:val="28"/>
              </w:rPr>
              <w:t>Данные ЗМУ -2015</w:t>
            </w:r>
          </w:p>
        </w:tc>
      </w:tr>
      <w:tr>
        <w:tc>
          <w:tcPr>
            <w:tcW w:type="dxa" w:w="1355"/>
            <w:tcBorders>
              <w:top w:color="000000" w:sz="4" w:val="single"/>
              <w:left w:color="000000" w:sz="4" w:val="single"/>
              <w:bottom w:color="000000" w:sz="4" w:val="single"/>
              <w:right w:color="000000" w:sz="4" w:val="single"/>
            </w:tcBorders>
          </w:tcPr>
          <w:p w14:paraId="13030000">
            <w:pPr>
              <w:spacing w:after="0" w:line="360" w:lineRule="auto"/>
              <w:ind/>
              <w:rPr>
                <w:rFonts w:ascii="Times New Roman" w:hAnsi="Times New Roman"/>
                <w:sz w:val="28"/>
              </w:rPr>
            </w:pPr>
            <w:r>
              <w:rPr>
                <w:rFonts w:ascii="Times New Roman" w:hAnsi="Times New Roman"/>
                <w:sz w:val="28"/>
              </w:rPr>
              <w:t>2016</w:t>
            </w:r>
          </w:p>
        </w:tc>
        <w:tc>
          <w:tcPr>
            <w:tcW w:type="dxa" w:w="1762"/>
            <w:tcBorders>
              <w:top w:color="000000" w:sz="4" w:val="single"/>
              <w:left w:color="000000" w:sz="4" w:val="single"/>
              <w:bottom w:color="000000" w:sz="4" w:val="single"/>
              <w:right w:color="000000" w:sz="4" w:val="single"/>
            </w:tcBorders>
          </w:tcPr>
          <w:p w14:paraId="14030000">
            <w:pPr>
              <w:spacing w:after="0" w:line="360" w:lineRule="auto"/>
              <w:ind/>
              <w:rPr>
                <w:rFonts w:ascii="Times New Roman" w:hAnsi="Times New Roman"/>
                <w:sz w:val="28"/>
              </w:rPr>
            </w:pPr>
            <w:r>
              <w:rPr>
                <w:rFonts w:ascii="Times New Roman" w:hAnsi="Times New Roman"/>
                <w:sz w:val="28"/>
              </w:rPr>
              <w:t>15136</w:t>
            </w:r>
          </w:p>
        </w:tc>
        <w:tc>
          <w:tcPr>
            <w:tcW w:type="dxa" w:w="5989"/>
            <w:tcBorders>
              <w:top w:color="000000" w:sz="4" w:val="single"/>
              <w:left w:color="000000" w:sz="4" w:val="single"/>
              <w:bottom w:color="000000" w:sz="4" w:val="single"/>
              <w:right w:color="000000" w:sz="4" w:val="single"/>
            </w:tcBorders>
          </w:tcPr>
          <w:p w14:paraId="15030000">
            <w:pPr>
              <w:spacing w:after="0" w:line="360" w:lineRule="auto"/>
              <w:ind/>
              <w:rPr>
                <w:rFonts w:ascii="Times New Roman" w:hAnsi="Times New Roman"/>
                <w:sz w:val="28"/>
              </w:rPr>
            </w:pPr>
            <w:r>
              <w:rPr>
                <w:rFonts w:ascii="Times New Roman" w:hAnsi="Times New Roman"/>
                <w:sz w:val="28"/>
              </w:rPr>
              <w:t>Данные ЗМУ -2016</w:t>
            </w:r>
          </w:p>
        </w:tc>
      </w:tr>
      <w:tr>
        <w:tc>
          <w:tcPr>
            <w:tcW w:type="dxa" w:w="1355"/>
            <w:tcBorders>
              <w:top w:color="000000" w:sz="4" w:val="single"/>
              <w:left w:color="000000" w:sz="4" w:val="single"/>
              <w:bottom w:color="000000" w:sz="4" w:val="single"/>
              <w:right w:color="000000" w:sz="4" w:val="single"/>
            </w:tcBorders>
          </w:tcPr>
          <w:p w14:paraId="16030000">
            <w:pPr>
              <w:spacing w:after="0" w:line="360" w:lineRule="auto"/>
              <w:ind/>
              <w:rPr>
                <w:rFonts w:ascii="Times New Roman" w:hAnsi="Times New Roman"/>
                <w:sz w:val="28"/>
              </w:rPr>
            </w:pPr>
            <w:r>
              <w:rPr>
                <w:rFonts w:ascii="Times New Roman" w:hAnsi="Times New Roman"/>
                <w:sz w:val="28"/>
              </w:rPr>
              <w:t>2017</w:t>
            </w:r>
          </w:p>
        </w:tc>
        <w:tc>
          <w:tcPr>
            <w:tcW w:type="dxa" w:w="1762"/>
            <w:tcBorders>
              <w:top w:color="000000" w:sz="4" w:val="single"/>
              <w:left w:color="000000" w:sz="4" w:val="single"/>
              <w:bottom w:color="000000" w:sz="4" w:val="single"/>
              <w:right w:color="000000" w:sz="4" w:val="single"/>
            </w:tcBorders>
          </w:tcPr>
          <w:p w14:paraId="17030000">
            <w:pPr>
              <w:spacing w:after="0" w:line="360" w:lineRule="auto"/>
              <w:ind/>
              <w:rPr>
                <w:rFonts w:ascii="Times New Roman" w:hAnsi="Times New Roman"/>
                <w:sz w:val="28"/>
              </w:rPr>
            </w:pPr>
            <w:r>
              <w:rPr>
                <w:rFonts w:ascii="Times New Roman" w:hAnsi="Times New Roman"/>
                <w:sz w:val="28"/>
              </w:rPr>
              <w:t>16016</w:t>
            </w:r>
          </w:p>
        </w:tc>
        <w:tc>
          <w:tcPr>
            <w:tcW w:type="dxa" w:w="5989"/>
            <w:tcBorders>
              <w:top w:color="000000" w:sz="4" w:val="single"/>
              <w:left w:color="000000" w:sz="4" w:val="single"/>
              <w:bottom w:color="000000" w:sz="4" w:val="single"/>
              <w:right w:color="000000" w:sz="4" w:val="single"/>
            </w:tcBorders>
          </w:tcPr>
          <w:p w14:paraId="18030000">
            <w:pPr>
              <w:spacing w:after="0" w:line="360" w:lineRule="auto"/>
              <w:ind/>
              <w:rPr>
                <w:rFonts w:ascii="Times New Roman" w:hAnsi="Times New Roman"/>
                <w:sz w:val="28"/>
              </w:rPr>
            </w:pPr>
            <w:r>
              <w:rPr>
                <w:rFonts w:ascii="Times New Roman" w:hAnsi="Times New Roman"/>
                <w:sz w:val="28"/>
              </w:rPr>
              <w:t>Данные ЗМУ -2017</w:t>
            </w:r>
          </w:p>
        </w:tc>
      </w:tr>
      <w:tr>
        <w:tc>
          <w:tcPr>
            <w:tcW w:type="dxa" w:w="1355"/>
            <w:tcBorders>
              <w:top w:color="000000" w:sz="4" w:val="single"/>
              <w:left w:color="000000" w:sz="4" w:val="single"/>
              <w:bottom w:color="000000" w:sz="4" w:val="single"/>
              <w:right w:color="000000" w:sz="4" w:val="single"/>
            </w:tcBorders>
          </w:tcPr>
          <w:p w14:paraId="19030000">
            <w:pPr>
              <w:spacing w:after="0" w:line="360" w:lineRule="auto"/>
              <w:ind/>
              <w:rPr>
                <w:rFonts w:ascii="Times New Roman" w:hAnsi="Times New Roman"/>
                <w:sz w:val="28"/>
              </w:rPr>
            </w:pPr>
            <w:r>
              <w:rPr>
                <w:rFonts w:ascii="Times New Roman" w:hAnsi="Times New Roman"/>
                <w:sz w:val="28"/>
              </w:rPr>
              <w:t>2018</w:t>
            </w:r>
          </w:p>
        </w:tc>
        <w:tc>
          <w:tcPr>
            <w:tcW w:type="dxa" w:w="1762"/>
            <w:tcBorders>
              <w:top w:color="000000" w:sz="4" w:val="single"/>
              <w:left w:color="000000" w:sz="4" w:val="single"/>
              <w:bottom w:color="000000" w:sz="4" w:val="single"/>
              <w:right w:color="000000" w:sz="4" w:val="single"/>
            </w:tcBorders>
          </w:tcPr>
          <w:p w14:paraId="1A030000">
            <w:pPr>
              <w:spacing w:after="0" w:line="360" w:lineRule="auto"/>
              <w:ind/>
              <w:rPr>
                <w:rFonts w:ascii="Times New Roman" w:hAnsi="Times New Roman"/>
                <w:sz w:val="28"/>
              </w:rPr>
            </w:pPr>
            <w:r>
              <w:rPr>
                <w:rFonts w:ascii="Times New Roman" w:hAnsi="Times New Roman"/>
                <w:sz w:val="28"/>
              </w:rPr>
              <w:t>16368</w:t>
            </w:r>
          </w:p>
        </w:tc>
        <w:tc>
          <w:tcPr>
            <w:tcW w:type="dxa" w:w="5989"/>
            <w:tcBorders>
              <w:top w:color="000000" w:sz="4" w:val="single"/>
              <w:left w:color="000000" w:sz="4" w:val="single"/>
              <w:bottom w:color="000000" w:sz="4" w:val="single"/>
              <w:right w:color="000000" w:sz="4" w:val="single"/>
            </w:tcBorders>
          </w:tcPr>
          <w:p w14:paraId="1B030000">
            <w:pPr>
              <w:spacing w:after="0" w:line="360" w:lineRule="auto"/>
              <w:ind/>
              <w:rPr>
                <w:rFonts w:ascii="Times New Roman" w:hAnsi="Times New Roman"/>
                <w:sz w:val="28"/>
              </w:rPr>
            </w:pPr>
            <w:r>
              <w:rPr>
                <w:rFonts w:ascii="Times New Roman" w:hAnsi="Times New Roman"/>
                <w:sz w:val="28"/>
              </w:rPr>
              <w:t>Данные ЗМУ -2018</w:t>
            </w:r>
          </w:p>
        </w:tc>
      </w:tr>
      <w:tr>
        <w:tc>
          <w:tcPr>
            <w:tcW w:type="dxa" w:w="1355"/>
            <w:tcBorders>
              <w:top w:color="000000" w:sz="4" w:val="single"/>
              <w:left w:color="000000" w:sz="4" w:val="single"/>
              <w:bottom w:color="000000" w:sz="4" w:val="single"/>
              <w:right w:color="000000" w:sz="4" w:val="single"/>
            </w:tcBorders>
          </w:tcPr>
          <w:p w14:paraId="1C030000">
            <w:pPr>
              <w:spacing w:after="0" w:line="360" w:lineRule="auto"/>
              <w:ind/>
              <w:rPr>
                <w:rFonts w:ascii="Times New Roman" w:hAnsi="Times New Roman"/>
                <w:sz w:val="28"/>
              </w:rPr>
            </w:pPr>
            <w:r>
              <w:rPr>
                <w:rFonts w:ascii="Times New Roman" w:hAnsi="Times New Roman"/>
                <w:sz w:val="28"/>
              </w:rPr>
              <w:t>2019</w:t>
            </w:r>
          </w:p>
        </w:tc>
        <w:tc>
          <w:tcPr>
            <w:tcW w:type="dxa" w:w="1762"/>
            <w:tcBorders>
              <w:top w:color="000000" w:sz="4" w:val="single"/>
              <w:left w:color="000000" w:sz="4" w:val="single"/>
              <w:bottom w:color="000000" w:sz="4" w:val="single"/>
              <w:right w:color="000000" w:sz="4" w:val="single"/>
            </w:tcBorders>
          </w:tcPr>
          <w:p w14:paraId="1D030000">
            <w:pPr>
              <w:spacing w:after="0" w:line="360" w:lineRule="auto"/>
              <w:ind/>
              <w:rPr>
                <w:rFonts w:ascii="Times New Roman" w:hAnsi="Times New Roman"/>
                <w:sz w:val="28"/>
              </w:rPr>
            </w:pPr>
            <w:r>
              <w:rPr>
                <w:rFonts w:ascii="Times New Roman" w:hAnsi="Times New Roman"/>
                <w:sz w:val="28"/>
              </w:rPr>
              <w:t>12201</w:t>
            </w:r>
          </w:p>
        </w:tc>
        <w:tc>
          <w:tcPr>
            <w:tcW w:type="dxa" w:w="5989"/>
            <w:tcBorders>
              <w:top w:color="000000" w:sz="4" w:val="single"/>
              <w:left w:color="000000" w:sz="4" w:val="single"/>
              <w:bottom w:color="000000" w:sz="4" w:val="single"/>
              <w:right w:color="000000" w:sz="4" w:val="single"/>
            </w:tcBorders>
          </w:tcPr>
          <w:p w14:paraId="1E030000">
            <w:pPr>
              <w:spacing w:after="0" w:line="360" w:lineRule="auto"/>
              <w:ind/>
              <w:rPr>
                <w:rFonts w:ascii="Times New Roman" w:hAnsi="Times New Roman"/>
                <w:sz w:val="28"/>
              </w:rPr>
            </w:pPr>
            <w:r>
              <w:rPr>
                <w:rFonts w:ascii="Times New Roman" w:hAnsi="Times New Roman"/>
                <w:sz w:val="28"/>
              </w:rPr>
              <w:t>Данные ЗМУ -2019</w:t>
            </w:r>
          </w:p>
        </w:tc>
      </w:tr>
      <w:tr>
        <w:tc>
          <w:tcPr>
            <w:tcW w:type="dxa" w:w="1355"/>
            <w:tcBorders>
              <w:top w:color="000000" w:sz="4" w:val="single"/>
              <w:left w:color="000000" w:sz="4" w:val="single"/>
              <w:bottom w:color="000000" w:sz="4" w:val="single"/>
              <w:right w:color="000000" w:sz="4" w:val="single"/>
            </w:tcBorders>
          </w:tcPr>
          <w:p w14:paraId="1F030000">
            <w:pPr>
              <w:spacing w:after="0" w:line="360" w:lineRule="auto"/>
              <w:ind/>
              <w:rPr>
                <w:rFonts w:ascii="Times New Roman" w:hAnsi="Times New Roman"/>
                <w:sz w:val="28"/>
              </w:rPr>
            </w:pPr>
            <w:r>
              <w:rPr>
                <w:rFonts w:ascii="Times New Roman" w:hAnsi="Times New Roman"/>
                <w:sz w:val="28"/>
              </w:rPr>
              <w:t>2020</w:t>
            </w:r>
          </w:p>
        </w:tc>
        <w:tc>
          <w:tcPr>
            <w:tcW w:type="dxa" w:w="1762"/>
            <w:tcBorders>
              <w:top w:color="000000" w:sz="4" w:val="single"/>
              <w:left w:color="000000" w:sz="4" w:val="single"/>
              <w:bottom w:color="000000" w:sz="4" w:val="single"/>
              <w:right w:color="000000" w:sz="4" w:val="single"/>
            </w:tcBorders>
          </w:tcPr>
          <w:p w14:paraId="20030000">
            <w:pPr>
              <w:spacing w:after="0" w:line="360" w:lineRule="auto"/>
              <w:ind/>
              <w:rPr>
                <w:rFonts w:ascii="Times New Roman" w:hAnsi="Times New Roman"/>
                <w:sz w:val="28"/>
              </w:rPr>
            </w:pPr>
            <w:r>
              <w:rPr>
                <w:rFonts w:ascii="Times New Roman" w:hAnsi="Times New Roman"/>
                <w:sz w:val="28"/>
              </w:rPr>
              <w:t>13153</w:t>
            </w:r>
          </w:p>
        </w:tc>
        <w:tc>
          <w:tcPr>
            <w:tcW w:type="dxa" w:w="5989"/>
            <w:tcBorders>
              <w:top w:color="000000" w:sz="4" w:val="single"/>
              <w:left w:color="000000" w:sz="4" w:val="single"/>
              <w:bottom w:color="000000" w:sz="4" w:val="single"/>
              <w:right w:color="000000" w:sz="4" w:val="single"/>
            </w:tcBorders>
          </w:tcPr>
          <w:p w14:paraId="21030000">
            <w:pPr>
              <w:spacing w:after="0" w:line="360" w:lineRule="auto"/>
              <w:ind/>
              <w:rPr>
                <w:rFonts w:ascii="Times New Roman" w:hAnsi="Times New Roman"/>
                <w:sz w:val="28"/>
              </w:rPr>
            </w:pPr>
            <w:r>
              <w:rPr>
                <w:rFonts w:ascii="Times New Roman" w:hAnsi="Times New Roman"/>
                <w:sz w:val="28"/>
              </w:rPr>
              <w:t>Данные ЗМУ -2020</w:t>
            </w:r>
          </w:p>
        </w:tc>
      </w:tr>
      <w:tr>
        <w:tc>
          <w:tcPr>
            <w:tcW w:type="dxa" w:w="1355"/>
            <w:tcBorders>
              <w:top w:color="000000" w:sz="4" w:val="single"/>
              <w:left w:color="000000" w:sz="4" w:val="single"/>
              <w:bottom w:color="000000" w:sz="4" w:val="single"/>
              <w:right w:color="000000" w:sz="4" w:val="single"/>
            </w:tcBorders>
          </w:tcPr>
          <w:p w14:paraId="22030000">
            <w:pPr>
              <w:spacing w:after="0" w:line="360" w:lineRule="auto"/>
              <w:ind/>
              <w:rPr>
                <w:rFonts w:ascii="Times New Roman" w:hAnsi="Times New Roman"/>
                <w:sz w:val="28"/>
              </w:rPr>
            </w:pPr>
            <w:r>
              <w:rPr>
                <w:rFonts w:ascii="Times New Roman" w:hAnsi="Times New Roman"/>
                <w:sz w:val="28"/>
              </w:rPr>
              <w:t>2021</w:t>
            </w:r>
          </w:p>
        </w:tc>
        <w:tc>
          <w:tcPr>
            <w:tcW w:type="dxa" w:w="1762"/>
            <w:tcBorders>
              <w:top w:color="000000" w:sz="4" w:val="single"/>
              <w:left w:color="000000" w:sz="4" w:val="single"/>
              <w:bottom w:color="000000" w:sz="4" w:val="single"/>
              <w:right w:color="000000" w:sz="4" w:val="single"/>
            </w:tcBorders>
          </w:tcPr>
          <w:p w14:paraId="23030000">
            <w:pPr>
              <w:spacing w:after="0" w:line="360" w:lineRule="auto"/>
              <w:ind/>
              <w:rPr>
                <w:rFonts w:ascii="Times New Roman" w:hAnsi="Times New Roman"/>
                <w:sz w:val="28"/>
              </w:rPr>
            </w:pPr>
            <w:r>
              <w:rPr>
                <w:rFonts w:ascii="Times New Roman" w:hAnsi="Times New Roman"/>
                <w:sz w:val="28"/>
              </w:rPr>
              <w:t>14855</w:t>
            </w:r>
          </w:p>
        </w:tc>
        <w:tc>
          <w:tcPr>
            <w:tcW w:type="dxa" w:w="5989"/>
            <w:tcBorders>
              <w:top w:color="000000" w:sz="4" w:val="single"/>
              <w:left w:color="000000" w:sz="4" w:val="single"/>
              <w:bottom w:color="000000" w:sz="4" w:val="single"/>
              <w:right w:color="000000" w:sz="4" w:val="single"/>
            </w:tcBorders>
          </w:tcPr>
          <w:p w14:paraId="24030000">
            <w:pPr>
              <w:spacing w:after="0" w:line="360" w:lineRule="auto"/>
              <w:ind/>
              <w:rPr>
                <w:rFonts w:ascii="Times New Roman" w:hAnsi="Times New Roman"/>
                <w:sz w:val="28"/>
              </w:rPr>
            </w:pPr>
            <w:r>
              <w:rPr>
                <w:rFonts w:ascii="Times New Roman" w:hAnsi="Times New Roman"/>
                <w:sz w:val="28"/>
              </w:rPr>
              <w:t>Данные ЗМУ -2021</w:t>
            </w:r>
          </w:p>
        </w:tc>
      </w:tr>
      <w:tr>
        <w:tc>
          <w:tcPr>
            <w:tcW w:type="dxa" w:w="1355"/>
            <w:tcBorders>
              <w:top w:color="000000" w:sz="4" w:val="single"/>
              <w:left w:color="000000" w:sz="4" w:val="single"/>
              <w:bottom w:color="000000" w:sz="4" w:val="single"/>
              <w:right w:color="000000" w:sz="4" w:val="single"/>
            </w:tcBorders>
          </w:tcPr>
          <w:p w14:paraId="25030000">
            <w:pPr>
              <w:spacing w:after="0" w:line="360" w:lineRule="auto"/>
              <w:ind/>
              <w:rPr>
                <w:rFonts w:ascii="Times New Roman" w:hAnsi="Times New Roman"/>
                <w:sz w:val="28"/>
              </w:rPr>
            </w:pPr>
            <w:r>
              <w:rPr>
                <w:rFonts w:ascii="Times New Roman" w:hAnsi="Times New Roman"/>
                <w:sz w:val="28"/>
              </w:rPr>
              <w:t>2022</w:t>
            </w:r>
          </w:p>
        </w:tc>
        <w:tc>
          <w:tcPr>
            <w:tcW w:type="dxa" w:w="1762"/>
            <w:tcBorders>
              <w:top w:color="000000" w:sz="4" w:val="single"/>
              <w:left w:color="000000" w:sz="4" w:val="single"/>
              <w:bottom w:color="000000" w:sz="4" w:val="single"/>
              <w:right w:color="000000" w:sz="4" w:val="single"/>
            </w:tcBorders>
          </w:tcPr>
          <w:p w14:paraId="26030000">
            <w:pPr>
              <w:spacing w:after="0" w:line="360" w:lineRule="auto"/>
              <w:ind/>
              <w:rPr>
                <w:rFonts w:ascii="Times New Roman" w:hAnsi="Times New Roman"/>
                <w:sz w:val="28"/>
              </w:rPr>
            </w:pPr>
            <w:r>
              <w:rPr>
                <w:rFonts w:ascii="Times New Roman" w:hAnsi="Times New Roman"/>
                <w:sz w:val="28"/>
              </w:rPr>
              <w:t>13999</w:t>
            </w:r>
          </w:p>
        </w:tc>
        <w:tc>
          <w:tcPr>
            <w:tcW w:type="dxa" w:w="5989"/>
            <w:tcBorders>
              <w:top w:color="000000" w:sz="4" w:val="single"/>
              <w:left w:color="000000" w:sz="4" w:val="single"/>
              <w:bottom w:color="000000" w:sz="4" w:val="single"/>
              <w:right w:color="000000" w:sz="4" w:val="single"/>
            </w:tcBorders>
          </w:tcPr>
          <w:p w14:paraId="27030000">
            <w:pPr>
              <w:spacing w:after="0" w:line="360" w:lineRule="auto"/>
              <w:ind/>
              <w:rPr>
                <w:rFonts w:ascii="Times New Roman" w:hAnsi="Times New Roman"/>
                <w:sz w:val="28"/>
              </w:rPr>
            </w:pPr>
            <w:r>
              <w:rPr>
                <w:rFonts w:ascii="Times New Roman" w:hAnsi="Times New Roman"/>
                <w:sz w:val="28"/>
              </w:rPr>
              <w:t>Данные ЗМУ -2022</w:t>
            </w:r>
          </w:p>
        </w:tc>
      </w:tr>
      <w:tr>
        <w:tc>
          <w:tcPr>
            <w:tcW w:type="dxa" w:w="1355"/>
            <w:tcBorders>
              <w:top w:color="000000" w:sz="4" w:val="single"/>
              <w:left w:color="000000" w:sz="4" w:val="single"/>
              <w:bottom w:color="000000" w:sz="4" w:val="single"/>
              <w:right w:color="000000" w:sz="4" w:val="single"/>
            </w:tcBorders>
          </w:tcPr>
          <w:p w14:paraId="28030000">
            <w:pPr>
              <w:spacing w:after="0" w:line="360" w:lineRule="auto"/>
              <w:ind/>
              <w:rPr>
                <w:rFonts w:ascii="Times New Roman" w:hAnsi="Times New Roman"/>
                <w:sz w:val="28"/>
              </w:rPr>
            </w:pPr>
            <w:r>
              <w:rPr>
                <w:rFonts w:ascii="Times New Roman" w:hAnsi="Times New Roman"/>
                <w:sz w:val="28"/>
              </w:rPr>
              <w:t>2023</w:t>
            </w:r>
          </w:p>
        </w:tc>
        <w:tc>
          <w:tcPr>
            <w:tcW w:type="dxa" w:w="1762"/>
            <w:tcBorders>
              <w:top w:color="000000" w:sz="4" w:val="single"/>
              <w:left w:color="000000" w:sz="4" w:val="single"/>
              <w:bottom w:color="000000" w:sz="4" w:val="single"/>
              <w:right w:color="000000" w:sz="4" w:val="single"/>
            </w:tcBorders>
          </w:tcPr>
          <w:p w14:paraId="29030000">
            <w:pPr>
              <w:spacing w:after="0" w:line="360" w:lineRule="auto"/>
              <w:ind/>
              <w:rPr>
                <w:rFonts w:ascii="Times New Roman" w:hAnsi="Times New Roman"/>
                <w:sz w:val="28"/>
              </w:rPr>
            </w:pPr>
            <w:r>
              <w:rPr>
                <w:rFonts w:ascii="Times New Roman" w:hAnsi="Times New Roman"/>
                <w:sz w:val="28"/>
              </w:rPr>
              <w:t>14997</w:t>
            </w:r>
          </w:p>
        </w:tc>
        <w:tc>
          <w:tcPr>
            <w:tcW w:type="dxa" w:w="5989"/>
            <w:tcBorders>
              <w:top w:color="000000" w:sz="4" w:val="single"/>
              <w:left w:color="000000" w:sz="4" w:val="single"/>
              <w:bottom w:color="000000" w:sz="4" w:val="single"/>
              <w:right w:color="000000" w:sz="4" w:val="single"/>
            </w:tcBorders>
          </w:tcPr>
          <w:p w14:paraId="2A030000">
            <w:pPr>
              <w:spacing w:after="0" w:line="360" w:lineRule="auto"/>
              <w:ind/>
              <w:rPr>
                <w:rFonts w:ascii="Times New Roman" w:hAnsi="Times New Roman"/>
                <w:sz w:val="28"/>
              </w:rPr>
            </w:pPr>
            <w:r>
              <w:rPr>
                <w:rFonts w:ascii="Times New Roman" w:hAnsi="Times New Roman"/>
                <w:sz w:val="28"/>
              </w:rPr>
              <w:t>Данные ЗМУ -2023</w:t>
            </w:r>
          </w:p>
        </w:tc>
      </w:tr>
      <w:tr>
        <w:tc>
          <w:tcPr>
            <w:tcW w:type="dxa" w:w="1355"/>
            <w:tcBorders>
              <w:top w:color="000000" w:sz="4" w:val="single"/>
              <w:left w:color="000000" w:sz="4" w:val="single"/>
              <w:bottom w:color="000000" w:sz="4" w:val="single"/>
              <w:right w:color="000000" w:sz="4" w:val="single"/>
            </w:tcBorders>
          </w:tcPr>
          <w:p w14:paraId="2B030000">
            <w:pPr>
              <w:spacing w:after="0" w:line="360" w:lineRule="auto"/>
              <w:ind/>
              <w:rPr>
                <w:rFonts w:ascii="Times New Roman" w:hAnsi="Times New Roman"/>
                <w:sz w:val="28"/>
              </w:rPr>
            </w:pPr>
            <w:r>
              <w:rPr>
                <w:rFonts w:ascii="Times New Roman" w:hAnsi="Times New Roman"/>
                <w:sz w:val="28"/>
              </w:rPr>
              <w:t>2024</w:t>
            </w:r>
          </w:p>
        </w:tc>
        <w:tc>
          <w:tcPr>
            <w:tcW w:type="dxa" w:w="1762"/>
            <w:tcBorders>
              <w:top w:color="000000" w:sz="4" w:val="single"/>
              <w:left w:color="000000" w:sz="4" w:val="single"/>
              <w:bottom w:color="000000" w:sz="4" w:val="single"/>
              <w:right w:color="000000" w:sz="4" w:val="single"/>
            </w:tcBorders>
          </w:tcPr>
          <w:p w14:paraId="2C030000">
            <w:pPr>
              <w:spacing w:after="0" w:line="360" w:lineRule="auto"/>
              <w:ind/>
              <w:rPr>
                <w:rFonts w:ascii="Times New Roman" w:hAnsi="Times New Roman"/>
                <w:sz w:val="28"/>
              </w:rPr>
            </w:pPr>
            <w:r>
              <w:rPr>
                <w:rFonts w:ascii="Times New Roman" w:hAnsi="Times New Roman"/>
                <w:sz w:val="28"/>
              </w:rPr>
              <w:t>в обработке</w:t>
            </w:r>
          </w:p>
        </w:tc>
        <w:tc>
          <w:tcPr>
            <w:tcW w:type="dxa" w:w="59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30000">
            <w:pPr>
              <w:spacing w:after="0" w:line="360" w:lineRule="auto"/>
              <w:ind/>
              <w:rPr>
                <w:rFonts w:ascii="Times New Roman" w:hAnsi="Times New Roman"/>
                <w:sz w:val="28"/>
              </w:rPr>
            </w:pPr>
            <w:r>
              <w:rPr>
                <w:rFonts w:ascii="Times New Roman" w:hAnsi="Times New Roman"/>
                <w:sz w:val="28"/>
              </w:rPr>
              <w:t>Данные ЗМУ -2024</w:t>
            </w:r>
          </w:p>
        </w:tc>
      </w:tr>
    </w:tbl>
    <w:p w14:paraId="2E030000">
      <w:pPr>
        <w:spacing w:after="0" w:line="360" w:lineRule="auto"/>
        <w:ind w:firstLine="708" w:left="0"/>
        <w:jc w:val="both"/>
        <w:outlineLvl w:val="1"/>
        <w:rPr>
          <w:rFonts w:ascii="Times New Roman" w:hAnsi="Times New Roman"/>
          <w:sz w:val="28"/>
        </w:rPr>
      </w:pPr>
    </w:p>
    <w:p w14:paraId="2F030000">
      <w:pPr>
        <w:spacing w:after="0" w:line="360" w:lineRule="auto"/>
        <w:ind/>
        <w:jc w:val="both"/>
        <w:rPr>
          <w:rFonts w:ascii="Times New Roman" w:hAnsi="Times New Roman"/>
          <w:sz w:val="28"/>
        </w:rPr>
      </w:pPr>
      <w:r>
        <w:rPr>
          <w:rFonts w:ascii="Times New Roman" w:hAnsi="Times New Roman"/>
          <w:sz w:val="28"/>
        </w:rPr>
        <w:t>В следующей таблице отражена информация об использовании квот, и фактическое и</w:t>
      </w:r>
      <w:r>
        <w:rPr>
          <w:rFonts w:ascii="Times New Roman" w:hAnsi="Times New Roman"/>
          <w:sz w:val="28"/>
        </w:rPr>
        <w:t>зъяти</w:t>
      </w:r>
      <w:r>
        <w:rPr>
          <w:rFonts w:ascii="Times New Roman" w:hAnsi="Times New Roman"/>
          <w:sz w:val="28"/>
        </w:rPr>
        <w:t>е лося за последние годы на территории Камчатского края:</w:t>
      </w:r>
    </w:p>
    <w:p w14:paraId="30030000">
      <w:pPr>
        <w:spacing w:after="0" w:line="360" w:lineRule="auto"/>
        <w:ind/>
        <w:jc w:val="both"/>
        <w:rPr>
          <w:rFonts w:ascii="Times New Roman" w:hAnsi="Times New Roman"/>
          <w:sz w:val="28"/>
        </w:rPr>
      </w:pPr>
      <w:r>
        <w:rPr>
          <w:rFonts w:ascii="Times New Roman" w:hAnsi="Times New Roman"/>
          <w:sz w:val="28"/>
        </w:rPr>
        <w:t xml:space="preserve">                </w:t>
      </w:r>
    </w:p>
    <w:tbl>
      <w:tblPr>
        <w:tblStyle w:val="Style_6"/>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74"/>
        <w:gridCol w:w="1984"/>
        <w:gridCol w:w="1843"/>
        <w:gridCol w:w="1843"/>
      </w:tblGrid>
      <w:tr>
        <w:trPr>
          <w:trHeight w:hRule="atLeast" w:val="770"/>
        </w:trPr>
        <w:tc>
          <w:tcPr>
            <w:tcW w:type="dxa" w:w="3374"/>
            <w:tcBorders>
              <w:top w:color="000000" w:sz="4" w:val="single"/>
              <w:left w:color="000000" w:sz="4" w:val="single"/>
              <w:bottom w:color="000000" w:sz="4" w:val="single"/>
              <w:right w:color="000000" w:sz="4" w:val="single"/>
            </w:tcBorders>
          </w:tcPr>
          <w:p w14:paraId="31030000">
            <w:pPr>
              <w:spacing w:after="0" w:line="360" w:lineRule="auto"/>
              <w:ind/>
              <w:rPr>
                <w:rFonts w:ascii="Times New Roman" w:hAnsi="Times New Roman"/>
                <w:sz w:val="24"/>
              </w:rPr>
            </w:pPr>
            <w:r>
              <w:rPr>
                <w:rFonts w:ascii="Times New Roman" w:hAnsi="Times New Roman"/>
                <w:sz w:val="24"/>
              </w:rPr>
              <w:t>Сезон охоты</w:t>
            </w:r>
          </w:p>
        </w:tc>
        <w:tc>
          <w:tcPr>
            <w:tcW w:type="dxa" w:w="1984"/>
            <w:tcBorders>
              <w:top w:color="000000" w:sz="4" w:val="single"/>
              <w:left w:color="000000" w:sz="4" w:val="single"/>
              <w:bottom w:color="000000" w:sz="4" w:val="single"/>
              <w:right w:color="000000" w:sz="4" w:val="single"/>
            </w:tcBorders>
          </w:tcPr>
          <w:p w14:paraId="32030000">
            <w:pPr>
              <w:spacing w:after="0" w:line="360" w:lineRule="auto"/>
              <w:ind/>
              <w:rPr>
                <w:rFonts w:ascii="Times New Roman" w:hAnsi="Times New Roman"/>
                <w:sz w:val="24"/>
              </w:rPr>
            </w:pPr>
            <w:r>
              <w:rPr>
                <w:rFonts w:ascii="Times New Roman" w:hAnsi="Times New Roman"/>
                <w:sz w:val="24"/>
              </w:rPr>
              <w:t xml:space="preserve">Утв. первоначальная квота </w:t>
            </w:r>
          </w:p>
        </w:tc>
        <w:tc>
          <w:tcPr>
            <w:tcW w:type="dxa" w:w="1843"/>
            <w:tcBorders>
              <w:top w:color="000000" w:sz="4" w:val="single"/>
              <w:left w:color="000000" w:sz="4" w:val="single"/>
              <w:bottom w:color="000000" w:sz="4" w:val="single"/>
              <w:right w:color="000000" w:sz="4" w:val="single"/>
            </w:tcBorders>
          </w:tcPr>
          <w:p w14:paraId="33030000">
            <w:pPr>
              <w:spacing w:after="0" w:line="360" w:lineRule="auto"/>
              <w:ind/>
              <w:rPr>
                <w:rFonts w:ascii="Times New Roman" w:hAnsi="Times New Roman"/>
                <w:sz w:val="24"/>
              </w:rPr>
            </w:pPr>
            <w:r>
              <w:rPr>
                <w:rFonts w:ascii="Times New Roman" w:hAnsi="Times New Roman"/>
                <w:sz w:val="24"/>
              </w:rPr>
              <w:t>Выдано лицензий (разрешений)</w:t>
            </w:r>
          </w:p>
        </w:tc>
        <w:tc>
          <w:tcPr>
            <w:tcW w:type="dxa" w:w="1843"/>
            <w:tcBorders>
              <w:top w:color="000000" w:sz="4" w:val="single"/>
              <w:left w:color="000000" w:sz="4" w:val="single"/>
              <w:bottom w:color="000000" w:sz="4" w:val="single"/>
              <w:right w:color="000000" w:sz="4" w:val="single"/>
            </w:tcBorders>
          </w:tcPr>
          <w:p w14:paraId="34030000">
            <w:pPr>
              <w:spacing w:after="0" w:line="360" w:lineRule="auto"/>
              <w:ind/>
              <w:rPr>
                <w:rFonts w:ascii="Times New Roman" w:hAnsi="Times New Roman"/>
                <w:sz w:val="24"/>
              </w:rPr>
            </w:pPr>
            <w:r>
              <w:rPr>
                <w:rFonts w:ascii="Times New Roman" w:hAnsi="Times New Roman"/>
                <w:sz w:val="24"/>
              </w:rPr>
              <w:t xml:space="preserve">Добыто </w:t>
            </w:r>
          </w:p>
        </w:tc>
      </w:tr>
      <w:tr>
        <w:tc>
          <w:tcPr>
            <w:tcW w:type="dxa" w:w="3374"/>
            <w:tcBorders>
              <w:top w:color="000000" w:sz="4" w:val="single"/>
              <w:left w:color="000000" w:sz="4" w:val="single"/>
              <w:bottom w:color="000000" w:sz="4" w:val="single"/>
              <w:right w:color="000000" w:sz="4" w:val="single"/>
            </w:tcBorders>
          </w:tcPr>
          <w:p w14:paraId="35030000">
            <w:pPr>
              <w:spacing w:after="0" w:line="360" w:lineRule="auto"/>
              <w:ind/>
              <w:rPr>
                <w:rFonts w:ascii="Times New Roman" w:hAnsi="Times New Roman"/>
                <w:sz w:val="20"/>
              </w:rPr>
            </w:pPr>
            <w:r>
              <w:rPr>
                <w:rFonts w:ascii="Times New Roman" w:hAnsi="Times New Roman"/>
                <w:sz w:val="20"/>
              </w:rPr>
              <w:t xml:space="preserve">2013-14, в </w:t>
            </w:r>
            <w:r>
              <w:rPr>
                <w:rFonts w:ascii="Times New Roman" w:hAnsi="Times New Roman"/>
                <w:sz w:val="20"/>
              </w:rPr>
              <w:t>т.ч</w:t>
            </w:r>
            <w:r>
              <w:rPr>
                <w:rFonts w:ascii="Times New Roman" w:hAnsi="Times New Roman"/>
                <w:sz w:val="20"/>
              </w:rPr>
              <w:t xml:space="preserve">. </w:t>
            </w:r>
          </w:p>
          <w:p w14:paraId="36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37030000">
            <w:pPr>
              <w:spacing w:after="0" w:line="360" w:lineRule="auto"/>
              <w:ind/>
              <w:rPr>
                <w:rFonts w:ascii="Times New Roman" w:hAnsi="Times New Roman"/>
                <w:sz w:val="20"/>
              </w:rPr>
            </w:pPr>
            <w:r>
              <w:rPr>
                <w:rFonts w:ascii="Times New Roman" w:hAnsi="Times New Roman"/>
                <w:sz w:val="20"/>
              </w:rPr>
              <w:t>У –Камчатский</w:t>
            </w:r>
          </w:p>
          <w:p w14:paraId="38030000">
            <w:pPr>
              <w:spacing w:after="0" w:line="360" w:lineRule="auto"/>
              <w:ind/>
              <w:rPr>
                <w:rFonts w:ascii="Times New Roman" w:hAnsi="Times New Roman"/>
                <w:sz w:val="20"/>
              </w:rPr>
            </w:pPr>
            <w:r>
              <w:rPr>
                <w:rFonts w:ascii="Times New Roman" w:hAnsi="Times New Roman"/>
                <w:sz w:val="20"/>
              </w:rPr>
              <w:t>Быстринский</w:t>
            </w:r>
          </w:p>
          <w:p w14:paraId="39030000">
            <w:pPr>
              <w:spacing w:after="0" w:line="360" w:lineRule="auto"/>
              <w:ind/>
              <w:rPr>
                <w:rFonts w:ascii="Times New Roman" w:hAnsi="Times New Roman"/>
                <w:sz w:val="20"/>
              </w:rPr>
            </w:pPr>
            <w:r>
              <w:rPr>
                <w:rFonts w:ascii="Times New Roman" w:hAnsi="Times New Roman"/>
                <w:sz w:val="20"/>
              </w:rPr>
              <w:t>Пенжинский</w:t>
            </w:r>
          </w:p>
          <w:p w14:paraId="3A030000">
            <w:pPr>
              <w:spacing w:after="0" w:line="360" w:lineRule="auto"/>
              <w:ind/>
              <w:rPr>
                <w:rFonts w:ascii="Times New Roman" w:hAnsi="Times New Roman"/>
                <w:sz w:val="20"/>
              </w:rPr>
            </w:pPr>
            <w:r>
              <w:rPr>
                <w:rFonts w:ascii="Times New Roman" w:hAnsi="Times New Roman"/>
                <w:sz w:val="20"/>
              </w:rPr>
              <w:t>Тигильский</w:t>
            </w:r>
          </w:p>
          <w:p w14:paraId="3B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3C030000">
            <w:pPr>
              <w:spacing w:after="0" w:line="360" w:lineRule="auto"/>
              <w:ind/>
              <w:jc w:val="center"/>
              <w:rPr>
                <w:rFonts w:ascii="Times New Roman" w:hAnsi="Times New Roman"/>
                <w:sz w:val="20"/>
              </w:rPr>
            </w:pPr>
            <w:r>
              <w:rPr>
                <w:rFonts w:ascii="Times New Roman" w:hAnsi="Times New Roman"/>
                <w:sz w:val="20"/>
              </w:rPr>
              <w:t>484</w:t>
            </w:r>
          </w:p>
          <w:p w14:paraId="3D030000">
            <w:pPr>
              <w:spacing w:after="0" w:line="360" w:lineRule="auto"/>
              <w:ind/>
              <w:jc w:val="center"/>
              <w:rPr>
                <w:rFonts w:ascii="Times New Roman" w:hAnsi="Times New Roman"/>
                <w:sz w:val="20"/>
              </w:rPr>
            </w:pPr>
            <w:r>
              <w:rPr>
                <w:rFonts w:ascii="Times New Roman" w:hAnsi="Times New Roman"/>
                <w:sz w:val="20"/>
              </w:rPr>
              <w:t>172</w:t>
            </w:r>
          </w:p>
          <w:p w14:paraId="3E030000">
            <w:pPr>
              <w:spacing w:after="0" w:line="360" w:lineRule="auto"/>
              <w:ind/>
              <w:jc w:val="center"/>
              <w:rPr>
                <w:rFonts w:ascii="Times New Roman" w:hAnsi="Times New Roman"/>
                <w:sz w:val="20"/>
              </w:rPr>
            </w:pPr>
            <w:r>
              <w:rPr>
                <w:rFonts w:ascii="Times New Roman" w:hAnsi="Times New Roman"/>
                <w:sz w:val="20"/>
              </w:rPr>
              <w:t>101</w:t>
            </w:r>
          </w:p>
          <w:p w14:paraId="3F030000">
            <w:pPr>
              <w:spacing w:after="0" w:line="360" w:lineRule="auto"/>
              <w:ind/>
              <w:jc w:val="center"/>
              <w:rPr>
                <w:rFonts w:ascii="Times New Roman" w:hAnsi="Times New Roman"/>
                <w:sz w:val="20"/>
              </w:rPr>
            </w:pPr>
            <w:r>
              <w:rPr>
                <w:rFonts w:ascii="Times New Roman" w:hAnsi="Times New Roman"/>
                <w:sz w:val="20"/>
              </w:rPr>
              <w:t>70</w:t>
            </w:r>
          </w:p>
          <w:p w14:paraId="40030000">
            <w:pPr>
              <w:spacing w:after="0" w:line="360" w:lineRule="auto"/>
              <w:ind/>
              <w:jc w:val="center"/>
              <w:rPr>
                <w:rFonts w:ascii="Times New Roman" w:hAnsi="Times New Roman"/>
                <w:sz w:val="20"/>
              </w:rPr>
            </w:pPr>
            <w:r>
              <w:rPr>
                <w:rFonts w:ascii="Times New Roman" w:hAnsi="Times New Roman"/>
                <w:sz w:val="20"/>
              </w:rPr>
              <w:t>68</w:t>
            </w:r>
          </w:p>
          <w:p w14:paraId="41030000">
            <w:pPr>
              <w:spacing w:after="0" w:line="360" w:lineRule="auto"/>
              <w:ind/>
              <w:jc w:val="center"/>
              <w:rPr>
                <w:rFonts w:ascii="Times New Roman" w:hAnsi="Times New Roman"/>
                <w:sz w:val="20"/>
              </w:rPr>
            </w:pPr>
            <w:r>
              <w:rPr>
                <w:rFonts w:ascii="Times New Roman" w:hAnsi="Times New Roman"/>
                <w:sz w:val="20"/>
              </w:rPr>
              <w:t>65</w:t>
            </w:r>
          </w:p>
          <w:p w14:paraId="42030000">
            <w:pPr>
              <w:spacing w:after="0" w:line="360" w:lineRule="auto"/>
              <w:ind/>
              <w:jc w:val="center"/>
              <w:rPr>
                <w:rFonts w:ascii="Times New Roman" w:hAnsi="Times New Roman"/>
                <w:sz w:val="20"/>
              </w:rPr>
            </w:pPr>
            <w:r>
              <w:rPr>
                <w:rFonts w:ascii="Times New Roman" w:hAnsi="Times New Roman"/>
                <w:sz w:val="20"/>
              </w:rPr>
              <w:t>8</w:t>
            </w:r>
          </w:p>
        </w:tc>
        <w:tc>
          <w:tcPr>
            <w:tcW w:type="dxa" w:w="1843"/>
            <w:tcBorders>
              <w:top w:color="000000" w:sz="4" w:val="single"/>
              <w:left w:color="000000" w:sz="4" w:val="single"/>
              <w:bottom w:color="000000" w:sz="4" w:val="single"/>
              <w:right w:color="000000" w:sz="4" w:val="single"/>
            </w:tcBorders>
          </w:tcPr>
          <w:p w14:paraId="43030000">
            <w:pPr>
              <w:spacing w:after="0" w:line="360" w:lineRule="auto"/>
              <w:ind/>
              <w:jc w:val="center"/>
              <w:rPr>
                <w:rFonts w:ascii="Times New Roman" w:hAnsi="Times New Roman"/>
                <w:sz w:val="20"/>
              </w:rPr>
            </w:pPr>
            <w:r>
              <w:rPr>
                <w:rFonts w:ascii="Times New Roman" w:hAnsi="Times New Roman"/>
                <w:sz w:val="20"/>
              </w:rPr>
              <w:t>411</w:t>
            </w:r>
          </w:p>
          <w:p w14:paraId="44030000">
            <w:pPr>
              <w:spacing w:after="0" w:line="360" w:lineRule="auto"/>
              <w:ind/>
              <w:jc w:val="center"/>
              <w:rPr>
                <w:rFonts w:ascii="Times New Roman" w:hAnsi="Times New Roman"/>
                <w:sz w:val="20"/>
              </w:rPr>
            </w:pPr>
            <w:r>
              <w:rPr>
                <w:rFonts w:ascii="Times New Roman" w:hAnsi="Times New Roman"/>
                <w:sz w:val="20"/>
              </w:rPr>
              <w:t>164</w:t>
            </w:r>
          </w:p>
          <w:p w14:paraId="45030000">
            <w:pPr>
              <w:spacing w:after="0" w:line="360" w:lineRule="auto"/>
              <w:ind/>
              <w:jc w:val="center"/>
              <w:rPr>
                <w:rFonts w:ascii="Times New Roman" w:hAnsi="Times New Roman"/>
                <w:sz w:val="20"/>
              </w:rPr>
            </w:pPr>
            <w:r>
              <w:rPr>
                <w:rFonts w:ascii="Times New Roman" w:hAnsi="Times New Roman"/>
                <w:sz w:val="20"/>
              </w:rPr>
              <w:t>96</w:t>
            </w:r>
          </w:p>
          <w:p w14:paraId="46030000">
            <w:pPr>
              <w:spacing w:after="0" w:line="360" w:lineRule="auto"/>
              <w:ind/>
              <w:jc w:val="center"/>
              <w:rPr>
                <w:rFonts w:ascii="Times New Roman" w:hAnsi="Times New Roman"/>
                <w:sz w:val="20"/>
              </w:rPr>
            </w:pPr>
            <w:r>
              <w:rPr>
                <w:rFonts w:ascii="Times New Roman" w:hAnsi="Times New Roman"/>
                <w:sz w:val="20"/>
              </w:rPr>
              <w:t>61</w:t>
            </w:r>
          </w:p>
          <w:p w14:paraId="47030000">
            <w:pPr>
              <w:spacing w:after="0" w:line="360" w:lineRule="auto"/>
              <w:ind/>
              <w:jc w:val="center"/>
              <w:rPr>
                <w:rFonts w:ascii="Times New Roman" w:hAnsi="Times New Roman"/>
                <w:sz w:val="20"/>
              </w:rPr>
            </w:pPr>
            <w:r>
              <w:rPr>
                <w:rFonts w:ascii="Times New Roman" w:hAnsi="Times New Roman"/>
                <w:sz w:val="20"/>
              </w:rPr>
              <w:t>34</w:t>
            </w:r>
          </w:p>
          <w:p w14:paraId="48030000">
            <w:pPr>
              <w:spacing w:after="0" w:line="360" w:lineRule="auto"/>
              <w:ind/>
              <w:jc w:val="center"/>
              <w:rPr>
                <w:rFonts w:ascii="Times New Roman" w:hAnsi="Times New Roman"/>
                <w:sz w:val="20"/>
              </w:rPr>
            </w:pPr>
            <w:r>
              <w:rPr>
                <w:rFonts w:ascii="Times New Roman" w:hAnsi="Times New Roman"/>
                <w:sz w:val="20"/>
              </w:rPr>
              <w:t>48</w:t>
            </w:r>
          </w:p>
          <w:p w14:paraId="49030000">
            <w:pPr>
              <w:spacing w:after="0" w:line="360" w:lineRule="auto"/>
              <w:ind/>
              <w:jc w:val="center"/>
              <w:rPr>
                <w:rFonts w:ascii="Times New Roman" w:hAnsi="Times New Roman"/>
                <w:sz w:val="20"/>
              </w:rPr>
            </w:pPr>
            <w:r>
              <w:rPr>
                <w:rFonts w:ascii="Times New Roman" w:hAnsi="Times New Roman"/>
                <w:sz w:val="20"/>
              </w:rPr>
              <w:t>8</w:t>
            </w:r>
          </w:p>
        </w:tc>
        <w:tc>
          <w:tcPr>
            <w:tcW w:type="dxa" w:w="1843"/>
            <w:tcBorders>
              <w:top w:color="000000" w:sz="4" w:val="single"/>
              <w:left w:color="000000" w:sz="4" w:val="single"/>
              <w:bottom w:color="000000" w:sz="4" w:val="single"/>
              <w:right w:color="000000" w:sz="4" w:val="single"/>
            </w:tcBorders>
          </w:tcPr>
          <w:p w14:paraId="4A030000">
            <w:pPr>
              <w:spacing w:after="0" w:line="360" w:lineRule="auto"/>
              <w:ind/>
              <w:jc w:val="center"/>
              <w:rPr>
                <w:rFonts w:ascii="Times New Roman" w:hAnsi="Times New Roman"/>
                <w:sz w:val="20"/>
              </w:rPr>
            </w:pPr>
            <w:r>
              <w:rPr>
                <w:rFonts w:ascii="Times New Roman" w:hAnsi="Times New Roman"/>
                <w:sz w:val="20"/>
              </w:rPr>
              <w:t>337</w:t>
            </w:r>
          </w:p>
          <w:p w14:paraId="4B030000">
            <w:pPr>
              <w:spacing w:after="0" w:line="360" w:lineRule="auto"/>
              <w:ind/>
              <w:jc w:val="center"/>
              <w:rPr>
                <w:rFonts w:ascii="Times New Roman" w:hAnsi="Times New Roman"/>
                <w:sz w:val="20"/>
              </w:rPr>
            </w:pPr>
            <w:r>
              <w:rPr>
                <w:rFonts w:ascii="Times New Roman" w:hAnsi="Times New Roman"/>
                <w:sz w:val="20"/>
              </w:rPr>
              <w:t>155</w:t>
            </w:r>
          </w:p>
          <w:p w14:paraId="4C030000">
            <w:pPr>
              <w:spacing w:after="0" w:line="360" w:lineRule="auto"/>
              <w:ind/>
              <w:jc w:val="center"/>
              <w:rPr>
                <w:rFonts w:ascii="Times New Roman" w:hAnsi="Times New Roman"/>
                <w:sz w:val="20"/>
              </w:rPr>
            </w:pPr>
            <w:r>
              <w:rPr>
                <w:rFonts w:ascii="Times New Roman" w:hAnsi="Times New Roman"/>
                <w:sz w:val="20"/>
              </w:rPr>
              <w:t>58</w:t>
            </w:r>
          </w:p>
          <w:p w14:paraId="4D030000">
            <w:pPr>
              <w:spacing w:after="0" w:line="360" w:lineRule="auto"/>
              <w:ind/>
              <w:jc w:val="center"/>
              <w:rPr>
                <w:rFonts w:ascii="Times New Roman" w:hAnsi="Times New Roman"/>
                <w:sz w:val="20"/>
              </w:rPr>
            </w:pPr>
            <w:r>
              <w:rPr>
                <w:rFonts w:ascii="Times New Roman" w:hAnsi="Times New Roman"/>
                <w:sz w:val="20"/>
              </w:rPr>
              <w:t>56</w:t>
            </w:r>
          </w:p>
          <w:p w14:paraId="4E030000">
            <w:pPr>
              <w:spacing w:after="0" w:line="360" w:lineRule="auto"/>
              <w:ind/>
              <w:jc w:val="center"/>
              <w:rPr>
                <w:rFonts w:ascii="Times New Roman" w:hAnsi="Times New Roman"/>
                <w:sz w:val="20"/>
              </w:rPr>
            </w:pPr>
            <w:r>
              <w:rPr>
                <w:rFonts w:ascii="Times New Roman" w:hAnsi="Times New Roman"/>
                <w:sz w:val="20"/>
              </w:rPr>
              <w:t>27</w:t>
            </w:r>
          </w:p>
          <w:p w14:paraId="4F030000">
            <w:pPr>
              <w:spacing w:after="0" w:line="360" w:lineRule="auto"/>
              <w:ind/>
              <w:jc w:val="center"/>
              <w:rPr>
                <w:rFonts w:ascii="Times New Roman" w:hAnsi="Times New Roman"/>
                <w:sz w:val="20"/>
              </w:rPr>
            </w:pPr>
            <w:r>
              <w:rPr>
                <w:rFonts w:ascii="Times New Roman" w:hAnsi="Times New Roman"/>
                <w:sz w:val="20"/>
              </w:rPr>
              <w:t>35</w:t>
            </w:r>
          </w:p>
          <w:p w14:paraId="50030000">
            <w:pPr>
              <w:spacing w:after="0" w:line="360" w:lineRule="auto"/>
              <w:ind/>
              <w:jc w:val="center"/>
              <w:rPr>
                <w:rFonts w:ascii="Times New Roman" w:hAnsi="Times New Roman"/>
                <w:sz w:val="20"/>
              </w:rPr>
            </w:pPr>
            <w:r>
              <w:rPr>
                <w:rFonts w:ascii="Times New Roman" w:hAnsi="Times New Roman"/>
                <w:sz w:val="20"/>
              </w:rPr>
              <w:t>6</w:t>
            </w:r>
          </w:p>
        </w:tc>
      </w:tr>
      <w:tr>
        <w:tc>
          <w:tcPr>
            <w:tcW w:type="dxa" w:w="3374"/>
            <w:tcBorders>
              <w:top w:color="000000" w:sz="4" w:val="single"/>
              <w:left w:color="000000" w:sz="4" w:val="single"/>
              <w:bottom w:color="000000" w:sz="4" w:val="single"/>
              <w:right w:color="000000" w:sz="4" w:val="single"/>
            </w:tcBorders>
          </w:tcPr>
          <w:p w14:paraId="51030000">
            <w:pPr>
              <w:spacing w:after="0" w:line="360" w:lineRule="auto"/>
              <w:ind/>
              <w:rPr>
                <w:rFonts w:ascii="Times New Roman" w:hAnsi="Times New Roman"/>
                <w:sz w:val="20"/>
              </w:rPr>
            </w:pPr>
            <w:r>
              <w:rPr>
                <w:rFonts w:ascii="Times New Roman" w:hAnsi="Times New Roman"/>
                <w:sz w:val="20"/>
              </w:rPr>
              <w:t xml:space="preserve">2014-15, в </w:t>
            </w:r>
            <w:r>
              <w:rPr>
                <w:rFonts w:ascii="Times New Roman" w:hAnsi="Times New Roman"/>
                <w:sz w:val="20"/>
              </w:rPr>
              <w:t>т.ч</w:t>
            </w:r>
            <w:r>
              <w:rPr>
                <w:rFonts w:ascii="Times New Roman" w:hAnsi="Times New Roman"/>
                <w:sz w:val="20"/>
              </w:rPr>
              <w:t>.</w:t>
            </w:r>
          </w:p>
          <w:p w14:paraId="52030000">
            <w:pPr>
              <w:spacing w:after="0" w:line="360" w:lineRule="auto"/>
              <w:ind/>
              <w:rPr>
                <w:rFonts w:ascii="Times New Roman" w:hAnsi="Times New Roman"/>
                <w:sz w:val="20"/>
              </w:rPr>
            </w:pPr>
            <w:r>
              <w:rPr>
                <w:rFonts w:ascii="Times New Roman" w:hAnsi="Times New Roman"/>
                <w:sz w:val="20"/>
              </w:rPr>
              <w:t xml:space="preserve"> </w:t>
            </w:r>
            <w:r>
              <w:rPr>
                <w:rFonts w:ascii="Times New Roman" w:hAnsi="Times New Roman"/>
                <w:sz w:val="20"/>
              </w:rPr>
              <w:t>Мильковский</w:t>
            </w:r>
            <w:r>
              <w:rPr>
                <w:rFonts w:ascii="Times New Roman" w:hAnsi="Times New Roman"/>
                <w:sz w:val="20"/>
              </w:rPr>
              <w:t>,</w:t>
            </w:r>
          </w:p>
          <w:p w14:paraId="53030000">
            <w:pPr>
              <w:spacing w:after="0" w:line="360" w:lineRule="auto"/>
              <w:ind/>
              <w:rPr>
                <w:rFonts w:ascii="Times New Roman" w:hAnsi="Times New Roman"/>
                <w:sz w:val="20"/>
              </w:rPr>
            </w:pPr>
            <w:r>
              <w:rPr>
                <w:rFonts w:ascii="Times New Roman" w:hAnsi="Times New Roman"/>
                <w:sz w:val="20"/>
              </w:rPr>
              <w:t>У –Камчатский</w:t>
            </w:r>
          </w:p>
          <w:p w14:paraId="54030000">
            <w:pPr>
              <w:spacing w:after="0" w:line="360" w:lineRule="auto"/>
              <w:ind/>
              <w:rPr>
                <w:rFonts w:ascii="Times New Roman" w:hAnsi="Times New Roman"/>
                <w:sz w:val="20"/>
              </w:rPr>
            </w:pPr>
            <w:r>
              <w:rPr>
                <w:rFonts w:ascii="Times New Roman" w:hAnsi="Times New Roman"/>
                <w:sz w:val="20"/>
              </w:rPr>
              <w:t>Быстринский</w:t>
            </w:r>
          </w:p>
          <w:p w14:paraId="55030000">
            <w:pPr>
              <w:spacing w:after="0" w:line="360" w:lineRule="auto"/>
              <w:ind/>
              <w:rPr>
                <w:rFonts w:ascii="Times New Roman" w:hAnsi="Times New Roman"/>
                <w:sz w:val="20"/>
              </w:rPr>
            </w:pPr>
            <w:r>
              <w:rPr>
                <w:rFonts w:ascii="Times New Roman" w:hAnsi="Times New Roman"/>
                <w:sz w:val="20"/>
              </w:rPr>
              <w:t>Пенжинский</w:t>
            </w:r>
          </w:p>
          <w:p w14:paraId="56030000">
            <w:pPr>
              <w:spacing w:after="0" w:line="360" w:lineRule="auto"/>
              <w:ind/>
              <w:rPr>
                <w:rFonts w:ascii="Times New Roman" w:hAnsi="Times New Roman"/>
                <w:sz w:val="20"/>
              </w:rPr>
            </w:pPr>
            <w:r>
              <w:rPr>
                <w:rFonts w:ascii="Times New Roman" w:hAnsi="Times New Roman"/>
                <w:sz w:val="20"/>
              </w:rPr>
              <w:t>Тигильский</w:t>
            </w:r>
          </w:p>
          <w:p w14:paraId="57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58030000">
            <w:pPr>
              <w:spacing w:after="0" w:line="360" w:lineRule="auto"/>
              <w:ind/>
              <w:jc w:val="center"/>
              <w:rPr>
                <w:rFonts w:ascii="Times New Roman" w:hAnsi="Times New Roman"/>
                <w:sz w:val="20"/>
              </w:rPr>
            </w:pPr>
            <w:r>
              <w:rPr>
                <w:rFonts w:ascii="Times New Roman" w:hAnsi="Times New Roman"/>
                <w:sz w:val="20"/>
              </w:rPr>
              <w:t>457</w:t>
            </w:r>
          </w:p>
          <w:p w14:paraId="59030000">
            <w:pPr>
              <w:spacing w:after="0" w:line="360" w:lineRule="auto"/>
              <w:ind/>
              <w:jc w:val="center"/>
              <w:rPr>
                <w:rFonts w:ascii="Times New Roman" w:hAnsi="Times New Roman"/>
                <w:sz w:val="20"/>
              </w:rPr>
            </w:pPr>
            <w:r>
              <w:rPr>
                <w:rFonts w:ascii="Times New Roman" w:hAnsi="Times New Roman"/>
                <w:sz w:val="20"/>
              </w:rPr>
              <w:t>180</w:t>
            </w:r>
          </w:p>
          <w:p w14:paraId="5A030000">
            <w:pPr>
              <w:spacing w:after="0" w:line="360" w:lineRule="auto"/>
              <w:ind/>
              <w:jc w:val="center"/>
              <w:rPr>
                <w:rFonts w:ascii="Times New Roman" w:hAnsi="Times New Roman"/>
                <w:sz w:val="20"/>
              </w:rPr>
            </w:pPr>
            <w:r>
              <w:rPr>
                <w:rFonts w:ascii="Times New Roman" w:hAnsi="Times New Roman"/>
                <w:sz w:val="20"/>
              </w:rPr>
              <w:t>97</w:t>
            </w:r>
          </w:p>
          <w:p w14:paraId="5B030000">
            <w:pPr>
              <w:spacing w:after="0" w:line="360" w:lineRule="auto"/>
              <w:ind/>
              <w:jc w:val="center"/>
              <w:rPr>
                <w:rFonts w:ascii="Times New Roman" w:hAnsi="Times New Roman"/>
                <w:sz w:val="20"/>
              </w:rPr>
            </w:pPr>
            <w:r>
              <w:rPr>
                <w:rFonts w:ascii="Times New Roman" w:hAnsi="Times New Roman"/>
                <w:sz w:val="20"/>
              </w:rPr>
              <w:t>78</w:t>
            </w:r>
          </w:p>
          <w:p w14:paraId="5C030000">
            <w:pPr>
              <w:spacing w:after="0" w:line="360" w:lineRule="auto"/>
              <w:ind/>
              <w:jc w:val="center"/>
              <w:rPr>
                <w:rFonts w:ascii="Times New Roman" w:hAnsi="Times New Roman"/>
                <w:sz w:val="20"/>
              </w:rPr>
            </w:pPr>
            <w:r>
              <w:rPr>
                <w:rFonts w:ascii="Times New Roman" w:hAnsi="Times New Roman"/>
                <w:sz w:val="20"/>
              </w:rPr>
              <w:t>26</w:t>
            </w:r>
          </w:p>
          <w:p w14:paraId="5D030000">
            <w:pPr>
              <w:spacing w:after="0" w:line="360" w:lineRule="auto"/>
              <w:ind/>
              <w:jc w:val="center"/>
              <w:rPr>
                <w:rFonts w:ascii="Times New Roman" w:hAnsi="Times New Roman"/>
                <w:sz w:val="20"/>
              </w:rPr>
            </w:pPr>
            <w:r>
              <w:rPr>
                <w:rFonts w:ascii="Times New Roman" w:hAnsi="Times New Roman"/>
                <w:sz w:val="20"/>
              </w:rPr>
              <w:t>67</w:t>
            </w:r>
          </w:p>
          <w:p w14:paraId="5E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5F030000">
            <w:pPr>
              <w:spacing w:after="0" w:line="360" w:lineRule="auto"/>
              <w:ind/>
              <w:jc w:val="center"/>
              <w:rPr>
                <w:rFonts w:ascii="Times New Roman" w:hAnsi="Times New Roman"/>
                <w:sz w:val="20"/>
              </w:rPr>
            </w:pPr>
            <w:r>
              <w:rPr>
                <w:rFonts w:ascii="Times New Roman" w:hAnsi="Times New Roman"/>
                <w:sz w:val="20"/>
              </w:rPr>
              <w:t>400</w:t>
            </w:r>
          </w:p>
          <w:p w14:paraId="60030000">
            <w:pPr>
              <w:spacing w:after="0" w:line="360" w:lineRule="auto"/>
              <w:ind/>
              <w:jc w:val="center"/>
              <w:rPr>
                <w:rFonts w:ascii="Times New Roman" w:hAnsi="Times New Roman"/>
                <w:sz w:val="20"/>
              </w:rPr>
            </w:pPr>
            <w:r>
              <w:rPr>
                <w:rFonts w:ascii="Times New Roman" w:hAnsi="Times New Roman"/>
                <w:sz w:val="20"/>
              </w:rPr>
              <w:t>178</w:t>
            </w:r>
          </w:p>
          <w:p w14:paraId="61030000">
            <w:pPr>
              <w:spacing w:after="0" w:line="360" w:lineRule="auto"/>
              <w:ind/>
              <w:jc w:val="center"/>
              <w:rPr>
                <w:rFonts w:ascii="Times New Roman" w:hAnsi="Times New Roman"/>
                <w:sz w:val="20"/>
              </w:rPr>
            </w:pPr>
            <w:r>
              <w:rPr>
                <w:rFonts w:ascii="Times New Roman" w:hAnsi="Times New Roman"/>
                <w:sz w:val="20"/>
              </w:rPr>
              <w:t>97</w:t>
            </w:r>
          </w:p>
          <w:p w14:paraId="62030000">
            <w:pPr>
              <w:spacing w:after="0" w:line="360" w:lineRule="auto"/>
              <w:ind/>
              <w:jc w:val="center"/>
              <w:rPr>
                <w:rFonts w:ascii="Times New Roman" w:hAnsi="Times New Roman"/>
                <w:sz w:val="20"/>
              </w:rPr>
            </w:pPr>
            <w:r>
              <w:rPr>
                <w:rFonts w:ascii="Times New Roman" w:hAnsi="Times New Roman"/>
                <w:sz w:val="20"/>
              </w:rPr>
              <w:t>68</w:t>
            </w:r>
          </w:p>
          <w:p w14:paraId="63030000">
            <w:pPr>
              <w:spacing w:after="0" w:line="360" w:lineRule="auto"/>
              <w:ind/>
              <w:jc w:val="center"/>
              <w:rPr>
                <w:rFonts w:ascii="Times New Roman" w:hAnsi="Times New Roman"/>
                <w:sz w:val="20"/>
              </w:rPr>
            </w:pPr>
            <w:r>
              <w:rPr>
                <w:rFonts w:ascii="Times New Roman" w:hAnsi="Times New Roman"/>
                <w:sz w:val="20"/>
              </w:rPr>
              <w:t>26</w:t>
            </w:r>
          </w:p>
          <w:p w14:paraId="64030000">
            <w:pPr>
              <w:spacing w:after="0" w:line="360" w:lineRule="auto"/>
              <w:ind/>
              <w:jc w:val="center"/>
              <w:rPr>
                <w:rFonts w:ascii="Times New Roman" w:hAnsi="Times New Roman"/>
                <w:sz w:val="20"/>
              </w:rPr>
            </w:pPr>
            <w:r>
              <w:rPr>
                <w:rFonts w:ascii="Times New Roman" w:hAnsi="Times New Roman"/>
                <w:sz w:val="20"/>
              </w:rPr>
              <w:t>67</w:t>
            </w:r>
          </w:p>
          <w:p w14:paraId="65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66030000">
            <w:pPr>
              <w:spacing w:after="0" w:line="360" w:lineRule="auto"/>
              <w:ind/>
              <w:jc w:val="center"/>
              <w:rPr>
                <w:rFonts w:ascii="Times New Roman" w:hAnsi="Times New Roman"/>
                <w:sz w:val="20"/>
              </w:rPr>
            </w:pPr>
            <w:r>
              <w:rPr>
                <w:rFonts w:ascii="Times New Roman" w:hAnsi="Times New Roman"/>
                <w:sz w:val="20"/>
              </w:rPr>
              <w:t>356</w:t>
            </w:r>
          </w:p>
          <w:p w14:paraId="67030000">
            <w:pPr>
              <w:spacing w:after="0" w:line="360" w:lineRule="auto"/>
              <w:ind/>
              <w:jc w:val="center"/>
              <w:rPr>
                <w:rFonts w:ascii="Times New Roman" w:hAnsi="Times New Roman"/>
                <w:sz w:val="20"/>
              </w:rPr>
            </w:pPr>
            <w:r>
              <w:rPr>
                <w:rFonts w:ascii="Times New Roman" w:hAnsi="Times New Roman"/>
                <w:sz w:val="20"/>
              </w:rPr>
              <w:t>169</w:t>
            </w:r>
          </w:p>
          <w:p w14:paraId="68030000">
            <w:pPr>
              <w:spacing w:after="0" w:line="360" w:lineRule="auto"/>
              <w:ind/>
              <w:jc w:val="center"/>
              <w:rPr>
                <w:rFonts w:ascii="Times New Roman" w:hAnsi="Times New Roman"/>
                <w:sz w:val="20"/>
              </w:rPr>
            </w:pPr>
            <w:r>
              <w:rPr>
                <w:rFonts w:ascii="Times New Roman" w:hAnsi="Times New Roman"/>
                <w:sz w:val="20"/>
              </w:rPr>
              <w:t>62</w:t>
            </w:r>
          </w:p>
          <w:p w14:paraId="69030000">
            <w:pPr>
              <w:spacing w:after="0" w:line="360" w:lineRule="auto"/>
              <w:ind/>
              <w:jc w:val="center"/>
              <w:rPr>
                <w:rFonts w:ascii="Times New Roman" w:hAnsi="Times New Roman"/>
                <w:sz w:val="20"/>
              </w:rPr>
            </w:pPr>
            <w:r>
              <w:rPr>
                <w:rFonts w:ascii="Times New Roman" w:hAnsi="Times New Roman"/>
                <w:sz w:val="20"/>
              </w:rPr>
              <w:t>61</w:t>
            </w:r>
          </w:p>
          <w:p w14:paraId="6A030000">
            <w:pPr>
              <w:spacing w:after="0" w:line="360" w:lineRule="auto"/>
              <w:ind/>
              <w:jc w:val="center"/>
              <w:rPr>
                <w:rFonts w:ascii="Times New Roman" w:hAnsi="Times New Roman"/>
                <w:sz w:val="20"/>
              </w:rPr>
            </w:pPr>
            <w:r>
              <w:rPr>
                <w:rFonts w:ascii="Times New Roman" w:hAnsi="Times New Roman"/>
                <w:sz w:val="20"/>
              </w:rPr>
              <w:t>21</w:t>
            </w:r>
          </w:p>
          <w:p w14:paraId="6B030000">
            <w:pPr>
              <w:spacing w:after="0" w:line="360" w:lineRule="auto"/>
              <w:ind/>
              <w:jc w:val="center"/>
              <w:rPr>
                <w:rFonts w:ascii="Times New Roman" w:hAnsi="Times New Roman"/>
                <w:sz w:val="20"/>
              </w:rPr>
            </w:pPr>
            <w:r>
              <w:rPr>
                <w:rFonts w:ascii="Times New Roman" w:hAnsi="Times New Roman"/>
                <w:sz w:val="20"/>
              </w:rPr>
              <w:t>37</w:t>
            </w:r>
          </w:p>
          <w:p w14:paraId="6C030000">
            <w:pPr>
              <w:spacing w:after="0" w:line="360" w:lineRule="auto"/>
              <w:ind/>
              <w:jc w:val="center"/>
              <w:rPr>
                <w:rFonts w:ascii="Times New Roman" w:hAnsi="Times New Roman"/>
                <w:sz w:val="20"/>
              </w:rPr>
            </w:pPr>
            <w:r>
              <w:rPr>
                <w:rFonts w:ascii="Times New Roman" w:hAnsi="Times New Roman"/>
                <w:sz w:val="20"/>
              </w:rPr>
              <w:t>6</w:t>
            </w:r>
          </w:p>
        </w:tc>
      </w:tr>
      <w:tr>
        <w:tc>
          <w:tcPr>
            <w:tcW w:type="dxa" w:w="3374"/>
            <w:tcBorders>
              <w:top w:color="000000" w:sz="4" w:val="single"/>
              <w:left w:color="000000" w:sz="4" w:val="single"/>
              <w:bottom w:color="000000" w:sz="4" w:val="single"/>
              <w:right w:color="000000" w:sz="4" w:val="single"/>
            </w:tcBorders>
          </w:tcPr>
          <w:p w14:paraId="6D030000">
            <w:pPr>
              <w:spacing w:after="0" w:line="360" w:lineRule="auto"/>
              <w:ind/>
              <w:rPr>
                <w:rFonts w:ascii="Times New Roman" w:hAnsi="Times New Roman"/>
                <w:sz w:val="20"/>
              </w:rPr>
            </w:pPr>
            <w:r>
              <w:rPr>
                <w:rFonts w:ascii="Times New Roman" w:hAnsi="Times New Roman"/>
                <w:sz w:val="20"/>
              </w:rPr>
              <w:t xml:space="preserve">2015-16, в </w:t>
            </w:r>
            <w:r>
              <w:rPr>
                <w:rFonts w:ascii="Times New Roman" w:hAnsi="Times New Roman"/>
                <w:sz w:val="20"/>
              </w:rPr>
              <w:t>т.ч</w:t>
            </w:r>
            <w:r>
              <w:rPr>
                <w:rFonts w:ascii="Times New Roman" w:hAnsi="Times New Roman"/>
                <w:sz w:val="20"/>
              </w:rPr>
              <w:t xml:space="preserve">. </w:t>
            </w:r>
          </w:p>
          <w:p w14:paraId="6E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6F030000">
            <w:pPr>
              <w:spacing w:after="0" w:line="360" w:lineRule="auto"/>
              <w:ind/>
              <w:rPr>
                <w:rFonts w:ascii="Times New Roman" w:hAnsi="Times New Roman"/>
                <w:sz w:val="20"/>
              </w:rPr>
            </w:pPr>
            <w:r>
              <w:rPr>
                <w:rFonts w:ascii="Times New Roman" w:hAnsi="Times New Roman"/>
                <w:sz w:val="20"/>
              </w:rPr>
              <w:t>У –Камчатский</w:t>
            </w:r>
          </w:p>
          <w:p w14:paraId="70030000">
            <w:pPr>
              <w:spacing w:after="0" w:line="360" w:lineRule="auto"/>
              <w:ind/>
              <w:rPr>
                <w:rFonts w:ascii="Times New Roman" w:hAnsi="Times New Roman"/>
                <w:sz w:val="20"/>
              </w:rPr>
            </w:pPr>
            <w:r>
              <w:rPr>
                <w:rFonts w:ascii="Times New Roman" w:hAnsi="Times New Roman"/>
                <w:sz w:val="20"/>
              </w:rPr>
              <w:t>Быстринский</w:t>
            </w:r>
          </w:p>
          <w:p w14:paraId="71030000">
            <w:pPr>
              <w:spacing w:after="0" w:line="360" w:lineRule="auto"/>
              <w:ind/>
              <w:rPr>
                <w:rFonts w:ascii="Times New Roman" w:hAnsi="Times New Roman"/>
                <w:sz w:val="20"/>
              </w:rPr>
            </w:pPr>
            <w:r>
              <w:rPr>
                <w:rFonts w:ascii="Times New Roman" w:hAnsi="Times New Roman"/>
                <w:sz w:val="20"/>
              </w:rPr>
              <w:t>Пенжинский</w:t>
            </w:r>
          </w:p>
          <w:p w14:paraId="72030000">
            <w:pPr>
              <w:spacing w:after="0" w:line="360" w:lineRule="auto"/>
              <w:ind/>
              <w:rPr>
                <w:rFonts w:ascii="Times New Roman" w:hAnsi="Times New Roman"/>
                <w:sz w:val="20"/>
              </w:rPr>
            </w:pPr>
            <w:r>
              <w:rPr>
                <w:rFonts w:ascii="Times New Roman" w:hAnsi="Times New Roman"/>
                <w:sz w:val="20"/>
              </w:rPr>
              <w:t>Тигильский</w:t>
            </w:r>
          </w:p>
          <w:p w14:paraId="73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74030000">
            <w:pPr>
              <w:spacing w:after="0" w:line="360" w:lineRule="auto"/>
              <w:ind/>
              <w:jc w:val="center"/>
              <w:rPr>
                <w:rFonts w:ascii="Times New Roman" w:hAnsi="Times New Roman"/>
                <w:sz w:val="20"/>
              </w:rPr>
            </w:pPr>
            <w:r>
              <w:rPr>
                <w:rFonts w:ascii="Times New Roman" w:hAnsi="Times New Roman"/>
                <w:sz w:val="20"/>
              </w:rPr>
              <w:t>453</w:t>
            </w:r>
          </w:p>
          <w:p w14:paraId="75030000">
            <w:pPr>
              <w:spacing w:after="0" w:line="360" w:lineRule="auto"/>
              <w:ind/>
              <w:jc w:val="center"/>
              <w:rPr>
                <w:rFonts w:ascii="Times New Roman" w:hAnsi="Times New Roman"/>
                <w:sz w:val="20"/>
              </w:rPr>
            </w:pPr>
            <w:r>
              <w:rPr>
                <w:rFonts w:ascii="Times New Roman" w:hAnsi="Times New Roman"/>
                <w:sz w:val="20"/>
              </w:rPr>
              <w:t>181</w:t>
            </w:r>
          </w:p>
          <w:p w14:paraId="76030000">
            <w:pPr>
              <w:spacing w:after="0" w:line="360" w:lineRule="auto"/>
              <w:ind/>
              <w:jc w:val="center"/>
              <w:rPr>
                <w:rFonts w:ascii="Times New Roman" w:hAnsi="Times New Roman"/>
                <w:sz w:val="20"/>
              </w:rPr>
            </w:pPr>
            <w:r>
              <w:rPr>
                <w:rFonts w:ascii="Times New Roman" w:hAnsi="Times New Roman"/>
                <w:sz w:val="20"/>
              </w:rPr>
              <w:t>116</w:t>
            </w:r>
          </w:p>
          <w:p w14:paraId="77030000">
            <w:pPr>
              <w:spacing w:after="0" w:line="360" w:lineRule="auto"/>
              <w:ind/>
              <w:jc w:val="center"/>
              <w:rPr>
                <w:rFonts w:ascii="Times New Roman" w:hAnsi="Times New Roman"/>
                <w:sz w:val="20"/>
              </w:rPr>
            </w:pPr>
            <w:r>
              <w:rPr>
                <w:rFonts w:ascii="Times New Roman" w:hAnsi="Times New Roman"/>
                <w:sz w:val="20"/>
              </w:rPr>
              <w:t>78</w:t>
            </w:r>
          </w:p>
          <w:p w14:paraId="78030000">
            <w:pPr>
              <w:spacing w:after="0" w:line="360" w:lineRule="auto"/>
              <w:ind/>
              <w:jc w:val="center"/>
              <w:rPr>
                <w:rFonts w:ascii="Times New Roman" w:hAnsi="Times New Roman"/>
                <w:sz w:val="20"/>
              </w:rPr>
            </w:pPr>
            <w:r>
              <w:rPr>
                <w:rFonts w:ascii="Times New Roman" w:hAnsi="Times New Roman"/>
                <w:sz w:val="20"/>
              </w:rPr>
              <w:t>запрет</w:t>
            </w:r>
          </w:p>
          <w:p w14:paraId="79030000">
            <w:pPr>
              <w:spacing w:after="0" w:line="360" w:lineRule="auto"/>
              <w:ind/>
              <w:jc w:val="center"/>
              <w:rPr>
                <w:rFonts w:ascii="Times New Roman" w:hAnsi="Times New Roman"/>
                <w:sz w:val="20"/>
              </w:rPr>
            </w:pPr>
            <w:r>
              <w:rPr>
                <w:rFonts w:ascii="Times New Roman" w:hAnsi="Times New Roman"/>
                <w:sz w:val="20"/>
              </w:rPr>
              <w:t>69</w:t>
            </w:r>
          </w:p>
          <w:p w14:paraId="7A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7B030000">
            <w:pPr>
              <w:spacing w:after="0" w:line="360" w:lineRule="auto"/>
              <w:ind/>
              <w:jc w:val="center"/>
              <w:rPr>
                <w:rFonts w:ascii="Times New Roman" w:hAnsi="Times New Roman"/>
                <w:sz w:val="20"/>
              </w:rPr>
            </w:pPr>
            <w:r>
              <w:rPr>
                <w:rFonts w:ascii="Times New Roman" w:hAnsi="Times New Roman"/>
                <w:sz w:val="20"/>
              </w:rPr>
              <w:t>388</w:t>
            </w:r>
          </w:p>
          <w:p w14:paraId="7C030000">
            <w:pPr>
              <w:spacing w:after="0" w:line="360" w:lineRule="auto"/>
              <w:ind/>
              <w:jc w:val="center"/>
              <w:rPr>
                <w:rFonts w:ascii="Times New Roman" w:hAnsi="Times New Roman"/>
                <w:sz w:val="20"/>
              </w:rPr>
            </w:pPr>
            <w:r>
              <w:rPr>
                <w:rFonts w:ascii="Times New Roman" w:hAnsi="Times New Roman"/>
                <w:sz w:val="20"/>
              </w:rPr>
              <w:t>174</w:t>
            </w:r>
          </w:p>
          <w:p w14:paraId="7D030000">
            <w:pPr>
              <w:spacing w:after="0" w:line="360" w:lineRule="auto"/>
              <w:ind/>
              <w:jc w:val="center"/>
              <w:rPr>
                <w:rFonts w:ascii="Times New Roman" w:hAnsi="Times New Roman"/>
                <w:sz w:val="20"/>
              </w:rPr>
            </w:pPr>
            <w:r>
              <w:rPr>
                <w:rFonts w:ascii="Times New Roman" w:hAnsi="Times New Roman"/>
                <w:sz w:val="20"/>
              </w:rPr>
              <w:t>88</w:t>
            </w:r>
          </w:p>
          <w:p w14:paraId="7E030000">
            <w:pPr>
              <w:spacing w:after="0" w:line="360" w:lineRule="auto"/>
              <w:ind/>
              <w:jc w:val="center"/>
              <w:rPr>
                <w:rFonts w:ascii="Times New Roman" w:hAnsi="Times New Roman"/>
                <w:sz w:val="20"/>
              </w:rPr>
            </w:pPr>
            <w:r>
              <w:rPr>
                <w:rFonts w:ascii="Times New Roman" w:hAnsi="Times New Roman"/>
                <w:sz w:val="20"/>
              </w:rPr>
              <w:t>65</w:t>
            </w:r>
          </w:p>
          <w:p w14:paraId="7F030000">
            <w:pPr>
              <w:spacing w:after="0" w:line="360" w:lineRule="auto"/>
              <w:ind/>
              <w:jc w:val="center"/>
              <w:rPr>
                <w:rFonts w:ascii="Times New Roman" w:hAnsi="Times New Roman"/>
                <w:sz w:val="20"/>
              </w:rPr>
            </w:pPr>
            <w:r>
              <w:rPr>
                <w:rFonts w:ascii="Times New Roman" w:hAnsi="Times New Roman"/>
                <w:sz w:val="20"/>
              </w:rPr>
              <w:t>--</w:t>
            </w:r>
          </w:p>
          <w:p w14:paraId="80030000">
            <w:pPr>
              <w:spacing w:after="0" w:line="360" w:lineRule="auto"/>
              <w:ind/>
              <w:jc w:val="center"/>
              <w:rPr>
                <w:rFonts w:ascii="Times New Roman" w:hAnsi="Times New Roman"/>
                <w:sz w:val="20"/>
              </w:rPr>
            </w:pPr>
            <w:r>
              <w:rPr>
                <w:rFonts w:ascii="Times New Roman" w:hAnsi="Times New Roman"/>
                <w:sz w:val="20"/>
              </w:rPr>
              <w:t>48</w:t>
            </w:r>
          </w:p>
          <w:p w14:paraId="81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82030000">
            <w:pPr>
              <w:spacing w:after="0" w:line="360" w:lineRule="auto"/>
              <w:ind/>
              <w:jc w:val="center"/>
              <w:rPr>
                <w:rFonts w:ascii="Times New Roman" w:hAnsi="Times New Roman"/>
                <w:sz w:val="20"/>
              </w:rPr>
            </w:pPr>
            <w:r>
              <w:rPr>
                <w:rFonts w:ascii="Times New Roman" w:hAnsi="Times New Roman"/>
                <w:sz w:val="20"/>
              </w:rPr>
              <w:t>290</w:t>
            </w:r>
          </w:p>
          <w:p w14:paraId="83030000">
            <w:pPr>
              <w:spacing w:after="0" w:line="360" w:lineRule="auto"/>
              <w:ind/>
              <w:jc w:val="center"/>
              <w:rPr>
                <w:rFonts w:ascii="Times New Roman" w:hAnsi="Times New Roman"/>
                <w:sz w:val="20"/>
              </w:rPr>
            </w:pPr>
            <w:r>
              <w:rPr>
                <w:rFonts w:ascii="Times New Roman" w:hAnsi="Times New Roman"/>
                <w:sz w:val="20"/>
              </w:rPr>
              <w:t>132</w:t>
            </w:r>
          </w:p>
          <w:p w14:paraId="84030000">
            <w:pPr>
              <w:spacing w:after="0" w:line="360" w:lineRule="auto"/>
              <w:ind/>
              <w:jc w:val="center"/>
              <w:rPr>
                <w:rFonts w:ascii="Times New Roman" w:hAnsi="Times New Roman"/>
                <w:sz w:val="20"/>
              </w:rPr>
            </w:pPr>
            <w:r>
              <w:rPr>
                <w:rFonts w:ascii="Times New Roman" w:hAnsi="Times New Roman"/>
                <w:sz w:val="20"/>
              </w:rPr>
              <w:t>50</w:t>
            </w:r>
          </w:p>
          <w:p w14:paraId="85030000">
            <w:pPr>
              <w:spacing w:after="0" w:line="360" w:lineRule="auto"/>
              <w:ind/>
              <w:jc w:val="center"/>
              <w:rPr>
                <w:rFonts w:ascii="Times New Roman" w:hAnsi="Times New Roman"/>
                <w:sz w:val="20"/>
              </w:rPr>
            </w:pPr>
            <w:r>
              <w:rPr>
                <w:rFonts w:ascii="Times New Roman" w:hAnsi="Times New Roman"/>
                <w:sz w:val="20"/>
              </w:rPr>
              <w:t>60</w:t>
            </w:r>
          </w:p>
          <w:p w14:paraId="86030000">
            <w:pPr>
              <w:spacing w:after="0" w:line="360" w:lineRule="auto"/>
              <w:ind/>
              <w:jc w:val="center"/>
              <w:rPr>
                <w:rFonts w:ascii="Times New Roman" w:hAnsi="Times New Roman"/>
                <w:sz w:val="20"/>
              </w:rPr>
            </w:pPr>
            <w:r>
              <w:rPr>
                <w:rFonts w:ascii="Times New Roman" w:hAnsi="Times New Roman"/>
                <w:sz w:val="20"/>
              </w:rPr>
              <w:t>--</w:t>
            </w:r>
          </w:p>
          <w:p w14:paraId="87030000">
            <w:pPr>
              <w:spacing w:after="0" w:line="360" w:lineRule="auto"/>
              <w:ind/>
              <w:jc w:val="center"/>
              <w:rPr>
                <w:rFonts w:ascii="Times New Roman" w:hAnsi="Times New Roman"/>
                <w:sz w:val="20"/>
              </w:rPr>
            </w:pPr>
            <w:r>
              <w:rPr>
                <w:rFonts w:ascii="Times New Roman" w:hAnsi="Times New Roman"/>
                <w:sz w:val="20"/>
              </w:rPr>
              <w:t>47</w:t>
            </w:r>
          </w:p>
          <w:p w14:paraId="88030000">
            <w:pPr>
              <w:spacing w:after="0" w:line="360" w:lineRule="auto"/>
              <w:ind/>
              <w:jc w:val="center"/>
              <w:rPr>
                <w:rFonts w:ascii="Times New Roman" w:hAnsi="Times New Roman"/>
                <w:sz w:val="20"/>
              </w:rPr>
            </w:pPr>
            <w:r>
              <w:rPr>
                <w:rFonts w:ascii="Times New Roman" w:hAnsi="Times New Roman"/>
                <w:sz w:val="20"/>
              </w:rPr>
              <w:t>1</w:t>
            </w:r>
          </w:p>
        </w:tc>
      </w:tr>
      <w:tr>
        <w:tc>
          <w:tcPr>
            <w:tcW w:type="dxa" w:w="3374"/>
            <w:tcBorders>
              <w:top w:color="000000" w:sz="4" w:val="single"/>
              <w:left w:color="000000" w:sz="4" w:val="single"/>
              <w:bottom w:color="000000" w:sz="4" w:val="single"/>
              <w:right w:color="000000" w:sz="4" w:val="single"/>
            </w:tcBorders>
          </w:tcPr>
          <w:p w14:paraId="89030000">
            <w:pPr>
              <w:spacing w:after="0" w:line="360" w:lineRule="auto"/>
              <w:ind/>
              <w:rPr>
                <w:rFonts w:ascii="Times New Roman" w:hAnsi="Times New Roman"/>
                <w:sz w:val="20"/>
              </w:rPr>
            </w:pPr>
            <w:r>
              <w:rPr>
                <w:rFonts w:ascii="Times New Roman" w:hAnsi="Times New Roman"/>
                <w:sz w:val="20"/>
              </w:rPr>
              <w:t xml:space="preserve">2016-17, в </w:t>
            </w:r>
            <w:r>
              <w:rPr>
                <w:rFonts w:ascii="Times New Roman" w:hAnsi="Times New Roman"/>
                <w:sz w:val="20"/>
              </w:rPr>
              <w:t>т.ч</w:t>
            </w:r>
            <w:r>
              <w:rPr>
                <w:rFonts w:ascii="Times New Roman" w:hAnsi="Times New Roman"/>
                <w:sz w:val="20"/>
              </w:rPr>
              <w:t xml:space="preserve">. </w:t>
            </w:r>
          </w:p>
          <w:p w14:paraId="8A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8B030000">
            <w:pPr>
              <w:spacing w:after="0" w:line="360" w:lineRule="auto"/>
              <w:ind/>
              <w:rPr>
                <w:rFonts w:ascii="Times New Roman" w:hAnsi="Times New Roman"/>
                <w:sz w:val="20"/>
              </w:rPr>
            </w:pPr>
            <w:r>
              <w:rPr>
                <w:rFonts w:ascii="Times New Roman" w:hAnsi="Times New Roman"/>
                <w:sz w:val="20"/>
              </w:rPr>
              <w:t>У –Камчатский</w:t>
            </w:r>
          </w:p>
          <w:p w14:paraId="8C030000">
            <w:pPr>
              <w:spacing w:after="0" w:line="360" w:lineRule="auto"/>
              <w:ind/>
              <w:rPr>
                <w:rFonts w:ascii="Times New Roman" w:hAnsi="Times New Roman"/>
                <w:sz w:val="20"/>
              </w:rPr>
            </w:pPr>
            <w:r>
              <w:rPr>
                <w:rFonts w:ascii="Times New Roman" w:hAnsi="Times New Roman"/>
                <w:sz w:val="20"/>
              </w:rPr>
              <w:t>Быстринский</w:t>
            </w:r>
          </w:p>
          <w:p w14:paraId="8D030000">
            <w:pPr>
              <w:spacing w:after="0" w:line="360" w:lineRule="auto"/>
              <w:ind/>
              <w:rPr>
                <w:rFonts w:ascii="Times New Roman" w:hAnsi="Times New Roman"/>
                <w:sz w:val="20"/>
              </w:rPr>
            </w:pPr>
            <w:r>
              <w:rPr>
                <w:rFonts w:ascii="Times New Roman" w:hAnsi="Times New Roman"/>
                <w:sz w:val="20"/>
              </w:rPr>
              <w:t>Тигильский</w:t>
            </w:r>
          </w:p>
          <w:p w14:paraId="8E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8F030000">
            <w:pPr>
              <w:spacing w:after="0" w:line="360" w:lineRule="auto"/>
              <w:ind/>
              <w:jc w:val="center"/>
              <w:rPr>
                <w:rFonts w:ascii="Times New Roman" w:hAnsi="Times New Roman"/>
                <w:sz w:val="20"/>
              </w:rPr>
            </w:pPr>
            <w:r>
              <w:rPr>
                <w:rFonts w:ascii="Times New Roman" w:hAnsi="Times New Roman"/>
                <w:sz w:val="20"/>
              </w:rPr>
              <w:t>483</w:t>
            </w:r>
          </w:p>
          <w:p w14:paraId="90030000">
            <w:pPr>
              <w:spacing w:after="0" w:line="360" w:lineRule="auto"/>
              <w:ind/>
              <w:jc w:val="center"/>
              <w:rPr>
                <w:rFonts w:ascii="Times New Roman" w:hAnsi="Times New Roman"/>
                <w:sz w:val="20"/>
              </w:rPr>
            </w:pPr>
            <w:r>
              <w:rPr>
                <w:rFonts w:ascii="Times New Roman" w:hAnsi="Times New Roman"/>
                <w:sz w:val="20"/>
              </w:rPr>
              <w:t>187</w:t>
            </w:r>
          </w:p>
          <w:p w14:paraId="91030000">
            <w:pPr>
              <w:spacing w:after="0" w:line="360" w:lineRule="auto"/>
              <w:ind/>
              <w:jc w:val="center"/>
              <w:rPr>
                <w:rFonts w:ascii="Times New Roman" w:hAnsi="Times New Roman"/>
                <w:sz w:val="20"/>
              </w:rPr>
            </w:pPr>
            <w:r>
              <w:rPr>
                <w:rFonts w:ascii="Times New Roman" w:hAnsi="Times New Roman"/>
                <w:sz w:val="20"/>
              </w:rPr>
              <w:t>125</w:t>
            </w:r>
          </w:p>
          <w:p w14:paraId="92030000">
            <w:pPr>
              <w:spacing w:after="0" w:line="360" w:lineRule="auto"/>
              <w:ind/>
              <w:jc w:val="center"/>
              <w:rPr>
                <w:rFonts w:ascii="Times New Roman" w:hAnsi="Times New Roman"/>
                <w:sz w:val="20"/>
              </w:rPr>
            </w:pPr>
            <w:r>
              <w:rPr>
                <w:rFonts w:ascii="Times New Roman" w:hAnsi="Times New Roman"/>
                <w:sz w:val="20"/>
              </w:rPr>
              <w:t>80</w:t>
            </w:r>
          </w:p>
          <w:p w14:paraId="93030000">
            <w:pPr>
              <w:spacing w:after="0" w:line="360" w:lineRule="auto"/>
              <w:ind/>
              <w:jc w:val="center"/>
              <w:rPr>
                <w:rFonts w:ascii="Times New Roman" w:hAnsi="Times New Roman"/>
                <w:sz w:val="20"/>
              </w:rPr>
            </w:pPr>
            <w:r>
              <w:rPr>
                <w:rFonts w:ascii="Times New Roman" w:hAnsi="Times New Roman"/>
                <w:sz w:val="20"/>
              </w:rPr>
              <w:t>82</w:t>
            </w:r>
          </w:p>
          <w:p w14:paraId="94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95030000">
            <w:pPr>
              <w:spacing w:after="0" w:line="360" w:lineRule="auto"/>
              <w:ind/>
              <w:jc w:val="center"/>
              <w:rPr>
                <w:rFonts w:ascii="Times New Roman" w:hAnsi="Times New Roman"/>
                <w:sz w:val="20"/>
              </w:rPr>
            </w:pPr>
            <w:r>
              <w:rPr>
                <w:rFonts w:ascii="Times New Roman" w:hAnsi="Times New Roman"/>
                <w:sz w:val="20"/>
              </w:rPr>
              <w:t>404</w:t>
            </w:r>
          </w:p>
          <w:p w14:paraId="96030000">
            <w:pPr>
              <w:spacing w:after="0" w:line="360" w:lineRule="auto"/>
              <w:ind/>
              <w:jc w:val="center"/>
              <w:rPr>
                <w:rFonts w:ascii="Times New Roman" w:hAnsi="Times New Roman"/>
                <w:sz w:val="20"/>
              </w:rPr>
            </w:pPr>
            <w:r>
              <w:rPr>
                <w:rFonts w:ascii="Times New Roman" w:hAnsi="Times New Roman"/>
                <w:sz w:val="20"/>
              </w:rPr>
              <w:t>175</w:t>
            </w:r>
          </w:p>
          <w:p w14:paraId="97030000">
            <w:pPr>
              <w:spacing w:after="0" w:line="360" w:lineRule="auto"/>
              <w:ind/>
              <w:jc w:val="center"/>
              <w:rPr>
                <w:rFonts w:ascii="Times New Roman" w:hAnsi="Times New Roman"/>
                <w:sz w:val="20"/>
              </w:rPr>
            </w:pPr>
            <w:r>
              <w:rPr>
                <w:rFonts w:ascii="Times New Roman" w:hAnsi="Times New Roman"/>
                <w:sz w:val="20"/>
              </w:rPr>
              <w:t>84</w:t>
            </w:r>
          </w:p>
          <w:p w14:paraId="98030000">
            <w:pPr>
              <w:spacing w:after="0" w:line="360" w:lineRule="auto"/>
              <w:ind/>
              <w:jc w:val="center"/>
              <w:rPr>
                <w:rFonts w:ascii="Times New Roman" w:hAnsi="Times New Roman"/>
                <w:sz w:val="20"/>
              </w:rPr>
            </w:pPr>
            <w:r>
              <w:rPr>
                <w:rFonts w:ascii="Times New Roman" w:hAnsi="Times New Roman"/>
                <w:sz w:val="20"/>
              </w:rPr>
              <w:t>73</w:t>
            </w:r>
          </w:p>
          <w:p w14:paraId="99030000">
            <w:pPr>
              <w:spacing w:after="0" w:line="360" w:lineRule="auto"/>
              <w:ind/>
              <w:jc w:val="center"/>
              <w:rPr>
                <w:rFonts w:ascii="Times New Roman" w:hAnsi="Times New Roman"/>
                <w:sz w:val="20"/>
              </w:rPr>
            </w:pPr>
            <w:r>
              <w:rPr>
                <w:rFonts w:ascii="Times New Roman" w:hAnsi="Times New Roman"/>
                <w:sz w:val="20"/>
              </w:rPr>
              <w:t>63</w:t>
            </w:r>
          </w:p>
          <w:p w14:paraId="9A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9B030000">
            <w:pPr>
              <w:spacing w:after="0" w:line="360" w:lineRule="auto"/>
              <w:ind/>
              <w:jc w:val="center"/>
              <w:rPr>
                <w:rFonts w:ascii="Times New Roman" w:hAnsi="Times New Roman"/>
                <w:sz w:val="20"/>
              </w:rPr>
            </w:pPr>
            <w:r>
              <w:rPr>
                <w:rFonts w:ascii="Times New Roman" w:hAnsi="Times New Roman"/>
                <w:sz w:val="20"/>
              </w:rPr>
              <w:t>340</w:t>
            </w:r>
          </w:p>
          <w:p w14:paraId="9C030000">
            <w:pPr>
              <w:spacing w:after="0" w:line="360" w:lineRule="auto"/>
              <w:ind/>
              <w:jc w:val="center"/>
              <w:rPr>
                <w:rFonts w:ascii="Times New Roman" w:hAnsi="Times New Roman"/>
                <w:sz w:val="20"/>
              </w:rPr>
            </w:pPr>
            <w:r>
              <w:rPr>
                <w:rFonts w:ascii="Times New Roman" w:hAnsi="Times New Roman"/>
                <w:sz w:val="20"/>
              </w:rPr>
              <w:t>156</w:t>
            </w:r>
          </w:p>
          <w:p w14:paraId="9D030000">
            <w:pPr>
              <w:spacing w:after="0" w:line="360" w:lineRule="auto"/>
              <w:ind/>
              <w:jc w:val="center"/>
              <w:rPr>
                <w:rFonts w:ascii="Times New Roman" w:hAnsi="Times New Roman"/>
                <w:sz w:val="20"/>
              </w:rPr>
            </w:pPr>
            <w:r>
              <w:rPr>
                <w:rFonts w:ascii="Times New Roman" w:hAnsi="Times New Roman"/>
                <w:sz w:val="20"/>
              </w:rPr>
              <w:t>59</w:t>
            </w:r>
          </w:p>
          <w:p w14:paraId="9E030000">
            <w:pPr>
              <w:spacing w:after="0" w:line="360" w:lineRule="auto"/>
              <w:ind/>
              <w:jc w:val="center"/>
              <w:rPr>
                <w:rFonts w:ascii="Times New Roman" w:hAnsi="Times New Roman"/>
                <w:sz w:val="20"/>
              </w:rPr>
            </w:pPr>
            <w:r>
              <w:rPr>
                <w:rFonts w:ascii="Times New Roman" w:hAnsi="Times New Roman"/>
                <w:sz w:val="20"/>
              </w:rPr>
              <w:t>70</w:t>
            </w:r>
          </w:p>
          <w:p w14:paraId="9F030000">
            <w:pPr>
              <w:spacing w:after="0" w:line="360" w:lineRule="auto"/>
              <w:ind/>
              <w:jc w:val="center"/>
              <w:rPr>
                <w:rFonts w:ascii="Times New Roman" w:hAnsi="Times New Roman"/>
                <w:sz w:val="20"/>
              </w:rPr>
            </w:pPr>
            <w:r>
              <w:rPr>
                <w:rFonts w:ascii="Times New Roman" w:hAnsi="Times New Roman"/>
                <w:sz w:val="20"/>
              </w:rPr>
              <w:t>46</w:t>
            </w:r>
          </w:p>
          <w:p w14:paraId="A0030000">
            <w:pPr>
              <w:spacing w:after="0" w:line="360" w:lineRule="auto"/>
              <w:ind/>
              <w:jc w:val="center"/>
              <w:rPr>
                <w:rFonts w:ascii="Times New Roman" w:hAnsi="Times New Roman"/>
                <w:sz w:val="20"/>
              </w:rPr>
            </w:pPr>
            <w:r>
              <w:rPr>
                <w:rFonts w:ascii="Times New Roman" w:hAnsi="Times New Roman"/>
                <w:sz w:val="20"/>
              </w:rPr>
              <w:t>9</w:t>
            </w:r>
          </w:p>
        </w:tc>
      </w:tr>
      <w:tr>
        <w:tc>
          <w:tcPr>
            <w:tcW w:type="dxa" w:w="3374"/>
            <w:tcBorders>
              <w:top w:color="000000" w:sz="4" w:val="single"/>
              <w:left w:color="000000" w:sz="4" w:val="single"/>
              <w:bottom w:color="000000" w:sz="4" w:val="single"/>
              <w:right w:color="000000" w:sz="4" w:val="single"/>
            </w:tcBorders>
          </w:tcPr>
          <w:p w14:paraId="A1030000">
            <w:pPr>
              <w:spacing w:after="0" w:line="360" w:lineRule="auto"/>
              <w:ind/>
              <w:rPr>
                <w:rFonts w:ascii="Times New Roman" w:hAnsi="Times New Roman"/>
                <w:sz w:val="20"/>
              </w:rPr>
            </w:pPr>
            <w:r>
              <w:rPr>
                <w:rFonts w:ascii="Times New Roman" w:hAnsi="Times New Roman"/>
                <w:sz w:val="20"/>
              </w:rPr>
              <w:t xml:space="preserve">2017-18, в </w:t>
            </w:r>
            <w:r>
              <w:rPr>
                <w:rFonts w:ascii="Times New Roman" w:hAnsi="Times New Roman"/>
                <w:sz w:val="20"/>
              </w:rPr>
              <w:t>т.ч</w:t>
            </w:r>
            <w:r>
              <w:rPr>
                <w:rFonts w:ascii="Times New Roman" w:hAnsi="Times New Roman"/>
                <w:sz w:val="20"/>
              </w:rPr>
              <w:t xml:space="preserve">. </w:t>
            </w:r>
          </w:p>
          <w:p w14:paraId="A2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A3030000">
            <w:pPr>
              <w:spacing w:after="0" w:line="360" w:lineRule="auto"/>
              <w:ind/>
              <w:rPr>
                <w:rFonts w:ascii="Times New Roman" w:hAnsi="Times New Roman"/>
                <w:sz w:val="20"/>
              </w:rPr>
            </w:pPr>
            <w:r>
              <w:rPr>
                <w:rFonts w:ascii="Times New Roman" w:hAnsi="Times New Roman"/>
                <w:sz w:val="20"/>
              </w:rPr>
              <w:t>У –Камчатский</w:t>
            </w:r>
          </w:p>
          <w:p w14:paraId="A4030000">
            <w:pPr>
              <w:spacing w:after="0" w:line="360" w:lineRule="auto"/>
              <w:ind/>
              <w:rPr>
                <w:rFonts w:ascii="Times New Roman" w:hAnsi="Times New Roman"/>
                <w:sz w:val="20"/>
              </w:rPr>
            </w:pPr>
            <w:r>
              <w:rPr>
                <w:rFonts w:ascii="Times New Roman" w:hAnsi="Times New Roman"/>
                <w:sz w:val="20"/>
              </w:rPr>
              <w:t>Быстринский</w:t>
            </w:r>
          </w:p>
          <w:p w14:paraId="A5030000">
            <w:pPr>
              <w:spacing w:after="0" w:line="360" w:lineRule="auto"/>
              <w:ind/>
              <w:rPr>
                <w:rFonts w:ascii="Times New Roman" w:hAnsi="Times New Roman"/>
                <w:sz w:val="20"/>
              </w:rPr>
            </w:pPr>
            <w:r>
              <w:rPr>
                <w:rFonts w:ascii="Times New Roman" w:hAnsi="Times New Roman"/>
                <w:sz w:val="20"/>
              </w:rPr>
              <w:t>Тигильский</w:t>
            </w:r>
          </w:p>
          <w:p w14:paraId="A6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A7030000">
            <w:pPr>
              <w:spacing w:after="0" w:line="360" w:lineRule="auto"/>
              <w:ind/>
              <w:jc w:val="center"/>
              <w:rPr>
                <w:rFonts w:ascii="Times New Roman" w:hAnsi="Times New Roman"/>
                <w:sz w:val="20"/>
              </w:rPr>
            </w:pPr>
            <w:r>
              <w:rPr>
                <w:rFonts w:ascii="Times New Roman" w:hAnsi="Times New Roman"/>
                <w:sz w:val="20"/>
              </w:rPr>
              <w:t>518</w:t>
            </w:r>
          </w:p>
          <w:p w14:paraId="A8030000">
            <w:pPr>
              <w:spacing w:after="0" w:line="360" w:lineRule="auto"/>
              <w:ind/>
              <w:jc w:val="center"/>
              <w:rPr>
                <w:rFonts w:ascii="Times New Roman" w:hAnsi="Times New Roman"/>
                <w:sz w:val="20"/>
              </w:rPr>
            </w:pPr>
            <w:r>
              <w:rPr>
                <w:rFonts w:ascii="Times New Roman" w:hAnsi="Times New Roman"/>
                <w:sz w:val="20"/>
              </w:rPr>
              <w:t>190</w:t>
            </w:r>
          </w:p>
          <w:p w14:paraId="A9030000">
            <w:pPr>
              <w:spacing w:after="0" w:line="360" w:lineRule="auto"/>
              <w:ind/>
              <w:jc w:val="center"/>
              <w:rPr>
                <w:rFonts w:ascii="Times New Roman" w:hAnsi="Times New Roman"/>
                <w:sz w:val="20"/>
              </w:rPr>
            </w:pPr>
            <w:r>
              <w:rPr>
                <w:rFonts w:ascii="Times New Roman" w:hAnsi="Times New Roman"/>
                <w:sz w:val="20"/>
              </w:rPr>
              <w:t>134</w:t>
            </w:r>
          </w:p>
          <w:p w14:paraId="AA030000">
            <w:pPr>
              <w:spacing w:after="0" w:line="360" w:lineRule="auto"/>
              <w:ind/>
              <w:jc w:val="center"/>
              <w:rPr>
                <w:rFonts w:ascii="Times New Roman" w:hAnsi="Times New Roman"/>
                <w:sz w:val="20"/>
              </w:rPr>
            </w:pPr>
            <w:r>
              <w:rPr>
                <w:rFonts w:ascii="Times New Roman" w:hAnsi="Times New Roman"/>
                <w:sz w:val="20"/>
              </w:rPr>
              <w:t>90</w:t>
            </w:r>
          </w:p>
          <w:p w14:paraId="AB030000">
            <w:pPr>
              <w:spacing w:after="0" w:line="360" w:lineRule="auto"/>
              <w:ind/>
              <w:jc w:val="center"/>
              <w:rPr>
                <w:rFonts w:ascii="Times New Roman" w:hAnsi="Times New Roman"/>
                <w:sz w:val="20"/>
              </w:rPr>
            </w:pPr>
            <w:r>
              <w:rPr>
                <w:rFonts w:ascii="Times New Roman" w:hAnsi="Times New Roman"/>
                <w:sz w:val="20"/>
              </w:rPr>
              <w:t>95</w:t>
            </w:r>
          </w:p>
          <w:p w14:paraId="AC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AD030000">
            <w:pPr>
              <w:spacing w:after="0" w:line="360" w:lineRule="auto"/>
              <w:ind/>
              <w:jc w:val="center"/>
              <w:rPr>
                <w:rFonts w:ascii="Times New Roman" w:hAnsi="Times New Roman"/>
                <w:sz w:val="20"/>
              </w:rPr>
            </w:pPr>
            <w:r>
              <w:rPr>
                <w:rFonts w:ascii="Times New Roman" w:hAnsi="Times New Roman"/>
                <w:sz w:val="20"/>
              </w:rPr>
              <w:t>416</w:t>
            </w:r>
          </w:p>
          <w:p w14:paraId="AE030000">
            <w:pPr>
              <w:spacing w:after="0" w:line="360" w:lineRule="auto"/>
              <w:ind/>
              <w:jc w:val="center"/>
              <w:rPr>
                <w:rFonts w:ascii="Times New Roman" w:hAnsi="Times New Roman"/>
                <w:sz w:val="20"/>
              </w:rPr>
            </w:pPr>
            <w:r>
              <w:rPr>
                <w:rFonts w:ascii="Times New Roman" w:hAnsi="Times New Roman"/>
                <w:sz w:val="20"/>
              </w:rPr>
              <w:t>173</w:t>
            </w:r>
          </w:p>
          <w:p w14:paraId="AF030000">
            <w:pPr>
              <w:spacing w:after="0" w:line="360" w:lineRule="auto"/>
              <w:ind/>
              <w:jc w:val="center"/>
              <w:rPr>
                <w:rFonts w:ascii="Times New Roman" w:hAnsi="Times New Roman"/>
                <w:sz w:val="20"/>
              </w:rPr>
            </w:pPr>
            <w:r>
              <w:rPr>
                <w:rFonts w:ascii="Times New Roman" w:hAnsi="Times New Roman"/>
                <w:sz w:val="20"/>
              </w:rPr>
              <w:t>93</w:t>
            </w:r>
          </w:p>
          <w:p w14:paraId="B0030000">
            <w:pPr>
              <w:spacing w:after="0" w:line="360" w:lineRule="auto"/>
              <w:ind/>
              <w:jc w:val="center"/>
              <w:rPr>
                <w:rFonts w:ascii="Times New Roman" w:hAnsi="Times New Roman"/>
                <w:sz w:val="20"/>
              </w:rPr>
            </w:pPr>
            <w:r>
              <w:rPr>
                <w:rFonts w:ascii="Times New Roman" w:hAnsi="Times New Roman"/>
                <w:sz w:val="20"/>
              </w:rPr>
              <w:t>78</w:t>
            </w:r>
          </w:p>
          <w:p w14:paraId="B1030000">
            <w:pPr>
              <w:spacing w:after="0" w:line="360" w:lineRule="auto"/>
              <w:ind/>
              <w:jc w:val="center"/>
              <w:rPr>
                <w:rFonts w:ascii="Times New Roman" w:hAnsi="Times New Roman"/>
                <w:sz w:val="20"/>
              </w:rPr>
            </w:pPr>
            <w:r>
              <w:rPr>
                <w:rFonts w:ascii="Times New Roman" w:hAnsi="Times New Roman"/>
                <w:sz w:val="20"/>
              </w:rPr>
              <w:t>67</w:t>
            </w:r>
          </w:p>
          <w:p w14:paraId="B2030000">
            <w:pPr>
              <w:spacing w:after="0" w:line="360" w:lineRule="auto"/>
              <w:ind/>
              <w:jc w:val="center"/>
              <w:rPr>
                <w:rFonts w:ascii="Times New Roman" w:hAnsi="Times New Roman"/>
                <w:sz w:val="20"/>
              </w:rPr>
            </w:pPr>
            <w:r>
              <w:rPr>
                <w:rFonts w:ascii="Times New Roman" w:hAnsi="Times New Roman"/>
                <w:sz w:val="20"/>
              </w:rPr>
              <w:t>5</w:t>
            </w:r>
          </w:p>
        </w:tc>
        <w:tc>
          <w:tcPr>
            <w:tcW w:type="dxa" w:w="1843"/>
            <w:tcBorders>
              <w:top w:color="000000" w:sz="4" w:val="single"/>
              <w:left w:color="000000" w:sz="4" w:val="single"/>
              <w:bottom w:color="000000" w:sz="4" w:val="single"/>
              <w:right w:color="000000" w:sz="4" w:val="single"/>
            </w:tcBorders>
          </w:tcPr>
          <w:p w14:paraId="B3030000">
            <w:pPr>
              <w:spacing w:after="0" w:line="360" w:lineRule="auto"/>
              <w:ind/>
              <w:jc w:val="center"/>
              <w:rPr>
                <w:rFonts w:ascii="Times New Roman" w:hAnsi="Times New Roman"/>
                <w:sz w:val="20"/>
              </w:rPr>
            </w:pPr>
            <w:r>
              <w:rPr>
                <w:rFonts w:ascii="Times New Roman" w:hAnsi="Times New Roman"/>
                <w:sz w:val="20"/>
              </w:rPr>
              <w:t>356</w:t>
            </w:r>
          </w:p>
          <w:p w14:paraId="B4030000">
            <w:pPr>
              <w:spacing w:after="0" w:line="360" w:lineRule="auto"/>
              <w:ind/>
              <w:jc w:val="center"/>
              <w:rPr>
                <w:rFonts w:ascii="Times New Roman" w:hAnsi="Times New Roman"/>
                <w:sz w:val="20"/>
              </w:rPr>
            </w:pPr>
            <w:r>
              <w:rPr>
                <w:rFonts w:ascii="Times New Roman" w:hAnsi="Times New Roman"/>
                <w:sz w:val="20"/>
              </w:rPr>
              <w:t>155</w:t>
            </w:r>
          </w:p>
          <w:p w14:paraId="B5030000">
            <w:pPr>
              <w:spacing w:after="0" w:line="360" w:lineRule="auto"/>
              <w:ind/>
              <w:jc w:val="center"/>
              <w:rPr>
                <w:rFonts w:ascii="Times New Roman" w:hAnsi="Times New Roman"/>
                <w:sz w:val="20"/>
              </w:rPr>
            </w:pPr>
            <w:r>
              <w:rPr>
                <w:rFonts w:ascii="Times New Roman" w:hAnsi="Times New Roman"/>
                <w:sz w:val="20"/>
              </w:rPr>
              <w:t>63</w:t>
            </w:r>
          </w:p>
          <w:p w14:paraId="B6030000">
            <w:pPr>
              <w:spacing w:after="0" w:line="360" w:lineRule="auto"/>
              <w:ind/>
              <w:jc w:val="center"/>
              <w:rPr>
                <w:rFonts w:ascii="Times New Roman" w:hAnsi="Times New Roman"/>
                <w:sz w:val="20"/>
              </w:rPr>
            </w:pPr>
            <w:r>
              <w:rPr>
                <w:rFonts w:ascii="Times New Roman" w:hAnsi="Times New Roman"/>
                <w:sz w:val="20"/>
              </w:rPr>
              <w:t>74</w:t>
            </w:r>
          </w:p>
          <w:p w14:paraId="B7030000">
            <w:pPr>
              <w:spacing w:after="0" w:line="360" w:lineRule="auto"/>
              <w:ind/>
              <w:jc w:val="center"/>
              <w:rPr>
                <w:rFonts w:ascii="Times New Roman" w:hAnsi="Times New Roman"/>
                <w:sz w:val="20"/>
              </w:rPr>
            </w:pPr>
            <w:r>
              <w:rPr>
                <w:rFonts w:ascii="Times New Roman" w:hAnsi="Times New Roman"/>
                <w:sz w:val="20"/>
              </w:rPr>
              <w:t>59</w:t>
            </w:r>
          </w:p>
          <w:p w14:paraId="B8030000">
            <w:pPr>
              <w:spacing w:after="0" w:line="360" w:lineRule="auto"/>
              <w:ind/>
              <w:jc w:val="center"/>
              <w:rPr>
                <w:rFonts w:ascii="Times New Roman" w:hAnsi="Times New Roman"/>
                <w:sz w:val="20"/>
              </w:rPr>
            </w:pPr>
            <w:r>
              <w:rPr>
                <w:rFonts w:ascii="Times New Roman" w:hAnsi="Times New Roman"/>
                <w:sz w:val="20"/>
              </w:rPr>
              <w:t>5</w:t>
            </w:r>
          </w:p>
        </w:tc>
      </w:tr>
      <w:tr>
        <w:tc>
          <w:tcPr>
            <w:tcW w:type="dxa" w:w="3374"/>
            <w:tcBorders>
              <w:top w:color="000000" w:sz="4" w:val="single"/>
              <w:left w:color="000000" w:sz="4" w:val="single"/>
              <w:bottom w:color="000000" w:sz="4" w:val="single"/>
              <w:right w:color="000000" w:sz="4" w:val="single"/>
            </w:tcBorders>
          </w:tcPr>
          <w:p w14:paraId="B9030000">
            <w:pPr>
              <w:spacing w:after="0" w:line="360" w:lineRule="auto"/>
              <w:ind/>
              <w:rPr>
                <w:rFonts w:ascii="Times New Roman" w:hAnsi="Times New Roman"/>
                <w:sz w:val="20"/>
              </w:rPr>
            </w:pPr>
            <w:r>
              <w:rPr>
                <w:rFonts w:ascii="Times New Roman" w:hAnsi="Times New Roman"/>
                <w:sz w:val="20"/>
              </w:rPr>
              <w:t xml:space="preserve">2018-19, в </w:t>
            </w:r>
            <w:r>
              <w:rPr>
                <w:rFonts w:ascii="Times New Roman" w:hAnsi="Times New Roman"/>
                <w:sz w:val="20"/>
              </w:rPr>
              <w:t>т.ч</w:t>
            </w:r>
            <w:r>
              <w:rPr>
                <w:rFonts w:ascii="Times New Roman" w:hAnsi="Times New Roman"/>
                <w:sz w:val="20"/>
              </w:rPr>
              <w:t xml:space="preserve">. </w:t>
            </w:r>
          </w:p>
          <w:p w14:paraId="BA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BB030000">
            <w:pPr>
              <w:spacing w:after="0" w:line="360" w:lineRule="auto"/>
              <w:ind/>
              <w:rPr>
                <w:rFonts w:ascii="Times New Roman" w:hAnsi="Times New Roman"/>
                <w:sz w:val="20"/>
              </w:rPr>
            </w:pPr>
            <w:r>
              <w:rPr>
                <w:rFonts w:ascii="Times New Roman" w:hAnsi="Times New Roman"/>
                <w:sz w:val="20"/>
              </w:rPr>
              <w:t>У –Камчатский</w:t>
            </w:r>
          </w:p>
          <w:p w14:paraId="BC030000">
            <w:pPr>
              <w:spacing w:after="0" w:line="360" w:lineRule="auto"/>
              <w:ind/>
              <w:rPr>
                <w:rFonts w:ascii="Times New Roman" w:hAnsi="Times New Roman"/>
                <w:sz w:val="20"/>
              </w:rPr>
            </w:pPr>
            <w:r>
              <w:rPr>
                <w:rFonts w:ascii="Times New Roman" w:hAnsi="Times New Roman"/>
                <w:sz w:val="20"/>
              </w:rPr>
              <w:t>Быстринский</w:t>
            </w:r>
          </w:p>
          <w:p w14:paraId="BD030000">
            <w:pPr>
              <w:spacing w:after="0" w:line="360" w:lineRule="auto"/>
              <w:ind/>
              <w:rPr>
                <w:rFonts w:ascii="Times New Roman" w:hAnsi="Times New Roman"/>
                <w:sz w:val="20"/>
              </w:rPr>
            </w:pPr>
            <w:r>
              <w:rPr>
                <w:rFonts w:ascii="Times New Roman" w:hAnsi="Times New Roman"/>
                <w:sz w:val="20"/>
              </w:rPr>
              <w:t>Тигильский</w:t>
            </w:r>
          </w:p>
          <w:p w14:paraId="BE030000">
            <w:pPr>
              <w:spacing w:after="0" w:line="360" w:lineRule="auto"/>
              <w:ind/>
              <w:rPr>
                <w:rFonts w:ascii="Times New Roman" w:hAnsi="Times New Roman"/>
                <w:sz w:val="20"/>
              </w:rPr>
            </w:pPr>
            <w:r>
              <w:rPr>
                <w:rFonts w:ascii="Times New Roman" w:hAnsi="Times New Roman"/>
                <w:sz w:val="20"/>
              </w:rPr>
              <w:t>Карагинский</w:t>
            </w:r>
          </w:p>
          <w:p w14:paraId="BF03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C0030000">
            <w:pPr>
              <w:spacing w:after="0" w:line="360" w:lineRule="auto"/>
              <w:ind/>
              <w:jc w:val="center"/>
              <w:rPr>
                <w:rFonts w:ascii="Times New Roman" w:hAnsi="Times New Roman"/>
                <w:sz w:val="20"/>
              </w:rPr>
            </w:pPr>
            <w:r>
              <w:rPr>
                <w:rFonts w:ascii="Times New Roman" w:hAnsi="Times New Roman"/>
                <w:sz w:val="20"/>
              </w:rPr>
              <w:t>558</w:t>
            </w:r>
          </w:p>
          <w:p w14:paraId="C1030000">
            <w:pPr>
              <w:spacing w:after="0" w:line="360" w:lineRule="auto"/>
              <w:ind/>
              <w:jc w:val="center"/>
              <w:rPr>
                <w:rFonts w:ascii="Times New Roman" w:hAnsi="Times New Roman"/>
                <w:sz w:val="20"/>
              </w:rPr>
            </w:pPr>
            <w:r>
              <w:rPr>
                <w:rFonts w:ascii="Times New Roman" w:hAnsi="Times New Roman"/>
                <w:sz w:val="20"/>
              </w:rPr>
              <w:t>187</w:t>
            </w:r>
          </w:p>
          <w:p w14:paraId="C2030000">
            <w:pPr>
              <w:spacing w:after="0" w:line="360" w:lineRule="auto"/>
              <w:ind/>
              <w:jc w:val="center"/>
              <w:rPr>
                <w:rFonts w:ascii="Times New Roman" w:hAnsi="Times New Roman"/>
                <w:sz w:val="20"/>
              </w:rPr>
            </w:pPr>
            <w:r>
              <w:rPr>
                <w:rFonts w:ascii="Times New Roman" w:hAnsi="Times New Roman"/>
                <w:sz w:val="20"/>
              </w:rPr>
              <w:t>135</w:t>
            </w:r>
          </w:p>
          <w:p w14:paraId="C3030000">
            <w:pPr>
              <w:spacing w:after="0" w:line="360" w:lineRule="auto"/>
              <w:ind/>
              <w:jc w:val="center"/>
              <w:rPr>
                <w:rFonts w:ascii="Times New Roman" w:hAnsi="Times New Roman"/>
                <w:sz w:val="20"/>
              </w:rPr>
            </w:pPr>
            <w:r>
              <w:rPr>
                <w:rFonts w:ascii="Times New Roman" w:hAnsi="Times New Roman"/>
                <w:sz w:val="20"/>
              </w:rPr>
              <w:t>105</w:t>
            </w:r>
          </w:p>
          <w:p w14:paraId="C4030000">
            <w:pPr>
              <w:spacing w:after="0" w:line="360" w:lineRule="auto"/>
              <w:ind/>
              <w:jc w:val="center"/>
              <w:rPr>
                <w:rFonts w:ascii="Times New Roman" w:hAnsi="Times New Roman"/>
                <w:sz w:val="20"/>
              </w:rPr>
            </w:pPr>
            <w:r>
              <w:rPr>
                <w:rFonts w:ascii="Times New Roman" w:hAnsi="Times New Roman"/>
                <w:sz w:val="20"/>
              </w:rPr>
              <w:t>105</w:t>
            </w:r>
          </w:p>
          <w:p w14:paraId="C5030000">
            <w:pPr>
              <w:spacing w:after="0" w:line="360" w:lineRule="auto"/>
              <w:ind/>
              <w:jc w:val="center"/>
              <w:rPr>
                <w:rFonts w:ascii="Times New Roman" w:hAnsi="Times New Roman"/>
                <w:sz w:val="20"/>
              </w:rPr>
            </w:pPr>
            <w:r>
              <w:rPr>
                <w:rFonts w:ascii="Times New Roman" w:hAnsi="Times New Roman"/>
                <w:sz w:val="20"/>
              </w:rPr>
              <w:t>9</w:t>
            </w:r>
          </w:p>
          <w:p w14:paraId="C6030000">
            <w:pPr>
              <w:spacing w:after="0" w:line="360" w:lineRule="auto"/>
              <w:ind/>
              <w:jc w:val="center"/>
              <w:rPr>
                <w:rFonts w:ascii="Times New Roman" w:hAnsi="Times New Roman"/>
                <w:sz w:val="20"/>
              </w:rPr>
            </w:pPr>
            <w:r>
              <w:rPr>
                <w:rFonts w:ascii="Times New Roman" w:hAnsi="Times New Roman"/>
                <w:sz w:val="20"/>
              </w:rPr>
              <w:t>17</w:t>
            </w:r>
          </w:p>
        </w:tc>
        <w:tc>
          <w:tcPr>
            <w:tcW w:type="dxa" w:w="1843"/>
            <w:tcBorders>
              <w:top w:color="000000" w:sz="4" w:val="single"/>
              <w:left w:color="000000" w:sz="4" w:val="single"/>
              <w:bottom w:color="000000" w:sz="4" w:val="single"/>
              <w:right w:color="000000" w:sz="4" w:val="single"/>
            </w:tcBorders>
          </w:tcPr>
          <w:p w14:paraId="C7030000">
            <w:pPr>
              <w:spacing w:after="0" w:line="360" w:lineRule="auto"/>
              <w:ind/>
              <w:jc w:val="center"/>
              <w:rPr>
                <w:rFonts w:ascii="Times New Roman" w:hAnsi="Times New Roman"/>
                <w:sz w:val="20"/>
              </w:rPr>
            </w:pPr>
            <w:r>
              <w:rPr>
                <w:rFonts w:ascii="Times New Roman" w:hAnsi="Times New Roman"/>
                <w:sz w:val="20"/>
              </w:rPr>
              <w:t>420</w:t>
            </w:r>
          </w:p>
          <w:p w14:paraId="C8030000">
            <w:pPr>
              <w:spacing w:after="0" w:line="360" w:lineRule="auto"/>
              <w:ind/>
              <w:jc w:val="center"/>
              <w:rPr>
                <w:rFonts w:ascii="Times New Roman" w:hAnsi="Times New Roman"/>
                <w:sz w:val="20"/>
              </w:rPr>
            </w:pPr>
            <w:r>
              <w:rPr>
                <w:rFonts w:ascii="Times New Roman" w:hAnsi="Times New Roman"/>
                <w:sz w:val="20"/>
              </w:rPr>
              <w:t>171</w:t>
            </w:r>
          </w:p>
          <w:p w14:paraId="C9030000">
            <w:pPr>
              <w:spacing w:after="0" w:line="360" w:lineRule="auto"/>
              <w:ind/>
              <w:jc w:val="center"/>
              <w:rPr>
                <w:rFonts w:ascii="Times New Roman" w:hAnsi="Times New Roman"/>
                <w:sz w:val="20"/>
              </w:rPr>
            </w:pPr>
            <w:r>
              <w:rPr>
                <w:rFonts w:ascii="Times New Roman" w:hAnsi="Times New Roman"/>
                <w:sz w:val="20"/>
              </w:rPr>
              <w:t>90</w:t>
            </w:r>
          </w:p>
          <w:p w14:paraId="CA030000">
            <w:pPr>
              <w:spacing w:after="0" w:line="360" w:lineRule="auto"/>
              <w:ind/>
              <w:jc w:val="center"/>
              <w:rPr>
                <w:rFonts w:ascii="Times New Roman" w:hAnsi="Times New Roman"/>
                <w:sz w:val="20"/>
              </w:rPr>
            </w:pPr>
            <w:r>
              <w:rPr>
                <w:rFonts w:ascii="Times New Roman" w:hAnsi="Times New Roman"/>
                <w:sz w:val="20"/>
              </w:rPr>
              <w:t>79</w:t>
            </w:r>
          </w:p>
          <w:p w14:paraId="CB030000">
            <w:pPr>
              <w:spacing w:after="0" w:line="360" w:lineRule="auto"/>
              <w:ind/>
              <w:jc w:val="center"/>
              <w:rPr>
                <w:rFonts w:ascii="Times New Roman" w:hAnsi="Times New Roman"/>
                <w:sz w:val="20"/>
              </w:rPr>
            </w:pPr>
            <w:r>
              <w:rPr>
                <w:rFonts w:ascii="Times New Roman" w:hAnsi="Times New Roman"/>
                <w:sz w:val="20"/>
              </w:rPr>
              <w:t>70</w:t>
            </w:r>
          </w:p>
          <w:p w14:paraId="CC030000">
            <w:pPr>
              <w:spacing w:after="0" w:line="360" w:lineRule="auto"/>
              <w:ind/>
              <w:jc w:val="center"/>
              <w:rPr>
                <w:rFonts w:ascii="Times New Roman" w:hAnsi="Times New Roman"/>
                <w:sz w:val="20"/>
              </w:rPr>
            </w:pPr>
            <w:r>
              <w:rPr>
                <w:rFonts w:ascii="Times New Roman" w:hAnsi="Times New Roman"/>
                <w:sz w:val="20"/>
              </w:rPr>
              <w:t>5</w:t>
            </w:r>
          </w:p>
          <w:p w14:paraId="CD030000">
            <w:pPr>
              <w:spacing w:after="0" w:line="360" w:lineRule="auto"/>
              <w:ind/>
              <w:jc w:val="center"/>
              <w:rPr>
                <w:rFonts w:ascii="Times New Roman" w:hAnsi="Times New Roman"/>
                <w:sz w:val="20"/>
              </w:rPr>
            </w:pPr>
            <w:r>
              <w:rPr>
                <w:rFonts w:ascii="Times New Roman" w:hAnsi="Times New Roman"/>
                <w:sz w:val="20"/>
              </w:rPr>
              <w:t>5</w:t>
            </w:r>
          </w:p>
        </w:tc>
        <w:tc>
          <w:tcPr>
            <w:tcW w:type="dxa" w:w="1843"/>
            <w:tcBorders>
              <w:top w:color="000000" w:sz="4" w:val="single"/>
              <w:left w:color="000000" w:sz="4" w:val="single"/>
              <w:bottom w:color="000000" w:sz="4" w:val="single"/>
              <w:right w:color="000000" w:sz="4" w:val="single"/>
            </w:tcBorders>
          </w:tcPr>
          <w:p w14:paraId="CE030000">
            <w:pPr>
              <w:spacing w:after="0" w:line="360" w:lineRule="auto"/>
              <w:ind/>
              <w:jc w:val="center"/>
              <w:rPr>
                <w:rFonts w:ascii="Times New Roman" w:hAnsi="Times New Roman"/>
                <w:sz w:val="20"/>
              </w:rPr>
            </w:pPr>
            <w:r>
              <w:rPr>
                <w:rFonts w:ascii="Times New Roman" w:hAnsi="Times New Roman"/>
                <w:sz w:val="20"/>
              </w:rPr>
              <w:t>374</w:t>
            </w:r>
          </w:p>
          <w:p w14:paraId="CF030000">
            <w:pPr>
              <w:spacing w:after="0" w:line="360" w:lineRule="auto"/>
              <w:ind/>
              <w:jc w:val="center"/>
              <w:rPr>
                <w:rFonts w:ascii="Times New Roman" w:hAnsi="Times New Roman"/>
                <w:sz w:val="20"/>
              </w:rPr>
            </w:pPr>
            <w:r>
              <w:rPr>
                <w:rFonts w:ascii="Times New Roman" w:hAnsi="Times New Roman"/>
                <w:sz w:val="20"/>
              </w:rPr>
              <w:t>158</w:t>
            </w:r>
          </w:p>
          <w:p w14:paraId="D0030000">
            <w:pPr>
              <w:spacing w:after="0" w:line="360" w:lineRule="auto"/>
              <w:ind/>
              <w:jc w:val="center"/>
              <w:rPr>
                <w:rFonts w:ascii="Times New Roman" w:hAnsi="Times New Roman"/>
                <w:sz w:val="20"/>
              </w:rPr>
            </w:pPr>
            <w:r>
              <w:rPr>
                <w:rFonts w:ascii="Times New Roman" w:hAnsi="Times New Roman"/>
                <w:sz w:val="20"/>
              </w:rPr>
              <w:t>67</w:t>
            </w:r>
          </w:p>
          <w:p w14:paraId="D1030000">
            <w:pPr>
              <w:spacing w:after="0" w:line="360" w:lineRule="auto"/>
              <w:ind/>
              <w:jc w:val="center"/>
              <w:rPr>
                <w:rFonts w:ascii="Times New Roman" w:hAnsi="Times New Roman"/>
                <w:sz w:val="20"/>
              </w:rPr>
            </w:pPr>
            <w:r>
              <w:rPr>
                <w:rFonts w:ascii="Times New Roman" w:hAnsi="Times New Roman"/>
                <w:sz w:val="20"/>
              </w:rPr>
              <w:t>77</w:t>
            </w:r>
          </w:p>
          <w:p w14:paraId="D2030000">
            <w:pPr>
              <w:spacing w:after="0" w:line="360" w:lineRule="auto"/>
              <w:ind/>
              <w:jc w:val="center"/>
              <w:rPr>
                <w:rFonts w:ascii="Times New Roman" w:hAnsi="Times New Roman"/>
                <w:sz w:val="20"/>
              </w:rPr>
            </w:pPr>
            <w:r>
              <w:rPr>
                <w:rFonts w:ascii="Times New Roman" w:hAnsi="Times New Roman"/>
                <w:sz w:val="20"/>
              </w:rPr>
              <w:t>62</w:t>
            </w:r>
          </w:p>
          <w:p w14:paraId="D3030000">
            <w:pPr>
              <w:spacing w:after="0" w:line="360" w:lineRule="auto"/>
              <w:ind/>
              <w:jc w:val="center"/>
              <w:rPr>
                <w:rFonts w:ascii="Times New Roman" w:hAnsi="Times New Roman"/>
                <w:sz w:val="20"/>
              </w:rPr>
            </w:pPr>
            <w:r>
              <w:rPr>
                <w:rFonts w:ascii="Times New Roman" w:hAnsi="Times New Roman"/>
                <w:sz w:val="20"/>
              </w:rPr>
              <w:t>5</w:t>
            </w:r>
          </w:p>
          <w:p w14:paraId="D4030000">
            <w:pPr>
              <w:spacing w:after="0" w:line="360" w:lineRule="auto"/>
              <w:ind/>
              <w:jc w:val="center"/>
              <w:rPr>
                <w:rFonts w:ascii="Times New Roman" w:hAnsi="Times New Roman"/>
                <w:sz w:val="20"/>
              </w:rPr>
            </w:pPr>
            <w:r>
              <w:rPr>
                <w:rFonts w:ascii="Times New Roman" w:hAnsi="Times New Roman"/>
                <w:sz w:val="20"/>
              </w:rPr>
              <w:t>5</w:t>
            </w:r>
          </w:p>
        </w:tc>
      </w:tr>
      <w:tr>
        <w:tc>
          <w:tcPr>
            <w:tcW w:type="dxa" w:w="3374"/>
            <w:tcBorders>
              <w:top w:color="000000" w:sz="4" w:val="single"/>
              <w:left w:color="000000" w:sz="4" w:val="single"/>
              <w:bottom w:color="000000" w:sz="4" w:val="single"/>
              <w:right w:color="000000" w:sz="4" w:val="single"/>
            </w:tcBorders>
          </w:tcPr>
          <w:p w14:paraId="D5030000">
            <w:pPr>
              <w:spacing w:after="0" w:line="360" w:lineRule="auto"/>
              <w:ind/>
              <w:rPr>
                <w:rFonts w:ascii="Times New Roman" w:hAnsi="Times New Roman"/>
                <w:sz w:val="20"/>
              </w:rPr>
            </w:pPr>
            <w:r>
              <w:rPr>
                <w:rFonts w:ascii="Times New Roman" w:hAnsi="Times New Roman"/>
                <w:sz w:val="20"/>
              </w:rPr>
              <w:t xml:space="preserve">2019-20, в </w:t>
            </w:r>
            <w:r>
              <w:rPr>
                <w:rFonts w:ascii="Times New Roman" w:hAnsi="Times New Roman"/>
                <w:sz w:val="20"/>
              </w:rPr>
              <w:t>т.ч</w:t>
            </w:r>
            <w:r>
              <w:rPr>
                <w:rFonts w:ascii="Times New Roman" w:hAnsi="Times New Roman"/>
                <w:sz w:val="20"/>
              </w:rPr>
              <w:t xml:space="preserve">. </w:t>
            </w:r>
          </w:p>
          <w:p w14:paraId="D6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D7030000">
            <w:pPr>
              <w:spacing w:after="0" w:line="360" w:lineRule="auto"/>
              <w:ind/>
              <w:rPr>
                <w:rFonts w:ascii="Times New Roman" w:hAnsi="Times New Roman"/>
                <w:sz w:val="20"/>
              </w:rPr>
            </w:pPr>
            <w:r>
              <w:rPr>
                <w:rFonts w:ascii="Times New Roman" w:hAnsi="Times New Roman"/>
                <w:sz w:val="20"/>
              </w:rPr>
              <w:t>У –Камчатский</w:t>
            </w:r>
          </w:p>
          <w:p w14:paraId="D8030000">
            <w:pPr>
              <w:spacing w:after="0" w:line="360" w:lineRule="auto"/>
              <w:ind/>
              <w:rPr>
                <w:rFonts w:ascii="Times New Roman" w:hAnsi="Times New Roman"/>
                <w:sz w:val="20"/>
              </w:rPr>
            </w:pPr>
            <w:r>
              <w:rPr>
                <w:rFonts w:ascii="Times New Roman" w:hAnsi="Times New Roman"/>
                <w:sz w:val="20"/>
              </w:rPr>
              <w:t>Быстринский</w:t>
            </w:r>
          </w:p>
          <w:p w14:paraId="D9030000">
            <w:pPr>
              <w:spacing w:after="0" w:line="360" w:lineRule="auto"/>
              <w:ind/>
              <w:rPr>
                <w:rFonts w:ascii="Times New Roman" w:hAnsi="Times New Roman"/>
                <w:sz w:val="20"/>
              </w:rPr>
            </w:pPr>
            <w:r>
              <w:rPr>
                <w:rFonts w:ascii="Times New Roman" w:hAnsi="Times New Roman"/>
                <w:sz w:val="20"/>
              </w:rPr>
              <w:t>Тигильский</w:t>
            </w:r>
          </w:p>
          <w:p w14:paraId="DA030000">
            <w:pPr>
              <w:spacing w:after="0" w:line="360" w:lineRule="auto"/>
              <w:ind/>
              <w:rPr>
                <w:rFonts w:ascii="Times New Roman" w:hAnsi="Times New Roman"/>
                <w:sz w:val="20"/>
              </w:rPr>
            </w:pPr>
            <w:r>
              <w:rPr>
                <w:rFonts w:ascii="Times New Roman" w:hAnsi="Times New Roman"/>
                <w:sz w:val="20"/>
              </w:rPr>
              <w:t>Карагинский</w:t>
            </w:r>
          </w:p>
          <w:p w14:paraId="DB03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DC030000">
            <w:pPr>
              <w:spacing w:after="0" w:line="360" w:lineRule="auto"/>
              <w:ind/>
              <w:jc w:val="center"/>
              <w:rPr>
                <w:rFonts w:ascii="Times New Roman" w:hAnsi="Times New Roman"/>
                <w:sz w:val="20"/>
              </w:rPr>
            </w:pPr>
            <w:r>
              <w:rPr>
                <w:rFonts w:ascii="Times New Roman" w:hAnsi="Times New Roman"/>
                <w:sz w:val="20"/>
              </w:rPr>
              <w:t>594</w:t>
            </w:r>
          </w:p>
          <w:p w14:paraId="DD030000">
            <w:pPr>
              <w:spacing w:after="0" w:line="360" w:lineRule="auto"/>
              <w:ind/>
              <w:jc w:val="center"/>
              <w:rPr>
                <w:rFonts w:ascii="Times New Roman" w:hAnsi="Times New Roman"/>
                <w:sz w:val="20"/>
              </w:rPr>
            </w:pPr>
            <w:r>
              <w:rPr>
                <w:rFonts w:ascii="Times New Roman" w:hAnsi="Times New Roman"/>
                <w:sz w:val="20"/>
              </w:rPr>
              <w:t>198</w:t>
            </w:r>
          </w:p>
          <w:p w14:paraId="DE030000">
            <w:pPr>
              <w:spacing w:after="0" w:line="360" w:lineRule="auto"/>
              <w:ind/>
              <w:jc w:val="center"/>
              <w:rPr>
                <w:rFonts w:ascii="Times New Roman" w:hAnsi="Times New Roman"/>
                <w:sz w:val="20"/>
              </w:rPr>
            </w:pPr>
            <w:r>
              <w:rPr>
                <w:rFonts w:ascii="Times New Roman" w:hAnsi="Times New Roman"/>
                <w:sz w:val="20"/>
              </w:rPr>
              <w:t>150</w:t>
            </w:r>
          </w:p>
          <w:p w14:paraId="DF030000">
            <w:pPr>
              <w:spacing w:after="0" w:line="360" w:lineRule="auto"/>
              <w:ind/>
              <w:jc w:val="center"/>
              <w:rPr>
                <w:rFonts w:ascii="Times New Roman" w:hAnsi="Times New Roman"/>
                <w:sz w:val="20"/>
              </w:rPr>
            </w:pPr>
            <w:r>
              <w:rPr>
                <w:rFonts w:ascii="Times New Roman" w:hAnsi="Times New Roman"/>
                <w:sz w:val="20"/>
              </w:rPr>
              <w:t>109</w:t>
            </w:r>
          </w:p>
          <w:p w14:paraId="E0030000">
            <w:pPr>
              <w:spacing w:after="0" w:line="360" w:lineRule="auto"/>
              <w:ind/>
              <w:jc w:val="center"/>
              <w:rPr>
                <w:rFonts w:ascii="Times New Roman" w:hAnsi="Times New Roman"/>
                <w:sz w:val="20"/>
              </w:rPr>
            </w:pPr>
            <w:r>
              <w:rPr>
                <w:rFonts w:ascii="Times New Roman" w:hAnsi="Times New Roman"/>
                <w:sz w:val="20"/>
              </w:rPr>
              <w:t>111</w:t>
            </w:r>
          </w:p>
          <w:p w14:paraId="E1030000">
            <w:pPr>
              <w:spacing w:after="0" w:line="360" w:lineRule="auto"/>
              <w:ind/>
              <w:jc w:val="center"/>
              <w:rPr>
                <w:rFonts w:ascii="Times New Roman" w:hAnsi="Times New Roman"/>
                <w:sz w:val="20"/>
              </w:rPr>
            </w:pPr>
            <w:r>
              <w:rPr>
                <w:rFonts w:ascii="Times New Roman" w:hAnsi="Times New Roman"/>
                <w:sz w:val="20"/>
              </w:rPr>
              <w:t>9</w:t>
            </w:r>
          </w:p>
          <w:p w14:paraId="E2030000">
            <w:pPr>
              <w:spacing w:after="0" w:line="360" w:lineRule="auto"/>
              <w:ind/>
              <w:jc w:val="center"/>
              <w:rPr>
                <w:rFonts w:ascii="Times New Roman" w:hAnsi="Times New Roman"/>
                <w:sz w:val="20"/>
              </w:rPr>
            </w:pPr>
            <w:r>
              <w:rPr>
                <w:rFonts w:ascii="Times New Roman" w:hAnsi="Times New Roman"/>
                <w:sz w:val="20"/>
              </w:rPr>
              <w:t>17</w:t>
            </w:r>
          </w:p>
        </w:tc>
        <w:tc>
          <w:tcPr>
            <w:tcW w:type="dxa" w:w="1843"/>
            <w:tcBorders>
              <w:top w:color="000000" w:sz="4" w:val="single"/>
              <w:left w:color="000000" w:sz="4" w:val="single"/>
              <w:bottom w:color="000000" w:sz="4" w:val="single"/>
              <w:right w:color="000000" w:sz="4" w:val="single"/>
            </w:tcBorders>
          </w:tcPr>
          <w:p w14:paraId="E3030000">
            <w:pPr>
              <w:spacing w:after="0" w:line="360" w:lineRule="auto"/>
              <w:ind/>
              <w:jc w:val="center"/>
              <w:rPr>
                <w:rFonts w:ascii="Times New Roman" w:hAnsi="Times New Roman"/>
                <w:sz w:val="20"/>
              </w:rPr>
            </w:pPr>
            <w:r>
              <w:rPr>
                <w:rFonts w:ascii="Times New Roman" w:hAnsi="Times New Roman"/>
                <w:sz w:val="20"/>
              </w:rPr>
              <w:t>466</w:t>
            </w:r>
          </w:p>
          <w:p w14:paraId="E4030000">
            <w:pPr>
              <w:spacing w:after="0" w:line="360" w:lineRule="auto"/>
              <w:ind/>
              <w:jc w:val="center"/>
              <w:rPr>
                <w:rFonts w:ascii="Times New Roman" w:hAnsi="Times New Roman"/>
                <w:sz w:val="20"/>
              </w:rPr>
            </w:pPr>
            <w:r>
              <w:rPr>
                <w:rFonts w:ascii="Times New Roman" w:hAnsi="Times New Roman"/>
                <w:sz w:val="20"/>
              </w:rPr>
              <w:t>197</w:t>
            </w:r>
          </w:p>
          <w:p w14:paraId="E5030000">
            <w:pPr>
              <w:spacing w:after="0" w:line="360" w:lineRule="auto"/>
              <w:ind/>
              <w:jc w:val="center"/>
              <w:rPr>
                <w:rFonts w:ascii="Times New Roman" w:hAnsi="Times New Roman"/>
                <w:sz w:val="20"/>
              </w:rPr>
            </w:pPr>
            <w:r>
              <w:rPr>
                <w:rFonts w:ascii="Times New Roman" w:hAnsi="Times New Roman"/>
                <w:sz w:val="20"/>
              </w:rPr>
              <w:t>93</w:t>
            </w:r>
          </w:p>
          <w:p w14:paraId="E6030000">
            <w:pPr>
              <w:spacing w:after="0" w:line="360" w:lineRule="auto"/>
              <w:ind/>
              <w:jc w:val="center"/>
              <w:rPr>
                <w:rFonts w:ascii="Times New Roman" w:hAnsi="Times New Roman"/>
                <w:sz w:val="20"/>
              </w:rPr>
            </w:pPr>
            <w:r>
              <w:rPr>
                <w:rFonts w:ascii="Times New Roman" w:hAnsi="Times New Roman"/>
                <w:sz w:val="20"/>
              </w:rPr>
              <w:t>95</w:t>
            </w:r>
          </w:p>
          <w:p w14:paraId="E7030000">
            <w:pPr>
              <w:spacing w:after="0" w:line="360" w:lineRule="auto"/>
              <w:ind/>
              <w:jc w:val="center"/>
              <w:rPr>
                <w:rFonts w:ascii="Times New Roman" w:hAnsi="Times New Roman"/>
                <w:sz w:val="20"/>
              </w:rPr>
            </w:pPr>
            <w:r>
              <w:rPr>
                <w:rFonts w:ascii="Times New Roman" w:hAnsi="Times New Roman"/>
                <w:sz w:val="20"/>
              </w:rPr>
              <w:t>68</w:t>
            </w:r>
          </w:p>
          <w:p w14:paraId="E8030000">
            <w:pPr>
              <w:spacing w:after="0" w:line="360" w:lineRule="auto"/>
              <w:ind/>
              <w:jc w:val="center"/>
              <w:rPr>
                <w:rFonts w:ascii="Times New Roman" w:hAnsi="Times New Roman"/>
                <w:sz w:val="20"/>
              </w:rPr>
            </w:pPr>
            <w:r>
              <w:rPr>
                <w:rFonts w:ascii="Times New Roman" w:hAnsi="Times New Roman"/>
                <w:sz w:val="20"/>
              </w:rPr>
              <w:t>8</w:t>
            </w:r>
          </w:p>
          <w:p w14:paraId="E9030000">
            <w:pPr>
              <w:spacing w:after="0" w:line="360" w:lineRule="auto"/>
              <w:ind/>
              <w:jc w:val="center"/>
              <w:rPr>
                <w:rFonts w:ascii="Times New Roman" w:hAnsi="Times New Roman"/>
                <w:sz w:val="20"/>
              </w:rPr>
            </w:pPr>
            <w:r>
              <w:rPr>
                <w:rFonts w:ascii="Times New Roman" w:hAnsi="Times New Roman"/>
                <w:sz w:val="20"/>
              </w:rPr>
              <w:t>5</w:t>
            </w:r>
          </w:p>
        </w:tc>
        <w:tc>
          <w:tcPr>
            <w:tcW w:type="dxa" w:w="1843"/>
            <w:tcBorders>
              <w:top w:color="000000" w:sz="4" w:val="single"/>
              <w:left w:color="000000" w:sz="4" w:val="single"/>
              <w:bottom w:color="000000" w:sz="4" w:val="single"/>
              <w:right w:color="000000" w:sz="4" w:val="single"/>
            </w:tcBorders>
          </w:tcPr>
          <w:p w14:paraId="EA030000">
            <w:pPr>
              <w:spacing w:after="0" w:line="360" w:lineRule="auto"/>
              <w:ind/>
              <w:jc w:val="center"/>
              <w:rPr>
                <w:rFonts w:ascii="Times New Roman" w:hAnsi="Times New Roman"/>
                <w:sz w:val="20"/>
              </w:rPr>
            </w:pPr>
            <w:r>
              <w:rPr>
                <w:rFonts w:ascii="Times New Roman" w:hAnsi="Times New Roman"/>
                <w:sz w:val="20"/>
              </w:rPr>
              <w:t>347</w:t>
            </w:r>
          </w:p>
          <w:p w14:paraId="EB030000">
            <w:pPr>
              <w:spacing w:after="0" w:line="360" w:lineRule="auto"/>
              <w:ind/>
              <w:jc w:val="center"/>
              <w:rPr>
                <w:rFonts w:ascii="Times New Roman" w:hAnsi="Times New Roman"/>
                <w:sz w:val="20"/>
              </w:rPr>
            </w:pPr>
            <w:r>
              <w:rPr>
                <w:rFonts w:ascii="Times New Roman" w:hAnsi="Times New Roman"/>
                <w:sz w:val="20"/>
              </w:rPr>
              <w:t>129</w:t>
            </w:r>
          </w:p>
          <w:p w14:paraId="EC030000">
            <w:pPr>
              <w:spacing w:after="0" w:line="360" w:lineRule="auto"/>
              <w:ind/>
              <w:jc w:val="center"/>
              <w:rPr>
                <w:rFonts w:ascii="Times New Roman" w:hAnsi="Times New Roman"/>
                <w:sz w:val="20"/>
              </w:rPr>
            </w:pPr>
            <w:r>
              <w:rPr>
                <w:rFonts w:ascii="Times New Roman" w:hAnsi="Times New Roman"/>
                <w:sz w:val="20"/>
              </w:rPr>
              <w:t>64</w:t>
            </w:r>
          </w:p>
          <w:p w14:paraId="ED030000">
            <w:pPr>
              <w:spacing w:after="0" w:line="360" w:lineRule="auto"/>
              <w:ind/>
              <w:jc w:val="center"/>
              <w:rPr>
                <w:rFonts w:ascii="Times New Roman" w:hAnsi="Times New Roman"/>
                <w:sz w:val="20"/>
              </w:rPr>
            </w:pPr>
            <w:r>
              <w:rPr>
                <w:rFonts w:ascii="Times New Roman" w:hAnsi="Times New Roman"/>
                <w:sz w:val="20"/>
              </w:rPr>
              <w:t>87</w:t>
            </w:r>
          </w:p>
          <w:p w14:paraId="EE030000">
            <w:pPr>
              <w:spacing w:after="0" w:line="360" w:lineRule="auto"/>
              <w:ind/>
              <w:jc w:val="center"/>
              <w:rPr>
                <w:rFonts w:ascii="Times New Roman" w:hAnsi="Times New Roman"/>
                <w:sz w:val="20"/>
              </w:rPr>
            </w:pPr>
            <w:r>
              <w:rPr>
                <w:rFonts w:ascii="Times New Roman" w:hAnsi="Times New Roman"/>
                <w:sz w:val="20"/>
              </w:rPr>
              <w:t>55</w:t>
            </w:r>
          </w:p>
          <w:p w14:paraId="EF030000">
            <w:pPr>
              <w:spacing w:after="0" w:line="360" w:lineRule="auto"/>
              <w:ind/>
              <w:jc w:val="center"/>
              <w:rPr>
                <w:rFonts w:ascii="Times New Roman" w:hAnsi="Times New Roman"/>
                <w:sz w:val="20"/>
              </w:rPr>
            </w:pPr>
            <w:r>
              <w:rPr>
                <w:rFonts w:ascii="Times New Roman" w:hAnsi="Times New Roman"/>
                <w:sz w:val="20"/>
              </w:rPr>
              <w:t>7</w:t>
            </w:r>
          </w:p>
          <w:p w14:paraId="F0030000">
            <w:pPr>
              <w:spacing w:after="0" w:line="360" w:lineRule="auto"/>
              <w:ind/>
              <w:jc w:val="center"/>
              <w:rPr>
                <w:rFonts w:ascii="Times New Roman" w:hAnsi="Times New Roman"/>
                <w:sz w:val="20"/>
              </w:rPr>
            </w:pPr>
            <w:r>
              <w:rPr>
                <w:rFonts w:ascii="Times New Roman" w:hAnsi="Times New Roman"/>
                <w:sz w:val="20"/>
              </w:rPr>
              <w:t>5</w:t>
            </w:r>
          </w:p>
        </w:tc>
      </w:tr>
      <w:tr>
        <w:tc>
          <w:tcPr>
            <w:tcW w:type="dxa" w:w="3374"/>
            <w:tcBorders>
              <w:top w:color="000000" w:sz="4" w:val="single"/>
              <w:left w:color="000000" w:sz="4" w:val="single"/>
              <w:bottom w:color="000000" w:sz="4" w:val="single"/>
              <w:right w:color="000000" w:sz="4" w:val="single"/>
            </w:tcBorders>
          </w:tcPr>
          <w:p w14:paraId="F1030000">
            <w:pPr>
              <w:spacing w:after="0" w:line="360" w:lineRule="auto"/>
              <w:ind/>
              <w:rPr>
                <w:rFonts w:ascii="Times New Roman" w:hAnsi="Times New Roman"/>
                <w:sz w:val="20"/>
              </w:rPr>
            </w:pPr>
            <w:r>
              <w:rPr>
                <w:rFonts w:ascii="Times New Roman" w:hAnsi="Times New Roman"/>
                <w:sz w:val="20"/>
              </w:rPr>
              <w:t xml:space="preserve">2020-21, в </w:t>
            </w:r>
            <w:r>
              <w:rPr>
                <w:rFonts w:ascii="Times New Roman" w:hAnsi="Times New Roman"/>
                <w:sz w:val="20"/>
              </w:rPr>
              <w:t>т.ч</w:t>
            </w:r>
            <w:r>
              <w:rPr>
                <w:rFonts w:ascii="Times New Roman" w:hAnsi="Times New Roman"/>
                <w:sz w:val="20"/>
              </w:rPr>
              <w:t xml:space="preserve">. </w:t>
            </w:r>
          </w:p>
          <w:p w14:paraId="F2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F3030000">
            <w:pPr>
              <w:spacing w:after="0" w:line="360" w:lineRule="auto"/>
              <w:ind/>
              <w:rPr>
                <w:rFonts w:ascii="Times New Roman" w:hAnsi="Times New Roman"/>
                <w:sz w:val="20"/>
              </w:rPr>
            </w:pPr>
            <w:r>
              <w:rPr>
                <w:rFonts w:ascii="Times New Roman" w:hAnsi="Times New Roman"/>
                <w:sz w:val="20"/>
              </w:rPr>
              <w:t>У –Камчатский</w:t>
            </w:r>
          </w:p>
          <w:p w14:paraId="F4030000">
            <w:pPr>
              <w:spacing w:after="0" w:line="360" w:lineRule="auto"/>
              <w:ind/>
              <w:rPr>
                <w:rFonts w:ascii="Times New Roman" w:hAnsi="Times New Roman"/>
                <w:sz w:val="20"/>
              </w:rPr>
            </w:pPr>
            <w:r>
              <w:rPr>
                <w:rFonts w:ascii="Times New Roman" w:hAnsi="Times New Roman"/>
                <w:sz w:val="20"/>
              </w:rPr>
              <w:t>Быстринский</w:t>
            </w:r>
          </w:p>
          <w:p w14:paraId="F5030000">
            <w:pPr>
              <w:spacing w:after="0" w:line="360" w:lineRule="auto"/>
              <w:ind/>
              <w:rPr>
                <w:rFonts w:ascii="Times New Roman" w:hAnsi="Times New Roman"/>
                <w:sz w:val="20"/>
              </w:rPr>
            </w:pPr>
            <w:r>
              <w:rPr>
                <w:rFonts w:ascii="Times New Roman" w:hAnsi="Times New Roman"/>
                <w:sz w:val="20"/>
              </w:rPr>
              <w:t>Тигильский</w:t>
            </w:r>
          </w:p>
          <w:p w14:paraId="F6030000">
            <w:pPr>
              <w:spacing w:after="0" w:line="360" w:lineRule="auto"/>
              <w:ind/>
              <w:rPr>
                <w:rFonts w:ascii="Times New Roman" w:hAnsi="Times New Roman"/>
                <w:sz w:val="20"/>
              </w:rPr>
            </w:pPr>
            <w:r>
              <w:rPr>
                <w:rFonts w:ascii="Times New Roman" w:hAnsi="Times New Roman"/>
                <w:sz w:val="20"/>
              </w:rPr>
              <w:t>Карагинский</w:t>
            </w:r>
          </w:p>
          <w:p w14:paraId="F703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F8030000">
            <w:pPr>
              <w:spacing w:after="0" w:line="360" w:lineRule="auto"/>
              <w:ind/>
              <w:jc w:val="center"/>
              <w:rPr>
                <w:rFonts w:ascii="Times New Roman" w:hAnsi="Times New Roman"/>
                <w:sz w:val="20"/>
              </w:rPr>
            </w:pPr>
            <w:r>
              <w:rPr>
                <w:rFonts w:ascii="Times New Roman" w:hAnsi="Times New Roman"/>
                <w:sz w:val="20"/>
              </w:rPr>
              <w:t>596</w:t>
            </w:r>
          </w:p>
          <w:p w14:paraId="F9030000">
            <w:pPr>
              <w:spacing w:after="0" w:line="360" w:lineRule="auto"/>
              <w:ind/>
              <w:jc w:val="center"/>
              <w:rPr>
                <w:rFonts w:ascii="Times New Roman" w:hAnsi="Times New Roman"/>
                <w:sz w:val="20"/>
              </w:rPr>
            </w:pPr>
            <w:r>
              <w:rPr>
                <w:rFonts w:ascii="Times New Roman" w:hAnsi="Times New Roman"/>
                <w:sz w:val="20"/>
              </w:rPr>
              <w:t>201</w:t>
            </w:r>
          </w:p>
          <w:p w14:paraId="FA030000">
            <w:pPr>
              <w:spacing w:after="0" w:line="360" w:lineRule="auto"/>
              <w:ind/>
              <w:jc w:val="center"/>
              <w:rPr>
                <w:rFonts w:ascii="Times New Roman" w:hAnsi="Times New Roman"/>
                <w:sz w:val="20"/>
              </w:rPr>
            </w:pPr>
            <w:r>
              <w:rPr>
                <w:rFonts w:ascii="Times New Roman" w:hAnsi="Times New Roman"/>
                <w:sz w:val="20"/>
              </w:rPr>
              <w:t>145</w:t>
            </w:r>
          </w:p>
          <w:p w14:paraId="FB030000">
            <w:pPr>
              <w:spacing w:after="0" w:line="360" w:lineRule="auto"/>
              <w:ind/>
              <w:jc w:val="center"/>
              <w:rPr>
                <w:rFonts w:ascii="Times New Roman" w:hAnsi="Times New Roman"/>
                <w:sz w:val="20"/>
              </w:rPr>
            </w:pPr>
            <w:r>
              <w:rPr>
                <w:rFonts w:ascii="Times New Roman" w:hAnsi="Times New Roman"/>
                <w:sz w:val="20"/>
              </w:rPr>
              <w:t>109</w:t>
            </w:r>
          </w:p>
          <w:p w14:paraId="FC030000">
            <w:pPr>
              <w:spacing w:after="0" w:line="360" w:lineRule="auto"/>
              <w:ind/>
              <w:jc w:val="center"/>
              <w:rPr>
                <w:rFonts w:ascii="Times New Roman" w:hAnsi="Times New Roman"/>
                <w:sz w:val="20"/>
              </w:rPr>
            </w:pPr>
            <w:r>
              <w:rPr>
                <w:rFonts w:ascii="Times New Roman" w:hAnsi="Times New Roman"/>
                <w:sz w:val="20"/>
              </w:rPr>
              <w:t>115</w:t>
            </w:r>
          </w:p>
          <w:p w14:paraId="FD030000">
            <w:pPr>
              <w:spacing w:after="0" w:line="360" w:lineRule="auto"/>
              <w:ind/>
              <w:jc w:val="center"/>
              <w:rPr>
                <w:rFonts w:ascii="Times New Roman" w:hAnsi="Times New Roman"/>
                <w:sz w:val="20"/>
              </w:rPr>
            </w:pPr>
            <w:r>
              <w:rPr>
                <w:rFonts w:ascii="Times New Roman" w:hAnsi="Times New Roman"/>
                <w:sz w:val="20"/>
              </w:rPr>
              <w:t>9</w:t>
            </w:r>
          </w:p>
          <w:p w14:paraId="FE030000">
            <w:pPr>
              <w:spacing w:after="0" w:line="360" w:lineRule="auto"/>
              <w:ind/>
              <w:jc w:val="center"/>
              <w:rPr>
                <w:rFonts w:ascii="Times New Roman" w:hAnsi="Times New Roman"/>
                <w:sz w:val="20"/>
              </w:rPr>
            </w:pPr>
            <w:r>
              <w:rPr>
                <w:rFonts w:ascii="Times New Roman" w:hAnsi="Times New Roman"/>
                <w:sz w:val="20"/>
              </w:rPr>
              <w:t>17</w:t>
            </w:r>
          </w:p>
        </w:tc>
        <w:tc>
          <w:tcPr>
            <w:tcW w:type="dxa" w:w="1843"/>
            <w:tcBorders>
              <w:top w:color="000000" w:sz="4" w:val="single"/>
              <w:left w:color="000000" w:sz="4" w:val="single"/>
              <w:bottom w:color="000000" w:sz="4" w:val="single"/>
              <w:right w:color="000000" w:sz="4" w:val="single"/>
            </w:tcBorders>
          </w:tcPr>
          <w:p w14:paraId="FF030000">
            <w:pPr>
              <w:spacing w:after="0" w:line="360" w:lineRule="auto"/>
              <w:ind/>
              <w:jc w:val="center"/>
              <w:rPr>
                <w:rFonts w:ascii="Times New Roman" w:hAnsi="Times New Roman"/>
                <w:sz w:val="20"/>
              </w:rPr>
            </w:pPr>
            <w:r>
              <w:rPr>
                <w:rFonts w:ascii="Times New Roman" w:hAnsi="Times New Roman"/>
                <w:sz w:val="20"/>
              </w:rPr>
              <w:t>334</w:t>
            </w:r>
          </w:p>
          <w:p w14:paraId="00040000">
            <w:pPr>
              <w:spacing w:after="0" w:line="360" w:lineRule="auto"/>
              <w:ind/>
              <w:jc w:val="center"/>
              <w:rPr>
                <w:rFonts w:ascii="Times New Roman" w:hAnsi="Times New Roman"/>
                <w:sz w:val="20"/>
              </w:rPr>
            </w:pPr>
            <w:r>
              <w:rPr>
                <w:rFonts w:ascii="Times New Roman" w:hAnsi="Times New Roman"/>
                <w:sz w:val="20"/>
              </w:rPr>
              <w:t>150</w:t>
            </w:r>
          </w:p>
          <w:p w14:paraId="01040000">
            <w:pPr>
              <w:spacing w:after="0" w:line="360" w:lineRule="auto"/>
              <w:ind/>
              <w:jc w:val="center"/>
              <w:rPr>
                <w:rFonts w:ascii="Times New Roman" w:hAnsi="Times New Roman"/>
                <w:sz w:val="20"/>
              </w:rPr>
            </w:pPr>
            <w:r>
              <w:rPr>
                <w:rFonts w:ascii="Times New Roman" w:hAnsi="Times New Roman"/>
                <w:sz w:val="20"/>
              </w:rPr>
              <w:t>54</w:t>
            </w:r>
          </w:p>
          <w:p w14:paraId="02040000">
            <w:pPr>
              <w:spacing w:after="0" w:line="360" w:lineRule="auto"/>
              <w:ind/>
              <w:jc w:val="center"/>
              <w:rPr>
                <w:rFonts w:ascii="Times New Roman" w:hAnsi="Times New Roman"/>
                <w:sz w:val="20"/>
              </w:rPr>
            </w:pPr>
            <w:r>
              <w:rPr>
                <w:rFonts w:ascii="Times New Roman" w:hAnsi="Times New Roman"/>
                <w:sz w:val="20"/>
              </w:rPr>
              <w:t>63</w:t>
            </w:r>
          </w:p>
          <w:p w14:paraId="03040000">
            <w:pPr>
              <w:spacing w:after="0" w:line="360" w:lineRule="auto"/>
              <w:ind/>
              <w:jc w:val="center"/>
              <w:rPr>
                <w:rFonts w:ascii="Times New Roman" w:hAnsi="Times New Roman"/>
                <w:sz w:val="20"/>
              </w:rPr>
            </w:pPr>
            <w:r>
              <w:rPr>
                <w:rFonts w:ascii="Times New Roman" w:hAnsi="Times New Roman"/>
                <w:sz w:val="20"/>
              </w:rPr>
              <w:t>57</w:t>
            </w:r>
          </w:p>
          <w:p w14:paraId="04040000">
            <w:pPr>
              <w:spacing w:after="0" w:line="360" w:lineRule="auto"/>
              <w:ind/>
              <w:jc w:val="center"/>
              <w:rPr>
                <w:rFonts w:ascii="Times New Roman" w:hAnsi="Times New Roman"/>
                <w:sz w:val="20"/>
              </w:rPr>
            </w:pPr>
            <w:r>
              <w:rPr>
                <w:rFonts w:ascii="Times New Roman" w:hAnsi="Times New Roman"/>
                <w:sz w:val="20"/>
              </w:rPr>
              <w:t>4</w:t>
            </w:r>
          </w:p>
          <w:p w14:paraId="05040000">
            <w:pPr>
              <w:spacing w:after="0" w:line="360" w:lineRule="auto"/>
              <w:ind/>
              <w:jc w:val="center"/>
              <w:rPr>
                <w:rFonts w:ascii="Times New Roman" w:hAnsi="Times New Roman"/>
                <w:sz w:val="20"/>
              </w:rPr>
            </w:pPr>
            <w:r>
              <w:rPr>
                <w:rFonts w:ascii="Times New Roman" w:hAnsi="Times New Roman"/>
                <w:sz w:val="20"/>
              </w:rPr>
              <w:t>6</w:t>
            </w:r>
          </w:p>
        </w:tc>
        <w:tc>
          <w:tcPr>
            <w:tcW w:type="dxa" w:w="1843"/>
            <w:tcBorders>
              <w:top w:color="000000" w:sz="4" w:val="single"/>
              <w:left w:color="000000" w:sz="4" w:val="single"/>
              <w:bottom w:color="000000" w:sz="4" w:val="single"/>
              <w:right w:color="000000" w:sz="4" w:val="single"/>
            </w:tcBorders>
          </w:tcPr>
          <w:p w14:paraId="06040000">
            <w:pPr>
              <w:spacing w:after="0" w:line="360" w:lineRule="auto"/>
              <w:ind/>
              <w:jc w:val="center"/>
              <w:rPr>
                <w:rFonts w:ascii="Times New Roman" w:hAnsi="Times New Roman"/>
                <w:sz w:val="20"/>
              </w:rPr>
            </w:pPr>
            <w:r>
              <w:rPr>
                <w:rFonts w:ascii="Times New Roman" w:hAnsi="Times New Roman"/>
                <w:sz w:val="20"/>
              </w:rPr>
              <w:t>253</w:t>
            </w:r>
          </w:p>
          <w:p w14:paraId="07040000">
            <w:pPr>
              <w:spacing w:after="0" w:line="360" w:lineRule="auto"/>
              <w:ind/>
              <w:jc w:val="center"/>
              <w:rPr>
                <w:rFonts w:ascii="Times New Roman" w:hAnsi="Times New Roman"/>
                <w:sz w:val="20"/>
              </w:rPr>
            </w:pPr>
            <w:r>
              <w:rPr>
                <w:rFonts w:ascii="Times New Roman" w:hAnsi="Times New Roman"/>
                <w:sz w:val="20"/>
              </w:rPr>
              <w:t>106</w:t>
            </w:r>
          </w:p>
          <w:p w14:paraId="08040000">
            <w:pPr>
              <w:spacing w:after="0" w:line="360" w:lineRule="auto"/>
              <w:ind/>
              <w:jc w:val="center"/>
              <w:rPr>
                <w:rFonts w:ascii="Times New Roman" w:hAnsi="Times New Roman"/>
                <w:sz w:val="20"/>
              </w:rPr>
            </w:pPr>
            <w:r>
              <w:rPr>
                <w:rFonts w:ascii="Times New Roman" w:hAnsi="Times New Roman"/>
                <w:sz w:val="20"/>
              </w:rPr>
              <w:t>44</w:t>
            </w:r>
          </w:p>
          <w:p w14:paraId="09040000">
            <w:pPr>
              <w:spacing w:after="0" w:line="360" w:lineRule="auto"/>
              <w:ind/>
              <w:jc w:val="center"/>
              <w:rPr>
                <w:rFonts w:ascii="Times New Roman" w:hAnsi="Times New Roman"/>
                <w:sz w:val="20"/>
              </w:rPr>
            </w:pPr>
            <w:r>
              <w:rPr>
                <w:rFonts w:ascii="Times New Roman" w:hAnsi="Times New Roman"/>
                <w:sz w:val="20"/>
              </w:rPr>
              <w:t>52</w:t>
            </w:r>
          </w:p>
          <w:p w14:paraId="0A040000">
            <w:pPr>
              <w:spacing w:after="0" w:line="360" w:lineRule="auto"/>
              <w:ind/>
              <w:jc w:val="center"/>
              <w:rPr>
                <w:rFonts w:ascii="Times New Roman" w:hAnsi="Times New Roman"/>
                <w:sz w:val="20"/>
              </w:rPr>
            </w:pPr>
            <w:r>
              <w:rPr>
                <w:rFonts w:ascii="Times New Roman" w:hAnsi="Times New Roman"/>
                <w:sz w:val="20"/>
              </w:rPr>
              <w:t>41</w:t>
            </w:r>
          </w:p>
          <w:p w14:paraId="0B040000">
            <w:pPr>
              <w:spacing w:after="0" w:line="360" w:lineRule="auto"/>
              <w:ind/>
              <w:jc w:val="center"/>
              <w:rPr>
                <w:rFonts w:ascii="Times New Roman" w:hAnsi="Times New Roman"/>
                <w:sz w:val="20"/>
              </w:rPr>
            </w:pPr>
            <w:r>
              <w:rPr>
                <w:rFonts w:ascii="Times New Roman" w:hAnsi="Times New Roman"/>
                <w:sz w:val="20"/>
              </w:rPr>
              <w:t>4</w:t>
            </w:r>
          </w:p>
          <w:p w14:paraId="0C040000">
            <w:pPr>
              <w:spacing w:after="0" w:line="360" w:lineRule="auto"/>
              <w:ind/>
              <w:jc w:val="center"/>
              <w:rPr>
                <w:rFonts w:ascii="Times New Roman" w:hAnsi="Times New Roman"/>
                <w:sz w:val="20"/>
              </w:rPr>
            </w:pPr>
            <w:r>
              <w:rPr>
                <w:rFonts w:ascii="Times New Roman" w:hAnsi="Times New Roman"/>
                <w:sz w:val="20"/>
              </w:rPr>
              <w:t>6</w:t>
            </w:r>
          </w:p>
        </w:tc>
      </w:tr>
      <w:tr>
        <w:tc>
          <w:tcPr>
            <w:tcW w:type="dxa" w:w="3374"/>
            <w:tcBorders>
              <w:top w:color="000000" w:sz="4" w:val="single"/>
              <w:left w:color="000000" w:sz="4" w:val="single"/>
              <w:bottom w:color="000000" w:sz="4" w:val="single"/>
              <w:right w:color="000000" w:sz="4" w:val="single"/>
            </w:tcBorders>
          </w:tcPr>
          <w:p w14:paraId="0D040000">
            <w:pPr>
              <w:spacing w:after="0" w:line="360" w:lineRule="auto"/>
              <w:ind/>
              <w:rPr>
                <w:rFonts w:ascii="Times New Roman" w:hAnsi="Times New Roman"/>
                <w:sz w:val="20"/>
              </w:rPr>
            </w:pPr>
            <w:r>
              <w:rPr>
                <w:rFonts w:ascii="Times New Roman" w:hAnsi="Times New Roman"/>
                <w:sz w:val="20"/>
              </w:rPr>
              <w:t xml:space="preserve">2021-22, в </w:t>
            </w:r>
            <w:r>
              <w:rPr>
                <w:rFonts w:ascii="Times New Roman" w:hAnsi="Times New Roman"/>
                <w:sz w:val="20"/>
              </w:rPr>
              <w:t>т.ч</w:t>
            </w:r>
            <w:r>
              <w:rPr>
                <w:rFonts w:ascii="Times New Roman" w:hAnsi="Times New Roman"/>
                <w:sz w:val="20"/>
              </w:rPr>
              <w:t xml:space="preserve">. </w:t>
            </w:r>
          </w:p>
          <w:p w14:paraId="0E04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0F040000">
            <w:pPr>
              <w:spacing w:after="0" w:line="360" w:lineRule="auto"/>
              <w:ind/>
              <w:rPr>
                <w:rFonts w:ascii="Times New Roman" w:hAnsi="Times New Roman"/>
                <w:sz w:val="20"/>
              </w:rPr>
            </w:pPr>
            <w:r>
              <w:rPr>
                <w:rFonts w:ascii="Times New Roman" w:hAnsi="Times New Roman"/>
                <w:sz w:val="20"/>
              </w:rPr>
              <w:t>У –Камчатский</w:t>
            </w:r>
          </w:p>
          <w:p w14:paraId="10040000">
            <w:pPr>
              <w:spacing w:after="0" w:line="360" w:lineRule="auto"/>
              <w:ind/>
              <w:rPr>
                <w:rFonts w:ascii="Times New Roman" w:hAnsi="Times New Roman"/>
                <w:sz w:val="20"/>
              </w:rPr>
            </w:pPr>
            <w:r>
              <w:rPr>
                <w:rFonts w:ascii="Times New Roman" w:hAnsi="Times New Roman"/>
                <w:sz w:val="20"/>
              </w:rPr>
              <w:t>Быстринский</w:t>
            </w:r>
          </w:p>
          <w:p w14:paraId="11040000">
            <w:pPr>
              <w:spacing w:after="0" w:line="360" w:lineRule="auto"/>
              <w:ind/>
              <w:rPr>
                <w:rFonts w:ascii="Times New Roman" w:hAnsi="Times New Roman"/>
                <w:sz w:val="20"/>
              </w:rPr>
            </w:pPr>
            <w:r>
              <w:rPr>
                <w:rFonts w:ascii="Times New Roman" w:hAnsi="Times New Roman"/>
                <w:sz w:val="20"/>
              </w:rPr>
              <w:t>Тигильский</w:t>
            </w:r>
          </w:p>
          <w:p w14:paraId="12040000">
            <w:pPr>
              <w:spacing w:after="0" w:line="360" w:lineRule="auto"/>
              <w:ind/>
              <w:rPr>
                <w:rFonts w:ascii="Times New Roman" w:hAnsi="Times New Roman"/>
                <w:sz w:val="20"/>
              </w:rPr>
            </w:pPr>
            <w:r>
              <w:rPr>
                <w:rFonts w:ascii="Times New Roman" w:hAnsi="Times New Roman"/>
                <w:sz w:val="20"/>
              </w:rPr>
              <w:t>Карагинский</w:t>
            </w:r>
          </w:p>
          <w:p w14:paraId="1304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14040000">
            <w:pPr>
              <w:spacing w:after="0" w:line="360" w:lineRule="auto"/>
              <w:ind/>
              <w:jc w:val="center"/>
              <w:rPr>
                <w:rFonts w:ascii="Times New Roman" w:hAnsi="Times New Roman"/>
                <w:sz w:val="20"/>
              </w:rPr>
            </w:pPr>
            <w:r>
              <w:rPr>
                <w:rFonts w:ascii="Times New Roman" w:hAnsi="Times New Roman"/>
                <w:sz w:val="20"/>
              </w:rPr>
              <w:t>631</w:t>
            </w:r>
          </w:p>
          <w:p w14:paraId="15040000">
            <w:pPr>
              <w:spacing w:after="0" w:line="360" w:lineRule="auto"/>
              <w:ind/>
              <w:jc w:val="center"/>
              <w:rPr>
                <w:rFonts w:ascii="Times New Roman" w:hAnsi="Times New Roman"/>
                <w:sz w:val="20"/>
              </w:rPr>
            </w:pPr>
            <w:r>
              <w:rPr>
                <w:rFonts w:ascii="Times New Roman" w:hAnsi="Times New Roman"/>
                <w:sz w:val="20"/>
              </w:rPr>
              <w:t>273</w:t>
            </w:r>
          </w:p>
          <w:p w14:paraId="16040000">
            <w:pPr>
              <w:spacing w:after="0" w:line="360" w:lineRule="auto"/>
              <w:ind/>
              <w:jc w:val="center"/>
              <w:rPr>
                <w:rFonts w:ascii="Times New Roman" w:hAnsi="Times New Roman"/>
                <w:sz w:val="20"/>
              </w:rPr>
            </w:pPr>
            <w:r>
              <w:rPr>
                <w:rFonts w:ascii="Times New Roman" w:hAnsi="Times New Roman"/>
                <w:sz w:val="20"/>
              </w:rPr>
              <w:t>139</w:t>
            </w:r>
          </w:p>
          <w:p w14:paraId="17040000">
            <w:pPr>
              <w:spacing w:after="0" w:line="360" w:lineRule="auto"/>
              <w:ind/>
              <w:jc w:val="center"/>
              <w:rPr>
                <w:rFonts w:ascii="Times New Roman" w:hAnsi="Times New Roman"/>
                <w:sz w:val="20"/>
              </w:rPr>
            </w:pPr>
            <w:r>
              <w:rPr>
                <w:rFonts w:ascii="Times New Roman" w:hAnsi="Times New Roman"/>
                <w:sz w:val="20"/>
              </w:rPr>
              <w:t>97</w:t>
            </w:r>
          </w:p>
          <w:p w14:paraId="18040000">
            <w:pPr>
              <w:spacing w:after="0" w:line="360" w:lineRule="auto"/>
              <w:ind/>
              <w:jc w:val="center"/>
              <w:rPr>
                <w:rFonts w:ascii="Times New Roman" w:hAnsi="Times New Roman"/>
                <w:sz w:val="20"/>
              </w:rPr>
            </w:pPr>
            <w:r>
              <w:rPr>
                <w:rFonts w:ascii="Times New Roman" w:hAnsi="Times New Roman"/>
                <w:sz w:val="20"/>
              </w:rPr>
              <w:t>107</w:t>
            </w:r>
          </w:p>
          <w:p w14:paraId="19040000">
            <w:pPr>
              <w:spacing w:after="0" w:line="360" w:lineRule="auto"/>
              <w:ind/>
              <w:jc w:val="center"/>
              <w:rPr>
                <w:rFonts w:ascii="Times New Roman" w:hAnsi="Times New Roman"/>
                <w:sz w:val="20"/>
              </w:rPr>
            </w:pPr>
            <w:r>
              <w:rPr>
                <w:rFonts w:ascii="Times New Roman" w:hAnsi="Times New Roman"/>
                <w:sz w:val="20"/>
              </w:rPr>
              <w:t>8</w:t>
            </w:r>
          </w:p>
          <w:p w14:paraId="1A040000">
            <w:pPr>
              <w:spacing w:after="0" w:line="360" w:lineRule="auto"/>
              <w:ind/>
              <w:jc w:val="center"/>
              <w:rPr>
                <w:rFonts w:ascii="Times New Roman" w:hAnsi="Times New Roman"/>
                <w:sz w:val="20"/>
              </w:rPr>
            </w:pPr>
            <w:r>
              <w:rPr>
                <w:rFonts w:ascii="Times New Roman" w:hAnsi="Times New Roman"/>
                <w:sz w:val="20"/>
              </w:rPr>
              <w:t>7</w:t>
            </w:r>
          </w:p>
        </w:tc>
        <w:tc>
          <w:tcPr>
            <w:tcW w:type="dxa" w:w="1843"/>
            <w:tcBorders>
              <w:top w:color="000000" w:sz="4" w:val="single"/>
              <w:left w:color="000000" w:sz="4" w:val="single"/>
              <w:bottom w:color="000000" w:sz="4" w:val="single"/>
              <w:right w:color="000000" w:sz="4" w:val="single"/>
            </w:tcBorders>
          </w:tcPr>
          <w:p w14:paraId="1B040000">
            <w:pPr>
              <w:spacing w:after="0" w:line="360" w:lineRule="auto"/>
              <w:ind/>
              <w:jc w:val="center"/>
              <w:rPr>
                <w:rFonts w:ascii="Times New Roman" w:hAnsi="Times New Roman"/>
                <w:sz w:val="20"/>
              </w:rPr>
            </w:pPr>
            <w:r>
              <w:rPr>
                <w:rFonts w:ascii="Times New Roman" w:hAnsi="Times New Roman"/>
                <w:sz w:val="20"/>
              </w:rPr>
              <w:t>426</w:t>
            </w:r>
          </w:p>
          <w:p w14:paraId="1C040000">
            <w:pPr>
              <w:spacing w:after="0" w:line="360" w:lineRule="auto"/>
              <w:ind/>
              <w:jc w:val="center"/>
              <w:rPr>
                <w:rFonts w:ascii="Times New Roman" w:hAnsi="Times New Roman"/>
                <w:sz w:val="20"/>
              </w:rPr>
            </w:pPr>
            <w:r>
              <w:rPr>
                <w:rFonts w:ascii="Times New Roman" w:hAnsi="Times New Roman"/>
                <w:sz w:val="20"/>
              </w:rPr>
              <w:t>190</w:t>
            </w:r>
          </w:p>
          <w:p w14:paraId="1D040000">
            <w:pPr>
              <w:spacing w:after="0" w:line="360" w:lineRule="auto"/>
              <w:ind/>
              <w:jc w:val="center"/>
              <w:rPr>
                <w:rFonts w:ascii="Times New Roman" w:hAnsi="Times New Roman"/>
                <w:sz w:val="20"/>
              </w:rPr>
            </w:pPr>
            <w:r>
              <w:rPr>
                <w:rFonts w:ascii="Times New Roman" w:hAnsi="Times New Roman"/>
                <w:sz w:val="20"/>
              </w:rPr>
              <w:t>60</w:t>
            </w:r>
          </w:p>
          <w:p w14:paraId="1E040000">
            <w:pPr>
              <w:spacing w:after="0" w:line="360" w:lineRule="auto"/>
              <w:ind/>
              <w:jc w:val="center"/>
              <w:rPr>
                <w:rFonts w:ascii="Times New Roman" w:hAnsi="Times New Roman"/>
                <w:sz w:val="20"/>
              </w:rPr>
            </w:pPr>
            <w:r>
              <w:rPr>
                <w:rFonts w:ascii="Times New Roman" w:hAnsi="Times New Roman"/>
                <w:sz w:val="20"/>
              </w:rPr>
              <w:t>90</w:t>
            </w:r>
          </w:p>
          <w:p w14:paraId="1F040000">
            <w:pPr>
              <w:spacing w:after="0" w:line="360" w:lineRule="auto"/>
              <w:ind/>
              <w:jc w:val="center"/>
              <w:rPr>
                <w:rFonts w:ascii="Times New Roman" w:hAnsi="Times New Roman"/>
                <w:sz w:val="20"/>
              </w:rPr>
            </w:pPr>
            <w:r>
              <w:rPr>
                <w:rFonts w:ascii="Times New Roman" w:hAnsi="Times New Roman"/>
                <w:sz w:val="20"/>
              </w:rPr>
              <w:t>78</w:t>
            </w:r>
          </w:p>
          <w:p w14:paraId="20040000">
            <w:pPr>
              <w:spacing w:after="0" w:line="360" w:lineRule="auto"/>
              <w:ind/>
              <w:jc w:val="center"/>
              <w:rPr>
                <w:rFonts w:ascii="Times New Roman" w:hAnsi="Times New Roman"/>
                <w:sz w:val="20"/>
              </w:rPr>
            </w:pPr>
            <w:r>
              <w:rPr>
                <w:rFonts w:ascii="Times New Roman" w:hAnsi="Times New Roman"/>
                <w:sz w:val="20"/>
              </w:rPr>
              <w:t>1</w:t>
            </w:r>
          </w:p>
          <w:p w14:paraId="21040000">
            <w:pPr>
              <w:spacing w:after="0" w:line="360" w:lineRule="auto"/>
              <w:ind/>
              <w:jc w:val="center"/>
              <w:rPr>
                <w:rFonts w:ascii="Times New Roman" w:hAnsi="Times New Roman"/>
                <w:sz w:val="20"/>
              </w:rPr>
            </w:pPr>
            <w:r>
              <w:rPr>
                <w:rFonts w:ascii="Times New Roman" w:hAnsi="Times New Roman"/>
                <w:sz w:val="20"/>
              </w:rPr>
              <w:t>7</w:t>
            </w:r>
          </w:p>
        </w:tc>
        <w:tc>
          <w:tcPr>
            <w:tcW w:type="dxa" w:w="1843"/>
            <w:tcBorders>
              <w:top w:color="000000" w:sz="4" w:val="single"/>
              <w:left w:color="000000" w:sz="4" w:val="single"/>
              <w:bottom w:color="000000" w:sz="4" w:val="single"/>
              <w:right w:color="000000" w:sz="4" w:val="single"/>
            </w:tcBorders>
          </w:tcPr>
          <w:p w14:paraId="22040000">
            <w:pPr>
              <w:spacing w:after="0" w:line="360" w:lineRule="auto"/>
              <w:ind/>
              <w:jc w:val="center"/>
              <w:rPr>
                <w:rFonts w:ascii="Times New Roman" w:hAnsi="Times New Roman"/>
                <w:sz w:val="20"/>
              </w:rPr>
            </w:pPr>
            <w:r>
              <w:rPr>
                <w:rFonts w:ascii="Times New Roman" w:hAnsi="Times New Roman"/>
                <w:sz w:val="20"/>
              </w:rPr>
              <w:t>363</w:t>
            </w:r>
          </w:p>
          <w:p w14:paraId="23040000">
            <w:pPr>
              <w:spacing w:after="0" w:line="360" w:lineRule="auto"/>
              <w:ind/>
              <w:jc w:val="center"/>
              <w:rPr>
                <w:rFonts w:ascii="Times New Roman" w:hAnsi="Times New Roman"/>
                <w:sz w:val="20"/>
              </w:rPr>
            </w:pPr>
            <w:r>
              <w:rPr>
                <w:rFonts w:ascii="Times New Roman" w:hAnsi="Times New Roman"/>
                <w:sz w:val="20"/>
              </w:rPr>
              <w:t>160</w:t>
            </w:r>
          </w:p>
          <w:p w14:paraId="24040000">
            <w:pPr>
              <w:spacing w:after="0" w:line="360" w:lineRule="auto"/>
              <w:ind/>
              <w:jc w:val="center"/>
              <w:rPr>
                <w:rFonts w:ascii="Times New Roman" w:hAnsi="Times New Roman"/>
                <w:sz w:val="20"/>
              </w:rPr>
            </w:pPr>
            <w:r>
              <w:rPr>
                <w:rFonts w:ascii="Times New Roman" w:hAnsi="Times New Roman"/>
                <w:sz w:val="20"/>
              </w:rPr>
              <w:t>53</w:t>
            </w:r>
          </w:p>
          <w:p w14:paraId="25040000">
            <w:pPr>
              <w:spacing w:after="0" w:line="360" w:lineRule="auto"/>
              <w:ind/>
              <w:jc w:val="center"/>
              <w:rPr>
                <w:rFonts w:ascii="Times New Roman" w:hAnsi="Times New Roman"/>
                <w:sz w:val="20"/>
              </w:rPr>
            </w:pPr>
            <w:r>
              <w:rPr>
                <w:rFonts w:ascii="Times New Roman" w:hAnsi="Times New Roman"/>
                <w:sz w:val="20"/>
              </w:rPr>
              <w:t>75</w:t>
            </w:r>
          </w:p>
          <w:p w14:paraId="26040000">
            <w:pPr>
              <w:spacing w:after="0" w:line="360" w:lineRule="auto"/>
              <w:ind/>
              <w:jc w:val="center"/>
              <w:rPr>
                <w:rFonts w:ascii="Times New Roman" w:hAnsi="Times New Roman"/>
                <w:sz w:val="20"/>
              </w:rPr>
            </w:pPr>
            <w:r>
              <w:rPr>
                <w:rFonts w:ascii="Times New Roman" w:hAnsi="Times New Roman"/>
                <w:sz w:val="20"/>
              </w:rPr>
              <w:t>71</w:t>
            </w:r>
          </w:p>
          <w:p w14:paraId="27040000">
            <w:pPr>
              <w:spacing w:after="0" w:line="360" w:lineRule="auto"/>
              <w:ind/>
              <w:jc w:val="center"/>
              <w:rPr>
                <w:rFonts w:ascii="Times New Roman" w:hAnsi="Times New Roman"/>
                <w:sz w:val="20"/>
              </w:rPr>
            </w:pPr>
            <w:r>
              <w:rPr>
                <w:rFonts w:ascii="Times New Roman" w:hAnsi="Times New Roman"/>
                <w:sz w:val="20"/>
              </w:rPr>
              <w:t>0</w:t>
            </w:r>
          </w:p>
          <w:p w14:paraId="28040000">
            <w:pPr>
              <w:spacing w:after="0" w:line="360" w:lineRule="auto"/>
              <w:ind/>
              <w:jc w:val="center"/>
              <w:rPr>
                <w:rFonts w:ascii="Times New Roman" w:hAnsi="Times New Roman"/>
                <w:sz w:val="20"/>
              </w:rPr>
            </w:pPr>
            <w:r>
              <w:rPr>
                <w:rFonts w:ascii="Times New Roman" w:hAnsi="Times New Roman"/>
                <w:sz w:val="20"/>
              </w:rPr>
              <w:t>4</w:t>
            </w:r>
          </w:p>
        </w:tc>
      </w:tr>
      <w:tr>
        <w:tc>
          <w:tcPr>
            <w:tcW w:type="dxa" w:w="33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40000">
            <w:pPr>
              <w:spacing w:after="0" w:line="360" w:lineRule="auto"/>
              <w:ind/>
              <w:rPr>
                <w:rFonts w:ascii="Times New Roman" w:hAnsi="Times New Roman"/>
                <w:sz w:val="20"/>
              </w:rPr>
            </w:pPr>
            <w:r>
              <w:rPr>
                <w:rFonts w:ascii="Times New Roman" w:hAnsi="Times New Roman"/>
                <w:sz w:val="20"/>
              </w:rPr>
              <w:t xml:space="preserve">2022-23, в т.ч. </w:t>
            </w:r>
          </w:p>
          <w:p w14:paraId="2A040000">
            <w:pPr>
              <w:spacing w:after="0" w:line="360" w:lineRule="auto"/>
              <w:ind/>
              <w:rPr>
                <w:rFonts w:ascii="Times New Roman" w:hAnsi="Times New Roman"/>
                <w:sz w:val="20"/>
              </w:rPr>
            </w:pPr>
            <w:r>
              <w:rPr>
                <w:rFonts w:ascii="Times New Roman" w:hAnsi="Times New Roman"/>
                <w:sz w:val="20"/>
              </w:rPr>
              <w:t>Мильковский,</w:t>
            </w:r>
          </w:p>
          <w:p w14:paraId="2B040000">
            <w:pPr>
              <w:spacing w:after="0" w:line="360" w:lineRule="auto"/>
              <w:ind/>
              <w:rPr>
                <w:rFonts w:ascii="Times New Roman" w:hAnsi="Times New Roman"/>
                <w:sz w:val="20"/>
              </w:rPr>
            </w:pPr>
            <w:r>
              <w:rPr>
                <w:rFonts w:ascii="Times New Roman" w:hAnsi="Times New Roman"/>
                <w:sz w:val="20"/>
              </w:rPr>
              <w:t>У –Камчатский</w:t>
            </w:r>
          </w:p>
          <w:p w14:paraId="2C040000">
            <w:pPr>
              <w:spacing w:after="0" w:line="360" w:lineRule="auto"/>
              <w:ind/>
              <w:rPr>
                <w:rFonts w:ascii="Times New Roman" w:hAnsi="Times New Roman"/>
                <w:sz w:val="20"/>
              </w:rPr>
            </w:pPr>
            <w:r>
              <w:rPr>
                <w:rFonts w:ascii="Times New Roman" w:hAnsi="Times New Roman"/>
                <w:sz w:val="20"/>
              </w:rPr>
              <w:t>Быстринский</w:t>
            </w:r>
          </w:p>
          <w:p w14:paraId="2D040000">
            <w:pPr>
              <w:spacing w:after="0" w:line="360" w:lineRule="auto"/>
              <w:ind/>
              <w:rPr>
                <w:rFonts w:ascii="Times New Roman" w:hAnsi="Times New Roman"/>
                <w:sz w:val="20"/>
              </w:rPr>
            </w:pPr>
            <w:r>
              <w:rPr>
                <w:rFonts w:ascii="Times New Roman" w:hAnsi="Times New Roman"/>
                <w:sz w:val="20"/>
              </w:rPr>
              <w:t>Тигильский</w:t>
            </w:r>
          </w:p>
          <w:p w14:paraId="2E040000">
            <w:pPr>
              <w:spacing w:after="0" w:line="360" w:lineRule="auto"/>
              <w:ind/>
              <w:rPr>
                <w:rFonts w:ascii="Times New Roman" w:hAnsi="Times New Roman"/>
                <w:sz w:val="20"/>
              </w:rPr>
            </w:pPr>
            <w:r>
              <w:rPr>
                <w:rFonts w:ascii="Times New Roman" w:hAnsi="Times New Roman"/>
                <w:sz w:val="20"/>
              </w:rPr>
              <w:t>Карагинский</w:t>
            </w:r>
          </w:p>
          <w:p w14:paraId="2F04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40000">
            <w:pPr>
              <w:spacing w:after="0" w:line="360" w:lineRule="auto"/>
              <w:ind/>
              <w:jc w:val="center"/>
              <w:rPr>
                <w:rFonts w:ascii="Times New Roman" w:hAnsi="Times New Roman"/>
                <w:sz w:val="20"/>
              </w:rPr>
            </w:pPr>
            <w:r>
              <w:rPr>
                <w:rFonts w:ascii="Times New Roman" w:hAnsi="Times New Roman"/>
                <w:sz w:val="20"/>
              </w:rPr>
              <w:t>603</w:t>
            </w:r>
          </w:p>
          <w:p w14:paraId="31040000">
            <w:pPr>
              <w:spacing w:after="0" w:line="360" w:lineRule="auto"/>
              <w:ind/>
              <w:jc w:val="center"/>
              <w:rPr>
                <w:rFonts w:ascii="Times New Roman" w:hAnsi="Times New Roman"/>
                <w:sz w:val="20"/>
              </w:rPr>
            </w:pPr>
            <w:r>
              <w:rPr>
                <w:rFonts w:ascii="Times New Roman" w:hAnsi="Times New Roman"/>
                <w:sz w:val="20"/>
              </w:rPr>
              <w:t>225</w:t>
            </w:r>
          </w:p>
          <w:p w14:paraId="32040000">
            <w:pPr>
              <w:spacing w:after="0" w:line="360" w:lineRule="auto"/>
              <w:ind/>
              <w:jc w:val="center"/>
              <w:rPr>
                <w:rFonts w:ascii="Times New Roman" w:hAnsi="Times New Roman"/>
                <w:sz w:val="20"/>
              </w:rPr>
            </w:pPr>
            <w:r>
              <w:rPr>
                <w:rFonts w:ascii="Times New Roman" w:hAnsi="Times New Roman"/>
                <w:sz w:val="20"/>
              </w:rPr>
              <w:t>131</w:t>
            </w:r>
          </w:p>
          <w:p w14:paraId="33040000">
            <w:pPr>
              <w:spacing w:after="0" w:line="360" w:lineRule="auto"/>
              <w:ind/>
              <w:jc w:val="center"/>
              <w:rPr>
                <w:rFonts w:ascii="Times New Roman" w:hAnsi="Times New Roman"/>
                <w:sz w:val="20"/>
              </w:rPr>
            </w:pPr>
            <w:r>
              <w:rPr>
                <w:rFonts w:ascii="Times New Roman" w:hAnsi="Times New Roman"/>
                <w:sz w:val="20"/>
              </w:rPr>
              <w:t>138</w:t>
            </w:r>
          </w:p>
          <w:p w14:paraId="34040000">
            <w:pPr>
              <w:spacing w:after="0" w:line="360" w:lineRule="auto"/>
              <w:ind/>
              <w:jc w:val="center"/>
              <w:rPr>
                <w:rFonts w:ascii="Times New Roman" w:hAnsi="Times New Roman"/>
                <w:sz w:val="20"/>
              </w:rPr>
            </w:pPr>
            <w:r>
              <w:rPr>
                <w:rFonts w:ascii="Times New Roman" w:hAnsi="Times New Roman"/>
                <w:sz w:val="20"/>
              </w:rPr>
              <w:t>83</w:t>
            </w:r>
          </w:p>
          <w:p w14:paraId="35040000">
            <w:pPr>
              <w:spacing w:after="0" w:line="360" w:lineRule="auto"/>
              <w:ind/>
              <w:jc w:val="center"/>
              <w:rPr>
                <w:rFonts w:ascii="Times New Roman" w:hAnsi="Times New Roman"/>
                <w:sz w:val="20"/>
              </w:rPr>
            </w:pPr>
            <w:r>
              <w:rPr>
                <w:rFonts w:ascii="Times New Roman" w:hAnsi="Times New Roman"/>
                <w:sz w:val="20"/>
              </w:rPr>
              <w:t>10</w:t>
            </w:r>
          </w:p>
          <w:p w14:paraId="36040000">
            <w:pPr>
              <w:spacing w:after="0" w:line="360" w:lineRule="auto"/>
              <w:ind/>
              <w:jc w:val="center"/>
              <w:rPr>
                <w:rFonts w:ascii="Times New Roman" w:hAnsi="Times New Roman"/>
                <w:sz w:val="20"/>
              </w:rPr>
            </w:pPr>
            <w:r>
              <w:rPr>
                <w:rFonts w:ascii="Times New Roman" w:hAnsi="Times New Roman"/>
                <w:sz w:val="20"/>
              </w:rPr>
              <w:t>16</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40000">
            <w:pPr>
              <w:spacing w:after="0" w:line="360" w:lineRule="auto"/>
              <w:ind/>
              <w:jc w:val="center"/>
              <w:rPr>
                <w:rFonts w:ascii="Times New Roman" w:hAnsi="Times New Roman"/>
                <w:sz w:val="20"/>
              </w:rPr>
            </w:pPr>
            <w:r>
              <w:rPr>
                <w:rFonts w:ascii="Times New Roman" w:hAnsi="Times New Roman"/>
                <w:sz w:val="20"/>
              </w:rPr>
              <w:t>389</w:t>
            </w:r>
          </w:p>
          <w:p w14:paraId="38040000">
            <w:pPr>
              <w:spacing w:after="0" w:line="360" w:lineRule="auto"/>
              <w:ind/>
              <w:jc w:val="center"/>
              <w:rPr>
                <w:rFonts w:ascii="Times New Roman" w:hAnsi="Times New Roman"/>
                <w:sz w:val="20"/>
              </w:rPr>
            </w:pPr>
            <w:r>
              <w:rPr>
                <w:rFonts w:ascii="Times New Roman" w:hAnsi="Times New Roman"/>
                <w:sz w:val="20"/>
              </w:rPr>
              <w:t>152</w:t>
            </w:r>
          </w:p>
          <w:p w14:paraId="39040000">
            <w:pPr>
              <w:spacing w:after="0" w:line="360" w:lineRule="auto"/>
              <w:ind/>
              <w:jc w:val="center"/>
              <w:rPr>
                <w:rFonts w:ascii="Times New Roman" w:hAnsi="Times New Roman"/>
                <w:sz w:val="20"/>
              </w:rPr>
            </w:pPr>
            <w:r>
              <w:rPr>
                <w:rFonts w:ascii="Times New Roman" w:hAnsi="Times New Roman"/>
                <w:sz w:val="20"/>
              </w:rPr>
              <w:t>65</w:t>
            </w:r>
          </w:p>
          <w:p w14:paraId="3A040000">
            <w:pPr>
              <w:spacing w:after="0" w:line="360" w:lineRule="auto"/>
              <w:ind/>
              <w:jc w:val="center"/>
              <w:rPr>
                <w:rFonts w:ascii="Times New Roman" w:hAnsi="Times New Roman"/>
                <w:sz w:val="20"/>
              </w:rPr>
            </w:pPr>
            <w:r>
              <w:rPr>
                <w:rFonts w:ascii="Times New Roman" w:hAnsi="Times New Roman"/>
                <w:sz w:val="20"/>
              </w:rPr>
              <w:t>91</w:t>
            </w:r>
          </w:p>
          <w:p w14:paraId="3B040000">
            <w:pPr>
              <w:spacing w:after="0" w:line="360" w:lineRule="auto"/>
              <w:ind/>
              <w:jc w:val="center"/>
              <w:rPr>
                <w:rFonts w:ascii="Times New Roman" w:hAnsi="Times New Roman"/>
                <w:sz w:val="20"/>
              </w:rPr>
            </w:pPr>
            <w:r>
              <w:rPr>
                <w:rFonts w:ascii="Times New Roman" w:hAnsi="Times New Roman"/>
                <w:sz w:val="20"/>
              </w:rPr>
              <w:t>74</w:t>
            </w:r>
          </w:p>
          <w:p w14:paraId="3C040000">
            <w:pPr>
              <w:spacing w:after="0" w:line="360" w:lineRule="auto"/>
              <w:ind/>
              <w:jc w:val="center"/>
              <w:rPr>
                <w:rFonts w:ascii="Times New Roman" w:hAnsi="Times New Roman"/>
                <w:sz w:val="20"/>
              </w:rPr>
            </w:pPr>
            <w:r>
              <w:rPr>
                <w:rFonts w:ascii="Times New Roman" w:hAnsi="Times New Roman"/>
                <w:sz w:val="20"/>
              </w:rPr>
              <w:t>1</w:t>
            </w:r>
          </w:p>
          <w:p w14:paraId="3D040000">
            <w:pPr>
              <w:spacing w:after="0" w:line="360" w:lineRule="auto"/>
              <w:ind/>
              <w:jc w:val="center"/>
            </w:pPr>
            <w:r>
              <w:rPr>
                <w:rFonts w:ascii="Times New Roman" w:hAnsi="Times New Roman"/>
                <w:sz w:val="20"/>
              </w:rPr>
              <w:t>6</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40000">
            <w:pPr>
              <w:spacing w:after="0" w:line="360" w:lineRule="auto"/>
              <w:ind/>
              <w:jc w:val="center"/>
              <w:rPr>
                <w:rFonts w:ascii="Times New Roman" w:hAnsi="Times New Roman"/>
                <w:sz w:val="20"/>
              </w:rPr>
            </w:pPr>
            <w:r>
              <w:rPr>
                <w:rFonts w:ascii="Times New Roman" w:hAnsi="Times New Roman"/>
                <w:sz w:val="20"/>
              </w:rPr>
              <w:t>132</w:t>
            </w:r>
          </w:p>
          <w:p w14:paraId="3F040000">
            <w:pPr>
              <w:spacing w:after="0" w:line="360" w:lineRule="auto"/>
              <w:ind/>
              <w:jc w:val="center"/>
              <w:rPr>
                <w:rFonts w:ascii="Times New Roman" w:hAnsi="Times New Roman"/>
                <w:sz w:val="20"/>
              </w:rPr>
            </w:pPr>
            <w:r>
              <w:rPr>
                <w:rFonts w:ascii="Times New Roman" w:hAnsi="Times New Roman"/>
                <w:sz w:val="20"/>
              </w:rPr>
              <w:t>39</w:t>
            </w:r>
          </w:p>
          <w:p w14:paraId="40040000">
            <w:pPr>
              <w:spacing w:after="0" w:line="360" w:lineRule="auto"/>
              <w:ind/>
              <w:jc w:val="center"/>
              <w:rPr>
                <w:rFonts w:ascii="Times New Roman" w:hAnsi="Times New Roman"/>
                <w:sz w:val="20"/>
              </w:rPr>
            </w:pPr>
            <w:r>
              <w:rPr>
                <w:rFonts w:ascii="Times New Roman" w:hAnsi="Times New Roman"/>
                <w:sz w:val="20"/>
              </w:rPr>
              <w:t>87</w:t>
            </w:r>
          </w:p>
          <w:p w14:paraId="41040000">
            <w:pPr>
              <w:spacing w:after="0" w:line="360" w:lineRule="auto"/>
              <w:ind/>
              <w:jc w:val="center"/>
              <w:rPr>
                <w:rFonts w:ascii="Times New Roman" w:hAnsi="Times New Roman"/>
                <w:sz w:val="20"/>
              </w:rPr>
            </w:pPr>
            <w:r>
              <w:rPr>
                <w:rFonts w:ascii="Times New Roman" w:hAnsi="Times New Roman"/>
                <w:sz w:val="20"/>
              </w:rPr>
              <w:t>64</w:t>
            </w:r>
          </w:p>
          <w:p w14:paraId="42040000">
            <w:pPr>
              <w:spacing w:after="0" w:line="360" w:lineRule="auto"/>
              <w:ind/>
              <w:jc w:val="center"/>
              <w:rPr>
                <w:rFonts w:ascii="Times New Roman" w:hAnsi="Times New Roman"/>
                <w:sz w:val="20"/>
              </w:rPr>
            </w:pPr>
            <w:r>
              <w:rPr>
                <w:rFonts w:ascii="Times New Roman" w:hAnsi="Times New Roman"/>
                <w:sz w:val="20"/>
              </w:rPr>
              <w:t>1</w:t>
            </w:r>
          </w:p>
          <w:p w14:paraId="43040000">
            <w:pPr>
              <w:spacing w:after="0" w:line="360" w:lineRule="auto"/>
              <w:ind/>
              <w:jc w:val="center"/>
              <w:rPr>
                <w:rFonts w:ascii="Times New Roman" w:hAnsi="Times New Roman"/>
                <w:sz w:val="20"/>
              </w:rPr>
            </w:pPr>
            <w:r>
              <w:rPr>
                <w:rFonts w:ascii="Times New Roman" w:hAnsi="Times New Roman"/>
                <w:sz w:val="20"/>
              </w:rPr>
              <w:t>7</w:t>
            </w:r>
          </w:p>
        </w:tc>
      </w:tr>
      <w:tr>
        <w:tc>
          <w:tcPr>
            <w:tcW w:type="dxa" w:w="3374"/>
            <w:tcBorders>
              <w:top w:color="000000" w:sz="4" w:val="single"/>
              <w:left w:color="000000" w:sz="4" w:val="single"/>
              <w:bottom w:color="000000" w:sz="4" w:val="single"/>
              <w:right w:color="000000" w:sz="4" w:val="single"/>
            </w:tcBorders>
          </w:tcPr>
          <w:p w14:paraId="44040000">
            <w:pPr>
              <w:spacing w:after="0" w:line="360" w:lineRule="auto"/>
              <w:ind/>
              <w:rPr>
                <w:rFonts w:ascii="Times New Roman" w:hAnsi="Times New Roman"/>
                <w:sz w:val="20"/>
              </w:rPr>
            </w:pPr>
            <w:r>
              <w:rPr>
                <w:rFonts w:ascii="Times New Roman" w:hAnsi="Times New Roman"/>
                <w:sz w:val="20"/>
              </w:rPr>
              <w:t xml:space="preserve">2023-24, в </w:t>
            </w:r>
            <w:r>
              <w:rPr>
                <w:rFonts w:ascii="Times New Roman" w:hAnsi="Times New Roman"/>
                <w:sz w:val="20"/>
              </w:rPr>
              <w:t>т.ч</w:t>
            </w:r>
            <w:r>
              <w:rPr>
                <w:rFonts w:ascii="Times New Roman" w:hAnsi="Times New Roman"/>
                <w:sz w:val="20"/>
              </w:rPr>
              <w:t xml:space="preserve">. </w:t>
            </w:r>
          </w:p>
          <w:p w14:paraId="4504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46040000">
            <w:pPr>
              <w:spacing w:after="0" w:line="360" w:lineRule="auto"/>
              <w:ind/>
              <w:rPr>
                <w:rFonts w:ascii="Times New Roman" w:hAnsi="Times New Roman"/>
                <w:sz w:val="20"/>
              </w:rPr>
            </w:pPr>
            <w:r>
              <w:rPr>
                <w:rFonts w:ascii="Times New Roman" w:hAnsi="Times New Roman"/>
                <w:sz w:val="20"/>
              </w:rPr>
              <w:t>У –Камчатский</w:t>
            </w:r>
          </w:p>
          <w:p w14:paraId="47040000">
            <w:pPr>
              <w:spacing w:after="0" w:line="360" w:lineRule="auto"/>
              <w:ind/>
              <w:rPr>
                <w:rFonts w:ascii="Times New Roman" w:hAnsi="Times New Roman"/>
                <w:sz w:val="20"/>
              </w:rPr>
            </w:pPr>
            <w:r>
              <w:rPr>
                <w:rFonts w:ascii="Times New Roman" w:hAnsi="Times New Roman"/>
                <w:sz w:val="20"/>
              </w:rPr>
              <w:t>Быстринский</w:t>
            </w:r>
          </w:p>
          <w:p w14:paraId="48040000">
            <w:pPr>
              <w:spacing w:after="0" w:line="360" w:lineRule="auto"/>
              <w:ind/>
              <w:rPr>
                <w:rFonts w:ascii="Times New Roman" w:hAnsi="Times New Roman"/>
                <w:sz w:val="20"/>
              </w:rPr>
            </w:pPr>
            <w:r>
              <w:rPr>
                <w:rFonts w:ascii="Times New Roman" w:hAnsi="Times New Roman"/>
                <w:sz w:val="20"/>
              </w:rPr>
              <w:t>Тигильский</w:t>
            </w:r>
          </w:p>
          <w:p w14:paraId="49040000">
            <w:pPr>
              <w:spacing w:after="0" w:line="360" w:lineRule="auto"/>
              <w:ind/>
              <w:rPr>
                <w:rFonts w:ascii="Times New Roman" w:hAnsi="Times New Roman"/>
                <w:sz w:val="20"/>
              </w:rPr>
            </w:pPr>
            <w:r>
              <w:rPr>
                <w:rFonts w:ascii="Times New Roman" w:hAnsi="Times New Roman"/>
                <w:sz w:val="20"/>
              </w:rPr>
              <w:t>Карагинский</w:t>
            </w:r>
          </w:p>
          <w:p w14:paraId="4A040000">
            <w:pPr>
              <w:spacing w:after="0" w:line="360" w:lineRule="auto"/>
              <w:ind/>
              <w:rPr>
                <w:rFonts w:ascii="Times New Roman" w:hAnsi="Times New Roman"/>
                <w:sz w:val="20"/>
              </w:rPr>
            </w:pPr>
            <w:r>
              <w:rPr>
                <w:rFonts w:ascii="Times New Roman" w:hAnsi="Times New Roman"/>
                <w:sz w:val="20"/>
              </w:rPr>
              <w:t>Пенжинский</w:t>
            </w:r>
          </w:p>
          <w:p w14:paraId="4B040000">
            <w:pPr>
              <w:spacing w:after="0" w:line="360" w:lineRule="auto"/>
              <w:ind/>
              <w:rPr>
                <w:rFonts w:ascii="Times New Roman" w:hAnsi="Times New Roman"/>
                <w:sz w:val="20"/>
              </w:rPr>
            </w:pPr>
            <w:r>
              <w:rPr>
                <w:rFonts w:ascii="Times New Roman" w:hAnsi="Times New Roman"/>
                <w:sz w:val="20"/>
              </w:rPr>
              <w:t>Соболевский</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40000">
            <w:pPr>
              <w:spacing w:after="0" w:line="360" w:lineRule="auto"/>
              <w:ind/>
              <w:jc w:val="center"/>
              <w:rPr>
                <w:rFonts w:ascii="Times New Roman" w:hAnsi="Times New Roman"/>
                <w:sz w:val="20"/>
              </w:rPr>
            </w:pPr>
            <w:r>
              <w:rPr>
                <w:rFonts w:ascii="Times New Roman" w:hAnsi="Times New Roman"/>
                <w:sz w:val="20"/>
              </w:rPr>
              <w:t>728</w:t>
            </w:r>
          </w:p>
          <w:p w14:paraId="4D040000">
            <w:pPr>
              <w:spacing w:after="0" w:line="360" w:lineRule="auto"/>
              <w:ind/>
              <w:jc w:val="center"/>
              <w:rPr>
                <w:rFonts w:ascii="Times New Roman" w:hAnsi="Times New Roman"/>
                <w:sz w:val="20"/>
              </w:rPr>
            </w:pPr>
            <w:r>
              <w:rPr>
                <w:rFonts w:ascii="Times New Roman" w:hAnsi="Times New Roman"/>
                <w:sz w:val="20"/>
              </w:rPr>
              <w:t>269</w:t>
            </w:r>
          </w:p>
          <w:p w14:paraId="4E040000">
            <w:pPr>
              <w:spacing w:after="0" w:line="360" w:lineRule="auto"/>
              <w:ind/>
              <w:jc w:val="center"/>
              <w:rPr>
                <w:rFonts w:ascii="Times New Roman" w:hAnsi="Times New Roman"/>
                <w:sz w:val="20"/>
              </w:rPr>
            </w:pPr>
            <w:r>
              <w:rPr>
                <w:rFonts w:ascii="Times New Roman" w:hAnsi="Times New Roman"/>
                <w:sz w:val="20"/>
              </w:rPr>
              <w:t>194</w:t>
            </w:r>
          </w:p>
          <w:p w14:paraId="4F040000">
            <w:pPr>
              <w:spacing w:after="0" w:line="360" w:lineRule="auto"/>
              <w:ind/>
              <w:jc w:val="center"/>
              <w:rPr>
                <w:rFonts w:ascii="Times New Roman" w:hAnsi="Times New Roman"/>
                <w:sz w:val="20"/>
              </w:rPr>
            </w:pPr>
            <w:r>
              <w:rPr>
                <w:rFonts w:ascii="Times New Roman" w:hAnsi="Times New Roman"/>
                <w:sz w:val="20"/>
              </w:rPr>
              <w:t>178</w:t>
            </w:r>
          </w:p>
          <w:p w14:paraId="50040000">
            <w:pPr>
              <w:spacing w:after="0" w:line="360" w:lineRule="auto"/>
              <w:ind/>
              <w:jc w:val="center"/>
              <w:rPr>
                <w:rFonts w:ascii="Times New Roman" w:hAnsi="Times New Roman"/>
                <w:sz w:val="20"/>
              </w:rPr>
            </w:pPr>
            <w:r>
              <w:rPr>
                <w:rFonts w:ascii="Times New Roman" w:hAnsi="Times New Roman"/>
                <w:sz w:val="20"/>
              </w:rPr>
              <w:t>54</w:t>
            </w:r>
          </w:p>
          <w:p w14:paraId="51040000">
            <w:pPr>
              <w:spacing w:after="0" w:line="360" w:lineRule="auto"/>
              <w:ind/>
              <w:jc w:val="center"/>
              <w:rPr>
                <w:rFonts w:ascii="Times New Roman" w:hAnsi="Times New Roman"/>
                <w:sz w:val="20"/>
              </w:rPr>
            </w:pPr>
            <w:r>
              <w:rPr>
                <w:rFonts w:ascii="Times New Roman" w:hAnsi="Times New Roman"/>
                <w:sz w:val="20"/>
              </w:rPr>
              <w:t>11</w:t>
            </w:r>
          </w:p>
          <w:p w14:paraId="52040000">
            <w:pPr>
              <w:spacing w:after="0" w:line="360" w:lineRule="auto"/>
              <w:ind/>
              <w:jc w:val="center"/>
              <w:rPr>
                <w:rFonts w:ascii="Times New Roman" w:hAnsi="Times New Roman"/>
                <w:sz w:val="20"/>
              </w:rPr>
            </w:pPr>
            <w:r>
              <w:rPr>
                <w:rFonts w:ascii="Times New Roman" w:hAnsi="Times New Roman"/>
                <w:sz w:val="20"/>
              </w:rPr>
              <w:t>0</w:t>
            </w:r>
          </w:p>
          <w:p w14:paraId="53040000">
            <w:pPr>
              <w:spacing w:after="0" w:line="360" w:lineRule="auto"/>
              <w:ind/>
              <w:jc w:val="center"/>
              <w:rPr>
                <w:rFonts w:ascii="Times New Roman" w:hAnsi="Times New Roman"/>
                <w:sz w:val="20"/>
              </w:rPr>
            </w:pPr>
            <w:r>
              <w:rPr>
                <w:rFonts w:ascii="Times New Roman" w:hAnsi="Times New Roman"/>
                <w:sz w:val="20"/>
              </w:rPr>
              <w:t>1</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40000">
            <w:pPr>
              <w:spacing w:after="0" w:line="360" w:lineRule="auto"/>
              <w:ind/>
              <w:jc w:val="center"/>
              <w:rPr>
                <w:rFonts w:ascii="Times New Roman" w:hAnsi="Times New Roman"/>
                <w:sz w:val="20"/>
              </w:rPr>
            </w:pPr>
            <w:r>
              <w:rPr>
                <w:rFonts w:ascii="Times New Roman" w:hAnsi="Times New Roman"/>
                <w:sz w:val="20"/>
              </w:rPr>
              <w:t>в обработке</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40000">
            <w:pPr>
              <w:spacing w:after="0" w:line="360" w:lineRule="auto"/>
              <w:ind/>
              <w:jc w:val="center"/>
              <w:rPr>
                <w:rFonts w:ascii="Times New Roman" w:hAnsi="Times New Roman"/>
                <w:sz w:val="20"/>
              </w:rPr>
            </w:pPr>
            <w:r>
              <w:rPr>
                <w:rFonts w:ascii="Times New Roman" w:hAnsi="Times New Roman"/>
                <w:sz w:val="20"/>
              </w:rPr>
              <w:t>325*</w:t>
            </w:r>
          </w:p>
          <w:p w14:paraId="56040000">
            <w:pPr>
              <w:spacing w:after="0" w:line="360" w:lineRule="auto"/>
              <w:ind/>
              <w:jc w:val="center"/>
              <w:rPr>
                <w:rFonts w:ascii="Times New Roman" w:hAnsi="Times New Roman"/>
                <w:sz w:val="20"/>
              </w:rPr>
            </w:pPr>
            <w:r>
              <w:rPr>
                <w:rFonts w:ascii="Times New Roman" w:hAnsi="Times New Roman"/>
                <w:sz w:val="20"/>
              </w:rPr>
              <w:t>147</w:t>
            </w:r>
          </w:p>
          <w:p w14:paraId="57040000">
            <w:pPr>
              <w:spacing w:after="0" w:line="360" w:lineRule="auto"/>
              <w:ind/>
              <w:jc w:val="center"/>
              <w:rPr>
                <w:rFonts w:ascii="Times New Roman" w:hAnsi="Times New Roman"/>
                <w:sz w:val="20"/>
              </w:rPr>
            </w:pPr>
            <w:r>
              <w:rPr>
                <w:rFonts w:ascii="Times New Roman" w:hAnsi="Times New Roman"/>
                <w:sz w:val="20"/>
              </w:rPr>
              <w:t>67</w:t>
            </w:r>
          </w:p>
          <w:p w14:paraId="58040000">
            <w:pPr>
              <w:spacing w:after="0" w:line="360" w:lineRule="auto"/>
              <w:ind/>
              <w:jc w:val="center"/>
              <w:rPr>
                <w:rFonts w:ascii="Times New Roman" w:hAnsi="Times New Roman"/>
                <w:sz w:val="20"/>
              </w:rPr>
            </w:pPr>
            <w:r>
              <w:rPr>
                <w:rFonts w:ascii="Times New Roman" w:hAnsi="Times New Roman"/>
                <w:sz w:val="20"/>
              </w:rPr>
              <w:t>75</w:t>
            </w:r>
          </w:p>
          <w:p w14:paraId="59040000">
            <w:pPr>
              <w:spacing w:after="0" w:line="360" w:lineRule="auto"/>
              <w:ind/>
              <w:jc w:val="center"/>
              <w:rPr>
                <w:rFonts w:ascii="Times New Roman" w:hAnsi="Times New Roman"/>
                <w:sz w:val="20"/>
              </w:rPr>
            </w:pPr>
            <w:r>
              <w:rPr>
                <w:rFonts w:ascii="Times New Roman" w:hAnsi="Times New Roman"/>
                <w:sz w:val="20"/>
              </w:rPr>
              <w:t>32</w:t>
            </w:r>
          </w:p>
          <w:p w14:paraId="5A040000">
            <w:pPr>
              <w:spacing w:after="0" w:line="360" w:lineRule="auto"/>
              <w:ind/>
              <w:jc w:val="center"/>
              <w:rPr>
                <w:rFonts w:ascii="Times New Roman" w:hAnsi="Times New Roman"/>
                <w:sz w:val="20"/>
              </w:rPr>
            </w:pPr>
            <w:r>
              <w:rPr>
                <w:rFonts w:ascii="Times New Roman" w:hAnsi="Times New Roman"/>
                <w:sz w:val="20"/>
              </w:rPr>
              <w:t>0</w:t>
            </w:r>
          </w:p>
          <w:p w14:paraId="5B040000">
            <w:pPr>
              <w:spacing w:after="0" w:line="360" w:lineRule="auto"/>
              <w:ind/>
              <w:jc w:val="center"/>
              <w:rPr>
                <w:rFonts w:ascii="Times New Roman" w:hAnsi="Times New Roman"/>
                <w:sz w:val="20"/>
              </w:rPr>
            </w:pPr>
            <w:r>
              <w:rPr>
                <w:rFonts w:ascii="Times New Roman" w:hAnsi="Times New Roman"/>
                <w:sz w:val="20"/>
              </w:rPr>
              <w:t>0</w:t>
            </w:r>
          </w:p>
          <w:p w14:paraId="5C040000">
            <w:pPr>
              <w:spacing w:after="0" w:line="360" w:lineRule="auto"/>
              <w:ind/>
              <w:jc w:val="center"/>
              <w:rPr>
                <w:rFonts w:ascii="Times New Roman" w:hAnsi="Times New Roman"/>
                <w:sz w:val="20"/>
              </w:rPr>
            </w:pPr>
            <w:r>
              <w:rPr>
                <w:rFonts w:ascii="Times New Roman" w:hAnsi="Times New Roman"/>
                <w:sz w:val="20"/>
              </w:rPr>
              <w:t>0</w:t>
            </w:r>
          </w:p>
        </w:tc>
      </w:tr>
    </w:tbl>
    <w:p w14:paraId="5D040000">
      <w:pPr>
        <w:spacing w:after="0" w:line="360" w:lineRule="auto"/>
        <w:ind/>
        <w:jc w:val="both"/>
        <w:rPr>
          <w:rFonts w:ascii="Times New Roman" w:hAnsi="Times New Roman"/>
          <w:sz w:val="20"/>
        </w:rPr>
      </w:pPr>
      <w:r>
        <w:rPr>
          <w:rFonts w:ascii="Times New Roman" w:hAnsi="Times New Roman"/>
          <w:sz w:val="20"/>
        </w:rPr>
        <w:t>*в том числе</w:t>
      </w:r>
      <w:r>
        <w:rPr>
          <w:rFonts w:ascii="Times New Roman" w:hAnsi="Times New Roman"/>
          <w:sz w:val="20"/>
        </w:rPr>
        <w:t>: особей до года 64, самцов во время гона – 0 особей без подразделения по половозрастному признаку – 247.</w:t>
      </w:r>
    </w:p>
    <w:p w14:paraId="5E040000">
      <w:pPr>
        <w:spacing w:after="0" w:line="360" w:lineRule="auto"/>
        <w:ind/>
        <w:jc w:val="both"/>
        <w:rPr>
          <w:rFonts w:ascii="Times New Roman" w:hAnsi="Times New Roman"/>
          <w:sz w:val="28"/>
          <w:shd w:fill="FFE779" w:val="clear"/>
        </w:rPr>
      </w:pPr>
    </w:p>
    <w:p w14:paraId="5F040000">
      <w:pPr>
        <w:spacing w:after="0" w:line="360" w:lineRule="auto"/>
        <w:ind w:firstLine="708" w:left="0"/>
        <w:jc w:val="both"/>
        <w:rPr>
          <w:rFonts w:ascii="Times New Roman" w:hAnsi="Times New Roman"/>
          <w:sz w:val="28"/>
        </w:rPr>
      </w:pPr>
      <w:r>
        <w:rPr>
          <w:rFonts w:ascii="Times New Roman" w:hAnsi="Times New Roman"/>
          <w:sz w:val="28"/>
        </w:rPr>
        <w:t>Добыча 727 лосей</w:t>
      </w:r>
      <w:r>
        <w:rPr>
          <w:rFonts w:ascii="Times New Roman" w:hAnsi="Times New Roman"/>
          <w:sz w:val="28"/>
        </w:rPr>
        <w:t>, является ниже потенциально возможной и составляет 4,84</w:t>
      </w:r>
      <w:r>
        <w:rPr>
          <w:rFonts w:ascii="Times New Roman" w:hAnsi="Times New Roman"/>
          <w:sz w:val="28"/>
        </w:rPr>
        <w:t xml:space="preserve"> % от его численности </w:t>
      </w:r>
      <w:r>
        <w:rPr>
          <w:rFonts w:ascii="Times New Roman" w:hAnsi="Times New Roman"/>
          <w:b w:val="0"/>
          <w:sz w:val="28"/>
        </w:rPr>
        <w:t>(устанавливаемые объемы и квоты добычи будут окончательно рассчитаны к 15 апреля с учетом максимально возможных объемов добычи, указанных в разделе 10).</w:t>
      </w:r>
      <w:r>
        <w:rPr>
          <w:rFonts w:ascii="Times New Roman" w:hAnsi="Times New Roman"/>
          <w:sz w:val="28"/>
        </w:rPr>
        <w:t xml:space="preserve"> </w:t>
      </w:r>
    </w:p>
    <w:p w14:paraId="60040000">
      <w:pPr>
        <w:pStyle w:val="Style_4"/>
        <w:spacing w:line="360" w:lineRule="auto"/>
        <w:ind w:firstLine="708" w:left="0"/>
        <w:jc w:val="both"/>
        <w:rPr>
          <w:b w:val="0"/>
        </w:rPr>
      </w:pPr>
      <w:r>
        <w:rPr>
          <w:rFonts w:ascii="Times New Roman" w:hAnsi="Times New Roman"/>
          <w:b w:val="0"/>
          <w:sz w:val="28"/>
        </w:rPr>
        <w:t xml:space="preserve">Сроки охоты на лосей применительно к предстоящему сезону охоты: </w:t>
      </w:r>
      <w:r>
        <w:rPr>
          <w:rFonts w:ascii="Times New Roman" w:hAnsi="Times New Roman"/>
          <w:b w:val="0"/>
          <w:sz w:val="28"/>
        </w:rPr>
        <w:t xml:space="preserve">Правилами охоты сроки охоты на </w:t>
      </w:r>
      <w:r>
        <w:rPr>
          <w:rFonts w:ascii="Times New Roman" w:hAnsi="Times New Roman"/>
          <w:b w:val="0"/>
          <w:sz w:val="28"/>
        </w:rPr>
        <w:t>лосей</w:t>
      </w:r>
      <w:r>
        <w:rPr>
          <w:rFonts w:ascii="Times New Roman" w:hAnsi="Times New Roman"/>
          <w:b w:val="0"/>
          <w:sz w:val="28"/>
        </w:rPr>
        <w:t xml:space="preserve"> установлены с </w:t>
      </w:r>
      <w:r>
        <w:rPr>
          <w:rFonts w:ascii="Times New Roman" w:hAnsi="Times New Roman"/>
          <w:b w:val="0"/>
          <w:sz w:val="28"/>
        </w:rPr>
        <w:t xml:space="preserve">1 сентября 2024 года по 30 сентября </w:t>
      </w:r>
      <w:r>
        <w:rPr>
          <w:rFonts w:ascii="Times New Roman" w:hAnsi="Times New Roman"/>
          <w:b w:val="0"/>
          <w:sz w:val="28"/>
        </w:rPr>
        <w:t>2024 года (в отн</w:t>
      </w:r>
      <w:r>
        <w:rPr>
          <w:rFonts w:ascii="Times New Roman" w:hAnsi="Times New Roman"/>
          <w:b w:val="0"/>
          <w:sz w:val="28"/>
        </w:rPr>
        <w:t>ошении взрослых особей – «самцов во время гона»)</w:t>
      </w:r>
      <w:r>
        <w:rPr>
          <w:rFonts w:ascii="Times New Roman" w:hAnsi="Times New Roman"/>
          <w:b w:val="0"/>
          <w:sz w:val="28"/>
        </w:rPr>
        <w:t>.</w:t>
      </w:r>
      <w:r>
        <w:rPr>
          <w:rFonts w:ascii="Times New Roman" w:hAnsi="Times New Roman"/>
          <w:b w:val="0"/>
          <w:sz w:val="28"/>
        </w:rPr>
        <w:t xml:space="preserve"> </w:t>
      </w:r>
    </w:p>
    <w:p w14:paraId="61040000">
      <w:pPr>
        <w:pStyle w:val="Style_4"/>
        <w:spacing w:line="360" w:lineRule="auto"/>
        <w:ind w:firstLine="708" w:left="0"/>
        <w:jc w:val="both"/>
        <w:rPr>
          <w:b w:val="0"/>
          <w:shd w:fill="FFE779" w:val="clear"/>
        </w:rPr>
      </w:pPr>
      <w:r>
        <w:rPr>
          <w:rFonts w:ascii="Times New Roman" w:hAnsi="Times New Roman"/>
          <w:sz w:val="28"/>
          <w:u w:val="single"/>
        </w:rPr>
        <w:t xml:space="preserve">Снежный баран – </w:t>
      </w:r>
      <w:r>
        <w:rPr>
          <w:rFonts w:ascii="Times New Roman" w:hAnsi="Times New Roman"/>
          <w:sz w:val="28"/>
        </w:rPr>
        <w:t>не многочисленный, потенциально редкий вид. Важный объект спортивной трофейной охоты. Добывается на основании ежегодно устанавливаемых лимитов, квот изъятия.</w:t>
      </w:r>
    </w:p>
    <w:p w14:paraId="62040000">
      <w:pPr>
        <w:spacing w:after="0" w:line="360" w:lineRule="auto"/>
        <w:ind w:firstLine="567" w:left="0"/>
        <w:jc w:val="both"/>
        <w:rPr>
          <w:rFonts w:ascii="Times New Roman" w:hAnsi="Times New Roman"/>
          <w:b w:val="1"/>
          <w:sz w:val="20"/>
        </w:rPr>
      </w:pPr>
      <w:r>
        <w:rPr>
          <w:rFonts w:ascii="Times New Roman" w:hAnsi="Times New Roman"/>
          <w:sz w:val="28"/>
        </w:rPr>
        <w:t xml:space="preserve">Мониторинг снежного барана на территории Камчатского края осуществляется методом авиаучета, а также, методом наземного учета на учетных площадках. Результаты произведенных расчетов данных, полученных при проведении авиаучета снежного барана, позволили оценить его численность и </w:t>
      </w:r>
      <w:r>
        <w:rPr>
          <w:rFonts w:ascii="Times New Roman" w:hAnsi="Times New Roman"/>
          <w:sz w:val="28"/>
        </w:rPr>
        <w:t xml:space="preserve">состояние популяции и применить данные по плотности </w:t>
      </w:r>
      <w:r>
        <w:rPr>
          <w:rFonts w:ascii="Times New Roman" w:hAnsi="Times New Roman"/>
          <w:sz w:val="28"/>
        </w:rPr>
        <w:t>при определении квот добычи на территории охотничьих угодий. По данным авиаучетных работ, осуществленных на территории края в 2015-16 годах, а также 2019-20 годах численность снежного барана на территории края составляет 122</w:t>
      </w:r>
      <w:r>
        <w:rPr>
          <w:rFonts w:ascii="Times New Roman" w:hAnsi="Times New Roman"/>
          <w:sz w:val="28"/>
        </w:rPr>
        <w:t>81</w:t>
      </w:r>
      <w:r>
        <w:rPr>
          <w:rFonts w:ascii="Times New Roman" w:hAnsi="Times New Roman"/>
          <w:sz w:val="28"/>
        </w:rPr>
        <w:t xml:space="preserve"> особ</w:t>
      </w:r>
      <w:r>
        <w:rPr>
          <w:rFonts w:ascii="Times New Roman" w:hAnsi="Times New Roman"/>
          <w:sz w:val="28"/>
        </w:rPr>
        <w:t>ь</w:t>
      </w:r>
      <w:r>
        <w:rPr>
          <w:rFonts w:ascii="Times New Roman" w:hAnsi="Times New Roman"/>
          <w:sz w:val="28"/>
        </w:rPr>
        <w:t>.</w:t>
      </w:r>
    </w:p>
    <w:p w14:paraId="63040000">
      <w:pPr>
        <w:keepNext w:val="1"/>
        <w:spacing w:after="0" w:line="360" w:lineRule="auto"/>
        <w:ind/>
        <w:outlineLvl w:val="3"/>
        <w:rPr>
          <w:rFonts w:ascii="Times New Roman" w:hAnsi="Times New Roman"/>
          <w:sz w:val="28"/>
        </w:rPr>
      </w:pPr>
      <w:r>
        <w:rPr>
          <w:rFonts w:ascii="Times New Roman" w:hAnsi="Times New Roman"/>
          <w:sz w:val="28"/>
        </w:rPr>
        <w:t>Динамика численности снежного барана на территории Камчатского края</w:t>
      </w:r>
    </w:p>
    <w:tbl>
      <w:tblPr>
        <w:tblStyle w:val="Style_6"/>
        <w:tblInd w:type="dxa" w:w="180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2"/>
        <w:gridCol w:w="1843"/>
        <w:gridCol w:w="3827"/>
      </w:tblGrid>
      <w:tr>
        <w:tc>
          <w:tcPr>
            <w:tcW w:type="dxa" w:w="992"/>
            <w:tcBorders>
              <w:top w:color="000000" w:sz="4" w:val="single"/>
              <w:left w:color="000000" w:sz="4" w:val="single"/>
              <w:bottom w:color="000000" w:sz="4" w:val="single"/>
              <w:right w:color="000000" w:sz="4" w:val="single"/>
            </w:tcBorders>
          </w:tcPr>
          <w:p w14:paraId="64040000">
            <w:pPr>
              <w:keepNext w:val="1"/>
              <w:spacing w:after="0" w:line="360" w:lineRule="auto"/>
              <w:ind/>
              <w:outlineLvl w:val="1"/>
              <w:rPr>
                <w:rFonts w:ascii="Times New Roman" w:hAnsi="Times New Roman"/>
                <w:sz w:val="24"/>
              </w:rPr>
            </w:pPr>
            <w:r>
              <w:rPr>
                <w:rFonts w:ascii="Times New Roman" w:hAnsi="Times New Roman"/>
                <w:sz w:val="24"/>
              </w:rPr>
              <w:t>Год</w:t>
            </w:r>
          </w:p>
        </w:tc>
        <w:tc>
          <w:tcPr>
            <w:tcW w:type="dxa" w:w="1843"/>
            <w:tcBorders>
              <w:top w:color="000000" w:sz="4" w:val="single"/>
              <w:left w:color="000000" w:sz="4" w:val="single"/>
              <w:bottom w:color="000000" w:sz="4" w:val="single"/>
              <w:right w:color="000000" w:sz="4" w:val="single"/>
            </w:tcBorders>
          </w:tcPr>
          <w:p w14:paraId="65040000">
            <w:pPr>
              <w:spacing w:after="0" w:line="360" w:lineRule="auto"/>
              <w:ind/>
              <w:rPr>
                <w:rFonts w:ascii="Times New Roman" w:hAnsi="Times New Roman"/>
                <w:sz w:val="24"/>
              </w:rPr>
            </w:pPr>
            <w:r>
              <w:rPr>
                <w:rFonts w:ascii="Times New Roman" w:hAnsi="Times New Roman"/>
                <w:sz w:val="24"/>
              </w:rPr>
              <w:t xml:space="preserve">Численность </w:t>
            </w:r>
            <w:r>
              <w:rPr>
                <w:rFonts w:ascii="Times New Roman" w:hAnsi="Times New Roman"/>
                <w:sz w:val="24"/>
              </w:rPr>
              <w:t>/</w:t>
            </w:r>
            <w:r>
              <w:rPr>
                <w:rFonts w:ascii="Times New Roman" w:hAnsi="Times New Roman"/>
                <w:sz w:val="24"/>
              </w:rPr>
              <w:t>гол</w:t>
            </w:r>
            <w:r>
              <w:rPr>
                <w:rFonts w:ascii="Times New Roman" w:hAnsi="Times New Roman"/>
                <w:sz w:val="24"/>
              </w:rPr>
              <w:t>. /</w:t>
            </w:r>
          </w:p>
        </w:tc>
        <w:tc>
          <w:tcPr>
            <w:tcW w:type="dxa" w:w="3827"/>
            <w:tcBorders>
              <w:top w:color="000000" w:sz="4" w:val="single"/>
              <w:left w:color="000000" w:sz="4" w:val="single"/>
              <w:bottom w:color="000000" w:sz="4" w:val="single"/>
              <w:right w:color="000000" w:sz="4" w:val="single"/>
            </w:tcBorders>
          </w:tcPr>
          <w:p w14:paraId="66040000">
            <w:pPr>
              <w:spacing w:after="0" w:line="360" w:lineRule="auto"/>
              <w:ind/>
              <w:rPr>
                <w:rFonts w:ascii="Times New Roman" w:hAnsi="Times New Roman"/>
                <w:sz w:val="24"/>
              </w:rPr>
            </w:pPr>
            <w:r>
              <w:rPr>
                <w:rFonts w:ascii="Times New Roman" w:hAnsi="Times New Roman"/>
                <w:sz w:val="24"/>
              </w:rPr>
              <w:t>Основание</w:t>
            </w:r>
          </w:p>
        </w:tc>
      </w:tr>
      <w:tr>
        <w:tc>
          <w:tcPr>
            <w:tcW w:type="dxa" w:w="992"/>
            <w:tcBorders>
              <w:top w:color="000000" w:sz="4" w:val="single"/>
              <w:left w:color="000000" w:sz="4" w:val="single"/>
              <w:bottom w:color="000000" w:sz="4" w:val="single"/>
              <w:right w:color="000000" w:sz="4" w:val="single"/>
            </w:tcBorders>
          </w:tcPr>
          <w:p w14:paraId="67040000">
            <w:pPr>
              <w:spacing w:after="0" w:line="360" w:lineRule="auto"/>
              <w:ind/>
              <w:rPr>
                <w:rFonts w:ascii="Times New Roman" w:hAnsi="Times New Roman"/>
                <w:sz w:val="24"/>
              </w:rPr>
            </w:pPr>
            <w:r>
              <w:rPr>
                <w:rFonts w:ascii="Times New Roman" w:hAnsi="Times New Roman"/>
                <w:sz w:val="24"/>
              </w:rPr>
              <w:t>2006</w:t>
            </w:r>
          </w:p>
        </w:tc>
        <w:tc>
          <w:tcPr>
            <w:tcW w:type="dxa" w:w="1843"/>
            <w:tcBorders>
              <w:top w:color="000000" w:sz="4" w:val="single"/>
              <w:left w:color="000000" w:sz="4" w:val="single"/>
              <w:bottom w:color="000000" w:sz="4" w:val="single"/>
              <w:right w:color="000000" w:sz="4" w:val="single"/>
            </w:tcBorders>
          </w:tcPr>
          <w:p w14:paraId="68040000">
            <w:pPr>
              <w:spacing w:after="0" w:line="360" w:lineRule="auto"/>
              <w:ind/>
              <w:rPr>
                <w:rFonts w:ascii="Times New Roman" w:hAnsi="Times New Roman"/>
                <w:sz w:val="24"/>
              </w:rPr>
            </w:pPr>
            <w:r>
              <w:rPr>
                <w:rFonts w:ascii="Times New Roman" w:hAnsi="Times New Roman"/>
                <w:sz w:val="24"/>
              </w:rPr>
              <w:t>7865</w:t>
            </w:r>
          </w:p>
        </w:tc>
        <w:tc>
          <w:tcPr>
            <w:tcW w:type="dxa" w:w="3827"/>
            <w:tcBorders>
              <w:top w:color="000000" w:sz="4" w:val="single"/>
              <w:left w:color="000000" w:sz="4" w:val="single"/>
              <w:bottom w:color="000000" w:sz="4" w:val="single"/>
              <w:right w:color="000000" w:sz="4" w:val="single"/>
            </w:tcBorders>
          </w:tcPr>
          <w:p w14:paraId="69040000">
            <w:pPr>
              <w:spacing w:after="0" w:line="360" w:lineRule="auto"/>
              <w:ind/>
              <w:rPr>
                <w:rFonts w:ascii="Times New Roman" w:hAnsi="Times New Roman"/>
                <w:sz w:val="24"/>
              </w:rPr>
            </w:pPr>
            <w:r>
              <w:rPr>
                <w:rFonts w:ascii="Times New Roman" w:hAnsi="Times New Roman"/>
                <w:sz w:val="24"/>
              </w:rPr>
              <w:t xml:space="preserve">Расчетная, авиаучет </w:t>
            </w:r>
            <w:r>
              <w:rPr>
                <w:rFonts w:ascii="Times New Roman" w:hAnsi="Times New Roman"/>
                <w:sz w:val="24"/>
              </w:rPr>
              <w:t>2000 г</w:t>
            </w:r>
            <w:r>
              <w:rPr>
                <w:rFonts w:ascii="Times New Roman" w:hAnsi="Times New Roman"/>
                <w:sz w:val="24"/>
              </w:rPr>
              <w:t>.</w:t>
            </w:r>
          </w:p>
        </w:tc>
      </w:tr>
      <w:tr>
        <w:tc>
          <w:tcPr>
            <w:tcW w:type="dxa" w:w="992"/>
            <w:tcBorders>
              <w:top w:color="000000" w:sz="4" w:val="single"/>
              <w:left w:color="000000" w:sz="4" w:val="single"/>
              <w:bottom w:color="000000" w:sz="4" w:val="single"/>
              <w:right w:color="000000" w:sz="4" w:val="single"/>
            </w:tcBorders>
          </w:tcPr>
          <w:p w14:paraId="6A040000">
            <w:pPr>
              <w:spacing w:after="0" w:line="360" w:lineRule="auto"/>
              <w:ind/>
              <w:rPr>
                <w:rFonts w:ascii="Times New Roman" w:hAnsi="Times New Roman"/>
                <w:sz w:val="24"/>
              </w:rPr>
            </w:pPr>
            <w:r>
              <w:rPr>
                <w:rFonts w:ascii="Times New Roman" w:hAnsi="Times New Roman"/>
                <w:sz w:val="24"/>
              </w:rPr>
              <w:t>2007</w:t>
            </w:r>
          </w:p>
        </w:tc>
        <w:tc>
          <w:tcPr>
            <w:tcW w:type="dxa" w:w="1843"/>
            <w:tcBorders>
              <w:top w:color="000000" w:sz="4" w:val="single"/>
              <w:left w:color="000000" w:sz="4" w:val="single"/>
              <w:bottom w:color="000000" w:sz="4" w:val="single"/>
              <w:right w:color="000000" w:sz="4" w:val="single"/>
            </w:tcBorders>
          </w:tcPr>
          <w:p w14:paraId="6B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6C040000">
            <w:pPr>
              <w:spacing w:after="0" w:line="360" w:lineRule="auto"/>
              <w:ind/>
              <w:rPr>
                <w:rFonts w:ascii="Times New Roman" w:hAnsi="Times New Roman"/>
                <w:sz w:val="24"/>
              </w:rPr>
            </w:pPr>
            <w:r>
              <w:rPr>
                <w:rFonts w:ascii="Times New Roman" w:hAnsi="Times New Roman"/>
                <w:sz w:val="24"/>
              </w:rPr>
              <w:t>Экспертная оценка</w:t>
            </w:r>
          </w:p>
        </w:tc>
      </w:tr>
      <w:tr>
        <w:tc>
          <w:tcPr>
            <w:tcW w:type="dxa" w:w="992"/>
            <w:tcBorders>
              <w:top w:color="000000" w:sz="4" w:val="single"/>
              <w:left w:color="000000" w:sz="4" w:val="single"/>
              <w:bottom w:color="000000" w:sz="4" w:val="single"/>
              <w:right w:color="000000" w:sz="4" w:val="single"/>
            </w:tcBorders>
          </w:tcPr>
          <w:p w14:paraId="6D040000">
            <w:pPr>
              <w:spacing w:after="0" w:line="360" w:lineRule="auto"/>
              <w:ind/>
              <w:rPr>
                <w:rFonts w:ascii="Times New Roman" w:hAnsi="Times New Roman"/>
                <w:sz w:val="24"/>
              </w:rPr>
            </w:pPr>
            <w:r>
              <w:rPr>
                <w:rFonts w:ascii="Times New Roman" w:hAnsi="Times New Roman"/>
                <w:sz w:val="24"/>
              </w:rPr>
              <w:t>2008</w:t>
            </w:r>
          </w:p>
        </w:tc>
        <w:tc>
          <w:tcPr>
            <w:tcW w:type="dxa" w:w="1843"/>
            <w:tcBorders>
              <w:top w:color="000000" w:sz="4" w:val="single"/>
              <w:left w:color="000000" w:sz="4" w:val="single"/>
              <w:bottom w:color="000000" w:sz="4" w:val="single"/>
              <w:right w:color="000000" w:sz="4" w:val="single"/>
            </w:tcBorders>
          </w:tcPr>
          <w:p w14:paraId="6E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6F040000">
            <w:pPr>
              <w:spacing w:after="0" w:line="360" w:lineRule="auto"/>
              <w:ind/>
              <w:rPr>
                <w:rFonts w:ascii="Times New Roman" w:hAnsi="Times New Roman"/>
                <w:sz w:val="24"/>
              </w:rPr>
            </w:pPr>
            <w:r>
              <w:rPr>
                <w:rFonts w:ascii="Times New Roman" w:hAnsi="Times New Roman"/>
                <w:sz w:val="24"/>
              </w:rPr>
              <w:t>Экспертная оценка</w:t>
            </w:r>
          </w:p>
        </w:tc>
      </w:tr>
      <w:tr>
        <w:tc>
          <w:tcPr>
            <w:tcW w:type="dxa" w:w="992"/>
            <w:tcBorders>
              <w:top w:color="000000" w:sz="4" w:val="single"/>
              <w:left w:color="000000" w:sz="4" w:val="single"/>
              <w:bottom w:color="000000" w:sz="4" w:val="single"/>
              <w:right w:color="000000" w:sz="4" w:val="single"/>
            </w:tcBorders>
          </w:tcPr>
          <w:p w14:paraId="70040000">
            <w:pPr>
              <w:spacing w:after="0" w:line="360" w:lineRule="auto"/>
              <w:ind/>
              <w:rPr>
                <w:rFonts w:ascii="Times New Roman" w:hAnsi="Times New Roman"/>
                <w:sz w:val="24"/>
              </w:rPr>
            </w:pPr>
            <w:r>
              <w:rPr>
                <w:rFonts w:ascii="Times New Roman" w:hAnsi="Times New Roman"/>
                <w:sz w:val="24"/>
              </w:rPr>
              <w:t>2009</w:t>
            </w:r>
          </w:p>
        </w:tc>
        <w:tc>
          <w:tcPr>
            <w:tcW w:type="dxa" w:w="1843"/>
            <w:tcBorders>
              <w:top w:color="000000" w:sz="4" w:val="single"/>
              <w:left w:color="000000" w:sz="4" w:val="single"/>
              <w:bottom w:color="000000" w:sz="4" w:val="single"/>
              <w:right w:color="000000" w:sz="4" w:val="single"/>
            </w:tcBorders>
          </w:tcPr>
          <w:p w14:paraId="71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72040000">
            <w:pPr>
              <w:spacing w:after="0" w:line="360" w:lineRule="auto"/>
              <w:ind/>
              <w:rPr>
                <w:rFonts w:ascii="Times New Roman" w:hAnsi="Times New Roman"/>
                <w:sz w:val="24"/>
              </w:rPr>
            </w:pPr>
            <w:r>
              <w:rPr>
                <w:rFonts w:ascii="Times New Roman" w:hAnsi="Times New Roman"/>
                <w:sz w:val="24"/>
              </w:rPr>
              <w:t>--</w:t>
            </w:r>
          </w:p>
        </w:tc>
      </w:tr>
      <w:tr>
        <w:tc>
          <w:tcPr>
            <w:tcW w:type="dxa" w:w="992"/>
            <w:tcBorders>
              <w:top w:color="000000" w:sz="4" w:val="single"/>
              <w:left w:color="000000" w:sz="4" w:val="single"/>
              <w:bottom w:color="000000" w:sz="4" w:val="single"/>
              <w:right w:color="000000" w:sz="4" w:val="single"/>
            </w:tcBorders>
          </w:tcPr>
          <w:p w14:paraId="73040000">
            <w:pPr>
              <w:spacing w:after="0" w:line="360" w:lineRule="auto"/>
              <w:ind/>
              <w:rPr>
                <w:rFonts w:ascii="Times New Roman" w:hAnsi="Times New Roman"/>
                <w:sz w:val="24"/>
              </w:rPr>
            </w:pPr>
            <w:r>
              <w:rPr>
                <w:rFonts w:ascii="Times New Roman" w:hAnsi="Times New Roman"/>
                <w:sz w:val="24"/>
              </w:rPr>
              <w:t>2010</w:t>
            </w:r>
          </w:p>
        </w:tc>
        <w:tc>
          <w:tcPr>
            <w:tcW w:type="dxa" w:w="1843"/>
            <w:tcBorders>
              <w:top w:color="000000" w:sz="4" w:val="single"/>
              <w:left w:color="000000" w:sz="4" w:val="single"/>
              <w:bottom w:color="000000" w:sz="4" w:val="single"/>
              <w:right w:color="000000" w:sz="4" w:val="single"/>
            </w:tcBorders>
          </w:tcPr>
          <w:p w14:paraId="74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75040000">
            <w:pPr>
              <w:spacing w:after="0" w:line="360" w:lineRule="auto"/>
              <w:ind/>
              <w:rPr>
                <w:rFonts w:ascii="Times New Roman" w:hAnsi="Times New Roman"/>
                <w:sz w:val="24"/>
              </w:rPr>
            </w:pPr>
            <w:r>
              <w:rPr>
                <w:rFonts w:ascii="Times New Roman" w:hAnsi="Times New Roman"/>
                <w:sz w:val="24"/>
              </w:rPr>
              <w:t>--</w:t>
            </w:r>
          </w:p>
        </w:tc>
      </w:tr>
      <w:tr>
        <w:tc>
          <w:tcPr>
            <w:tcW w:type="dxa" w:w="992"/>
            <w:tcBorders>
              <w:top w:color="000000" w:sz="4" w:val="single"/>
              <w:left w:color="000000" w:sz="4" w:val="single"/>
              <w:bottom w:color="000000" w:sz="4" w:val="single"/>
              <w:right w:color="000000" w:sz="4" w:val="single"/>
            </w:tcBorders>
          </w:tcPr>
          <w:p w14:paraId="76040000">
            <w:pPr>
              <w:spacing w:after="0" w:line="360" w:lineRule="auto"/>
              <w:ind/>
              <w:rPr>
                <w:rFonts w:ascii="Times New Roman" w:hAnsi="Times New Roman"/>
                <w:sz w:val="24"/>
              </w:rPr>
            </w:pPr>
            <w:r>
              <w:rPr>
                <w:rFonts w:ascii="Times New Roman" w:hAnsi="Times New Roman"/>
                <w:sz w:val="24"/>
              </w:rPr>
              <w:t>2011</w:t>
            </w:r>
          </w:p>
        </w:tc>
        <w:tc>
          <w:tcPr>
            <w:tcW w:type="dxa" w:w="1843"/>
            <w:tcBorders>
              <w:top w:color="000000" w:sz="4" w:val="single"/>
              <w:left w:color="000000" w:sz="4" w:val="single"/>
              <w:bottom w:color="000000" w:sz="4" w:val="single"/>
              <w:right w:color="000000" w:sz="4" w:val="single"/>
            </w:tcBorders>
          </w:tcPr>
          <w:p w14:paraId="77040000">
            <w:pPr>
              <w:spacing w:after="0" w:line="360" w:lineRule="auto"/>
              <w:ind/>
              <w:rPr>
                <w:rFonts w:ascii="Times New Roman" w:hAnsi="Times New Roman"/>
                <w:sz w:val="24"/>
              </w:rPr>
            </w:pPr>
            <w:r>
              <w:rPr>
                <w:rFonts w:ascii="Times New Roman" w:hAnsi="Times New Roman"/>
                <w:sz w:val="24"/>
              </w:rPr>
              <w:t>5100</w:t>
            </w:r>
          </w:p>
        </w:tc>
        <w:tc>
          <w:tcPr>
            <w:tcW w:type="dxa" w:w="3827"/>
            <w:tcBorders>
              <w:top w:color="000000" w:sz="4" w:val="single"/>
              <w:left w:color="000000" w:sz="4" w:val="single"/>
              <w:bottom w:color="000000" w:sz="4" w:val="single"/>
              <w:right w:color="000000" w:sz="4" w:val="single"/>
            </w:tcBorders>
          </w:tcPr>
          <w:p w14:paraId="78040000">
            <w:pPr>
              <w:spacing w:after="0" w:line="360" w:lineRule="auto"/>
              <w:ind/>
              <w:rPr>
                <w:rFonts w:ascii="Times New Roman" w:hAnsi="Times New Roman"/>
                <w:sz w:val="24"/>
              </w:rPr>
            </w:pPr>
            <w:r>
              <w:rPr>
                <w:rFonts w:ascii="Times New Roman" w:hAnsi="Times New Roman"/>
                <w:sz w:val="24"/>
              </w:rPr>
              <w:t>Отчет о НИР</w:t>
            </w:r>
          </w:p>
        </w:tc>
      </w:tr>
      <w:tr>
        <w:tc>
          <w:tcPr>
            <w:tcW w:type="dxa" w:w="992"/>
            <w:tcBorders>
              <w:top w:color="000000" w:sz="4" w:val="single"/>
              <w:left w:color="000000" w:sz="4" w:val="single"/>
              <w:bottom w:color="000000" w:sz="4" w:val="single"/>
              <w:right w:color="000000" w:sz="4" w:val="single"/>
            </w:tcBorders>
          </w:tcPr>
          <w:p w14:paraId="79040000">
            <w:pPr>
              <w:spacing w:after="0" w:line="360" w:lineRule="auto"/>
              <w:ind/>
              <w:rPr>
                <w:rFonts w:ascii="Times New Roman" w:hAnsi="Times New Roman"/>
                <w:sz w:val="24"/>
              </w:rPr>
            </w:pPr>
            <w:r>
              <w:rPr>
                <w:rFonts w:ascii="Times New Roman" w:hAnsi="Times New Roman"/>
                <w:sz w:val="24"/>
              </w:rPr>
              <w:t>2012</w:t>
            </w:r>
          </w:p>
        </w:tc>
        <w:tc>
          <w:tcPr>
            <w:tcW w:type="dxa" w:w="1843"/>
            <w:tcBorders>
              <w:top w:color="000000" w:sz="4" w:val="single"/>
              <w:left w:color="000000" w:sz="4" w:val="single"/>
              <w:bottom w:color="000000" w:sz="4" w:val="single"/>
              <w:right w:color="000000" w:sz="4" w:val="single"/>
            </w:tcBorders>
          </w:tcPr>
          <w:p w14:paraId="7A040000">
            <w:pPr>
              <w:spacing w:after="0" w:line="360" w:lineRule="auto"/>
              <w:ind/>
              <w:rPr>
                <w:rFonts w:ascii="Times New Roman" w:hAnsi="Times New Roman"/>
                <w:sz w:val="24"/>
              </w:rPr>
            </w:pPr>
            <w:r>
              <w:rPr>
                <w:rFonts w:ascii="Times New Roman" w:hAnsi="Times New Roman"/>
                <w:sz w:val="24"/>
              </w:rPr>
              <w:t>5100-5200</w:t>
            </w:r>
          </w:p>
        </w:tc>
        <w:tc>
          <w:tcPr>
            <w:tcW w:type="dxa" w:w="3827"/>
            <w:tcBorders>
              <w:top w:color="000000" w:sz="4" w:val="single"/>
              <w:left w:color="000000" w:sz="4" w:val="single"/>
              <w:bottom w:color="000000" w:sz="4" w:val="single"/>
              <w:right w:color="000000" w:sz="4" w:val="single"/>
            </w:tcBorders>
          </w:tcPr>
          <w:p w14:paraId="7B040000">
            <w:pPr>
              <w:spacing w:after="0" w:line="360" w:lineRule="auto"/>
              <w:ind/>
              <w:rPr>
                <w:rFonts w:ascii="Times New Roman" w:hAnsi="Times New Roman"/>
                <w:sz w:val="24"/>
              </w:rPr>
            </w:pPr>
            <w:r>
              <w:rPr>
                <w:rFonts w:ascii="Times New Roman" w:hAnsi="Times New Roman"/>
                <w:sz w:val="24"/>
              </w:rPr>
              <w:t>Отчет о НИР</w:t>
            </w:r>
          </w:p>
        </w:tc>
      </w:tr>
      <w:tr>
        <w:tc>
          <w:tcPr>
            <w:tcW w:type="dxa" w:w="992"/>
            <w:tcBorders>
              <w:top w:color="000000" w:sz="4" w:val="single"/>
              <w:left w:color="000000" w:sz="4" w:val="single"/>
              <w:bottom w:color="000000" w:sz="4" w:val="single"/>
              <w:right w:color="000000" w:sz="4" w:val="single"/>
            </w:tcBorders>
          </w:tcPr>
          <w:p w14:paraId="7C040000">
            <w:pPr>
              <w:spacing w:after="0" w:line="360" w:lineRule="auto"/>
              <w:ind/>
              <w:rPr>
                <w:rFonts w:ascii="Times New Roman" w:hAnsi="Times New Roman"/>
                <w:sz w:val="24"/>
              </w:rPr>
            </w:pPr>
            <w:r>
              <w:rPr>
                <w:rFonts w:ascii="Times New Roman" w:hAnsi="Times New Roman"/>
                <w:sz w:val="24"/>
              </w:rPr>
              <w:t>2013</w:t>
            </w:r>
          </w:p>
        </w:tc>
        <w:tc>
          <w:tcPr>
            <w:tcW w:type="dxa" w:w="1843"/>
            <w:tcBorders>
              <w:top w:color="000000" w:sz="4" w:val="single"/>
              <w:left w:color="000000" w:sz="4" w:val="single"/>
              <w:bottom w:color="000000" w:sz="4" w:val="single"/>
              <w:right w:color="000000" w:sz="4" w:val="single"/>
            </w:tcBorders>
          </w:tcPr>
          <w:p w14:paraId="7D040000">
            <w:pPr>
              <w:spacing w:after="0" w:line="360" w:lineRule="auto"/>
              <w:ind/>
              <w:rPr>
                <w:rFonts w:ascii="Times New Roman" w:hAnsi="Times New Roman"/>
                <w:sz w:val="24"/>
              </w:rPr>
            </w:pPr>
            <w:r>
              <w:rPr>
                <w:rFonts w:ascii="Times New Roman" w:hAnsi="Times New Roman"/>
                <w:sz w:val="24"/>
              </w:rPr>
              <w:t>7682</w:t>
            </w:r>
          </w:p>
        </w:tc>
        <w:tc>
          <w:tcPr>
            <w:tcW w:type="dxa" w:w="3827"/>
            <w:tcBorders>
              <w:top w:color="000000" w:sz="4" w:val="single"/>
              <w:left w:color="000000" w:sz="4" w:val="single"/>
              <w:bottom w:color="000000" w:sz="4" w:val="single"/>
              <w:right w:color="000000" w:sz="4" w:val="single"/>
            </w:tcBorders>
          </w:tcPr>
          <w:p w14:paraId="7E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(экспертная оценка, заявки)</w:t>
            </w:r>
          </w:p>
        </w:tc>
      </w:tr>
      <w:tr>
        <w:tc>
          <w:tcPr>
            <w:tcW w:type="dxa" w:w="992"/>
            <w:tcBorders>
              <w:top w:color="000000" w:sz="4" w:val="single"/>
              <w:left w:color="000000" w:sz="4" w:val="single"/>
              <w:bottom w:color="000000" w:sz="4" w:val="single"/>
              <w:right w:color="000000" w:sz="4" w:val="single"/>
            </w:tcBorders>
          </w:tcPr>
          <w:p w14:paraId="7F040000">
            <w:pPr>
              <w:spacing w:after="0" w:line="360" w:lineRule="auto"/>
              <w:ind/>
              <w:rPr>
                <w:rFonts w:ascii="Times New Roman" w:hAnsi="Times New Roman"/>
                <w:sz w:val="24"/>
              </w:rPr>
            </w:pPr>
            <w:r>
              <w:rPr>
                <w:rFonts w:ascii="Times New Roman" w:hAnsi="Times New Roman"/>
                <w:sz w:val="24"/>
              </w:rPr>
              <w:t>2014</w:t>
            </w:r>
          </w:p>
        </w:tc>
        <w:tc>
          <w:tcPr>
            <w:tcW w:type="dxa" w:w="1843"/>
            <w:tcBorders>
              <w:top w:color="000000" w:sz="4" w:val="single"/>
              <w:left w:color="000000" w:sz="4" w:val="single"/>
              <w:bottom w:color="000000" w:sz="4" w:val="single"/>
              <w:right w:color="000000" w:sz="4" w:val="single"/>
            </w:tcBorders>
          </w:tcPr>
          <w:p w14:paraId="80040000">
            <w:pPr>
              <w:spacing w:after="0" w:line="360" w:lineRule="auto"/>
              <w:ind/>
              <w:rPr>
                <w:rFonts w:ascii="Times New Roman" w:hAnsi="Times New Roman"/>
                <w:sz w:val="24"/>
              </w:rPr>
            </w:pPr>
            <w:r>
              <w:rPr>
                <w:rFonts w:ascii="Times New Roman" w:hAnsi="Times New Roman"/>
                <w:sz w:val="24"/>
              </w:rPr>
              <w:t>7682</w:t>
            </w:r>
          </w:p>
        </w:tc>
        <w:tc>
          <w:tcPr>
            <w:tcW w:type="dxa" w:w="3827"/>
            <w:tcBorders>
              <w:top w:color="000000" w:sz="4" w:val="single"/>
              <w:left w:color="000000" w:sz="4" w:val="single"/>
              <w:bottom w:color="000000" w:sz="4" w:val="single"/>
              <w:right w:color="000000" w:sz="4" w:val="single"/>
            </w:tcBorders>
          </w:tcPr>
          <w:p w14:paraId="81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(экспертная оценка, заявки)</w:t>
            </w:r>
          </w:p>
        </w:tc>
      </w:tr>
      <w:tr>
        <w:tc>
          <w:tcPr>
            <w:tcW w:type="dxa" w:w="992"/>
            <w:tcBorders>
              <w:top w:color="000000" w:sz="4" w:val="single"/>
              <w:left w:color="000000" w:sz="4" w:val="single"/>
              <w:bottom w:color="000000" w:sz="4" w:val="single"/>
              <w:right w:color="000000" w:sz="4" w:val="single"/>
            </w:tcBorders>
          </w:tcPr>
          <w:p w14:paraId="82040000">
            <w:pPr>
              <w:spacing w:after="0" w:line="360" w:lineRule="auto"/>
              <w:ind/>
              <w:rPr>
                <w:rFonts w:ascii="Times New Roman" w:hAnsi="Times New Roman"/>
                <w:sz w:val="24"/>
              </w:rPr>
            </w:pPr>
            <w:r>
              <w:rPr>
                <w:rFonts w:ascii="Times New Roman" w:hAnsi="Times New Roman"/>
                <w:sz w:val="24"/>
              </w:rPr>
              <w:t>2015</w:t>
            </w:r>
          </w:p>
        </w:tc>
        <w:tc>
          <w:tcPr>
            <w:tcW w:type="dxa" w:w="1843"/>
            <w:tcBorders>
              <w:top w:color="000000" w:sz="4" w:val="single"/>
              <w:left w:color="000000" w:sz="4" w:val="single"/>
              <w:bottom w:color="000000" w:sz="4" w:val="single"/>
              <w:right w:color="000000" w:sz="4" w:val="single"/>
            </w:tcBorders>
          </w:tcPr>
          <w:p w14:paraId="83040000">
            <w:pPr>
              <w:spacing w:after="0" w:line="360" w:lineRule="auto"/>
              <w:ind/>
              <w:rPr>
                <w:rFonts w:ascii="Times New Roman" w:hAnsi="Times New Roman"/>
                <w:sz w:val="24"/>
              </w:rPr>
            </w:pPr>
            <w:r>
              <w:rPr>
                <w:rFonts w:ascii="Times New Roman" w:hAnsi="Times New Roman"/>
                <w:sz w:val="24"/>
              </w:rPr>
              <w:t>8221</w:t>
            </w:r>
          </w:p>
        </w:tc>
        <w:tc>
          <w:tcPr>
            <w:tcW w:type="dxa" w:w="3827"/>
            <w:tcBorders>
              <w:top w:color="000000" w:sz="4" w:val="single"/>
              <w:left w:color="000000" w:sz="4" w:val="single"/>
              <w:bottom w:color="000000" w:sz="4" w:val="single"/>
              <w:right w:color="000000" w:sz="4" w:val="single"/>
            </w:tcBorders>
          </w:tcPr>
          <w:p w14:paraId="84040000">
            <w:pPr>
              <w:spacing w:after="0" w:line="360" w:lineRule="auto"/>
              <w:ind/>
              <w:rPr>
                <w:rFonts w:ascii="Times New Roman" w:hAnsi="Times New Roman"/>
                <w:sz w:val="20"/>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(экспертная оценка, заявки)</w:t>
            </w:r>
          </w:p>
        </w:tc>
      </w:tr>
      <w:tr>
        <w:tc>
          <w:tcPr>
            <w:tcW w:type="dxa" w:w="992"/>
            <w:tcBorders>
              <w:top w:color="000000" w:sz="4" w:val="single"/>
              <w:left w:color="000000" w:sz="4" w:val="single"/>
              <w:bottom w:color="000000" w:sz="4" w:val="single"/>
              <w:right w:color="000000" w:sz="4" w:val="single"/>
            </w:tcBorders>
          </w:tcPr>
          <w:p w14:paraId="85040000">
            <w:pPr>
              <w:spacing w:after="0" w:line="360" w:lineRule="auto"/>
              <w:ind/>
              <w:rPr>
                <w:rFonts w:ascii="Times New Roman" w:hAnsi="Times New Roman"/>
                <w:sz w:val="24"/>
              </w:rPr>
            </w:pPr>
            <w:r>
              <w:rPr>
                <w:rFonts w:ascii="Times New Roman" w:hAnsi="Times New Roman"/>
                <w:sz w:val="24"/>
              </w:rPr>
              <w:t>2016</w:t>
            </w:r>
          </w:p>
        </w:tc>
        <w:tc>
          <w:tcPr>
            <w:tcW w:type="dxa" w:w="1843"/>
            <w:tcBorders>
              <w:top w:color="000000" w:sz="4" w:val="single"/>
              <w:left w:color="000000" w:sz="4" w:val="single"/>
              <w:bottom w:color="000000" w:sz="4" w:val="single"/>
              <w:right w:color="000000" w:sz="4" w:val="single"/>
            </w:tcBorders>
          </w:tcPr>
          <w:p w14:paraId="86040000">
            <w:pPr>
              <w:spacing w:after="0" w:line="360" w:lineRule="auto"/>
              <w:ind/>
              <w:rPr>
                <w:rFonts w:ascii="Times New Roman" w:hAnsi="Times New Roman"/>
                <w:sz w:val="24"/>
              </w:rPr>
            </w:pPr>
            <w:r>
              <w:rPr>
                <w:rFonts w:ascii="Times New Roman" w:hAnsi="Times New Roman"/>
                <w:sz w:val="24"/>
              </w:rPr>
              <w:t>800</w:t>
            </w:r>
            <w:r>
              <w:rPr>
                <w:rFonts w:ascii="Times New Roman" w:hAnsi="Times New Roman"/>
                <w:sz w:val="24"/>
              </w:rPr>
              <w:t>9</w:t>
            </w:r>
          </w:p>
        </w:tc>
        <w:tc>
          <w:tcPr>
            <w:tcW w:type="dxa" w:w="3827"/>
            <w:tcBorders>
              <w:top w:color="000000" w:sz="4" w:val="single"/>
              <w:left w:color="000000" w:sz="4" w:val="single"/>
              <w:bottom w:color="000000" w:sz="4" w:val="single"/>
              <w:right w:color="000000" w:sz="4" w:val="single"/>
            </w:tcBorders>
          </w:tcPr>
          <w:p w14:paraId="87040000">
            <w:pPr>
              <w:spacing w:after="0" w:line="360" w:lineRule="auto"/>
              <w:ind/>
              <w:rPr>
                <w:rFonts w:ascii="Times New Roman" w:hAnsi="Times New Roman"/>
                <w:sz w:val="20"/>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экспертная оценка)</w:t>
            </w:r>
          </w:p>
        </w:tc>
      </w:tr>
      <w:tr>
        <w:tc>
          <w:tcPr>
            <w:tcW w:type="dxa" w:w="992"/>
            <w:tcBorders>
              <w:top w:color="000000" w:sz="4" w:val="single"/>
              <w:left w:color="000000" w:sz="4" w:val="single"/>
              <w:bottom w:color="000000" w:sz="4" w:val="single"/>
              <w:right w:color="000000" w:sz="4" w:val="single"/>
            </w:tcBorders>
          </w:tcPr>
          <w:p w14:paraId="88040000">
            <w:pPr>
              <w:spacing w:after="0" w:line="360" w:lineRule="auto"/>
              <w:ind/>
              <w:rPr>
                <w:rFonts w:ascii="Times New Roman" w:hAnsi="Times New Roman"/>
                <w:sz w:val="24"/>
              </w:rPr>
            </w:pPr>
            <w:r>
              <w:rPr>
                <w:rFonts w:ascii="Times New Roman" w:hAnsi="Times New Roman"/>
                <w:sz w:val="24"/>
              </w:rPr>
              <w:t>2017</w:t>
            </w:r>
          </w:p>
        </w:tc>
        <w:tc>
          <w:tcPr>
            <w:tcW w:type="dxa" w:w="1843"/>
            <w:tcBorders>
              <w:top w:color="000000" w:sz="4" w:val="single"/>
              <w:left w:color="000000" w:sz="4" w:val="single"/>
              <w:bottom w:color="000000" w:sz="4" w:val="single"/>
              <w:right w:color="000000" w:sz="4" w:val="single"/>
            </w:tcBorders>
          </w:tcPr>
          <w:p w14:paraId="89040000">
            <w:pPr>
              <w:spacing w:after="0" w:line="360" w:lineRule="auto"/>
              <w:ind/>
              <w:rPr>
                <w:rFonts w:ascii="Times New Roman" w:hAnsi="Times New Roman"/>
                <w:sz w:val="24"/>
              </w:rPr>
            </w:pPr>
            <w:r>
              <w:rPr>
                <w:rFonts w:ascii="Times New Roman" w:hAnsi="Times New Roman"/>
                <w:sz w:val="24"/>
              </w:rPr>
              <w:t>10152</w:t>
            </w:r>
          </w:p>
        </w:tc>
        <w:tc>
          <w:tcPr>
            <w:tcW w:type="dxa" w:w="3827"/>
            <w:tcBorders>
              <w:top w:color="000000" w:sz="4" w:val="single"/>
              <w:left w:color="000000" w:sz="4" w:val="single"/>
              <w:bottom w:color="000000" w:sz="4" w:val="single"/>
              <w:right w:color="000000" w:sz="4" w:val="single"/>
            </w:tcBorders>
          </w:tcPr>
          <w:p w14:paraId="8A040000">
            <w:pPr>
              <w:spacing w:after="0" w:line="360" w:lineRule="auto"/>
              <w:ind/>
              <w:rPr>
                <w:rFonts w:ascii="Times New Roman" w:hAnsi="Times New Roman"/>
                <w:sz w:val="20"/>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8B040000">
            <w:pPr>
              <w:spacing w:after="0" w:line="360" w:lineRule="auto"/>
              <w:ind/>
              <w:rPr>
                <w:rFonts w:ascii="Times New Roman" w:hAnsi="Times New Roman"/>
                <w:sz w:val="24"/>
              </w:rPr>
            </w:pPr>
            <w:r>
              <w:rPr>
                <w:rFonts w:ascii="Times New Roman" w:hAnsi="Times New Roman"/>
                <w:sz w:val="24"/>
              </w:rPr>
              <w:t>2018</w:t>
            </w:r>
          </w:p>
        </w:tc>
        <w:tc>
          <w:tcPr>
            <w:tcW w:type="dxa" w:w="1843"/>
            <w:tcBorders>
              <w:top w:color="000000" w:sz="4" w:val="single"/>
              <w:left w:color="000000" w:sz="4" w:val="single"/>
              <w:bottom w:color="000000" w:sz="4" w:val="single"/>
              <w:right w:color="000000" w:sz="4" w:val="single"/>
            </w:tcBorders>
          </w:tcPr>
          <w:p w14:paraId="8C040000">
            <w:pPr>
              <w:spacing w:after="0" w:line="360" w:lineRule="auto"/>
              <w:ind/>
              <w:rPr>
                <w:rFonts w:ascii="Times New Roman" w:hAnsi="Times New Roman"/>
                <w:sz w:val="24"/>
              </w:rPr>
            </w:pPr>
            <w:r>
              <w:rPr>
                <w:rFonts w:ascii="Times New Roman" w:hAnsi="Times New Roman"/>
                <w:sz w:val="24"/>
              </w:rPr>
              <w:t>10152</w:t>
            </w:r>
          </w:p>
        </w:tc>
        <w:tc>
          <w:tcPr>
            <w:tcW w:type="dxa" w:w="3827"/>
            <w:tcBorders>
              <w:top w:color="000000" w:sz="4" w:val="single"/>
              <w:left w:color="000000" w:sz="4" w:val="single"/>
              <w:bottom w:color="000000" w:sz="4" w:val="single"/>
              <w:right w:color="000000" w:sz="4" w:val="single"/>
            </w:tcBorders>
          </w:tcPr>
          <w:p w14:paraId="8D040000">
            <w:pPr>
              <w:spacing w:after="0" w:line="360" w:lineRule="auto"/>
              <w:ind/>
              <w:rPr>
                <w:rFonts w:ascii="Times New Roman" w:hAnsi="Times New Roman"/>
                <w:sz w:val="20"/>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8E040000">
            <w:pPr>
              <w:spacing w:after="0" w:line="360" w:lineRule="auto"/>
              <w:ind/>
              <w:rPr>
                <w:rFonts w:ascii="Times New Roman" w:hAnsi="Times New Roman"/>
                <w:sz w:val="24"/>
              </w:rPr>
            </w:pPr>
            <w:r>
              <w:rPr>
                <w:rFonts w:ascii="Times New Roman" w:hAnsi="Times New Roman"/>
                <w:sz w:val="24"/>
              </w:rPr>
              <w:t>2019</w:t>
            </w:r>
          </w:p>
        </w:tc>
        <w:tc>
          <w:tcPr>
            <w:tcW w:type="dxa" w:w="1843"/>
            <w:tcBorders>
              <w:top w:color="000000" w:sz="4" w:val="single"/>
              <w:left w:color="000000" w:sz="4" w:val="single"/>
              <w:bottom w:color="000000" w:sz="4" w:val="single"/>
              <w:right w:color="000000" w:sz="4" w:val="single"/>
            </w:tcBorders>
          </w:tcPr>
          <w:p w14:paraId="8F040000">
            <w:pPr>
              <w:spacing w:after="0" w:line="360" w:lineRule="auto"/>
              <w:ind/>
              <w:rPr>
                <w:rFonts w:ascii="Times New Roman" w:hAnsi="Times New Roman"/>
                <w:sz w:val="24"/>
              </w:rPr>
            </w:pPr>
            <w:r>
              <w:rPr>
                <w:rFonts w:ascii="Times New Roman" w:hAnsi="Times New Roman"/>
                <w:sz w:val="24"/>
              </w:rPr>
              <w:t>11577</w:t>
            </w:r>
          </w:p>
        </w:tc>
        <w:tc>
          <w:tcPr>
            <w:tcW w:type="dxa" w:w="3827"/>
            <w:tcBorders>
              <w:top w:color="000000" w:sz="4" w:val="single"/>
              <w:left w:color="000000" w:sz="4" w:val="single"/>
              <w:bottom w:color="000000" w:sz="4" w:val="single"/>
              <w:right w:color="000000" w:sz="4" w:val="single"/>
            </w:tcBorders>
          </w:tcPr>
          <w:p w14:paraId="90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91040000">
            <w:pPr>
              <w:spacing w:after="0" w:line="360" w:lineRule="auto"/>
              <w:ind/>
              <w:rPr>
                <w:rFonts w:ascii="Times New Roman" w:hAnsi="Times New Roman"/>
                <w:sz w:val="24"/>
              </w:rPr>
            </w:pPr>
            <w:r>
              <w:rPr>
                <w:rFonts w:ascii="Times New Roman" w:hAnsi="Times New Roman"/>
                <w:sz w:val="24"/>
              </w:rPr>
              <w:t>2020</w:t>
            </w:r>
          </w:p>
        </w:tc>
        <w:tc>
          <w:tcPr>
            <w:tcW w:type="dxa" w:w="1843"/>
            <w:tcBorders>
              <w:top w:color="000000" w:sz="4" w:val="single"/>
              <w:left w:color="000000" w:sz="4" w:val="single"/>
              <w:bottom w:color="000000" w:sz="4" w:val="single"/>
              <w:right w:color="000000" w:sz="4" w:val="single"/>
            </w:tcBorders>
          </w:tcPr>
          <w:p w14:paraId="92040000">
            <w:pPr>
              <w:spacing w:after="0" w:line="360" w:lineRule="auto"/>
              <w:ind/>
              <w:rPr>
                <w:rFonts w:ascii="Times New Roman" w:hAnsi="Times New Roman"/>
                <w:sz w:val="24"/>
              </w:rPr>
            </w:pPr>
            <w:r>
              <w:rPr>
                <w:rFonts w:ascii="Times New Roman" w:hAnsi="Times New Roman"/>
                <w:sz w:val="24"/>
              </w:rPr>
              <w:t>14322</w:t>
            </w:r>
          </w:p>
        </w:tc>
        <w:tc>
          <w:tcPr>
            <w:tcW w:type="dxa" w:w="3827"/>
            <w:tcBorders>
              <w:top w:color="000000" w:sz="4" w:val="single"/>
              <w:left w:color="000000" w:sz="4" w:val="single"/>
              <w:bottom w:color="000000" w:sz="4" w:val="single"/>
              <w:right w:color="000000" w:sz="4" w:val="single"/>
            </w:tcBorders>
          </w:tcPr>
          <w:p w14:paraId="93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94040000">
            <w:pPr>
              <w:spacing w:after="0" w:line="360" w:lineRule="auto"/>
              <w:ind/>
              <w:rPr>
                <w:rFonts w:ascii="Times New Roman" w:hAnsi="Times New Roman"/>
                <w:sz w:val="24"/>
              </w:rPr>
            </w:pPr>
            <w:r>
              <w:rPr>
                <w:rFonts w:ascii="Times New Roman" w:hAnsi="Times New Roman"/>
                <w:sz w:val="24"/>
              </w:rPr>
              <w:t>2021</w:t>
            </w:r>
          </w:p>
        </w:tc>
        <w:tc>
          <w:tcPr>
            <w:tcW w:type="dxa" w:w="1843"/>
            <w:tcBorders>
              <w:top w:color="000000" w:sz="4" w:val="single"/>
              <w:left w:color="000000" w:sz="4" w:val="single"/>
              <w:bottom w:color="000000" w:sz="4" w:val="single"/>
              <w:right w:color="000000" w:sz="4" w:val="single"/>
            </w:tcBorders>
          </w:tcPr>
          <w:p w14:paraId="95040000">
            <w:pPr>
              <w:spacing w:after="0" w:line="360" w:lineRule="auto"/>
              <w:ind/>
              <w:rPr>
                <w:rFonts w:ascii="Times New Roman" w:hAnsi="Times New Roman"/>
                <w:sz w:val="24"/>
              </w:rPr>
            </w:pPr>
            <w:r>
              <w:rPr>
                <w:rFonts w:ascii="Times New Roman" w:hAnsi="Times New Roman"/>
                <w:sz w:val="24"/>
              </w:rPr>
              <w:t>12297</w:t>
            </w:r>
          </w:p>
        </w:tc>
        <w:tc>
          <w:tcPr>
            <w:tcW w:type="dxa" w:w="3827"/>
            <w:tcBorders>
              <w:top w:color="000000" w:sz="4" w:val="single"/>
              <w:left w:color="000000" w:sz="4" w:val="single"/>
              <w:bottom w:color="000000" w:sz="4" w:val="single"/>
              <w:right w:color="000000" w:sz="4" w:val="single"/>
            </w:tcBorders>
          </w:tcPr>
          <w:p w14:paraId="96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Pr>
          <w:p w14:paraId="97040000">
            <w:pPr>
              <w:spacing w:after="0" w:line="360" w:lineRule="auto"/>
              <w:ind/>
              <w:rPr>
                <w:rFonts w:ascii="Times New Roman" w:hAnsi="Times New Roman"/>
                <w:sz w:val="24"/>
              </w:rPr>
            </w:pPr>
            <w:r>
              <w:rPr>
                <w:rFonts w:ascii="Times New Roman" w:hAnsi="Times New Roman"/>
                <w:sz w:val="24"/>
              </w:rPr>
              <w:t>2022</w:t>
            </w:r>
          </w:p>
        </w:tc>
        <w:tc>
          <w:tcPr>
            <w:tcW w:type="dxa" w:w="1843"/>
            <w:tcBorders>
              <w:top w:color="000000" w:sz="4" w:val="single"/>
              <w:left w:color="000000" w:sz="4" w:val="single"/>
              <w:bottom w:color="000000" w:sz="4" w:val="single"/>
              <w:right w:color="000000" w:sz="4" w:val="single"/>
            </w:tcBorders>
          </w:tcPr>
          <w:p w14:paraId="98040000">
            <w:pPr>
              <w:spacing w:after="0" w:line="360" w:lineRule="auto"/>
              <w:ind/>
              <w:rPr>
                <w:rFonts w:ascii="Times New Roman" w:hAnsi="Times New Roman"/>
                <w:sz w:val="24"/>
              </w:rPr>
            </w:pPr>
            <w:r>
              <w:rPr>
                <w:rFonts w:ascii="Times New Roman" w:hAnsi="Times New Roman"/>
                <w:sz w:val="24"/>
              </w:rPr>
              <w:t>122</w:t>
            </w:r>
            <w:r>
              <w:rPr>
                <w:rFonts w:ascii="Times New Roman" w:hAnsi="Times New Roman"/>
                <w:sz w:val="24"/>
              </w:rPr>
              <w:t>81</w:t>
            </w:r>
          </w:p>
        </w:tc>
        <w:tc>
          <w:tcPr>
            <w:tcW w:type="dxa" w:w="3827"/>
            <w:tcBorders>
              <w:top w:color="000000" w:sz="4" w:val="single"/>
              <w:left w:color="000000" w:sz="4" w:val="single"/>
              <w:bottom w:color="000000" w:sz="4" w:val="single"/>
              <w:right w:color="000000" w:sz="4" w:val="single"/>
            </w:tcBorders>
          </w:tcPr>
          <w:p w14:paraId="99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xml:space="preserve"> (уточненная численность)</w:t>
            </w:r>
            <w:r>
              <w:rPr>
                <w:rFonts w:ascii="Times New Roman" w:hAnsi="Times New Roman"/>
                <w:sz w:val="24"/>
              </w:rPr>
              <w:t>,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Pr>
          <w:p w14:paraId="9A040000">
            <w:pPr>
              <w:spacing w:after="0" w:line="360" w:lineRule="auto"/>
              <w:ind/>
              <w:rPr>
                <w:rFonts w:ascii="Times New Roman" w:hAnsi="Times New Roman"/>
                <w:sz w:val="24"/>
              </w:rPr>
            </w:pPr>
            <w:r>
              <w:rPr>
                <w:rFonts w:ascii="Times New Roman" w:hAnsi="Times New Roman"/>
                <w:sz w:val="24"/>
              </w:rPr>
              <w:t>2023</w:t>
            </w:r>
          </w:p>
        </w:tc>
        <w:tc>
          <w:tcPr>
            <w:tcW w:type="dxa" w:w="1843"/>
            <w:tcBorders>
              <w:top w:color="000000" w:sz="4" w:val="single"/>
              <w:left w:color="000000" w:sz="4" w:val="single"/>
              <w:bottom w:color="000000" w:sz="4" w:val="single"/>
              <w:right w:color="000000" w:sz="4" w:val="single"/>
            </w:tcBorders>
          </w:tcPr>
          <w:p w14:paraId="9B040000">
            <w:pPr>
              <w:spacing w:after="0" w:line="360" w:lineRule="auto"/>
              <w:ind/>
              <w:rPr>
                <w:rFonts w:ascii="Times New Roman" w:hAnsi="Times New Roman"/>
                <w:sz w:val="24"/>
              </w:rPr>
            </w:pPr>
            <w:r>
              <w:rPr>
                <w:rFonts w:ascii="Times New Roman" w:hAnsi="Times New Roman"/>
                <w:sz w:val="24"/>
              </w:rPr>
              <w:t>122</w:t>
            </w:r>
            <w:r>
              <w:rPr>
                <w:rFonts w:ascii="Times New Roman" w:hAnsi="Times New Roman"/>
                <w:sz w:val="24"/>
              </w:rPr>
              <w:t>81</w:t>
            </w:r>
          </w:p>
        </w:tc>
        <w:tc>
          <w:tcPr>
            <w:tcW w:type="dxa" w:w="3827"/>
            <w:tcBorders>
              <w:top w:color="000000" w:sz="4" w:val="single"/>
              <w:left w:color="000000" w:sz="4" w:val="single"/>
              <w:bottom w:color="000000" w:sz="4" w:val="single"/>
              <w:right w:color="000000" w:sz="4" w:val="single"/>
            </w:tcBorders>
          </w:tcPr>
          <w:p w14:paraId="9C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40000">
            <w:pPr>
              <w:spacing w:after="0" w:line="360" w:lineRule="auto"/>
              <w:ind/>
              <w:rPr>
                <w:rFonts w:ascii="Times New Roman" w:hAnsi="Times New Roman"/>
                <w:sz w:val="24"/>
              </w:rPr>
            </w:pPr>
            <w:r>
              <w:rPr>
                <w:rFonts w:ascii="Times New Roman" w:hAnsi="Times New Roman"/>
                <w:sz w:val="24"/>
              </w:rPr>
              <w:t>2023</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40000">
            <w:pPr>
              <w:spacing w:after="0" w:line="360" w:lineRule="auto"/>
              <w:ind/>
              <w:rPr>
                <w:rFonts w:ascii="Times New Roman" w:hAnsi="Times New Roman"/>
                <w:sz w:val="24"/>
              </w:rPr>
            </w:pPr>
            <w:r>
              <w:rPr>
                <w:rFonts w:ascii="Times New Roman" w:hAnsi="Times New Roman"/>
                <w:sz w:val="24"/>
              </w:rPr>
              <w:t>122</w:t>
            </w:r>
            <w:r>
              <w:rPr>
                <w:rFonts w:ascii="Times New Roman" w:hAnsi="Times New Roman"/>
                <w:sz w:val="24"/>
              </w:rPr>
              <w:t>81</w:t>
            </w:r>
          </w:p>
        </w:tc>
        <w:tc>
          <w:tcPr>
            <w:tcW w:type="dxa" w:w="38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40000">
            <w:pPr>
              <w:spacing w:after="0" w:line="360" w:lineRule="auto"/>
              <w:ind/>
              <w:rPr>
                <w:rFonts w:ascii="Times New Roman" w:hAnsi="Times New Roman"/>
                <w:sz w:val="24"/>
              </w:rPr>
            </w:pPr>
            <w:r>
              <w:rPr>
                <w:rFonts w:ascii="Times New Roman" w:hAnsi="Times New Roman"/>
                <w:sz w:val="24"/>
              </w:rPr>
              <w:t>2024</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40000">
            <w:pPr>
              <w:spacing w:after="0" w:line="360" w:lineRule="auto"/>
              <w:ind/>
              <w:rPr>
                <w:rFonts w:ascii="Times New Roman" w:hAnsi="Times New Roman"/>
                <w:sz w:val="24"/>
              </w:rPr>
            </w:pPr>
            <w:r>
              <w:rPr>
                <w:rFonts w:ascii="Times New Roman" w:hAnsi="Times New Roman"/>
                <w:sz w:val="24"/>
              </w:rPr>
              <w:t>12281</w:t>
            </w:r>
          </w:p>
        </w:tc>
        <w:tc>
          <w:tcPr>
            <w:tcW w:type="dxa" w:w="38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2016,2019, 2020 годов)</w:t>
            </w:r>
          </w:p>
        </w:tc>
      </w:tr>
    </w:tbl>
    <w:p w14:paraId="A3040000">
      <w:pPr>
        <w:keepNext w:val="1"/>
        <w:spacing w:after="0" w:line="360" w:lineRule="auto"/>
        <w:ind/>
        <w:outlineLvl w:val="3"/>
        <w:rPr>
          <w:rFonts w:ascii="Calibri" w:hAnsi="Calibri"/>
          <w:sz w:val="26"/>
          <w:shd w:fill="FFE779" w:val="clear"/>
        </w:rPr>
      </w:pPr>
    </w:p>
    <w:p w14:paraId="A4040000">
      <w:pPr>
        <w:spacing w:after="0" w:line="360" w:lineRule="auto"/>
        <w:ind w:firstLine="708"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w:t>
      </w:r>
      <w:r>
        <w:rPr>
          <w:rFonts w:ascii="Times New Roman" w:hAnsi="Times New Roman"/>
          <w:sz w:val="28"/>
        </w:rPr>
        <w:t>ледующей таблице отражена информация об использовании утвержденных квот и фактическое изъятие снежного барана за последние годы на территории Камчатского края</w:t>
      </w:r>
    </w:p>
    <w:p w14:paraId="A5040000">
      <w:pPr>
        <w:spacing w:after="0" w:line="360" w:lineRule="auto"/>
        <w:ind/>
        <w:jc w:val="both"/>
        <w:rPr>
          <w:rFonts w:ascii="Times New Roman" w:hAnsi="Times New Roman"/>
          <w:color w:val="C00000"/>
          <w:sz w:val="26"/>
        </w:rPr>
      </w:pPr>
      <w:r>
        <w:rPr>
          <w:rFonts w:ascii="Times New Roman" w:hAnsi="Times New Roman"/>
          <w:color w:val="C00000"/>
          <w:sz w:val="28"/>
        </w:rPr>
        <w:t xml:space="preserve">              </w:t>
      </w:r>
    </w:p>
    <w:tbl>
      <w:tblPr>
        <w:tblStyle w:val="Style_6"/>
        <w:tblInd w:type="dxa" w:w="11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8"/>
        <w:gridCol w:w="1560"/>
        <w:gridCol w:w="2409"/>
        <w:gridCol w:w="1560"/>
      </w:tblGrid>
      <w:tr>
        <w:tc>
          <w:tcPr>
            <w:tcW w:type="dxa" w:w="2268"/>
            <w:tcBorders>
              <w:top w:color="000000" w:sz="4" w:val="single"/>
              <w:left w:color="000000" w:sz="4" w:val="single"/>
              <w:bottom w:color="000000" w:sz="4" w:val="single"/>
              <w:right w:color="000000" w:sz="4" w:val="single"/>
            </w:tcBorders>
          </w:tcPr>
          <w:p w14:paraId="A6040000">
            <w:pPr>
              <w:spacing w:after="0" w:line="360" w:lineRule="auto"/>
              <w:ind/>
              <w:rPr>
                <w:rFonts w:ascii="Times New Roman" w:hAnsi="Times New Roman"/>
                <w:sz w:val="20"/>
              </w:rPr>
            </w:pPr>
            <w:r>
              <w:rPr>
                <w:rFonts w:ascii="Times New Roman" w:hAnsi="Times New Roman"/>
                <w:sz w:val="20"/>
              </w:rPr>
              <w:t>Сезон охоты</w:t>
            </w:r>
          </w:p>
        </w:tc>
        <w:tc>
          <w:tcPr>
            <w:tcW w:type="dxa" w:w="1560"/>
            <w:tcBorders>
              <w:top w:color="000000" w:sz="4" w:val="single"/>
              <w:left w:color="000000" w:sz="4" w:val="single"/>
              <w:bottom w:color="000000" w:sz="4" w:val="single"/>
              <w:right w:color="000000" w:sz="4" w:val="single"/>
            </w:tcBorders>
          </w:tcPr>
          <w:p w14:paraId="A7040000">
            <w:pPr>
              <w:spacing w:after="0" w:line="360" w:lineRule="auto"/>
              <w:ind/>
              <w:rPr>
                <w:rFonts w:ascii="Times New Roman" w:hAnsi="Times New Roman"/>
                <w:sz w:val="20"/>
              </w:rPr>
            </w:pPr>
            <w:r>
              <w:rPr>
                <w:rFonts w:ascii="Times New Roman" w:hAnsi="Times New Roman"/>
                <w:sz w:val="20"/>
              </w:rPr>
              <w:t xml:space="preserve">Квота                 </w:t>
            </w:r>
          </w:p>
        </w:tc>
        <w:tc>
          <w:tcPr>
            <w:tcW w:type="dxa" w:w="2409"/>
            <w:tcBorders>
              <w:top w:color="000000" w:sz="4" w:val="single"/>
              <w:left w:color="000000" w:sz="4" w:val="single"/>
              <w:bottom w:color="000000" w:sz="4" w:val="single"/>
              <w:right w:color="000000" w:sz="4" w:val="single"/>
            </w:tcBorders>
          </w:tcPr>
          <w:p w14:paraId="A8040000">
            <w:pPr>
              <w:spacing w:after="0" w:line="360" w:lineRule="auto"/>
              <w:ind/>
              <w:rPr>
                <w:rFonts w:ascii="Times New Roman" w:hAnsi="Times New Roman"/>
                <w:sz w:val="20"/>
              </w:rPr>
            </w:pPr>
            <w:r>
              <w:rPr>
                <w:rFonts w:ascii="Times New Roman" w:hAnsi="Times New Roman"/>
                <w:sz w:val="20"/>
              </w:rPr>
              <w:t>Выдано лицензий (разрешений</w:t>
            </w:r>
          </w:p>
        </w:tc>
        <w:tc>
          <w:tcPr>
            <w:tcW w:type="dxa" w:w="1560"/>
            <w:tcBorders>
              <w:top w:color="000000" w:sz="4" w:val="single"/>
              <w:left w:color="000000" w:sz="4" w:val="single"/>
              <w:bottom w:color="000000" w:sz="4" w:val="single"/>
              <w:right w:color="000000" w:sz="4" w:val="single"/>
            </w:tcBorders>
          </w:tcPr>
          <w:p w14:paraId="A9040000">
            <w:pPr>
              <w:spacing w:after="0" w:line="360" w:lineRule="auto"/>
              <w:ind/>
              <w:rPr>
                <w:rFonts w:ascii="Times New Roman" w:hAnsi="Times New Roman"/>
                <w:sz w:val="20"/>
              </w:rPr>
            </w:pPr>
            <w:r>
              <w:rPr>
                <w:rFonts w:ascii="Times New Roman" w:hAnsi="Times New Roman"/>
                <w:sz w:val="20"/>
              </w:rPr>
              <w:t>Добыто</w:t>
            </w:r>
          </w:p>
        </w:tc>
      </w:tr>
      <w:tr>
        <w:tc>
          <w:tcPr>
            <w:tcW w:type="dxa" w:w="2268"/>
            <w:tcBorders>
              <w:top w:color="000000" w:sz="4" w:val="single"/>
              <w:left w:color="000000" w:sz="4" w:val="single"/>
              <w:bottom w:color="000000" w:sz="4" w:val="single"/>
              <w:right w:color="000000" w:sz="4" w:val="single"/>
            </w:tcBorders>
          </w:tcPr>
          <w:p w14:paraId="AA040000">
            <w:pPr>
              <w:spacing w:after="0" w:line="360" w:lineRule="auto"/>
              <w:ind/>
              <w:rPr>
                <w:rFonts w:ascii="Times New Roman" w:hAnsi="Times New Roman"/>
                <w:sz w:val="20"/>
              </w:rPr>
            </w:pPr>
            <w:r>
              <w:rPr>
                <w:rFonts w:ascii="Times New Roman" w:hAnsi="Times New Roman"/>
                <w:sz w:val="20"/>
              </w:rPr>
              <w:t xml:space="preserve">2013-14 в </w:t>
            </w:r>
            <w:r>
              <w:rPr>
                <w:rFonts w:ascii="Times New Roman" w:hAnsi="Times New Roman"/>
                <w:sz w:val="20"/>
              </w:rPr>
              <w:t>т.ч</w:t>
            </w:r>
            <w:r>
              <w:rPr>
                <w:rFonts w:ascii="Times New Roman" w:hAnsi="Times New Roman"/>
                <w:sz w:val="20"/>
              </w:rPr>
              <w:t>.</w:t>
            </w:r>
          </w:p>
          <w:p w14:paraId="AB040000">
            <w:pPr>
              <w:spacing w:after="0" w:line="360" w:lineRule="auto"/>
              <w:ind/>
              <w:rPr>
                <w:rFonts w:ascii="Times New Roman" w:hAnsi="Times New Roman"/>
                <w:sz w:val="20"/>
              </w:rPr>
            </w:pPr>
            <w:r>
              <w:rPr>
                <w:rFonts w:ascii="Times New Roman" w:hAnsi="Times New Roman"/>
                <w:sz w:val="20"/>
              </w:rPr>
              <w:t>Мильковский</w:t>
            </w:r>
          </w:p>
          <w:p w14:paraId="AC040000">
            <w:pPr>
              <w:spacing w:after="0" w:line="360" w:lineRule="auto"/>
              <w:ind/>
              <w:rPr>
                <w:rFonts w:ascii="Times New Roman" w:hAnsi="Times New Roman"/>
                <w:sz w:val="20"/>
              </w:rPr>
            </w:pPr>
            <w:r>
              <w:rPr>
                <w:rFonts w:ascii="Times New Roman" w:hAnsi="Times New Roman"/>
                <w:sz w:val="20"/>
              </w:rPr>
              <w:t>У-Камчатский</w:t>
            </w:r>
          </w:p>
          <w:p w14:paraId="AD040000">
            <w:pPr>
              <w:spacing w:after="0" w:line="360" w:lineRule="auto"/>
              <w:ind/>
              <w:rPr>
                <w:rFonts w:ascii="Times New Roman" w:hAnsi="Times New Roman"/>
                <w:sz w:val="20"/>
              </w:rPr>
            </w:pPr>
            <w:r>
              <w:rPr>
                <w:rFonts w:ascii="Times New Roman" w:hAnsi="Times New Roman"/>
                <w:sz w:val="20"/>
              </w:rPr>
              <w:t>Быстринский</w:t>
            </w:r>
          </w:p>
          <w:p w14:paraId="AE040000">
            <w:pPr>
              <w:spacing w:after="0" w:line="360" w:lineRule="auto"/>
              <w:ind/>
              <w:rPr>
                <w:rFonts w:ascii="Times New Roman" w:hAnsi="Times New Roman"/>
                <w:sz w:val="20"/>
              </w:rPr>
            </w:pPr>
            <w:r>
              <w:rPr>
                <w:rFonts w:ascii="Times New Roman" w:hAnsi="Times New Roman"/>
                <w:sz w:val="20"/>
              </w:rPr>
              <w:t>Елизовский</w:t>
            </w:r>
          </w:p>
          <w:p w14:paraId="AF040000">
            <w:pPr>
              <w:spacing w:after="0" w:line="360" w:lineRule="auto"/>
              <w:ind/>
              <w:rPr>
                <w:rFonts w:ascii="Times New Roman" w:hAnsi="Times New Roman"/>
                <w:sz w:val="20"/>
              </w:rPr>
            </w:pPr>
            <w:r>
              <w:rPr>
                <w:rFonts w:ascii="Times New Roman" w:hAnsi="Times New Roman"/>
                <w:sz w:val="20"/>
              </w:rPr>
              <w:t>У-Большерецкий</w:t>
            </w:r>
          </w:p>
          <w:p w14:paraId="B0040000">
            <w:pPr>
              <w:spacing w:after="0" w:line="360" w:lineRule="auto"/>
              <w:ind/>
              <w:rPr>
                <w:rFonts w:ascii="Times New Roman" w:hAnsi="Times New Roman"/>
                <w:sz w:val="20"/>
              </w:rPr>
            </w:pPr>
            <w:r>
              <w:rPr>
                <w:rFonts w:ascii="Times New Roman" w:hAnsi="Times New Roman"/>
                <w:sz w:val="20"/>
              </w:rPr>
              <w:t>Соболевский</w:t>
            </w:r>
          </w:p>
          <w:p w14:paraId="B1040000">
            <w:pPr>
              <w:spacing w:after="0" w:line="360" w:lineRule="auto"/>
              <w:ind/>
              <w:rPr>
                <w:rFonts w:ascii="Times New Roman" w:hAnsi="Times New Roman"/>
                <w:sz w:val="20"/>
              </w:rPr>
            </w:pPr>
            <w:r>
              <w:rPr>
                <w:rFonts w:ascii="Times New Roman" w:hAnsi="Times New Roman"/>
                <w:sz w:val="20"/>
              </w:rPr>
              <w:t>Тигильский</w:t>
            </w:r>
          </w:p>
          <w:p w14:paraId="B2040000">
            <w:pPr>
              <w:spacing w:after="0" w:line="360" w:lineRule="auto"/>
              <w:ind/>
              <w:rPr>
                <w:rFonts w:ascii="Times New Roman" w:hAnsi="Times New Roman"/>
                <w:sz w:val="20"/>
              </w:rPr>
            </w:pPr>
            <w:r>
              <w:rPr>
                <w:rFonts w:ascii="Times New Roman" w:hAnsi="Times New Roman"/>
                <w:sz w:val="20"/>
              </w:rPr>
              <w:t>Пенжинский</w:t>
            </w:r>
          </w:p>
          <w:p w14:paraId="B3040000">
            <w:pPr>
              <w:spacing w:after="0" w:line="360" w:lineRule="auto"/>
              <w:ind/>
              <w:rPr>
                <w:rFonts w:ascii="Times New Roman" w:hAnsi="Times New Roman"/>
                <w:sz w:val="20"/>
              </w:rPr>
            </w:pPr>
            <w:r>
              <w:rPr>
                <w:rFonts w:ascii="Times New Roman" w:hAnsi="Times New Roman"/>
                <w:sz w:val="20"/>
              </w:rPr>
              <w:t>Карагинский</w:t>
            </w:r>
          </w:p>
          <w:p w14:paraId="B404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B5040000">
            <w:pPr>
              <w:spacing w:after="0" w:line="360" w:lineRule="auto"/>
              <w:ind/>
              <w:jc w:val="center"/>
              <w:rPr>
                <w:rFonts w:ascii="Times New Roman" w:hAnsi="Times New Roman"/>
                <w:sz w:val="20"/>
              </w:rPr>
            </w:pPr>
            <w:r>
              <w:rPr>
                <w:rFonts w:ascii="Times New Roman" w:hAnsi="Times New Roman"/>
                <w:sz w:val="20"/>
              </w:rPr>
              <w:t>256</w:t>
            </w:r>
          </w:p>
          <w:p w14:paraId="B6040000">
            <w:pPr>
              <w:spacing w:after="0" w:line="360" w:lineRule="auto"/>
              <w:ind/>
              <w:jc w:val="center"/>
              <w:rPr>
                <w:rFonts w:ascii="Times New Roman" w:hAnsi="Times New Roman"/>
                <w:sz w:val="20"/>
              </w:rPr>
            </w:pPr>
            <w:r>
              <w:rPr>
                <w:rFonts w:ascii="Times New Roman" w:hAnsi="Times New Roman"/>
                <w:sz w:val="20"/>
              </w:rPr>
              <w:t>16</w:t>
            </w:r>
          </w:p>
          <w:p w14:paraId="B7040000">
            <w:pPr>
              <w:spacing w:after="0" w:line="360" w:lineRule="auto"/>
              <w:ind/>
              <w:jc w:val="center"/>
              <w:rPr>
                <w:rFonts w:ascii="Times New Roman" w:hAnsi="Times New Roman"/>
                <w:sz w:val="20"/>
              </w:rPr>
            </w:pPr>
            <w:r>
              <w:rPr>
                <w:rFonts w:ascii="Times New Roman" w:hAnsi="Times New Roman"/>
                <w:sz w:val="20"/>
              </w:rPr>
              <w:t>34</w:t>
            </w:r>
          </w:p>
          <w:p w14:paraId="B8040000">
            <w:pPr>
              <w:spacing w:after="0" w:line="360" w:lineRule="auto"/>
              <w:ind/>
              <w:jc w:val="center"/>
              <w:rPr>
                <w:rFonts w:ascii="Times New Roman" w:hAnsi="Times New Roman"/>
                <w:sz w:val="20"/>
              </w:rPr>
            </w:pPr>
            <w:r>
              <w:rPr>
                <w:rFonts w:ascii="Times New Roman" w:hAnsi="Times New Roman"/>
                <w:sz w:val="20"/>
              </w:rPr>
              <w:t>32</w:t>
            </w:r>
          </w:p>
          <w:p w14:paraId="B9040000">
            <w:pPr>
              <w:spacing w:after="0" w:line="360" w:lineRule="auto"/>
              <w:ind/>
              <w:jc w:val="center"/>
              <w:rPr>
                <w:rFonts w:ascii="Times New Roman" w:hAnsi="Times New Roman"/>
                <w:sz w:val="20"/>
              </w:rPr>
            </w:pPr>
            <w:r>
              <w:rPr>
                <w:rFonts w:ascii="Times New Roman" w:hAnsi="Times New Roman"/>
                <w:sz w:val="20"/>
              </w:rPr>
              <w:t>7</w:t>
            </w:r>
          </w:p>
          <w:p w14:paraId="BA040000">
            <w:pPr>
              <w:spacing w:after="0" w:line="360" w:lineRule="auto"/>
              <w:ind/>
              <w:jc w:val="center"/>
              <w:rPr>
                <w:rFonts w:ascii="Times New Roman" w:hAnsi="Times New Roman"/>
                <w:sz w:val="20"/>
              </w:rPr>
            </w:pPr>
            <w:r>
              <w:rPr>
                <w:rFonts w:ascii="Times New Roman" w:hAnsi="Times New Roman"/>
                <w:sz w:val="20"/>
              </w:rPr>
              <w:t>4</w:t>
            </w:r>
          </w:p>
          <w:p w14:paraId="BB040000">
            <w:pPr>
              <w:spacing w:after="0" w:line="360" w:lineRule="auto"/>
              <w:ind/>
              <w:jc w:val="center"/>
              <w:rPr>
                <w:rFonts w:ascii="Times New Roman" w:hAnsi="Times New Roman"/>
                <w:sz w:val="20"/>
              </w:rPr>
            </w:pPr>
            <w:r>
              <w:rPr>
                <w:rFonts w:ascii="Times New Roman" w:hAnsi="Times New Roman"/>
                <w:sz w:val="20"/>
              </w:rPr>
              <w:t>10</w:t>
            </w:r>
          </w:p>
          <w:p w14:paraId="BC040000">
            <w:pPr>
              <w:spacing w:after="0" w:line="360" w:lineRule="auto"/>
              <w:ind/>
              <w:jc w:val="center"/>
              <w:rPr>
                <w:rFonts w:ascii="Times New Roman" w:hAnsi="Times New Roman"/>
                <w:sz w:val="20"/>
              </w:rPr>
            </w:pPr>
            <w:r>
              <w:rPr>
                <w:rFonts w:ascii="Times New Roman" w:hAnsi="Times New Roman"/>
                <w:sz w:val="20"/>
              </w:rPr>
              <w:t>33</w:t>
            </w:r>
          </w:p>
          <w:p w14:paraId="BD040000">
            <w:pPr>
              <w:spacing w:after="0" w:line="360" w:lineRule="auto"/>
              <w:ind/>
              <w:jc w:val="center"/>
              <w:rPr>
                <w:rFonts w:ascii="Times New Roman" w:hAnsi="Times New Roman"/>
                <w:sz w:val="20"/>
              </w:rPr>
            </w:pPr>
            <w:r>
              <w:rPr>
                <w:rFonts w:ascii="Times New Roman" w:hAnsi="Times New Roman"/>
                <w:sz w:val="20"/>
              </w:rPr>
              <w:t>26</w:t>
            </w:r>
          </w:p>
          <w:p w14:paraId="BE040000">
            <w:pPr>
              <w:spacing w:after="0" w:line="360" w:lineRule="auto"/>
              <w:ind/>
              <w:jc w:val="center"/>
              <w:rPr>
                <w:rFonts w:ascii="Times New Roman" w:hAnsi="Times New Roman"/>
                <w:sz w:val="20"/>
              </w:rPr>
            </w:pPr>
            <w:r>
              <w:rPr>
                <w:rFonts w:ascii="Times New Roman" w:hAnsi="Times New Roman"/>
                <w:sz w:val="20"/>
              </w:rPr>
              <w:t>27</w:t>
            </w:r>
          </w:p>
          <w:p w14:paraId="BF040000">
            <w:pPr>
              <w:spacing w:after="0" w:line="360" w:lineRule="auto"/>
              <w:ind/>
              <w:jc w:val="center"/>
              <w:rPr>
                <w:rFonts w:ascii="Times New Roman" w:hAnsi="Times New Roman"/>
                <w:sz w:val="20"/>
              </w:rPr>
            </w:pPr>
            <w:r>
              <w:rPr>
                <w:rFonts w:ascii="Times New Roman" w:hAnsi="Times New Roman"/>
                <w:sz w:val="20"/>
              </w:rPr>
              <w:t>67</w:t>
            </w:r>
          </w:p>
        </w:tc>
        <w:tc>
          <w:tcPr>
            <w:tcW w:type="dxa" w:w="2409"/>
            <w:tcBorders>
              <w:top w:color="000000" w:sz="4" w:val="single"/>
              <w:left w:color="000000" w:sz="4" w:val="single"/>
              <w:bottom w:color="000000" w:sz="4" w:val="single"/>
              <w:right w:color="000000" w:sz="4" w:val="single"/>
            </w:tcBorders>
          </w:tcPr>
          <w:p w14:paraId="C0040000">
            <w:pPr>
              <w:spacing w:after="0" w:line="360" w:lineRule="auto"/>
              <w:ind/>
              <w:jc w:val="center"/>
              <w:rPr>
                <w:rFonts w:ascii="Times New Roman" w:hAnsi="Times New Roman"/>
                <w:sz w:val="20"/>
              </w:rPr>
            </w:pPr>
            <w:r>
              <w:rPr>
                <w:rFonts w:ascii="Times New Roman" w:hAnsi="Times New Roman"/>
                <w:sz w:val="20"/>
              </w:rPr>
              <w:t>173</w:t>
            </w:r>
          </w:p>
          <w:p w14:paraId="C1040000">
            <w:pPr>
              <w:spacing w:after="0" w:line="360" w:lineRule="auto"/>
              <w:ind/>
              <w:jc w:val="center"/>
              <w:rPr>
                <w:rFonts w:ascii="Times New Roman" w:hAnsi="Times New Roman"/>
                <w:sz w:val="20"/>
              </w:rPr>
            </w:pPr>
            <w:r>
              <w:rPr>
                <w:rFonts w:ascii="Times New Roman" w:hAnsi="Times New Roman"/>
                <w:sz w:val="20"/>
              </w:rPr>
              <w:t>16</w:t>
            </w:r>
          </w:p>
          <w:p w14:paraId="C2040000">
            <w:pPr>
              <w:spacing w:after="0" w:line="360" w:lineRule="auto"/>
              <w:ind/>
              <w:jc w:val="center"/>
              <w:rPr>
                <w:rFonts w:ascii="Times New Roman" w:hAnsi="Times New Roman"/>
                <w:sz w:val="20"/>
              </w:rPr>
            </w:pPr>
            <w:r>
              <w:rPr>
                <w:rFonts w:ascii="Times New Roman" w:hAnsi="Times New Roman"/>
                <w:sz w:val="20"/>
              </w:rPr>
              <w:t>32</w:t>
            </w:r>
          </w:p>
          <w:p w14:paraId="C3040000">
            <w:pPr>
              <w:spacing w:after="0" w:line="360" w:lineRule="auto"/>
              <w:ind/>
              <w:jc w:val="center"/>
              <w:rPr>
                <w:rFonts w:ascii="Times New Roman" w:hAnsi="Times New Roman"/>
                <w:sz w:val="20"/>
              </w:rPr>
            </w:pPr>
            <w:r>
              <w:rPr>
                <w:rFonts w:ascii="Times New Roman" w:hAnsi="Times New Roman"/>
                <w:sz w:val="20"/>
              </w:rPr>
              <w:t>28</w:t>
            </w:r>
          </w:p>
          <w:p w14:paraId="C4040000">
            <w:pPr>
              <w:spacing w:after="0" w:line="360" w:lineRule="auto"/>
              <w:ind/>
              <w:jc w:val="center"/>
              <w:rPr>
                <w:rFonts w:ascii="Times New Roman" w:hAnsi="Times New Roman"/>
                <w:sz w:val="20"/>
              </w:rPr>
            </w:pPr>
            <w:r>
              <w:rPr>
                <w:rFonts w:ascii="Times New Roman" w:hAnsi="Times New Roman"/>
                <w:sz w:val="20"/>
              </w:rPr>
              <w:t>5</w:t>
            </w:r>
          </w:p>
          <w:p w14:paraId="C5040000">
            <w:pPr>
              <w:spacing w:after="0" w:line="360" w:lineRule="auto"/>
              <w:ind/>
              <w:jc w:val="center"/>
              <w:rPr>
                <w:rFonts w:ascii="Times New Roman" w:hAnsi="Times New Roman"/>
                <w:sz w:val="20"/>
              </w:rPr>
            </w:pPr>
            <w:r>
              <w:rPr>
                <w:rFonts w:ascii="Times New Roman" w:hAnsi="Times New Roman"/>
                <w:sz w:val="20"/>
              </w:rPr>
              <w:t>4</w:t>
            </w:r>
          </w:p>
          <w:p w14:paraId="C6040000">
            <w:pPr>
              <w:spacing w:after="0" w:line="360" w:lineRule="auto"/>
              <w:ind/>
              <w:jc w:val="center"/>
              <w:rPr>
                <w:rFonts w:ascii="Times New Roman" w:hAnsi="Times New Roman"/>
                <w:sz w:val="20"/>
              </w:rPr>
            </w:pPr>
            <w:r>
              <w:rPr>
                <w:rFonts w:ascii="Times New Roman" w:hAnsi="Times New Roman"/>
                <w:sz w:val="20"/>
              </w:rPr>
              <w:t>10</w:t>
            </w:r>
          </w:p>
          <w:p w14:paraId="C7040000">
            <w:pPr>
              <w:spacing w:after="0" w:line="360" w:lineRule="auto"/>
              <w:ind/>
              <w:jc w:val="center"/>
              <w:rPr>
                <w:rFonts w:ascii="Times New Roman" w:hAnsi="Times New Roman"/>
                <w:sz w:val="20"/>
              </w:rPr>
            </w:pPr>
            <w:r>
              <w:rPr>
                <w:rFonts w:ascii="Times New Roman" w:hAnsi="Times New Roman"/>
                <w:sz w:val="20"/>
              </w:rPr>
              <w:t>21</w:t>
            </w:r>
          </w:p>
          <w:p w14:paraId="C8040000">
            <w:pPr>
              <w:spacing w:after="0" w:line="360" w:lineRule="auto"/>
              <w:ind/>
              <w:jc w:val="center"/>
              <w:rPr>
                <w:rFonts w:ascii="Times New Roman" w:hAnsi="Times New Roman"/>
                <w:sz w:val="20"/>
              </w:rPr>
            </w:pPr>
            <w:r>
              <w:rPr>
                <w:rFonts w:ascii="Times New Roman" w:hAnsi="Times New Roman"/>
                <w:sz w:val="20"/>
              </w:rPr>
              <w:t>11</w:t>
            </w:r>
          </w:p>
          <w:p w14:paraId="C9040000">
            <w:pPr>
              <w:spacing w:after="0" w:line="360" w:lineRule="auto"/>
              <w:ind/>
              <w:jc w:val="center"/>
              <w:rPr>
                <w:rFonts w:ascii="Times New Roman" w:hAnsi="Times New Roman"/>
                <w:sz w:val="20"/>
              </w:rPr>
            </w:pPr>
            <w:r>
              <w:rPr>
                <w:rFonts w:ascii="Times New Roman" w:hAnsi="Times New Roman"/>
                <w:sz w:val="20"/>
              </w:rPr>
              <w:t>20</w:t>
            </w:r>
          </w:p>
          <w:p w14:paraId="CA040000">
            <w:pPr>
              <w:spacing w:after="0" w:line="360" w:lineRule="auto"/>
              <w:ind/>
              <w:jc w:val="center"/>
              <w:rPr>
                <w:rFonts w:ascii="Times New Roman" w:hAnsi="Times New Roman"/>
                <w:sz w:val="20"/>
              </w:rPr>
            </w:pPr>
            <w:r>
              <w:rPr>
                <w:rFonts w:ascii="Times New Roman" w:hAnsi="Times New Roman"/>
                <w:sz w:val="20"/>
              </w:rPr>
              <w:t>26</w:t>
            </w:r>
          </w:p>
        </w:tc>
        <w:tc>
          <w:tcPr>
            <w:tcW w:type="dxa" w:w="1560"/>
            <w:tcBorders>
              <w:top w:color="000000" w:sz="4" w:val="single"/>
              <w:left w:color="000000" w:sz="4" w:val="single"/>
              <w:bottom w:color="000000" w:sz="4" w:val="single"/>
              <w:right w:color="000000" w:sz="4" w:val="single"/>
            </w:tcBorders>
          </w:tcPr>
          <w:p w14:paraId="CB040000">
            <w:pPr>
              <w:spacing w:after="0" w:line="360" w:lineRule="auto"/>
              <w:ind/>
              <w:jc w:val="center"/>
              <w:rPr>
                <w:rFonts w:ascii="Times New Roman" w:hAnsi="Times New Roman"/>
                <w:sz w:val="20"/>
              </w:rPr>
            </w:pPr>
            <w:r>
              <w:rPr>
                <w:rFonts w:ascii="Times New Roman" w:hAnsi="Times New Roman"/>
                <w:sz w:val="20"/>
              </w:rPr>
              <w:t>129</w:t>
            </w:r>
          </w:p>
          <w:p w14:paraId="CC040000">
            <w:pPr>
              <w:spacing w:after="0" w:line="360" w:lineRule="auto"/>
              <w:ind/>
              <w:jc w:val="center"/>
              <w:rPr>
                <w:rFonts w:ascii="Times New Roman" w:hAnsi="Times New Roman"/>
                <w:sz w:val="20"/>
              </w:rPr>
            </w:pPr>
            <w:r>
              <w:rPr>
                <w:rFonts w:ascii="Times New Roman" w:hAnsi="Times New Roman"/>
                <w:sz w:val="20"/>
              </w:rPr>
              <w:t>13</w:t>
            </w:r>
          </w:p>
          <w:p w14:paraId="CD040000">
            <w:pPr>
              <w:spacing w:after="0" w:line="360" w:lineRule="auto"/>
              <w:ind/>
              <w:jc w:val="center"/>
              <w:rPr>
                <w:rFonts w:ascii="Times New Roman" w:hAnsi="Times New Roman"/>
                <w:sz w:val="20"/>
              </w:rPr>
            </w:pPr>
            <w:r>
              <w:rPr>
                <w:rFonts w:ascii="Times New Roman" w:hAnsi="Times New Roman"/>
                <w:sz w:val="20"/>
              </w:rPr>
              <w:t>20</w:t>
            </w:r>
          </w:p>
          <w:p w14:paraId="CE040000">
            <w:pPr>
              <w:spacing w:after="0" w:line="360" w:lineRule="auto"/>
              <w:ind/>
              <w:jc w:val="center"/>
              <w:rPr>
                <w:rFonts w:ascii="Times New Roman" w:hAnsi="Times New Roman"/>
                <w:sz w:val="20"/>
              </w:rPr>
            </w:pPr>
            <w:r>
              <w:rPr>
                <w:rFonts w:ascii="Times New Roman" w:hAnsi="Times New Roman"/>
                <w:sz w:val="20"/>
              </w:rPr>
              <w:t>21</w:t>
            </w:r>
          </w:p>
          <w:p w14:paraId="CF040000">
            <w:pPr>
              <w:spacing w:after="0" w:line="360" w:lineRule="auto"/>
              <w:ind/>
              <w:jc w:val="center"/>
              <w:rPr>
                <w:rFonts w:ascii="Times New Roman" w:hAnsi="Times New Roman"/>
                <w:sz w:val="20"/>
              </w:rPr>
            </w:pPr>
            <w:r>
              <w:rPr>
                <w:rFonts w:ascii="Times New Roman" w:hAnsi="Times New Roman"/>
                <w:sz w:val="20"/>
              </w:rPr>
              <w:t>4</w:t>
            </w:r>
          </w:p>
          <w:p w14:paraId="D0040000">
            <w:pPr>
              <w:spacing w:after="0" w:line="360" w:lineRule="auto"/>
              <w:ind/>
              <w:jc w:val="center"/>
              <w:rPr>
                <w:rFonts w:ascii="Times New Roman" w:hAnsi="Times New Roman"/>
                <w:sz w:val="20"/>
              </w:rPr>
            </w:pPr>
            <w:r>
              <w:rPr>
                <w:rFonts w:ascii="Times New Roman" w:hAnsi="Times New Roman"/>
                <w:sz w:val="20"/>
              </w:rPr>
              <w:t>2</w:t>
            </w:r>
          </w:p>
          <w:p w14:paraId="D1040000">
            <w:pPr>
              <w:spacing w:after="0" w:line="360" w:lineRule="auto"/>
              <w:ind/>
              <w:jc w:val="center"/>
              <w:rPr>
                <w:rFonts w:ascii="Times New Roman" w:hAnsi="Times New Roman"/>
                <w:sz w:val="20"/>
              </w:rPr>
            </w:pPr>
            <w:r>
              <w:rPr>
                <w:rFonts w:ascii="Times New Roman" w:hAnsi="Times New Roman"/>
                <w:sz w:val="20"/>
              </w:rPr>
              <w:t>10</w:t>
            </w:r>
          </w:p>
          <w:p w14:paraId="D2040000">
            <w:pPr>
              <w:spacing w:after="0" w:line="360" w:lineRule="auto"/>
              <w:ind/>
              <w:jc w:val="center"/>
              <w:rPr>
                <w:rFonts w:ascii="Times New Roman" w:hAnsi="Times New Roman"/>
                <w:sz w:val="20"/>
              </w:rPr>
            </w:pPr>
            <w:r>
              <w:rPr>
                <w:rFonts w:ascii="Times New Roman" w:hAnsi="Times New Roman"/>
                <w:sz w:val="20"/>
              </w:rPr>
              <w:t>18</w:t>
            </w:r>
          </w:p>
          <w:p w14:paraId="D3040000">
            <w:pPr>
              <w:spacing w:after="0" w:line="360" w:lineRule="auto"/>
              <w:ind/>
              <w:jc w:val="center"/>
              <w:rPr>
                <w:rFonts w:ascii="Times New Roman" w:hAnsi="Times New Roman"/>
                <w:sz w:val="20"/>
              </w:rPr>
            </w:pPr>
            <w:r>
              <w:rPr>
                <w:rFonts w:ascii="Times New Roman" w:hAnsi="Times New Roman"/>
                <w:sz w:val="20"/>
              </w:rPr>
              <w:t>9</w:t>
            </w:r>
          </w:p>
          <w:p w14:paraId="D4040000">
            <w:pPr>
              <w:spacing w:after="0" w:line="360" w:lineRule="auto"/>
              <w:ind/>
              <w:jc w:val="center"/>
              <w:rPr>
                <w:rFonts w:ascii="Times New Roman" w:hAnsi="Times New Roman"/>
                <w:sz w:val="20"/>
              </w:rPr>
            </w:pPr>
            <w:r>
              <w:rPr>
                <w:rFonts w:ascii="Times New Roman" w:hAnsi="Times New Roman"/>
                <w:sz w:val="20"/>
              </w:rPr>
              <w:t>11</w:t>
            </w:r>
          </w:p>
          <w:p w14:paraId="D5040000">
            <w:pPr>
              <w:spacing w:after="0" w:line="360" w:lineRule="auto"/>
              <w:ind/>
              <w:jc w:val="center"/>
              <w:rPr>
                <w:rFonts w:ascii="Times New Roman" w:hAnsi="Times New Roman"/>
                <w:sz w:val="20"/>
              </w:rPr>
            </w:pPr>
            <w:r>
              <w:rPr>
                <w:rFonts w:ascii="Times New Roman" w:hAnsi="Times New Roman"/>
                <w:sz w:val="20"/>
              </w:rPr>
              <w:t>21</w:t>
            </w:r>
          </w:p>
        </w:tc>
      </w:tr>
      <w:tr>
        <w:tc>
          <w:tcPr>
            <w:tcW w:type="dxa" w:w="2268"/>
            <w:tcBorders>
              <w:top w:color="000000" w:sz="4" w:val="single"/>
              <w:left w:color="000000" w:sz="4" w:val="single"/>
              <w:bottom w:color="000000" w:sz="4" w:val="single"/>
              <w:right w:color="000000" w:sz="4" w:val="single"/>
            </w:tcBorders>
          </w:tcPr>
          <w:p w14:paraId="D6040000">
            <w:pPr>
              <w:spacing w:after="0" w:line="360" w:lineRule="auto"/>
              <w:ind/>
              <w:rPr>
                <w:rFonts w:ascii="Times New Roman" w:hAnsi="Times New Roman"/>
                <w:sz w:val="20"/>
              </w:rPr>
            </w:pPr>
            <w:r>
              <w:rPr>
                <w:rFonts w:ascii="Times New Roman" w:hAnsi="Times New Roman"/>
                <w:sz w:val="20"/>
              </w:rPr>
              <w:t xml:space="preserve">2014-15 в </w:t>
            </w:r>
            <w:r>
              <w:rPr>
                <w:rFonts w:ascii="Times New Roman" w:hAnsi="Times New Roman"/>
                <w:sz w:val="20"/>
              </w:rPr>
              <w:t>т.ч</w:t>
            </w:r>
            <w:r>
              <w:rPr>
                <w:rFonts w:ascii="Times New Roman" w:hAnsi="Times New Roman"/>
                <w:sz w:val="20"/>
              </w:rPr>
              <w:t>.</w:t>
            </w:r>
          </w:p>
          <w:p w14:paraId="D7040000">
            <w:pPr>
              <w:spacing w:after="0" w:line="360" w:lineRule="auto"/>
              <w:ind/>
              <w:rPr>
                <w:rFonts w:ascii="Times New Roman" w:hAnsi="Times New Roman"/>
                <w:sz w:val="20"/>
              </w:rPr>
            </w:pPr>
            <w:r>
              <w:rPr>
                <w:rFonts w:ascii="Times New Roman" w:hAnsi="Times New Roman"/>
                <w:sz w:val="20"/>
              </w:rPr>
              <w:t>Мильковский</w:t>
            </w:r>
          </w:p>
          <w:p w14:paraId="D8040000">
            <w:pPr>
              <w:spacing w:after="0" w:line="360" w:lineRule="auto"/>
              <w:ind/>
              <w:rPr>
                <w:rFonts w:ascii="Times New Roman" w:hAnsi="Times New Roman"/>
                <w:sz w:val="20"/>
              </w:rPr>
            </w:pPr>
            <w:r>
              <w:rPr>
                <w:rFonts w:ascii="Times New Roman" w:hAnsi="Times New Roman"/>
                <w:sz w:val="20"/>
              </w:rPr>
              <w:t>У-Камчатский</w:t>
            </w:r>
          </w:p>
          <w:p w14:paraId="D9040000">
            <w:pPr>
              <w:spacing w:after="0" w:line="360" w:lineRule="auto"/>
              <w:ind/>
              <w:rPr>
                <w:rFonts w:ascii="Times New Roman" w:hAnsi="Times New Roman"/>
                <w:sz w:val="20"/>
              </w:rPr>
            </w:pPr>
            <w:r>
              <w:rPr>
                <w:rFonts w:ascii="Times New Roman" w:hAnsi="Times New Roman"/>
                <w:sz w:val="20"/>
              </w:rPr>
              <w:t>Быстринский</w:t>
            </w:r>
          </w:p>
          <w:p w14:paraId="DA040000">
            <w:pPr>
              <w:spacing w:after="0" w:line="360" w:lineRule="auto"/>
              <w:ind/>
              <w:rPr>
                <w:rFonts w:ascii="Times New Roman" w:hAnsi="Times New Roman"/>
                <w:sz w:val="20"/>
              </w:rPr>
            </w:pPr>
            <w:r>
              <w:rPr>
                <w:rFonts w:ascii="Times New Roman" w:hAnsi="Times New Roman"/>
                <w:sz w:val="20"/>
              </w:rPr>
              <w:t>Елизовский</w:t>
            </w:r>
          </w:p>
          <w:p w14:paraId="DB040000">
            <w:pPr>
              <w:spacing w:after="0" w:line="360" w:lineRule="auto"/>
              <w:ind/>
              <w:rPr>
                <w:rFonts w:ascii="Times New Roman" w:hAnsi="Times New Roman"/>
                <w:sz w:val="20"/>
              </w:rPr>
            </w:pPr>
            <w:r>
              <w:rPr>
                <w:rFonts w:ascii="Times New Roman" w:hAnsi="Times New Roman"/>
                <w:sz w:val="20"/>
              </w:rPr>
              <w:t>У-Большерецкий</w:t>
            </w:r>
          </w:p>
          <w:p w14:paraId="DC040000">
            <w:pPr>
              <w:spacing w:after="0" w:line="360" w:lineRule="auto"/>
              <w:ind/>
              <w:rPr>
                <w:rFonts w:ascii="Times New Roman" w:hAnsi="Times New Roman"/>
                <w:sz w:val="20"/>
              </w:rPr>
            </w:pPr>
            <w:r>
              <w:rPr>
                <w:rFonts w:ascii="Times New Roman" w:hAnsi="Times New Roman"/>
                <w:sz w:val="20"/>
              </w:rPr>
              <w:t>Соболевский</w:t>
            </w:r>
          </w:p>
          <w:p w14:paraId="DD040000">
            <w:pPr>
              <w:spacing w:after="0" w:line="360" w:lineRule="auto"/>
              <w:ind/>
              <w:rPr>
                <w:rFonts w:ascii="Times New Roman" w:hAnsi="Times New Roman"/>
                <w:sz w:val="20"/>
              </w:rPr>
            </w:pPr>
            <w:r>
              <w:rPr>
                <w:rFonts w:ascii="Times New Roman" w:hAnsi="Times New Roman"/>
                <w:sz w:val="20"/>
              </w:rPr>
              <w:t>Тигильский</w:t>
            </w:r>
          </w:p>
          <w:p w14:paraId="DE040000">
            <w:pPr>
              <w:spacing w:after="0" w:line="360" w:lineRule="auto"/>
              <w:ind/>
              <w:rPr>
                <w:rFonts w:ascii="Times New Roman" w:hAnsi="Times New Roman"/>
                <w:sz w:val="20"/>
              </w:rPr>
            </w:pPr>
            <w:r>
              <w:rPr>
                <w:rFonts w:ascii="Times New Roman" w:hAnsi="Times New Roman"/>
                <w:sz w:val="20"/>
              </w:rPr>
              <w:t>Пенжинский</w:t>
            </w:r>
          </w:p>
          <w:p w14:paraId="DF040000">
            <w:pPr>
              <w:spacing w:after="0" w:line="360" w:lineRule="auto"/>
              <w:ind/>
              <w:rPr>
                <w:rFonts w:ascii="Times New Roman" w:hAnsi="Times New Roman"/>
                <w:sz w:val="20"/>
              </w:rPr>
            </w:pPr>
            <w:r>
              <w:rPr>
                <w:rFonts w:ascii="Times New Roman" w:hAnsi="Times New Roman"/>
                <w:sz w:val="20"/>
              </w:rPr>
              <w:t>Карагинский</w:t>
            </w:r>
          </w:p>
          <w:p w14:paraId="E004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E1040000">
            <w:pPr>
              <w:spacing w:after="0" w:line="360" w:lineRule="auto"/>
              <w:ind/>
              <w:jc w:val="center"/>
              <w:rPr>
                <w:rFonts w:ascii="Times New Roman" w:hAnsi="Times New Roman"/>
                <w:sz w:val="20"/>
              </w:rPr>
            </w:pPr>
            <w:r>
              <w:rPr>
                <w:rFonts w:ascii="Times New Roman" w:hAnsi="Times New Roman"/>
                <w:sz w:val="20"/>
              </w:rPr>
              <w:t>269</w:t>
            </w:r>
          </w:p>
          <w:p w14:paraId="E2040000">
            <w:pPr>
              <w:spacing w:after="0" w:line="360" w:lineRule="auto"/>
              <w:ind/>
              <w:jc w:val="center"/>
              <w:rPr>
                <w:rFonts w:ascii="Times New Roman" w:hAnsi="Times New Roman"/>
                <w:sz w:val="20"/>
              </w:rPr>
            </w:pPr>
            <w:r>
              <w:rPr>
                <w:rFonts w:ascii="Times New Roman" w:hAnsi="Times New Roman"/>
                <w:sz w:val="20"/>
              </w:rPr>
              <w:t>20</w:t>
            </w:r>
          </w:p>
          <w:p w14:paraId="E3040000">
            <w:pPr>
              <w:spacing w:after="0" w:line="360" w:lineRule="auto"/>
              <w:ind/>
              <w:jc w:val="center"/>
              <w:rPr>
                <w:rFonts w:ascii="Times New Roman" w:hAnsi="Times New Roman"/>
                <w:sz w:val="20"/>
              </w:rPr>
            </w:pPr>
            <w:r>
              <w:rPr>
                <w:rFonts w:ascii="Times New Roman" w:hAnsi="Times New Roman"/>
                <w:sz w:val="20"/>
              </w:rPr>
              <w:t>35</w:t>
            </w:r>
          </w:p>
          <w:p w14:paraId="E4040000">
            <w:pPr>
              <w:spacing w:after="0" w:line="360" w:lineRule="auto"/>
              <w:ind/>
              <w:jc w:val="center"/>
              <w:rPr>
                <w:rFonts w:ascii="Times New Roman" w:hAnsi="Times New Roman"/>
                <w:sz w:val="20"/>
              </w:rPr>
            </w:pPr>
            <w:r>
              <w:rPr>
                <w:rFonts w:ascii="Times New Roman" w:hAnsi="Times New Roman"/>
                <w:sz w:val="20"/>
              </w:rPr>
              <w:t>35</w:t>
            </w:r>
          </w:p>
          <w:p w14:paraId="E5040000">
            <w:pPr>
              <w:spacing w:after="0" w:line="360" w:lineRule="auto"/>
              <w:ind/>
              <w:jc w:val="center"/>
              <w:rPr>
                <w:rFonts w:ascii="Times New Roman" w:hAnsi="Times New Roman"/>
                <w:sz w:val="20"/>
              </w:rPr>
            </w:pPr>
            <w:r>
              <w:rPr>
                <w:rFonts w:ascii="Times New Roman" w:hAnsi="Times New Roman"/>
                <w:sz w:val="20"/>
              </w:rPr>
              <w:t>7</w:t>
            </w:r>
          </w:p>
          <w:p w14:paraId="E6040000">
            <w:pPr>
              <w:spacing w:after="0" w:line="360" w:lineRule="auto"/>
              <w:ind/>
              <w:jc w:val="center"/>
              <w:rPr>
                <w:rFonts w:ascii="Times New Roman" w:hAnsi="Times New Roman"/>
                <w:sz w:val="20"/>
              </w:rPr>
            </w:pPr>
            <w:r>
              <w:rPr>
                <w:rFonts w:ascii="Times New Roman" w:hAnsi="Times New Roman"/>
                <w:sz w:val="20"/>
              </w:rPr>
              <w:t>5</w:t>
            </w:r>
          </w:p>
          <w:p w14:paraId="E7040000">
            <w:pPr>
              <w:spacing w:after="0" w:line="360" w:lineRule="auto"/>
              <w:ind/>
              <w:jc w:val="center"/>
              <w:rPr>
                <w:rFonts w:ascii="Times New Roman" w:hAnsi="Times New Roman"/>
                <w:sz w:val="20"/>
              </w:rPr>
            </w:pPr>
            <w:r>
              <w:rPr>
                <w:rFonts w:ascii="Times New Roman" w:hAnsi="Times New Roman"/>
                <w:sz w:val="20"/>
              </w:rPr>
              <w:t>17</w:t>
            </w:r>
          </w:p>
          <w:p w14:paraId="E8040000">
            <w:pPr>
              <w:spacing w:after="0" w:line="360" w:lineRule="auto"/>
              <w:ind/>
              <w:jc w:val="center"/>
              <w:rPr>
                <w:rFonts w:ascii="Times New Roman" w:hAnsi="Times New Roman"/>
                <w:sz w:val="20"/>
              </w:rPr>
            </w:pPr>
            <w:r>
              <w:rPr>
                <w:rFonts w:ascii="Times New Roman" w:hAnsi="Times New Roman"/>
                <w:sz w:val="20"/>
              </w:rPr>
              <w:t>38</w:t>
            </w:r>
          </w:p>
          <w:p w14:paraId="E9040000">
            <w:pPr>
              <w:spacing w:after="0" w:line="360" w:lineRule="auto"/>
              <w:ind/>
              <w:jc w:val="center"/>
              <w:rPr>
                <w:rFonts w:ascii="Times New Roman" w:hAnsi="Times New Roman"/>
                <w:sz w:val="20"/>
              </w:rPr>
            </w:pPr>
            <w:r>
              <w:rPr>
                <w:rFonts w:ascii="Times New Roman" w:hAnsi="Times New Roman"/>
                <w:sz w:val="20"/>
              </w:rPr>
              <w:t>19</w:t>
            </w:r>
          </w:p>
          <w:p w14:paraId="EA040000">
            <w:pPr>
              <w:spacing w:after="0" w:line="360" w:lineRule="auto"/>
              <w:ind/>
              <w:jc w:val="center"/>
              <w:rPr>
                <w:rFonts w:ascii="Times New Roman" w:hAnsi="Times New Roman"/>
                <w:sz w:val="20"/>
              </w:rPr>
            </w:pPr>
            <w:r>
              <w:rPr>
                <w:rFonts w:ascii="Times New Roman" w:hAnsi="Times New Roman"/>
                <w:sz w:val="20"/>
              </w:rPr>
              <w:t>24</w:t>
            </w:r>
          </w:p>
          <w:p w14:paraId="EB040000">
            <w:pPr>
              <w:spacing w:after="0" w:line="360" w:lineRule="auto"/>
              <w:ind/>
              <w:jc w:val="center"/>
              <w:rPr>
                <w:rFonts w:ascii="Times New Roman" w:hAnsi="Times New Roman"/>
                <w:sz w:val="20"/>
              </w:rPr>
            </w:pPr>
            <w:r>
              <w:rPr>
                <w:rFonts w:ascii="Times New Roman" w:hAnsi="Times New Roman"/>
                <w:sz w:val="20"/>
              </w:rPr>
              <w:t>69</w:t>
            </w:r>
          </w:p>
        </w:tc>
        <w:tc>
          <w:tcPr>
            <w:tcW w:type="dxa" w:w="2409"/>
            <w:tcBorders>
              <w:top w:color="000000" w:sz="4" w:val="single"/>
              <w:left w:color="000000" w:sz="4" w:val="single"/>
              <w:bottom w:color="000000" w:sz="4" w:val="single"/>
              <w:right w:color="000000" w:sz="4" w:val="single"/>
            </w:tcBorders>
          </w:tcPr>
          <w:p w14:paraId="EC040000">
            <w:pPr>
              <w:spacing w:after="0" w:line="360" w:lineRule="auto"/>
              <w:ind/>
              <w:jc w:val="center"/>
              <w:rPr>
                <w:rFonts w:ascii="Times New Roman" w:hAnsi="Times New Roman"/>
                <w:sz w:val="20"/>
              </w:rPr>
            </w:pPr>
            <w:r>
              <w:rPr>
                <w:rFonts w:ascii="Times New Roman" w:hAnsi="Times New Roman"/>
                <w:sz w:val="20"/>
              </w:rPr>
              <w:t>188</w:t>
            </w:r>
          </w:p>
          <w:p w14:paraId="ED040000">
            <w:pPr>
              <w:spacing w:after="0" w:line="360" w:lineRule="auto"/>
              <w:ind/>
              <w:jc w:val="center"/>
              <w:rPr>
                <w:rFonts w:ascii="Times New Roman" w:hAnsi="Times New Roman"/>
                <w:sz w:val="20"/>
              </w:rPr>
            </w:pPr>
            <w:r>
              <w:rPr>
                <w:rFonts w:ascii="Times New Roman" w:hAnsi="Times New Roman"/>
                <w:sz w:val="20"/>
              </w:rPr>
              <w:t>19</w:t>
            </w:r>
          </w:p>
          <w:p w14:paraId="EE040000">
            <w:pPr>
              <w:spacing w:after="0" w:line="360" w:lineRule="auto"/>
              <w:ind/>
              <w:jc w:val="center"/>
              <w:rPr>
                <w:rFonts w:ascii="Times New Roman" w:hAnsi="Times New Roman"/>
                <w:sz w:val="20"/>
              </w:rPr>
            </w:pPr>
            <w:r>
              <w:rPr>
                <w:rFonts w:ascii="Times New Roman" w:hAnsi="Times New Roman"/>
                <w:sz w:val="20"/>
              </w:rPr>
              <w:t>29</w:t>
            </w:r>
          </w:p>
          <w:p w14:paraId="EF040000">
            <w:pPr>
              <w:spacing w:after="0" w:line="360" w:lineRule="auto"/>
              <w:ind/>
              <w:jc w:val="center"/>
              <w:rPr>
                <w:rFonts w:ascii="Times New Roman" w:hAnsi="Times New Roman"/>
                <w:sz w:val="20"/>
              </w:rPr>
            </w:pPr>
            <w:r>
              <w:rPr>
                <w:rFonts w:ascii="Times New Roman" w:hAnsi="Times New Roman"/>
                <w:sz w:val="20"/>
              </w:rPr>
              <w:t>24</w:t>
            </w:r>
          </w:p>
          <w:p w14:paraId="F0040000">
            <w:pPr>
              <w:spacing w:after="0" w:line="360" w:lineRule="auto"/>
              <w:ind/>
              <w:jc w:val="center"/>
              <w:rPr>
                <w:rFonts w:ascii="Times New Roman" w:hAnsi="Times New Roman"/>
                <w:sz w:val="20"/>
              </w:rPr>
            </w:pPr>
            <w:r>
              <w:rPr>
                <w:rFonts w:ascii="Times New Roman" w:hAnsi="Times New Roman"/>
                <w:sz w:val="20"/>
              </w:rPr>
              <w:t>5</w:t>
            </w:r>
          </w:p>
          <w:p w14:paraId="F1040000">
            <w:pPr>
              <w:spacing w:after="0" w:line="360" w:lineRule="auto"/>
              <w:ind/>
              <w:jc w:val="center"/>
              <w:rPr>
                <w:rFonts w:ascii="Times New Roman" w:hAnsi="Times New Roman"/>
                <w:sz w:val="20"/>
              </w:rPr>
            </w:pPr>
            <w:r>
              <w:rPr>
                <w:rFonts w:ascii="Times New Roman" w:hAnsi="Times New Roman"/>
                <w:sz w:val="20"/>
              </w:rPr>
              <w:t>3</w:t>
            </w:r>
          </w:p>
          <w:p w14:paraId="F2040000">
            <w:pPr>
              <w:spacing w:after="0" w:line="360" w:lineRule="auto"/>
              <w:ind/>
              <w:jc w:val="center"/>
              <w:rPr>
                <w:rFonts w:ascii="Times New Roman" w:hAnsi="Times New Roman"/>
                <w:sz w:val="20"/>
              </w:rPr>
            </w:pPr>
            <w:r>
              <w:rPr>
                <w:rFonts w:ascii="Times New Roman" w:hAnsi="Times New Roman"/>
                <w:sz w:val="20"/>
              </w:rPr>
              <w:t>7</w:t>
            </w:r>
          </w:p>
          <w:p w14:paraId="F3040000">
            <w:pPr>
              <w:spacing w:after="0" w:line="360" w:lineRule="auto"/>
              <w:ind/>
              <w:jc w:val="center"/>
              <w:rPr>
                <w:rFonts w:ascii="Times New Roman" w:hAnsi="Times New Roman"/>
                <w:sz w:val="20"/>
              </w:rPr>
            </w:pPr>
            <w:r>
              <w:rPr>
                <w:rFonts w:ascii="Times New Roman" w:hAnsi="Times New Roman"/>
                <w:sz w:val="20"/>
              </w:rPr>
              <w:t>21</w:t>
            </w:r>
          </w:p>
          <w:p w14:paraId="F4040000">
            <w:pPr>
              <w:spacing w:after="0" w:line="360" w:lineRule="auto"/>
              <w:ind/>
              <w:jc w:val="center"/>
              <w:rPr>
                <w:rFonts w:ascii="Times New Roman" w:hAnsi="Times New Roman"/>
                <w:sz w:val="20"/>
              </w:rPr>
            </w:pPr>
            <w:r>
              <w:rPr>
                <w:rFonts w:ascii="Times New Roman" w:hAnsi="Times New Roman"/>
                <w:sz w:val="20"/>
              </w:rPr>
              <w:t>17</w:t>
            </w:r>
          </w:p>
          <w:p w14:paraId="F5040000">
            <w:pPr>
              <w:spacing w:after="0" w:line="360" w:lineRule="auto"/>
              <w:ind/>
              <w:jc w:val="center"/>
              <w:rPr>
                <w:rFonts w:ascii="Times New Roman" w:hAnsi="Times New Roman"/>
                <w:sz w:val="20"/>
              </w:rPr>
            </w:pPr>
            <w:r>
              <w:rPr>
                <w:rFonts w:ascii="Times New Roman" w:hAnsi="Times New Roman"/>
                <w:sz w:val="20"/>
              </w:rPr>
              <w:t>17</w:t>
            </w:r>
          </w:p>
          <w:p w14:paraId="F6040000">
            <w:pPr>
              <w:spacing w:after="0" w:line="360" w:lineRule="auto"/>
              <w:ind/>
              <w:jc w:val="center"/>
              <w:rPr>
                <w:rFonts w:ascii="Times New Roman" w:hAnsi="Times New Roman"/>
                <w:sz w:val="20"/>
              </w:rPr>
            </w:pPr>
            <w:r>
              <w:rPr>
                <w:rFonts w:ascii="Times New Roman" w:hAnsi="Times New Roman"/>
                <w:sz w:val="20"/>
              </w:rPr>
              <w:t>46</w:t>
            </w:r>
          </w:p>
        </w:tc>
        <w:tc>
          <w:tcPr>
            <w:tcW w:type="dxa" w:w="1560"/>
            <w:tcBorders>
              <w:top w:color="000000" w:sz="4" w:val="single"/>
              <w:left w:color="000000" w:sz="4" w:val="single"/>
              <w:bottom w:color="000000" w:sz="4" w:val="single"/>
              <w:right w:color="000000" w:sz="4" w:val="single"/>
            </w:tcBorders>
          </w:tcPr>
          <w:p w14:paraId="F7040000">
            <w:pPr>
              <w:spacing w:after="0" w:line="360" w:lineRule="auto"/>
              <w:ind/>
              <w:jc w:val="center"/>
              <w:rPr>
                <w:rFonts w:ascii="Times New Roman" w:hAnsi="Times New Roman"/>
                <w:sz w:val="20"/>
              </w:rPr>
            </w:pPr>
            <w:r>
              <w:rPr>
                <w:rFonts w:ascii="Times New Roman" w:hAnsi="Times New Roman"/>
                <w:sz w:val="20"/>
              </w:rPr>
              <w:t>167</w:t>
            </w:r>
          </w:p>
          <w:p w14:paraId="F8040000">
            <w:pPr>
              <w:spacing w:after="0" w:line="360" w:lineRule="auto"/>
              <w:ind/>
              <w:jc w:val="center"/>
              <w:rPr>
                <w:rFonts w:ascii="Times New Roman" w:hAnsi="Times New Roman"/>
                <w:sz w:val="20"/>
              </w:rPr>
            </w:pPr>
            <w:r>
              <w:rPr>
                <w:rFonts w:ascii="Times New Roman" w:hAnsi="Times New Roman"/>
                <w:sz w:val="20"/>
              </w:rPr>
              <w:t>16</w:t>
            </w:r>
          </w:p>
          <w:p w14:paraId="F9040000">
            <w:pPr>
              <w:spacing w:after="0" w:line="360" w:lineRule="auto"/>
              <w:ind/>
              <w:jc w:val="center"/>
              <w:rPr>
                <w:rFonts w:ascii="Times New Roman" w:hAnsi="Times New Roman"/>
                <w:sz w:val="20"/>
              </w:rPr>
            </w:pPr>
            <w:r>
              <w:rPr>
                <w:rFonts w:ascii="Times New Roman" w:hAnsi="Times New Roman"/>
                <w:sz w:val="20"/>
              </w:rPr>
              <w:t>21</w:t>
            </w:r>
          </w:p>
          <w:p w14:paraId="FA040000">
            <w:pPr>
              <w:spacing w:after="0" w:line="360" w:lineRule="auto"/>
              <w:ind/>
              <w:jc w:val="center"/>
              <w:rPr>
                <w:rFonts w:ascii="Times New Roman" w:hAnsi="Times New Roman"/>
                <w:sz w:val="20"/>
              </w:rPr>
            </w:pPr>
            <w:r>
              <w:rPr>
                <w:rFonts w:ascii="Times New Roman" w:hAnsi="Times New Roman"/>
                <w:sz w:val="20"/>
              </w:rPr>
              <w:t>24</w:t>
            </w:r>
          </w:p>
          <w:p w14:paraId="FB040000">
            <w:pPr>
              <w:spacing w:after="0" w:line="360" w:lineRule="auto"/>
              <w:ind/>
              <w:jc w:val="center"/>
              <w:rPr>
                <w:rFonts w:ascii="Times New Roman" w:hAnsi="Times New Roman"/>
                <w:sz w:val="20"/>
              </w:rPr>
            </w:pPr>
            <w:r>
              <w:rPr>
                <w:rFonts w:ascii="Times New Roman" w:hAnsi="Times New Roman"/>
                <w:sz w:val="20"/>
              </w:rPr>
              <w:t>4</w:t>
            </w:r>
          </w:p>
          <w:p w14:paraId="FC040000">
            <w:pPr>
              <w:spacing w:after="0" w:line="360" w:lineRule="auto"/>
              <w:ind/>
              <w:jc w:val="center"/>
              <w:rPr>
                <w:rFonts w:ascii="Times New Roman" w:hAnsi="Times New Roman"/>
                <w:sz w:val="20"/>
              </w:rPr>
            </w:pPr>
            <w:r>
              <w:rPr>
                <w:rFonts w:ascii="Times New Roman" w:hAnsi="Times New Roman"/>
                <w:sz w:val="20"/>
              </w:rPr>
              <w:t>1</w:t>
            </w:r>
          </w:p>
          <w:p w14:paraId="FD040000">
            <w:pPr>
              <w:spacing w:after="0" w:line="360" w:lineRule="auto"/>
              <w:ind/>
              <w:jc w:val="center"/>
              <w:rPr>
                <w:rFonts w:ascii="Times New Roman" w:hAnsi="Times New Roman"/>
                <w:sz w:val="20"/>
              </w:rPr>
            </w:pPr>
            <w:r>
              <w:rPr>
                <w:rFonts w:ascii="Times New Roman" w:hAnsi="Times New Roman"/>
                <w:sz w:val="20"/>
              </w:rPr>
              <w:t>7</w:t>
            </w:r>
          </w:p>
          <w:p w14:paraId="FE040000">
            <w:pPr>
              <w:spacing w:after="0" w:line="360" w:lineRule="auto"/>
              <w:ind/>
              <w:jc w:val="center"/>
              <w:rPr>
                <w:rFonts w:ascii="Times New Roman" w:hAnsi="Times New Roman"/>
                <w:sz w:val="20"/>
              </w:rPr>
            </w:pPr>
            <w:r>
              <w:rPr>
                <w:rFonts w:ascii="Times New Roman" w:hAnsi="Times New Roman"/>
                <w:sz w:val="20"/>
              </w:rPr>
              <w:t>21</w:t>
            </w:r>
          </w:p>
          <w:p w14:paraId="FF040000">
            <w:pPr>
              <w:spacing w:after="0" w:line="360" w:lineRule="auto"/>
              <w:ind/>
              <w:jc w:val="center"/>
              <w:rPr>
                <w:rFonts w:ascii="Times New Roman" w:hAnsi="Times New Roman"/>
                <w:sz w:val="20"/>
              </w:rPr>
            </w:pPr>
            <w:r>
              <w:rPr>
                <w:rFonts w:ascii="Times New Roman" w:hAnsi="Times New Roman"/>
                <w:sz w:val="20"/>
              </w:rPr>
              <w:t>11</w:t>
            </w:r>
          </w:p>
          <w:p w14:paraId="00050000">
            <w:pPr>
              <w:spacing w:after="0" w:line="360" w:lineRule="auto"/>
              <w:ind/>
              <w:jc w:val="center"/>
              <w:rPr>
                <w:rFonts w:ascii="Times New Roman" w:hAnsi="Times New Roman"/>
                <w:sz w:val="20"/>
              </w:rPr>
            </w:pPr>
            <w:r>
              <w:rPr>
                <w:rFonts w:ascii="Times New Roman" w:hAnsi="Times New Roman"/>
                <w:sz w:val="20"/>
              </w:rPr>
              <w:t>16</w:t>
            </w:r>
          </w:p>
          <w:p w14:paraId="01050000">
            <w:pPr>
              <w:spacing w:after="0" w:line="360" w:lineRule="auto"/>
              <w:ind/>
              <w:jc w:val="center"/>
              <w:rPr>
                <w:rFonts w:ascii="Times New Roman" w:hAnsi="Times New Roman"/>
                <w:sz w:val="20"/>
              </w:rPr>
            </w:pPr>
            <w:r>
              <w:rPr>
                <w:rFonts w:ascii="Times New Roman" w:hAnsi="Times New Roman"/>
                <w:sz w:val="20"/>
              </w:rPr>
              <w:t>46</w:t>
            </w:r>
          </w:p>
        </w:tc>
      </w:tr>
      <w:tr>
        <w:tc>
          <w:tcPr>
            <w:tcW w:type="dxa" w:w="2268"/>
            <w:tcBorders>
              <w:top w:color="000000" w:sz="4" w:val="single"/>
              <w:left w:color="000000" w:sz="4" w:val="single"/>
              <w:bottom w:color="000000" w:sz="4" w:val="single"/>
              <w:right w:color="000000" w:sz="4" w:val="single"/>
            </w:tcBorders>
          </w:tcPr>
          <w:p w14:paraId="02050000">
            <w:pPr>
              <w:spacing w:after="0" w:line="360" w:lineRule="auto"/>
              <w:ind/>
              <w:rPr>
                <w:rFonts w:ascii="Times New Roman" w:hAnsi="Times New Roman"/>
                <w:sz w:val="20"/>
              </w:rPr>
            </w:pPr>
            <w:r>
              <w:rPr>
                <w:rFonts w:ascii="Times New Roman" w:hAnsi="Times New Roman"/>
                <w:sz w:val="20"/>
              </w:rPr>
              <w:t xml:space="preserve">2015-16 в </w:t>
            </w:r>
            <w:r>
              <w:rPr>
                <w:rFonts w:ascii="Times New Roman" w:hAnsi="Times New Roman"/>
                <w:sz w:val="20"/>
              </w:rPr>
              <w:t>т.ч</w:t>
            </w:r>
            <w:r>
              <w:rPr>
                <w:rFonts w:ascii="Times New Roman" w:hAnsi="Times New Roman"/>
                <w:sz w:val="20"/>
              </w:rPr>
              <w:t>.</w:t>
            </w:r>
          </w:p>
          <w:p w14:paraId="03050000">
            <w:pPr>
              <w:spacing w:after="0" w:line="360" w:lineRule="auto"/>
              <w:ind/>
              <w:rPr>
                <w:rFonts w:ascii="Times New Roman" w:hAnsi="Times New Roman"/>
                <w:sz w:val="20"/>
              </w:rPr>
            </w:pPr>
            <w:r>
              <w:rPr>
                <w:rFonts w:ascii="Times New Roman" w:hAnsi="Times New Roman"/>
                <w:sz w:val="20"/>
              </w:rPr>
              <w:t>Мильковский</w:t>
            </w:r>
          </w:p>
          <w:p w14:paraId="04050000">
            <w:pPr>
              <w:spacing w:after="0" w:line="360" w:lineRule="auto"/>
              <w:ind/>
              <w:rPr>
                <w:rFonts w:ascii="Times New Roman" w:hAnsi="Times New Roman"/>
                <w:sz w:val="20"/>
              </w:rPr>
            </w:pPr>
            <w:r>
              <w:rPr>
                <w:rFonts w:ascii="Times New Roman" w:hAnsi="Times New Roman"/>
                <w:sz w:val="20"/>
              </w:rPr>
              <w:t>У-Камчатский</w:t>
            </w:r>
          </w:p>
          <w:p w14:paraId="05050000">
            <w:pPr>
              <w:spacing w:after="0" w:line="360" w:lineRule="auto"/>
              <w:ind/>
              <w:rPr>
                <w:rFonts w:ascii="Times New Roman" w:hAnsi="Times New Roman"/>
                <w:sz w:val="20"/>
              </w:rPr>
            </w:pPr>
            <w:r>
              <w:rPr>
                <w:rFonts w:ascii="Times New Roman" w:hAnsi="Times New Roman"/>
                <w:sz w:val="20"/>
              </w:rPr>
              <w:t>Быстринский</w:t>
            </w:r>
          </w:p>
          <w:p w14:paraId="06050000">
            <w:pPr>
              <w:spacing w:after="0" w:line="360" w:lineRule="auto"/>
              <w:ind/>
              <w:rPr>
                <w:rFonts w:ascii="Times New Roman" w:hAnsi="Times New Roman"/>
                <w:sz w:val="20"/>
              </w:rPr>
            </w:pPr>
            <w:r>
              <w:rPr>
                <w:rFonts w:ascii="Times New Roman" w:hAnsi="Times New Roman"/>
                <w:sz w:val="20"/>
              </w:rPr>
              <w:t>Елизовский</w:t>
            </w:r>
          </w:p>
          <w:p w14:paraId="07050000">
            <w:pPr>
              <w:spacing w:after="0" w:line="360" w:lineRule="auto"/>
              <w:ind/>
              <w:rPr>
                <w:rFonts w:ascii="Times New Roman" w:hAnsi="Times New Roman"/>
                <w:sz w:val="20"/>
              </w:rPr>
            </w:pPr>
            <w:r>
              <w:rPr>
                <w:rFonts w:ascii="Times New Roman" w:hAnsi="Times New Roman"/>
                <w:sz w:val="20"/>
              </w:rPr>
              <w:t>У-Большерецкий</w:t>
            </w:r>
          </w:p>
          <w:p w14:paraId="08050000">
            <w:pPr>
              <w:spacing w:after="0" w:line="360" w:lineRule="auto"/>
              <w:ind/>
              <w:rPr>
                <w:rFonts w:ascii="Times New Roman" w:hAnsi="Times New Roman"/>
                <w:sz w:val="20"/>
              </w:rPr>
            </w:pPr>
            <w:r>
              <w:rPr>
                <w:rFonts w:ascii="Times New Roman" w:hAnsi="Times New Roman"/>
                <w:sz w:val="20"/>
              </w:rPr>
              <w:t>Соболевский</w:t>
            </w:r>
          </w:p>
          <w:p w14:paraId="09050000">
            <w:pPr>
              <w:spacing w:after="0" w:line="360" w:lineRule="auto"/>
              <w:ind/>
              <w:rPr>
                <w:rFonts w:ascii="Times New Roman" w:hAnsi="Times New Roman"/>
                <w:sz w:val="20"/>
              </w:rPr>
            </w:pPr>
            <w:r>
              <w:rPr>
                <w:rFonts w:ascii="Times New Roman" w:hAnsi="Times New Roman"/>
                <w:sz w:val="20"/>
              </w:rPr>
              <w:t>Тигильский</w:t>
            </w:r>
          </w:p>
          <w:p w14:paraId="0A050000">
            <w:pPr>
              <w:spacing w:after="0" w:line="360" w:lineRule="auto"/>
              <w:ind/>
              <w:rPr>
                <w:rFonts w:ascii="Times New Roman" w:hAnsi="Times New Roman"/>
                <w:sz w:val="20"/>
              </w:rPr>
            </w:pPr>
            <w:r>
              <w:rPr>
                <w:rFonts w:ascii="Times New Roman" w:hAnsi="Times New Roman"/>
                <w:sz w:val="20"/>
              </w:rPr>
              <w:t>Пенжинский</w:t>
            </w:r>
          </w:p>
          <w:p w14:paraId="0B050000">
            <w:pPr>
              <w:spacing w:after="0" w:line="360" w:lineRule="auto"/>
              <w:ind/>
              <w:rPr>
                <w:rFonts w:ascii="Times New Roman" w:hAnsi="Times New Roman"/>
                <w:sz w:val="20"/>
              </w:rPr>
            </w:pPr>
            <w:r>
              <w:rPr>
                <w:rFonts w:ascii="Times New Roman" w:hAnsi="Times New Roman"/>
                <w:sz w:val="20"/>
              </w:rPr>
              <w:t>Карагинский</w:t>
            </w:r>
          </w:p>
          <w:p w14:paraId="0C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0D050000">
            <w:pPr>
              <w:spacing w:after="0" w:line="360" w:lineRule="auto"/>
              <w:ind/>
              <w:jc w:val="center"/>
              <w:rPr>
                <w:rFonts w:ascii="Times New Roman" w:hAnsi="Times New Roman"/>
                <w:sz w:val="20"/>
              </w:rPr>
            </w:pPr>
            <w:r>
              <w:rPr>
                <w:rFonts w:ascii="Times New Roman" w:hAnsi="Times New Roman"/>
                <w:sz w:val="20"/>
              </w:rPr>
              <w:t>267</w:t>
            </w:r>
          </w:p>
          <w:p w14:paraId="0E050000">
            <w:pPr>
              <w:spacing w:after="0" w:line="360" w:lineRule="auto"/>
              <w:ind/>
              <w:jc w:val="center"/>
              <w:rPr>
                <w:rFonts w:ascii="Times New Roman" w:hAnsi="Times New Roman"/>
                <w:sz w:val="20"/>
              </w:rPr>
            </w:pPr>
            <w:r>
              <w:rPr>
                <w:rFonts w:ascii="Times New Roman" w:hAnsi="Times New Roman"/>
                <w:sz w:val="20"/>
              </w:rPr>
              <w:t>21</w:t>
            </w:r>
          </w:p>
          <w:p w14:paraId="0F050000">
            <w:pPr>
              <w:spacing w:after="0" w:line="360" w:lineRule="auto"/>
              <w:ind/>
              <w:jc w:val="center"/>
              <w:rPr>
                <w:rFonts w:ascii="Times New Roman" w:hAnsi="Times New Roman"/>
                <w:sz w:val="20"/>
              </w:rPr>
            </w:pPr>
            <w:r>
              <w:rPr>
                <w:rFonts w:ascii="Times New Roman" w:hAnsi="Times New Roman"/>
                <w:sz w:val="20"/>
              </w:rPr>
              <w:t>39</w:t>
            </w:r>
          </w:p>
          <w:p w14:paraId="10050000">
            <w:pPr>
              <w:spacing w:after="0" w:line="360" w:lineRule="auto"/>
              <w:ind/>
              <w:jc w:val="center"/>
              <w:rPr>
                <w:rFonts w:ascii="Times New Roman" w:hAnsi="Times New Roman"/>
                <w:sz w:val="20"/>
              </w:rPr>
            </w:pPr>
            <w:r>
              <w:rPr>
                <w:rFonts w:ascii="Times New Roman" w:hAnsi="Times New Roman"/>
                <w:sz w:val="20"/>
              </w:rPr>
              <w:t>35</w:t>
            </w:r>
          </w:p>
          <w:p w14:paraId="11050000">
            <w:pPr>
              <w:spacing w:after="0" w:line="360" w:lineRule="auto"/>
              <w:ind/>
              <w:jc w:val="center"/>
              <w:rPr>
                <w:rFonts w:ascii="Times New Roman" w:hAnsi="Times New Roman"/>
                <w:sz w:val="20"/>
              </w:rPr>
            </w:pPr>
            <w:r>
              <w:rPr>
                <w:rFonts w:ascii="Times New Roman" w:hAnsi="Times New Roman"/>
                <w:sz w:val="20"/>
              </w:rPr>
              <w:t>9</w:t>
            </w:r>
          </w:p>
          <w:p w14:paraId="12050000">
            <w:pPr>
              <w:spacing w:after="0" w:line="360" w:lineRule="auto"/>
              <w:ind/>
              <w:jc w:val="center"/>
              <w:rPr>
                <w:rFonts w:ascii="Times New Roman" w:hAnsi="Times New Roman"/>
                <w:sz w:val="20"/>
              </w:rPr>
            </w:pPr>
            <w:r>
              <w:rPr>
                <w:rFonts w:ascii="Times New Roman" w:hAnsi="Times New Roman"/>
                <w:sz w:val="20"/>
              </w:rPr>
              <w:t>5</w:t>
            </w:r>
          </w:p>
          <w:p w14:paraId="13050000">
            <w:pPr>
              <w:spacing w:after="0" w:line="360" w:lineRule="auto"/>
              <w:ind/>
              <w:jc w:val="center"/>
              <w:rPr>
                <w:rFonts w:ascii="Times New Roman" w:hAnsi="Times New Roman"/>
                <w:sz w:val="20"/>
              </w:rPr>
            </w:pPr>
            <w:r>
              <w:rPr>
                <w:rFonts w:ascii="Times New Roman" w:hAnsi="Times New Roman"/>
                <w:sz w:val="20"/>
              </w:rPr>
              <w:t>13</w:t>
            </w:r>
          </w:p>
          <w:p w14:paraId="14050000">
            <w:pPr>
              <w:spacing w:after="0" w:line="360" w:lineRule="auto"/>
              <w:ind/>
              <w:jc w:val="center"/>
              <w:rPr>
                <w:rFonts w:ascii="Times New Roman" w:hAnsi="Times New Roman"/>
                <w:sz w:val="20"/>
              </w:rPr>
            </w:pPr>
            <w:r>
              <w:rPr>
                <w:rFonts w:ascii="Times New Roman" w:hAnsi="Times New Roman"/>
                <w:sz w:val="20"/>
              </w:rPr>
              <w:t>40</w:t>
            </w:r>
          </w:p>
          <w:p w14:paraId="15050000">
            <w:pPr>
              <w:spacing w:after="0" w:line="360" w:lineRule="auto"/>
              <w:ind/>
              <w:jc w:val="center"/>
              <w:rPr>
                <w:rFonts w:ascii="Times New Roman" w:hAnsi="Times New Roman"/>
                <w:sz w:val="20"/>
              </w:rPr>
            </w:pPr>
            <w:r>
              <w:rPr>
                <w:rFonts w:ascii="Times New Roman" w:hAnsi="Times New Roman"/>
                <w:sz w:val="20"/>
              </w:rPr>
              <w:t>11</w:t>
            </w:r>
          </w:p>
          <w:p w14:paraId="16050000">
            <w:pPr>
              <w:spacing w:after="0" w:line="360" w:lineRule="auto"/>
              <w:ind/>
              <w:jc w:val="center"/>
              <w:rPr>
                <w:rFonts w:ascii="Times New Roman" w:hAnsi="Times New Roman"/>
                <w:sz w:val="20"/>
              </w:rPr>
            </w:pPr>
            <w:r>
              <w:rPr>
                <w:rFonts w:ascii="Times New Roman" w:hAnsi="Times New Roman"/>
                <w:sz w:val="20"/>
              </w:rPr>
              <w:t>23</w:t>
            </w:r>
          </w:p>
          <w:p w14:paraId="17050000">
            <w:pPr>
              <w:spacing w:after="0" w:line="360" w:lineRule="auto"/>
              <w:ind/>
              <w:jc w:val="center"/>
              <w:rPr>
                <w:rFonts w:ascii="Times New Roman" w:hAnsi="Times New Roman"/>
                <w:sz w:val="20"/>
              </w:rPr>
            </w:pPr>
            <w:r>
              <w:rPr>
                <w:rFonts w:ascii="Times New Roman" w:hAnsi="Times New Roman"/>
                <w:sz w:val="20"/>
              </w:rPr>
              <w:t>71</w:t>
            </w:r>
          </w:p>
        </w:tc>
        <w:tc>
          <w:tcPr>
            <w:tcW w:type="dxa" w:w="2409"/>
            <w:tcBorders>
              <w:top w:color="000000" w:sz="4" w:val="single"/>
              <w:left w:color="000000" w:sz="4" w:val="single"/>
              <w:bottom w:color="000000" w:sz="4" w:val="single"/>
              <w:right w:color="000000" w:sz="4" w:val="single"/>
            </w:tcBorders>
          </w:tcPr>
          <w:p w14:paraId="18050000">
            <w:pPr>
              <w:spacing w:after="0" w:line="360" w:lineRule="auto"/>
              <w:ind/>
              <w:jc w:val="center"/>
              <w:rPr>
                <w:rFonts w:ascii="Times New Roman" w:hAnsi="Times New Roman"/>
                <w:sz w:val="20"/>
              </w:rPr>
            </w:pPr>
            <w:r>
              <w:rPr>
                <w:rFonts w:ascii="Times New Roman" w:hAnsi="Times New Roman"/>
                <w:sz w:val="20"/>
              </w:rPr>
              <w:t>184</w:t>
            </w:r>
          </w:p>
          <w:p w14:paraId="19050000">
            <w:pPr>
              <w:spacing w:after="0" w:line="360" w:lineRule="auto"/>
              <w:ind/>
              <w:jc w:val="center"/>
              <w:rPr>
                <w:rFonts w:ascii="Times New Roman" w:hAnsi="Times New Roman"/>
                <w:sz w:val="20"/>
              </w:rPr>
            </w:pPr>
            <w:r>
              <w:rPr>
                <w:rFonts w:ascii="Times New Roman" w:hAnsi="Times New Roman"/>
                <w:sz w:val="20"/>
              </w:rPr>
              <w:t>21</w:t>
            </w:r>
          </w:p>
          <w:p w14:paraId="1A050000">
            <w:pPr>
              <w:spacing w:after="0" w:line="360" w:lineRule="auto"/>
              <w:ind/>
              <w:jc w:val="center"/>
              <w:rPr>
                <w:rFonts w:ascii="Times New Roman" w:hAnsi="Times New Roman"/>
                <w:sz w:val="20"/>
              </w:rPr>
            </w:pPr>
            <w:r>
              <w:rPr>
                <w:rFonts w:ascii="Times New Roman" w:hAnsi="Times New Roman"/>
                <w:sz w:val="20"/>
              </w:rPr>
              <w:t>30</w:t>
            </w:r>
          </w:p>
          <w:p w14:paraId="1B050000">
            <w:pPr>
              <w:spacing w:after="0" w:line="360" w:lineRule="auto"/>
              <w:ind/>
              <w:jc w:val="center"/>
              <w:rPr>
                <w:rFonts w:ascii="Times New Roman" w:hAnsi="Times New Roman"/>
                <w:sz w:val="20"/>
              </w:rPr>
            </w:pPr>
            <w:r>
              <w:rPr>
                <w:rFonts w:ascii="Times New Roman" w:hAnsi="Times New Roman"/>
                <w:sz w:val="20"/>
              </w:rPr>
              <w:t>28</w:t>
            </w:r>
          </w:p>
          <w:p w14:paraId="1C050000">
            <w:pPr>
              <w:spacing w:after="0" w:line="360" w:lineRule="auto"/>
              <w:ind/>
              <w:jc w:val="center"/>
              <w:rPr>
                <w:rFonts w:ascii="Times New Roman" w:hAnsi="Times New Roman"/>
                <w:sz w:val="20"/>
              </w:rPr>
            </w:pPr>
            <w:r>
              <w:rPr>
                <w:rFonts w:ascii="Times New Roman" w:hAnsi="Times New Roman"/>
                <w:sz w:val="20"/>
              </w:rPr>
              <w:t>8</w:t>
            </w:r>
          </w:p>
          <w:p w14:paraId="1D050000">
            <w:pPr>
              <w:spacing w:after="0" w:line="360" w:lineRule="auto"/>
              <w:ind/>
              <w:jc w:val="center"/>
              <w:rPr>
                <w:rFonts w:ascii="Times New Roman" w:hAnsi="Times New Roman"/>
                <w:sz w:val="20"/>
              </w:rPr>
            </w:pPr>
            <w:r>
              <w:rPr>
                <w:rFonts w:ascii="Times New Roman" w:hAnsi="Times New Roman"/>
                <w:sz w:val="20"/>
              </w:rPr>
              <w:t>5</w:t>
            </w:r>
          </w:p>
          <w:p w14:paraId="1E050000">
            <w:pPr>
              <w:spacing w:after="0" w:line="360" w:lineRule="auto"/>
              <w:ind/>
              <w:jc w:val="center"/>
              <w:rPr>
                <w:rFonts w:ascii="Times New Roman" w:hAnsi="Times New Roman"/>
                <w:sz w:val="20"/>
              </w:rPr>
            </w:pPr>
            <w:r>
              <w:rPr>
                <w:rFonts w:ascii="Times New Roman" w:hAnsi="Times New Roman"/>
                <w:sz w:val="20"/>
              </w:rPr>
              <w:t>7</w:t>
            </w:r>
          </w:p>
          <w:p w14:paraId="1F050000">
            <w:pPr>
              <w:spacing w:after="0" w:line="360" w:lineRule="auto"/>
              <w:ind/>
              <w:jc w:val="center"/>
              <w:rPr>
                <w:rFonts w:ascii="Times New Roman" w:hAnsi="Times New Roman"/>
                <w:sz w:val="20"/>
              </w:rPr>
            </w:pPr>
            <w:r>
              <w:rPr>
                <w:rFonts w:ascii="Times New Roman" w:hAnsi="Times New Roman"/>
                <w:sz w:val="20"/>
              </w:rPr>
              <w:t>19</w:t>
            </w:r>
          </w:p>
          <w:p w14:paraId="20050000">
            <w:pPr>
              <w:spacing w:after="0" w:line="360" w:lineRule="auto"/>
              <w:ind/>
              <w:jc w:val="center"/>
              <w:rPr>
                <w:rFonts w:ascii="Times New Roman" w:hAnsi="Times New Roman"/>
                <w:sz w:val="20"/>
              </w:rPr>
            </w:pPr>
            <w:r>
              <w:rPr>
                <w:rFonts w:ascii="Times New Roman" w:hAnsi="Times New Roman"/>
                <w:sz w:val="20"/>
              </w:rPr>
              <w:t>0</w:t>
            </w:r>
          </w:p>
          <w:p w14:paraId="21050000">
            <w:pPr>
              <w:spacing w:after="0" w:line="360" w:lineRule="auto"/>
              <w:ind/>
              <w:jc w:val="center"/>
              <w:rPr>
                <w:rFonts w:ascii="Times New Roman" w:hAnsi="Times New Roman"/>
                <w:sz w:val="20"/>
              </w:rPr>
            </w:pPr>
            <w:r>
              <w:rPr>
                <w:rFonts w:ascii="Times New Roman" w:hAnsi="Times New Roman"/>
                <w:sz w:val="20"/>
              </w:rPr>
              <w:t>14</w:t>
            </w:r>
          </w:p>
          <w:p w14:paraId="22050000">
            <w:pPr>
              <w:spacing w:after="0" w:line="360" w:lineRule="auto"/>
              <w:ind/>
              <w:jc w:val="center"/>
              <w:rPr>
                <w:rFonts w:ascii="Times New Roman" w:hAnsi="Times New Roman"/>
                <w:sz w:val="20"/>
              </w:rPr>
            </w:pPr>
            <w:r>
              <w:rPr>
                <w:rFonts w:ascii="Times New Roman" w:hAnsi="Times New Roman"/>
                <w:sz w:val="20"/>
              </w:rPr>
              <w:t>52</w:t>
            </w:r>
          </w:p>
        </w:tc>
        <w:tc>
          <w:tcPr>
            <w:tcW w:type="dxa" w:w="1560"/>
            <w:tcBorders>
              <w:top w:color="000000" w:sz="4" w:val="single"/>
              <w:left w:color="000000" w:sz="4" w:val="single"/>
              <w:bottom w:color="000000" w:sz="4" w:val="single"/>
              <w:right w:color="000000" w:sz="4" w:val="single"/>
            </w:tcBorders>
          </w:tcPr>
          <w:p w14:paraId="23050000">
            <w:pPr>
              <w:spacing w:after="0" w:line="360" w:lineRule="auto"/>
              <w:ind/>
              <w:jc w:val="center"/>
              <w:rPr>
                <w:rFonts w:ascii="Times New Roman" w:hAnsi="Times New Roman"/>
                <w:sz w:val="20"/>
              </w:rPr>
            </w:pPr>
            <w:r>
              <w:rPr>
                <w:rFonts w:ascii="Times New Roman" w:hAnsi="Times New Roman"/>
                <w:sz w:val="20"/>
              </w:rPr>
              <w:t>143</w:t>
            </w:r>
          </w:p>
          <w:p w14:paraId="24050000">
            <w:pPr>
              <w:spacing w:after="0" w:line="360" w:lineRule="auto"/>
              <w:ind/>
              <w:jc w:val="center"/>
              <w:rPr>
                <w:rFonts w:ascii="Times New Roman" w:hAnsi="Times New Roman"/>
                <w:sz w:val="20"/>
              </w:rPr>
            </w:pPr>
            <w:r>
              <w:rPr>
                <w:rFonts w:ascii="Times New Roman" w:hAnsi="Times New Roman"/>
                <w:sz w:val="20"/>
              </w:rPr>
              <w:t>16</w:t>
            </w:r>
          </w:p>
          <w:p w14:paraId="25050000">
            <w:pPr>
              <w:spacing w:after="0" w:line="360" w:lineRule="auto"/>
              <w:ind/>
              <w:jc w:val="center"/>
              <w:rPr>
                <w:rFonts w:ascii="Times New Roman" w:hAnsi="Times New Roman"/>
                <w:sz w:val="20"/>
              </w:rPr>
            </w:pPr>
            <w:r>
              <w:rPr>
                <w:rFonts w:ascii="Times New Roman" w:hAnsi="Times New Roman"/>
                <w:sz w:val="20"/>
              </w:rPr>
              <w:t>25</w:t>
            </w:r>
          </w:p>
          <w:p w14:paraId="26050000">
            <w:pPr>
              <w:spacing w:after="0" w:line="360" w:lineRule="auto"/>
              <w:ind/>
              <w:jc w:val="center"/>
              <w:rPr>
                <w:rFonts w:ascii="Times New Roman" w:hAnsi="Times New Roman"/>
                <w:sz w:val="20"/>
              </w:rPr>
            </w:pPr>
            <w:r>
              <w:rPr>
                <w:rFonts w:ascii="Times New Roman" w:hAnsi="Times New Roman"/>
                <w:sz w:val="20"/>
              </w:rPr>
              <w:t>26</w:t>
            </w:r>
          </w:p>
          <w:p w14:paraId="27050000">
            <w:pPr>
              <w:spacing w:after="0" w:line="360" w:lineRule="auto"/>
              <w:ind/>
              <w:jc w:val="center"/>
              <w:rPr>
                <w:rFonts w:ascii="Times New Roman" w:hAnsi="Times New Roman"/>
                <w:sz w:val="20"/>
              </w:rPr>
            </w:pPr>
            <w:r>
              <w:rPr>
                <w:rFonts w:ascii="Times New Roman" w:hAnsi="Times New Roman"/>
                <w:sz w:val="20"/>
              </w:rPr>
              <w:t>6</w:t>
            </w:r>
          </w:p>
          <w:p w14:paraId="28050000">
            <w:pPr>
              <w:spacing w:after="0" w:line="360" w:lineRule="auto"/>
              <w:ind/>
              <w:jc w:val="center"/>
              <w:rPr>
                <w:rFonts w:ascii="Times New Roman" w:hAnsi="Times New Roman"/>
                <w:sz w:val="20"/>
              </w:rPr>
            </w:pPr>
            <w:r>
              <w:rPr>
                <w:rFonts w:ascii="Times New Roman" w:hAnsi="Times New Roman"/>
                <w:sz w:val="20"/>
              </w:rPr>
              <w:t>2</w:t>
            </w:r>
          </w:p>
          <w:p w14:paraId="29050000">
            <w:pPr>
              <w:spacing w:after="0" w:line="360" w:lineRule="auto"/>
              <w:ind/>
              <w:jc w:val="center"/>
              <w:rPr>
                <w:rFonts w:ascii="Times New Roman" w:hAnsi="Times New Roman"/>
                <w:sz w:val="20"/>
              </w:rPr>
            </w:pPr>
            <w:r>
              <w:rPr>
                <w:rFonts w:ascii="Times New Roman" w:hAnsi="Times New Roman"/>
                <w:sz w:val="20"/>
              </w:rPr>
              <w:t>4</w:t>
            </w:r>
          </w:p>
          <w:p w14:paraId="2A050000">
            <w:pPr>
              <w:spacing w:after="0" w:line="360" w:lineRule="auto"/>
              <w:ind/>
              <w:jc w:val="center"/>
              <w:rPr>
                <w:rFonts w:ascii="Times New Roman" w:hAnsi="Times New Roman"/>
                <w:sz w:val="20"/>
              </w:rPr>
            </w:pPr>
            <w:r>
              <w:rPr>
                <w:rFonts w:ascii="Times New Roman" w:hAnsi="Times New Roman"/>
                <w:sz w:val="20"/>
              </w:rPr>
              <w:t>12</w:t>
            </w:r>
          </w:p>
          <w:p w14:paraId="2B050000">
            <w:pPr>
              <w:spacing w:after="0" w:line="360" w:lineRule="auto"/>
              <w:ind/>
              <w:jc w:val="center"/>
              <w:rPr>
                <w:rFonts w:ascii="Times New Roman" w:hAnsi="Times New Roman"/>
                <w:sz w:val="20"/>
              </w:rPr>
            </w:pPr>
            <w:r>
              <w:rPr>
                <w:rFonts w:ascii="Times New Roman" w:hAnsi="Times New Roman"/>
                <w:sz w:val="20"/>
              </w:rPr>
              <w:t>0</w:t>
            </w:r>
          </w:p>
          <w:p w14:paraId="2C050000">
            <w:pPr>
              <w:spacing w:after="0" w:line="360" w:lineRule="auto"/>
              <w:ind/>
              <w:jc w:val="center"/>
              <w:rPr>
                <w:rFonts w:ascii="Times New Roman" w:hAnsi="Times New Roman"/>
                <w:sz w:val="20"/>
              </w:rPr>
            </w:pPr>
            <w:r>
              <w:rPr>
                <w:rFonts w:ascii="Times New Roman" w:hAnsi="Times New Roman"/>
                <w:sz w:val="20"/>
              </w:rPr>
              <w:t>12</w:t>
            </w:r>
          </w:p>
          <w:p w14:paraId="2D050000">
            <w:pPr>
              <w:spacing w:after="0" w:line="360" w:lineRule="auto"/>
              <w:ind/>
              <w:jc w:val="center"/>
              <w:rPr>
                <w:rFonts w:ascii="Times New Roman" w:hAnsi="Times New Roman"/>
                <w:sz w:val="20"/>
              </w:rPr>
            </w:pPr>
            <w:r>
              <w:rPr>
                <w:rFonts w:ascii="Times New Roman" w:hAnsi="Times New Roman"/>
                <w:sz w:val="20"/>
              </w:rPr>
              <w:t>40</w:t>
            </w:r>
          </w:p>
        </w:tc>
      </w:tr>
      <w:tr>
        <w:tc>
          <w:tcPr>
            <w:tcW w:type="dxa" w:w="2268"/>
            <w:tcBorders>
              <w:top w:color="000000" w:sz="4" w:val="single"/>
              <w:left w:color="000000" w:sz="4" w:val="single"/>
              <w:bottom w:color="000000" w:sz="4" w:val="single"/>
              <w:right w:color="000000" w:sz="4" w:val="single"/>
            </w:tcBorders>
          </w:tcPr>
          <w:p w14:paraId="2E050000">
            <w:pPr>
              <w:spacing w:after="0" w:line="360" w:lineRule="auto"/>
              <w:ind/>
              <w:rPr>
                <w:rFonts w:ascii="Times New Roman" w:hAnsi="Times New Roman"/>
                <w:sz w:val="20"/>
              </w:rPr>
            </w:pPr>
            <w:r>
              <w:rPr>
                <w:rFonts w:ascii="Times New Roman" w:hAnsi="Times New Roman"/>
                <w:sz w:val="20"/>
              </w:rPr>
              <w:t xml:space="preserve">2016-17 в </w:t>
            </w:r>
            <w:r>
              <w:rPr>
                <w:rFonts w:ascii="Times New Roman" w:hAnsi="Times New Roman"/>
                <w:sz w:val="20"/>
              </w:rPr>
              <w:t>т.ч</w:t>
            </w:r>
            <w:r>
              <w:rPr>
                <w:rFonts w:ascii="Times New Roman" w:hAnsi="Times New Roman"/>
                <w:sz w:val="20"/>
              </w:rPr>
              <w:t>.</w:t>
            </w:r>
          </w:p>
          <w:p w14:paraId="2F050000">
            <w:pPr>
              <w:spacing w:after="0" w:line="360" w:lineRule="auto"/>
              <w:ind/>
              <w:rPr>
                <w:rFonts w:ascii="Times New Roman" w:hAnsi="Times New Roman"/>
                <w:sz w:val="20"/>
              </w:rPr>
            </w:pPr>
            <w:r>
              <w:rPr>
                <w:rFonts w:ascii="Times New Roman" w:hAnsi="Times New Roman"/>
                <w:sz w:val="20"/>
              </w:rPr>
              <w:t>Мильковский</w:t>
            </w:r>
          </w:p>
          <w:p w14:paraId="30050000">
            <w:pPr>
              <w:spacing w:after="0" w:line="360" w:lineRule="auto"/>
              <w:ind/>
              <w:rPr>
                <w:rFonts w:ascii="Times New Roman" w:hAnsi="Times New Roman"/>
                <w:sz w:val="20"/>
              </w:rPr>
            </w:pPr>
            <w:r>
              <w:rPr>
                <w:rFonts w:ascii="Times New Roman" w:hAnsi="Times New Roman"/>
                <w:sz w:val="20"/>
              </w:rPr>
              <w:t>У-Камчатский</w:t>
            </w:r>
          </w:p>
          <w:p w14:paraId="31050000">
            <w:pPr>
              <w:spacing w:after="0" w:line="360" w:lineRule="auto"/>
              <w:ind/>
              <w:rPr>
                <w:rFonts w:ascii="Times New Roman" w:hAnsi="Times New Roman"/>
                <w:sz w:val="20"/>
              </w:rPr>
            </w:pPr>
            <w:r>
              <w:rPr>
                <w:rFonts w:ascii="Times New Roman" w:hAnsi="Times New Roman"/>
                <w:sz w:val="20"/>
              </w:rPr>
              <w:t>Быстринский</w:t>
            </w:r>
          </w:p>
          <w:p w14:paraId="32050000">
            <w:pPr>
              <w:spacing w:after="0" w:line="360" w:lineRule="auto"/>
              <w:ind/>
              <w:rPr>
                <w:rFonts w:ascii="Times New Roman" w:hAnsi="Times New Roman"/>
                <w:sz w:val="20"/>
              </w:rPr>
            </w:pPr>
            <w:r>
              <w:rPr>
                <w:rFonts w:ascii="Times New Roman" w:hAnsi="Times New Roman"/>
                <w:sz w:val="20"/>
              </w:rPr>
              <w:t>Елизовский</w:t>
            </w:r>
          </w:p>
          <w:p w14:paraId="33050000">
            <w:pPr>
              <w:spacing w:after="0" w:line="360" w:lineRule="auto"/>
              <w:ind/>
              <w:rPr>
                <w:rFonts w:ascii="Times New Roman" w:hAnsi="Times New Roman"/>
                <w:sz w:val="20"/>
              </w:rPr>
            </w:pPr>
            <w:r>
              <w:rPr>
                <w:rFonts w:ascii="Times New Roman" w:hAnsi="Times New Roman"/>
                <w:sz w:val="20"/>
              </w:rPr>
              <w:t>У-Большерецкий</w:t>
            </w:r>
          </w:p>
          <w:p w14:paraId="34050000">
            <w:pPr>
              <w:spacing w:after="0" w:line="360" w:lineRule="auto"/>
              <w:ind/>
              <w:rPr>
                <w:rFonts w:ascii="Times New Roman" w:hAnsi="Times New Roman"/>
                <w:sz w:val="20"/>
              </w:rPr>
            </w:pPr>
            <w:r>
              <w:rPr>
                <w:rFonts w:ascii="Times New Roman" w:hAnsi="Times New Roman"/>
                <w:sz w:val="20"/>
              </w:rPr>
              <w:t>Соболевский</w:t>
            </w:r>
          </w:p>
          <w:p w14:paraId="35050000">
            <w:pPr>
              <w:spacing w:after="0" w:line="360" w:lineRule="auto"/>
              <w:ind/>
              <w:rPr>
                <w:rFonts w:ascii="Times New Roman" w:hAnsi="Times New Roman"/>
                <w:sz w:val="20"/>
              </w:rPr>
            </w:pPr>
            <w:r>
              <w:rPr>
                <w:rFonts w:ascii="Times New Roman" w:hAnsi="Times New Roman"/>
                <w:sz w:val="20"/>
              </w:rPr>
              <w:t>Тигильский</w:t>
            </w:r>
          </w:p>
          <w:p w14:paraId="36050000">
            <w:pPr>
              <w:spacing w:after="0" w:line="360" w:lineRule="auto"/>
              <w:ind/>
              <w:rPr>
                <w:rFonts w:ascii="Times New Roman" w:hAnsi="Times New Roman"/>
                <w:sz w:val="20"/>
              </w:rPr>
            </w:pPr>
            <w:r>
              <w:rPr>
                <w:rFonts w:ascii="Times New Roman" w:hAnsi="Times New Roman"/>
                <w:sz w:val="20"/>
              </w:rPr>
              <w:t>Пенжинский</w:t>
            </w:r>
          </w:p>
          <w:p w14:paraId="37050000">
            <w:pPr>
              <w:spacing w:after="0" w:line="360" w:lineRule="auto"/>
              <w:ind/>
              <w:rPr>
                <w:rFonts w:ascii="Times New Roman" w:hAnsi="Times New Roman"/>
                <w:sz w:val="20"/>
              </w:rPr>
            </w:pPr>
            <w:r>
              <w:rPr>
                <w:rFonts w:ascii="Times New Roman" w:hAnsi="Times New Roman"/>
                <w:sz w:val="20"/>
              </w:rPr>
              <w:t>Карагинский</w:t>
            </w:r>
          </w:p>
          <w:p w14:paraId="38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39050000">
            <w:pPr>
              <w:spacing w:after="0" w:line="360" w:lineRule="auto"/>
              <w:ind/>
              <w:jc w:val="center"/>
              <w:rPr>
                <w:rFonts w:ascii="Times New Roman" w:hAnsi="Times New Roman"/>
                <w:sz w:val="20"/>
              </w:rPr>
            </w:pPr>
            <w:r>
              <w:rPr>
                <w:rFonts w:ascii="Times New Roman" w:hAnsi="Times New Roman"/>
                <w:sz w:val="20"/>
              </w:rPr>
              <w:t>275</w:t>
            </w:r>
          </w:p>
          <w:p w14:paraId="3A050000">
            <w:pPr>
              <w:spacing w:after="0" w:line="360" w:lineRule="auto"/>
              <w:ind/>
              <w:jc w:val="center"/>
              <w:rPr>
                <w:rFonts w:ascii="Times New Roman" w:hAnsi="Times New Roman"/>
                <w:sz w:val="20"/>
              </w:rPr>
            </w:pPr>
            <w:r>
              <w:rPr>
                <w:rFonts w:ascii="Times New Roman" w:hAnsi="Times New Roman"/>
                <w:sz w:val="20"/>
              </w:rPr>
              <w:t>18</w:t>
            </w:r>
          </w:p>
          <w:p w14:paraId="3B050000">
            <w:pPr>
              <w:spacing w:after="0" w:line="360" w:lineRule="auto"/>
              <w:ind/>
              <w:jc w:val="center"/>
              <w:rPr>
                <w:rFonts w:ascii="Times New Roman" w:hAnsi="Times New Roman"/>
                <w:sz w:val="20"/>
              </w:rPr>
            </w:pPr>
            <w:r>
              <w:rPr>
                <w:rFonts w:ascii="Times New Roman" w:hAnsi="Times New Roman"/>
                <w:sz w:val="20"/>
              </w:rPr>
              <w:t>28</w:t>
            </w:r>
          </w:p>
          <w:p w14:paraId="3C050000">
            <w:pPr>
              <w:spacing w:after="0" w:line="360" w:lineRule="auto"/>
              <w:ind/>
              <w:jc w:val="center"/>
              <w:rPr>
                <w:rFonts w:ascii="Times New Roman" w:hAnsi="Times New Roman"/>
                <w:sz w:val="20"/>
              </w:rPr>
            </w:pPr>
            <w:r>
              <w:rPr>
                <w:rFonts w:ascii="Times New Roman" w:hAnsi="Times New Roman"/>
                <w:sz w:val="20"/>
              </w:rPr>
              <w:t>36</w:t>
            </w:r>
          </w:p>
          <w:p w14:paraId="3D050000">
            <w:pPr>
              <w:spacing w:after="0" w:line="360" w:lineRule="auto"/>
              <w:ind/>
              <w:jc w:val="center"/>
              <w:rPr>
                <w:rFonts w:ascii="Times New Roman" w:hAnsi="Times New Roman"/>
                <w:sz w:val="20"/>
              </w:rPr>
            </w:pPr>
            <w:r>
              <w:rPr>
                <w:rFonts w:ascii="Times New Roman" w:hAnsi="Times New Roman"/>
                <w:sz w:val="20"/>
              </w:rPr>
              <w:t>4</w:t>
            </w:r>
          </w:p>
          <w:p w14:paraId="3E050000">
            <w:pPr>
              <w:spacing w:after="0" w:line="360" w:lineRule="auto"/>
              <w:ind/>
              <w:jc w:val="center"/>
              <w:rPr>
                <w:rFonts w:ascii="Times New Roman" w:hAnsi="Times New Roman"/>
                <w:sz w:val="20"/>
              </w:rPr>
            </w:pPr>
            <w:r>
              <w:rPr>
                <w:rFonts w:ascii="Times New Roman" w:hAnsi="Times New Roman"/>
                <w:sz w:val="20"/>
              </w:rPr>
              <w:t>4</w:t>
            </w:r>
          </w:p>
          <w:p w14:paraId="3F050000">
            <w:pPr>
              <w:spacing w:after="0" w:line="360" w:lineRule="auto"/>
              <w:ind/>
              <w:jc w:val="center"/>
              <w:rPr>
                <w:rFonts w:ascii="Times New Roman" w:hAnsi="Times New Roman"/>
                <w:sz w:val="20"/>
              </w:rPr>
            </w:pPr>
            <w:r>
              <w:rPr>
                <w:rFonts w:ascii="Times New Roman" w:hAnsi="Times New Roman"/>
                <w:sz w:val="20"/>
              </w:rPr>
              <w:t>19</w:t>
            </w:r>
          </w:p>
          <w:p w14:paraId="40050000">
            <w:pPr>
              <w:spacing w:after="0" w:line="360" w:lineRule="auto"/>
              <w:ind/>
              <w:jc w:val="center"/>
              <w:rPr>
                <w:rFonts w:ascii="Times New Roman" w:hAnsi="Times New Roman"/>
                <w:sz w:val="20"/>
              </w:rPr>
            </w:pPr>
            <w:r>
              <w:rPr>
                <w:rFonts w:ascii="Times New Roman" w:hAnsi="Times New Roman"/>
                <w:sz w:val="20"/>
              </w:rPr>
              <w:t>38</w:t>
            </w:r>
          </w:p>
          <w:p w14:paraId="41050000">
            <w:pPr>
              <w:spacing w:after="0" w:line="360" w:lineRule="auto"/>
              <w:ind/>
              <w:jc w:val="center"/>
              <w:rPr>
                <w:rFonts w:ascii="Times New Roman" w:hAnsi="Times New Roman"/>
                <w:sz w:val="20"/>
              </w:rPr>
            </w:pPr>
            <w:r>
              <w:rPr>
                <w:rFonts w:ascii="Times New Roman" w:hAnsi="Times New Roman"/>
                <w:sz w:val="20"/>
              </w:rPr>
              <w:t>19</w:t>
            </w:r>
          </w:p>
          <w:p w14:paraId="42050000">
            <w:pPr>
              <w:spacing w:after="0" w:line="360" w:lineRule="auto"/>
              <w:ind/>
              <w:jc w:val="center"/>
              <w:rPr>
                <w:rFonts w:ascii="Times New Roman" w:hAnsi="Times New Roman"/>
                <w:sz w:val="20"/>
              </w:rPr>
            </w:pPr>
            <w:r>
              <w:rPr>
                <w:rFonts w:ascii="Times New Roman" w:hAnsi="Times New Roman"/>
                <w:sz w:val="20"/>
              </w:rPr>
              <w:t>24</w:t>
            </w:r>
          </w:p>
          <w:p w14:paraId="43050000">
            <w:pPr>
              <w:spacing w:after="0" w:line="360" w:lineRule="auto"/>
              <w:ind/>
              <w:jc w:val="center"/>
              <w:rPr>
                <w:rFonts w:ascii="Times New Roman" w:hAnsi="Times New Roman"/>
                <w:sz w:val="20"/>
              </w:rPr>
            </w:pPr>
            <w:r>
              <w:rPr>
                <w:rFonts w:ascii="Times New Roman" w:hAnsi="Times New Roman"/>
                <w:sz w:val="20"/>
              </w:rPr>
              <w:t>85</w:t>
            </w:r>
          </w:p>
        </w:tc>
        <w:tc>
          <w:tcPr>
            <w:tcW w:type="dxa" w:w="2409"/>
            <w:tcBorders>
              <w:top w:color="000000" w:sz="4" w:val="single"/>
              <w:left w:color="000000" w:sz="4" w:val="single"/>
              <w:bottom w:color="000000" w:sz="4" w:val="single"/>
              <w:right w:color="000000" w:sz="4" w:val="single"/>
            </w:tcBorders>
          </w:tcPr>
          <w:p w14:paraId="44050000">
            <w:pPr>
              <w:spacing w:after="0" w:line="360" w:lineRule="auto"/>
              <w:ind/>
              <w:jc w:val="center"/>
              <w:rPr>
                <w:rFonts w:ascii="Times New Roman" w:hAnsi="Times New Roman"/>
                <w:sz w:val="20"/>
              </w:rPr>
            </w:pPr>
            <w:r>
              <w:rPr>
                <w:rFonts w:ascii="Times New Roman" w:hAnsi="Times New Roman"/>
                <w:sz w:val="20"/>
              </w:rPr>
              <w:t>203</w:t>
            </w:r>
          </w:p>
          <w:p w14:paraId="45050000">
            <w:pPr>
              <w:spacing w:after="0" w:line="360" w:lineRule="auto"/>
              <w:ind/>
              <w:jc w:val="center"/>
              <w:rPr>
                <w:rFonts w:ascii="Times New Roman" w:hAnsi="Times New Roman"/>
                <w:sz w:val="20"/>
              </w:rPr>
            </w:pPr>
            <w:r>
              <w:rPr>
                <w:rFonts w:ascii="Times New Roman" w:hAnsi="Times New Roman"/>
                <w:sz w:val="20"/>
              </w:rPr>
              <w:t>18</w:t>
            </w:r>
          </w:p>
          <w:p w14:paraId="46050000">
            <w:pPr>
              <w:spacing w:after="0" w:line="360" w:lineRule="auto"/>
              <w:ind/>
              <w:jc w:val="center"/>
              <w:rPr>
                <w:rFonts w:ascii="Times New Roman" w:hAnsi="Times New Roman"/>
                <w:sz w:val="20"/>
              </w:rPr>
            </w:pPr>
            <w:r>
              <w:rPr>
                <w:rFonts w:ascii="Times New Roman" w:hAnsi="Times New Roman"/>
                <w:sz w:val="20"/>
              </w:rPr>
              <w:t>18</w:t>
            </w:r>
          </w:p>
          <w:p w14:paraId="47050000">
            <w:pPr>
              <w:spacing w:after="0" w:line="360" w:lineRule="auto"/>
              <w:ind/>
              <w:jc w:val="center"/>
              <w:rPr>
                <w:rFonts w:ascii="Times New Roman" w:hAnsi="Times New Roman"/>
                <w:sz w:val="20"/>
              </w:rPr>
            </w:pPr>
            <w:r>
              <w:rPr>
                <w:rFonts w:ascii="Times New Roman" w:hAnsi="Times New Roman"/>
                <w:sz w:val="20"/>
              </w:rPr>
              <w:t>31</w:t>
            </w:r>
          </w:p>
          <w:p w14:paraId="48050000">
            <w:pPr>
              <w:spacing w:after="0" w:line="360" w:lineRule="auto"/>
              <w:ind/>
              <w:jc w:val="center"/>
              <w:rPr>
                <w:rFonts w:ascii="Times New Roman" w:hAnsi="Times New Roman"/>
                <w:sz w:val="20"/>
              </w:rPr>
            </w:pPr>
            <w:r>
              <w:rPr>
                <w:rFonts w:ascii="Times New Roman" w:hAnsi="Times New Roman"/>
                <w:sz w:val="20"/>
              </w:rPr>
              <w:t>4</w:t>
            </w:r>
          </w:p>
          <w:p w14:paraId="49050000">
            <w:pPr>
              <w:spacing w:after="0" w:line="360" w:lineRule="auto"/>
              <w:ind/>
              <w:jc w:val="center"/>
              <w:rPr>
                <w:rFonts w:ascii="Times New Roman" w:hAnsi="Times New Roman"/>
                <w:sz w:val="20"/>
              </w:rPr>
            </w:pPr>
            <w:r>
              <w:rPr>
                <w:rFonts w:ascii="Times New Roman" w:hAnsi="Times New Roman"/>
                <w:sz w:val="20"/>
              </w:rPr>
              <w:t>3</w:t>
            </w:r>
          </w:p>
          <w:p w14:paraId="4A050000">
            <w:pPr>
              <w:spacing w:after="0" w:line="360" w:lineRule="auto"/>
              <w:ind/>
              <w:jc w:val="center"/>
              <w:rPr>
                <w:rFonts w:ascii="Times New Roman" w:hAnsi="Times New Roman"/>
                <w:sz w:val="20"/>
              </w:rPr>
            </w:pPr>
            <w:r>
              <w:rPr>
                <w:rFonts w:ascii="Times New Roman" w:hAnsi="Times New Roman"/>
                <w:sz w:val="20"/>
              </w:rPr>
              <w:t>12</w:t>
            </w:r>
          </w:p>
          <w:p w14:paraId="4B050000">
            <w:pPr>
              <w:spacing w:after="0" w:line="360" w:lineRule="auto"/>
              <w:ind/>
              <w:jc w:val="center"/>
              <w:rPr>
                <w:rFonts w:ascii="Times New Roman" w:hAnsi="Times New Roman"/>
                <w:sz w:val="20"/>
              </w:rPr>
            </w:pPr>
            <w:r>
              <w:rPr>
                <w:rFonts w:ascii="Times New Roman" w:hAnsi="Times New Roman"/>
                <w:sz w:val="20"/>
              </w:rPr>
              <w:t>28</w:t>
            </w:r>
          </w:p>
          <w:p w14:paraId="4C050000">
            <w:pPr>
              <w:spacing w:after="0" w:line="360" w:lineRule="auto"/>
              <w:ind/>
              <w:jc w:val="center"/>
              <w:rPr>
                <w:rFonts w:ascii="Times New Roman" w:hAnsi="Times New Roman"/>
                <w:sz w:val="20"/>
              </w:rPr>
            </w:pPr>
            <w:r>
              <w:rPr>
                <w:rFonts w:ascii="Times New Roman" w:hAnsi="Times New Roman"/>
                <w:sz w:val="20"/>
              </w:rPr>
              <w:t>7</w:t>
            </w:r>
          </w:p>
          <w:p w14:paraId="4D050000">
            <w:pPr>
              <w:spacing w:after="0" w:line="360" w:lineRule="auto"/>
              <w:ind/>
              <w:jc w:val="center"/>
              <w:rPr>
                <w:rFonts w:ascii="Times New Roman" w:hAnsi="Times New Roman"/>
                <w:sz w:val="20"/>
              </w:rPr>
            </w:pPr>
            <w:r>
              <w:rPr>
                <w:rFonts w:ascii="Times New Roman" w:hAnsi="Times New Roman"/>
                <w:sz w:val="20"/>
              </w:rPr>
              <w:t>19</w:t>
            </w:r>
          </w:p>
          <w:p w14:paraId="4E050000">
            <w:pPr>
              <w:spacing w:after="0" w:line="360" w:lineRule="auto"/>
              <w:ind/>
              <w:jc w:val="center"/>
              <w:rPr>
                <w:rFonts w:ascii="Times New Roman" w:hAnsi="Times New Roman"/>
                <w:sz w:val="20"/>
              </w:rPr>
            </w:pPr>
            <w:r>
              <w:rPr>
                <w:rFonts w:ascii="Times New Roman" w:hAnsi="Times New Roman"/>
                <w:sz w:val="20"/>
              </w:rPr>
              <w:t>63</w:t>
            </w:r>
          </w:p>
        </w:tc>
        <w:tc>
          <w:tcPr>
            <w:tcW w:type="dxa" w:w="1560"/>
            <w:tcBorders>
              <w:top w:color="000000" w:sz="4" w:val="single"/>
              <w:left w:color="000000" w:sz="4" w:val="single"/>
              <w:bottom w:color="000000" w:sz="4" w:val="single"/>
              <w:right w:color="000000" w:sz="4" w:val="single"/>
            </w:tcBorders>
          </w:tcPr>
          <w:p w14:paraId="4F050000">
            <w:pPr>
              <w:spacing w:after="0" w:line="360" w:lineRule="auto"/>
              <w:ind/>
              <w:jc w:val="center"/>
              <w:rPr>
                <w:rFonts w:ascii="Times New Roman" w:hAnsi="Times New Roman"/>
                <w:sz w:val="20"/>
              </w:rPr>
            </w:pPr>
            <w:r>
              <w:rPr>
                <w:rFonts w:ascii="Times New Roman" w:hAnsi="Times New Roman"/>
                <w:sz w:val="20"/>
              </w:rPr>
              <w:t>189</w:t>
            </w:r>
          </w:p>
          <w:p w14:paraId="50050000">
            <w:pPr>
              <w:spacing w:after="0" w:line="360" w:lineRule="auto"/>
              <w:ind/>
              <w:jc w:val="center"/>
              <w:rPr>
                <w:rFonts w:ascii="Times New Roman" w:hAnsi="Times New Roman"/>
                <w:sz w:val="20"/>
              </w:rPr>
            </w:pPr>
            <w:r>
              <w:rPr>
                <w:rFonts w:ascii="Times New Roman" w:hAnsi="Times New Roman"/>
                <w:sz w:val="20"/>
              </w:rPr>
              <w:t>18</w:t>
            </w:r>
          </w:p>
          <w:p w14:paraId="51050000">
            <w:pPr>
              <w:spacing w:after="0" w:line="360" w:lineRule="auto"/>
              <w:ind/>
              <w:jc w:val="center"/>
              <w:rPr>
                <w:rFonts w:ascii="Times New Roman" w:hAnsi="Times New Roman"/>
                <w:sz w:val="20"/>
              </w:rPr>
            </w:pPr>
            <w:r>
              <w:rPr>
                <w:rFonts w:ascii="Times New Roman" w:hAnsi="Times New Roman"/>
                <w:sz w:val="20"/>
              </w:rPr>
              <w:t>16</w:t>
            </w:r>
          </w:p>
          <w:p w14:paraId="52050000">
            <w:pPr>
              <w:spacing w:after="0" w:line="360" w:lineRule="auto"/>
              <w:ind/>
              <w:jc w:val="center"/>
              <w:rPr>
                <w:rFonts w:ascii="Times New Roman" w:hAnsi="Times New Roman"/>
                <w:sz w:val="20"/>
              </w:rPr>
            </w:pPr>
            <w:r>
              <w:rPr>
                <w:rFonts w:ascii="Times New Roman" w:hAnsi="Times New Roman"/>
                <w:sz w:val="20"/>
              </w:rPr>
              <w:t>28</w:t>
            </w:r>
          </w:p>
          <w:p w14:paraId="53050000">
            <w:pPr>
              <w:spacing w:after="0" w:line="360" w:lineRule="auto"/>
              <w:ind/>
              <w:jc w:val="center"/>
              <w:rPr>
                <w:rFonts w:ascii="Times New Roman" w:hAnsi="Times New Roman"/>
                <w:sz w:val="20"/>
              </w:rPr>
            </w:pPr>
            <w:r>
              <w:rPr>
                <w:rFonts w:ascii="Times New Roman" w:hAnsi="Times New Roman"/>
                <w:sz w:val="20"/>
              </w:rPr>
              <w:t>3</w:t>
            </w:r>
          </w:p>
          <w:p w14:paraId="54050000">
            <w:pPr>
              <w:spacing w:after="0" w:line="360" w:lineRule="auto"/>
              <w:ind/>
              <w:jc w:val="center"/>
              <w:rPr>
                <w:rFonts w:ascii="Times New Roman" w:hAnsi="Times New Roman"/>
                <w:sz w:val="20"/>
              </w:rPr>
            </w:pPr>
            <w:r>
              <w:rPr>
                <w:rFonts w:ascii="Times New Roman" w:hAnsi="Times New Roman"/>
                <w:sz w:val="20"/>
              </w:rPr>
              <w:t>2</w:t>
            </w:r>
          </w:p>
          <w:p w14:paraId="55050000">
            <w:pPr>
              <w:spacing w:after="0" w:line="360" w:lineRule="auto"/>
              <w:ind/>
              <w:jc w:val="center"/>
              <w:rPr>
                <w:rFonts w:ascii="Times New Roman" w:hAnsi="Times New Roman"/>
                <w:sz w:val="20"/>
              </w:rPr>
            </w:pPr>
            <w:r>
              <w:rPr>
                <w:rFonts w:ascii="Times New Roman" w:hAnsi="Times New Roman"/>
                <w:sz w:val="20"/>
              </w:rPr>
              <w:t>12</w:t>
            </w:r>
          </w:p>
          <w:p w14:paraId="56050000">
            <w:pPr>
              <w:spacing w:after="0" w:line="360" w:lineRule="auto"/>
              <w:ind/>
              <w:jc w:val="center"/>
              <w:rPr>
                <w:rFonts w:ascii="Times New Roman" w:hAnsi="Times New Roman"/>
                <w:sz w:val="20"/>
              </w:rPr>
            </w:pPr>
            <w:r>
              <w:rPr>
                <w:rFonts w:ascii="Times New Roman" w:hAnsi="Times New Roman"/>
                <w:sz w:val="20"/>
              </w:rPr>
              <w:t>28</w:t>
            </w:r>
          </w:p>
          <w:p w14:paraId="57050000">
            <w:pPr>
              <w:spacing w:after="0" w:line="360" w:lineRule="auto"/>
              <w:ind/>
              <w:jc w:val="center"/>
              <w:rPr>
                <w:rFonts w:ascii="Times New Roman" w:hAnsi="Times New Roman"/>
                <w:sz w:val="20"/>
              </w:rPr>
            </w:pPr>
            <w:r>
              <w:rPr>
                <w:rFonts w:ascii="Times New Roman" w:hAnsi="Times New Roman"/>
                <w:sz w:val="20"/>
              </w:rPr>
              <w:t>7</w:t>
            </w:r>
          </w:p>
          <w:p w14:paraId="58050000">
            <w:pPr>
              <w:spacing w:after="0" w:line="360" w:lineRule="auto"/>
              <w:ind/>
              <w:jc w:val="center"/>
              <w:rPr>
                <w:rFonts w:ascii="Times New Roman" w:hAnsi="Times New Roman"/>
                <w:sz w:val="20"/>
              </w:rPr>
            </w:pPr>
            <w:r>
              <w:rPr>
                <w:rFonts w:ascii="Times New Roman" w:hAnsi="Times New Roman"/>
                <w:sz w:val="20"/>
              </w:rPr>
              <w:t>17</w:t>
            </w:r>
          </w:p>
          <w:p w14:paraId="59050000">
            <w:pPr>
              <w:spacing w:after="0" w:line="360" w:lineRule="auto"/>
              <w:ind/>
              <w:jc w:val="center"/>
              <w:rPr>
                <w:rFonts w:ascii="Times New Roman" w:hAnsi="Times New Roman"/>
                <w:sz w:val="20"/>
              </w:rPr>
            </w:pPr>
            <w:r>
              <w:rPr>
                <w:rFonts w:ascii="Times New Roman" w:hAnsi="Times New Roman"/>
                <w:sz w:val="20"/>
              </w:rPr>
              <w:t>58</w:t>
            </w:r>
          </w:p>
        </w:tc>
      </w:tr>
      <w:tr>
        <w:tc>
          <w:tcPr>
            <w:tcW w:type="dxa" w:w="2268"/>
            <w:tcBorders>
              <w:top w:color="000000" w:sz="4" w:val="single"/>
              <w:left w:color="000000" w:sz="4" w:val="single"/>
              <w:bottom w:color="000000" w:sz="4" w:val="single"/>
              <w:right w:color="000000" w:sz="4" w:val="single"/>
            </w:tcBorders>
          </w:tcPr>
          <w:p w14:paraId="5A050000">
            <w:pPr>
              <w:spacing w:after="0" w:line="360" w:lineRule="auto"/>
              <w:ind/>
              <w:rPr>
                <w:rFonts w:ascii="Times New Roman" w:hAnsi="Times New Roman"/>
                <w:sz w:val="20"/>
              </w:rPr>
            </w:pPr>
            <w:r>
              <w:rPr>
                <w:rFonts w:ascii="Times New Roman" w:hAnsi="Times New Roman"/>
                <w:sz w:val="20"/>
              </w:rPr>
              <w:t xml:space="preserve">2017-18 в </w:t>
            </w:r>
            <w:r>
              <w:rPr>
                <w:rFonts w:ascii="Times New Roman" w:hAnsi="Times New Roman"/>
                <w:sz w:val="20"/>
              </w:rPr>
              <w:t>т.ч</w:t>
            </w:r>
            <w:r>
              <w:rPr>
                <w:rFonts w:ascii="Times New Roman" w:hAnsi="Times New Roman"/>
                <w:sz w:val="20"/>
              </w:rPr>
              <w:t>.</w:t>
            </w:r>
          </w:p>
          <w:p w14:paraId="5B050000">
            <w:pPr>
              <w:spacing w:after="0" w:line="360" w:lineRule="auto"/>
              <w:ind/>
              <w:rPr>
                <w:rFonts w:ascii="Times New Roman" w:hAnsi="Times New Roman"/>
                <w:sz w:val="20"/>
              </w:rPr>
            </w:pPr>
            <w:r>
              <w:rPr>
                <w:rFonts w:ascii="Times New Roman" w:hAnsi="Times New Roman"/>
                <w:sz w:val="20"/>
              </w:rPr>
              <w:t>Мильковский</w:t>
            </w:r>
          </w:p>
          <w:p w14:paraId="5C050000">
            <w:pPr>
              <w:spacing w:after="0" w:line="360" w:lineRule="auto"/>
              <w:ind/>
              <w:rPr>
                <w:rFonts w:ascii="Times New Roman" w:hAnsi="Times New Roman"/>
                <w:sz w:val="20"/>
              </w:rPr>
            </w:pPr>
            <w:r>
              <w:rPr>
                <w:rFonts w:ascii="Times New Roman" w:hAnsi="Times New Roman"/>
                <w:sz w:val="20"/>
              </w:rPr>
              <w:t>У-Камчатский</w:t>
            </w:r>
          </w:p>
          <w:p w14:paraId="5D050000">
            <w:pPr>
              <w:spacing w:after="0" w:line="360" w:lineRule="auto"/>
              <w:ind/>
              <w:rPr>
                <w:rFonts w:ascii="Times New Roman" w:hAnsi="Times New Roman"/>
                <w:sz w:val="20"/>
              </w:rPr>
            </w:pPr>
            <w:r>
              <w:rPr>
                <w:rFonts w:ascii="Times New Roman" w:hAnsi="Times New Roman"/>
                <w:sz w:val="20"/>
              </w:rPr>
              <w:t>Быстринский</w:t>
            </w:r>
          </w:p>
          <w:p w14:paraId="5E050000">
            <w:pPr>
              <w:spacing w:after="0" w:line="360" w:lineRule="auto"/>
              <w:ind/>
              <w:rPr>
                <w:rFonts w:ascii="Times New Roman" w:hAnsi="Times New Roman"/>
                <w:sz w:val="20"/>
              </w:rPr>
            </w:pPr>
            <w:r>
              <w:rPr>
                <w:rFonts w:ascii="Times New Roman" w:hAnsi="Times New Roman"/>
                <w:sz w:val="20"/>
              </w:rPr>
              <w:t>Елизовский</w:t>
            </w:r>
          </w:p>
          <w:p w14:paraId="5F050000">
            <w:pPr>
              <w:spacing w:after="0" w:line="360" w:lineRule="auto"/>
              <w:ind/>
              <w:rPr>
                <w:rFonts w:ascii="Times New Roman" w:hAnsi="Times New Roman"/>
                <w:sz w:val="20"/>
              </w:rPr>
            </w:pPr>
            <w:r>
              <w:rPr>
                <w:rFonts w:ascii="Times New Roman" w:hAnsi="Times New Roman"/>
                <w:sz w:val="20"/>
              </w:rPr>
              <w:t>У-Большерецкий</w:t>
            </w:r>
          </w:p>
          <w:p w14:paraId="60050000">
            <w:pPr>
              <w:spacing w:after="0" w:line="360" w:lineRule="auto"/>
              <w:ind/>
              <w:rPr>
                <w:rFonts w:ascii="Times New Roman" w:hAnsi="Times New Roman"/>
                <w:sz w:val="20"/>
              </w:rPr>
            </w:pPr>
            <w:r>
              <w:rPr>
                <w:rFonts w:ascii="Times New Roman" w:hAnsi="Times New Roman"/>
                <w:sz w:val="20"/>
              </w:rPr>
              <w:t>Соболевский</w:t>
            </w:r>
          </w:p>
          <w:p w14:paraId="61050000">
            <w:pPr>
              <w:spacing w:after="0" w:line="360" w:lineRule="auto"/>
              <w:ind/>
              <w:rPr>
                <w:rFonts w:ascii="Times New Roman" w:hAnsi="Times New Roman"/>
                <w:sz w:val="20"/>
              </w:rPr>
            </w:pPr>
            <w:r>
              <w:rPr>
                <w:rFonts w:ascii="Times New Roman" w:hAnsi="Times New Roman"/>
                <w:sz w:val="20"/>
              </w:rPr>
              <w:t>Тигильский</w:t>
            </w:r>
          </w:p>
          <w:p w14:paraId="62050000">
            <w:pPr>
              <w:spacing w:after="0" w:line="360" w:lineRule="auto"/>
              <w:ind/>
              <w:rPr>
                <w:rFonts w:ascii="Times New Roman" w:hAnsi="Times New Roman"/>
                <w:sz w:val="20"/>
              </w:rPr>
            </w:pPr>
            <w:r>
              <w:rPr>
                <w:rFonts w:ascii="Times New Roman" w:hAnsi="Times New Roman"/>
                <w:sz w:val="20"/>
              </w:rPr>
              <w:t>Пенжинский</w:t>
            </w:r>
          </w:p>
          <w:p w14:paraId="63050000">
            <w:pPr>
              <w:spacing w:after="0" w:line="360" w:lineRule="auto"/>
              <w:ind/>
              <w:rPr>
                <w:rFonts w:ascii="Times New Roman" w:hAnsi="Times New Roman"/>
                <w:sz w:val="20"/>
              </w:rPr>
            </w:pPr>
            <w:r>
              <w:rPr>
                <w:rFonts w:ascii="Times New Roman" w:hAnsi="Times New Roman"/>
                <w:sz w:val="20"/>
              </w:rPr>
              <w:t>Карагинский</w:t>
            </w:r>
          </w:p>
          <w:p w14:paraId="64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65050000">
            <w:pPr>
              <w:spacing w:after="0" w:line="360" w:lineRule="auto"/>
              <w:ind/>
              <w:jc w:val="center"/>
              <w:rPr>
                <w:rFonts w:ascii="Times New Roman" w:hAnsi="Times New Roman"/>
                <w:sz w:val="20"/>
              </w:rPr>
            </w:pPr>
            <w:r>
              <w:rPr>
                <w:rFonts w:ascii="Times New Roman" w:hAnsi="Times New Roman"/>
                <w:sz w:val="20"/>
              </w:rPr>
              <w:t>308</w:t>
            </w:r>
          </w:p>
          <w:p w14:paraId="66050000">
            <w:pPr>
              <w:spacing w:after="0" w:line="360" w:lineRule="auto"/>
              <w:ind/>
              <w:jc w:val="center"/>
              <w:rPr>
                <w:rFonts w:ascii="Times New Roman" w:hAnsi="Times New Roman"/>
                <w:sz w:val="20"/>
              </w:rPr>
            </w:pPr>
            <w:r>
              <w:rPr>
                <w:rFonts w:ascii="Times New Roman" w:hAnsi="Times New Roman"/>
                <w:sz w:val="20"/>
              </w:rPr>
              <w:t>19</w:t>
            </w:r>
          </w:p>
          <w:p w14:paraId="67050000">
            <w:pPr>
              <w:spacing w:after="0" w:line="360" w:lineRule="auto"/>
              <w:ind/>
              <w:jc w:val="center"/>
              <w:rPr>
                <w:rFonts w:ascii="Times New Roman" w:hAnsi="Times New Roman"/>
                <w:sz w:val="20"/>
              </w:rPr>
            </w:pPr>
            <w:r>
              <w:rPr>
                <w:rFonts w:ascii="Times New Roman" w:hAnsi="Times New Roman"/>
                <w:sz w:val="20"/>
              </w:rPr>
              <w:t>30</w:t>
            </w:r>
          </w:p>
          <w:p w14:paraId="68050000">
            <w:pPr>
              <w:spacing w:after="0" w:line="360" w:lineRule="auto"/>
              <w:ind/>
              <w:jc w:val="center"/>
              <w:rPr>
                <w:rFonts w:ascii="Times New Roman" w:hAnsi="Times New Roman"/>
                <w:sz w:val="20"/>
              </w:rPr>
            </w:pPr>
            <w:r>
              <w:rPr>
                <w:rFonts w:ascii="Times New Roman" w:hAnsi="Times New Roman"/>
                <w:sz w:val="20"/>
              </w:rPr>
              <w:t>33</w:t>
            </w:r>
          </w:p>
          <w:p w14:paraId="69050000">
            <w:pPr>
              <w:spacing w:after="0" w:line="360" w:lineRule="auto"/>
              <w:ind/>
              <w:jc w:val="center"/>
              <w:rPr>
                <w:rFonts w:ascii="Times New Roman" w:hAnsi="Times New Roman"/>
                <w:sz w:val="20"/>
              </w:rPr>
            </w:pPr>
            <w:r>
              <w:rPr>
                <w:rFonts w:ascii="Times New Roman" w:hAnsi="Times New Roman"/>
                <w:sz w:val="20"/>
              </w:rPr>
              <w:t>6</w:t>
            </w:r>
          </w:p>
          <w:p w14:paraId="6A050000">
            <w:pPr>
              <w:spacing w:after="0" w:line="360" w:lineRule="auto"/>
              <w:ind/>
              <w:jc w:val="center"/>
              <w:rPr>
                <w:rFonts w:ascii="Times New Roman" w:hAnsi="Times New Roman"/>
                <w:sz w:val="20"/>
              </w:rPr>
            </w:pPr>
            <w:r>
              <w:rPr>
                <w:rFonts w:ascii="Times New Roman" w:hAnsi="Times New Roman"/>
                <w:sz w:val="20"/>
              </w:rPr>
              <w:t>4</w:t>
            </w:r>
          </w:p>
          <w:p w14:paraId="6B050000">
            <w:pPr>
              <w:spacing w:after="0" w:line="360" w:lineRule="auto"/>
              <w:ind/>
              <w:jc w:val="center"/>
              <w:rPr>
                <w:rFonts w:ascii="Times New Roman" w:hAnsi="Times New Roman"/>
                <w:sz w:val="20"/>
              </w:rPr>
            </w:pPr>
            <w:r>
              <w:rPr>
                <w:rFonts w:ascii="Times New Roman" w:hAnsi="Times New Roman"/>
                <w:sz w:val="20"/>
              </w:rPr>
              <w:t>20</w:t>
            </w:r>
          </w:p>
          <w:p w14:paraId="6C050000">
            <w:pPr>
              <w:spacing w:after="0" w:line="360" w:lineRule="auto"/>
              <w:ind/>
              <w:jc w:val="center"/>
              <w:rPr>
                <w:rFonts w:ascii="Times New Roman" w:hAnsi="Times New Roman"/>
                <w:sz w:val="20"/>
              </w:rPr>
            </w:pPr>
            <w:r>
              <w:rPr>
                <w:rFonts w:ascii="Times New Roman" w:hAnsi="Times New Roman"/>
                <w:sz w:val="20"/>
              </w:rPr>
              <w:t>51</w:t>
            </w:r>
          </w:p>
          <w:p w14:paraId="6D050000">
            <w:pPr>
              <w:spacing w:after="0" w:line="360" w:lineRule="auto"/>
              <w:ind/>
              <w:jc w:val="center"/>
              <w:rPr>
                <w:rFonts w:ascii="Times New Roman" w:hAnsi="Times New Roman"/>
                <w:sz w:val="20"/>
              </w:rPr>
            </w:pPr>
            <w:r>
              <w:rPr>
                <w:rFonts w:ascii="Times New Roman" w:hAnsi="Times New Roman"/>
                <w:sz w:val="20"/>
              </w:rPr>
              <w:t>19</w:t>
            </w:r>
          </w:p>
          <w:p w14:paraId="6E050000">
            <w:pPr>
              <w:spacing w:after="0" w:line="360" w:lineRule="auto"/>
              <w:ind/>
              <w:jc w:val="center"/>
              <w:rPr>
                <w:rFonts w:ascii="Times New Roman" w:hAnsi="Times New Roman"/>
                <w:sz w:val="20"/>
              </w:rPr>
            </w:pPr>
            <w:r>
              <w:rPr>
                <w:rFonts w:ascii="Times New Roman" w:hAnsi="Times New Roman"/>
                <w:sz w:val="20"/>
              </w:rPr>
              <w:t>27</w:t>
            </w:r>
          </w:p>
          <w:p w14:paraId="6F050000">
            <w:pPr>
              <w:spacing w:after="0" w:line="360" w:lineRule="auto"/>
              <w:ind/>
              <w:jc w:val="center"/>
              <w:rPr>
                <w:rFonts w:ascii="Times New Roman" w:hAnsi="Times New Roman"/>
                <w:sz w:val="20"/>
              </w:rPr>
            </w:pPr>
            <w:r>
              <w:rPr>
                <w:rFonts w:ascii="Times New Roman" w:hAnsi="Times New Roman"/>
                <w:sz w:val="20"/>
              </w:rPr>
              <w:t>99</w:t>
            </w:r>
          </w:p>
        </w:tc>
        <w:tc>
          <w:tcPr>
            <w:tcW w:type="dxa" w:w="2409"/>
            <w:tcBorders>
              <w:top w:color="000000" w:sz="4" w:val="single"/>
              <w:left w:color="000000" w:sz="4" w:val="single"/>
              <w:bottom w:color="000000" w:sz="4" w:val="single"/>
              <w:right w:color="000000" w:sz="4" w:val="single"/>
            </w:tcBorders>
          </w:tcPr>
          <w:p w14:paraId="70050000">
            <w:pPr>
              <w:spacing w:after="0" w:line="360" w:lineRule="auto"/>
              <w:ind/>
              <w:jc w:val="center"/>
              <w:rPr>
                <w:rFonts w:ascii="Times New Roman" w:hAnsi="Times New Roman"/>
                <w:sz w:val="20"/>
              </w:rPr>
            </w:pPr>
            <w:r>
              <w:rPr>
                <w:rFonts w:ascii="Times New Roman" w:hAnsi="Times New Roman"/>
                <w:sz w:val="20"/>
              </w:rPr>
              <w:t>189</w:t>
            </w:r>
          </w:p>
          <w:p w14:paraId="71050000">
            <w:pPr>
              <w:spacing w:after="0" w:line="360" w:lineRule="auto"/>
              <w:ind/>
              <w:jc w:val="center"/>
              <w:rPr>
                <w:rFonts w:ascii="Times New Roman" w:hAnsi="Times New Roman"/>
                <w:sz w:val="20"/>
              </w:rPr>
            </w:pPr>
            <w:r>
              <w:rPr>
                <w:rFonts w:ascii="Times New Roman" w:hAnsi="Times New Roman"/>
                <w:sz w:val="20"/>
              </w:rPr>
              <w:t>19</w:t>
            </w:r>
          </w:p>
          <w:p w14:paraId="72050000">
            <w:pPr>
              <w:spacing w:after="0" w:line="360" w:lineRule="auto"/>
              <w:ind/>
              <w:jc w:val="center"/>
              <w:rPr>
                <w:rFonts w:ascii="Times New Roman" w:hAnsi="Times New Roman"/>
                <w:sz w:val="20"/>
              </w:rPr>
            </w:pPr>
            <w:r>
              <w:rPr>
                <w:rFonts w:ascii="Times New Roman" w:hAnsi="Times New Roman"/>
                <w:sz w:val="20"/>
              </w:rPr>
              <w:t>22</w:t>
            </w:r>
          </w:p>
          <w:p w14:paraId="73050000">
            <w:pPr>
              <w:spacing w:after="0" w:line="360" w:lineRule="auto"/>
              <w:ind/>
              <w:jc w:val="center"/>
              <w:rPr>
                <w:rFonts w:ascii="Times New Roman" w:hAnsi="Times New Roman"/>
                <w:sz w:val="20"/>
              </w:rPr>
            </w:pPr>
            <w:r>
              <w:rPr>
                <w:rFonts w:ascii="Times New Roman" w:hAnsi="Times New Roman"/>
                <w:sz w:val="20"/>
              </w:rPr>
              <w:t>33</w:t>
            </w:r>
          </w:p>
          <w:p w14:paraId="74050000">
            <w:pPr>
              <w:spacing w:after="0" w:line="360" w:lineRule="auto"/>
              <w:ind/>
              <w:jc w:val="center"/>
              <w:rPr>
                <w:rFonts w:ascii="Times New Roman" w:hAnsi="Times New Roman"/>
                <w:sz w:val="20"/>
              </w:rPr>
            </w:pPr>
            <w:r>
              <w:rPr>
                <w:rFonts w:ascii="Times New Roman" w:hAnsi="Times New Roman"/>
                <w:sz w:val="20"/>
              </w:rPr>
              <w:t>5</w:t>
            </w:r>
          </w:p>
          <w:p w14:paraId="75050000">
            <w:pPr>
              <w:spacing w:after="0" w:line="360" w:lineRule="auto"/>
              <w:ind/>
              <w:jc w:val="center"/>
              <w:rPr>
                <w:rFonts w:ascii="Times New Roman" w:hAnsi="Times New Roman"/>
                <w:sz w:val="20"/>
              </w:rPr>
            </w:pPr>
            <w:r>
              <w:rPr>
                <w:rFonts w:ascii="Times New Roman" w:hAnsi="Times New Roman"/>
                <w:sz w:val="20"/>
              </w:rPr>
              <w:t>4</w:t>
            </w:r>
          </w:p>
          <w:p w14:paraId="76050000">
            <w:pPr>
              <w:spacing w:after="0" w:line="360" w:lineRule="auto"/>
              <w:ind/>
              <w:jc w:val="center"/>
              <w:rPr>
                <w:rFonts w:ascii="Times New Roman" w:hAnsi="Times New Roman"/>
                <w:sz w:val="20"/>
              </w:rPr>
            </w:pPr>
            <w:r>
              <w:rPr>
                <w:rFonts w:ascii="Times New Roman" w:hAnsi="Times New Roman"/>
                <w:sz w:val="20"/>
              </w:rPr>
              <w:t>20</w:t>
            </w:r>
          </w:p>
          <w:p w14:paraId="77050000">
            <w:pPr>
              <w:spacing w:after="0" w:line="360" w:lineRule="auto"/>
              <w:ind/>
              <w:jc w:val="center"/>
              <w:rPr>
                <w:rFonts w:ascii="Times New Roman" w:hAnsi="Times New Roman"/>
                <w:sz w:val="20"/>
              </w:rPr>
            </w:pPr>
            <w:r>
              <w:rPr>
                <w:rFonts w:ascii="Times New Roman" w:hAnsi="Times New Roman"/>
                <w:sz w:val="20"/>
              </w:rPr>
              <w:t>14</w:t>
            </w:r>
          </w:p>
          <w:p w14:paraId="78050000">
            <w:pPr>
              <w:spacing w:after="0" w:line="360" w:lineRule="auto"/>
              <w:ind/>
              <w:jc w:val="center"/>
              <w:rPr>
                <w:rFonts w:ascii="Times New Roman" w:hAnsi="Times New Roman"/>
                <w:sz w:val="20"/>
              </w:rPr>
            </w:pPr>
            <w:r>
              <w:rPr>
                <w:rFonts w:ascii="Times New Roman" w:hAnsi="Times New Roman"/>
                <w:sz w:val="20"/>
              </w:rPr>
              <w:t>10</w:t>
            </w:r>
          </w:p>
          <w:p w14:paraId="79050000">
            <w:pPr>
              <w:spacing w:after="0" w:line="360" w:lineRule="auto"/>
              <w:ind/>
              <w:jc w:val="center"/>
              <w:rPr>
                <w:rFonts w:ascii="Times New Roman" w:hAnsi="Times New Roman"/>
                <w:sz w:val="20"/>
              </w:rPr>
            </w:pPr>
            <w:r>
              <w:rPr>
                <w:rFonts w:ascii="Times New Roman" w:hAnsi="Times New Roman"/>
                <w:sz w:val="20"/>
              </w:rPr>
              <w:t>14</w:t>
            </w:r>
          </w:p>
          <w:p w14:paraId="7A050000">
            <w:pPr>
              <w:spacing w:after="0" w:line="360" w:lineRule="auto"/>
              <w:ind/>
              <w:jc w:val="center"/>
              <w:rPr>
                <w:rFonts w:ascii="Times New Roman" w:hAnsi="Times New Roman"/>
                <w:sz w:val="20"/>
              </w:rPr>
            </w:pPr>
            <w:r>
              <w:rPr>
                <w:rFonts w:ascii="Times New Roman" w:hAnsi="Times New Roman"/>
                <w:sz w:val="20"/>
              </w:rPr>
              <w:t>47</w:t>
            </w:r>
          </w:p>
        </w:tc>
        <w:tc>
          <w:tcPr>
            <w:tcW w:type="dxa" w:w="1560"/>
            <w:tcBorders>
              <w:top w:color="000000" w:sz="4" w:val="single"/>
              <w:left w:color="000000" w:sz="4" w:val="single"/>
              <w:bottom w:color="000000" w:sz="4" w:val="single"/>
              <w:right w:color="000000" w:sz="4" w:val="single"/>
            </w:tcBorders>
          </w:tcPr>
          <w:p w14:paraId="7B050000">
            <w:pPr>
              <w:spacing w:after="0" w:line="360" w:lineRule="auto"/>
              <w:ind/>
              <w:jc w:val="center"/>
              <w:rPr>
                <w:rFonts w:ascii="Times New Roman" w:hAnsi="Times New Roman"/>
                <w:sz w:val="20"/>
              </w:rPr>
            </w:pPr>
            <w:r>
              <w:rPr>
                <w:rFonts w:ascii="Times New Roman" w:hAnsi="Times New Roman"/>
                <w:sz w:val="20"/>
              </w:rPr>
              <w:t>155</w:t>
            </w:r>
          </w:p>
          <w:p w14:paraId="7C050000">
            <w:pPr>
              <w:spacing w:after="0" w:line="360" w:lineRule="auto"/>
              <w:ind/>
              <w:jc w:val="center"/>
              <w:rPr>
                <w:rFonts w:ascii="Times New Roman" w:hAnsi="Times New Roman"/>
                <w:sz w:val="20"/>
              </w:rPr>
            </w:pPr>
            <w:r>
              <w:rPr>
                <w:rFonts w:ascii="Times New Roman" w:hAnsi="Times New Roman"/>
                <w:sz w:val="20"/>
              </w:rPr>
              <w:t>14</w:t>
            </w:r>
          </w:p>
          <w:p w14:paraId="7D050000">
            <w:pPr>
              <w:spacing w:after="0" w:line="360" w:lineRule="auto"/>
              <w:ind/>
              <w:jc w:val="center"/>
              <w:rPr>
                <w:rFonts w:ascii="Times New Roman" w:hAnsi="Times New Roman"/>
                <w:sz w:val="20"/>
              </w:rPr>
            </w:pPr>
            <w:r>
              <w:rPr>
                <w:rFonts w:ascii="Times New Roman" w:hAnsi="Times New Roman"/>
                <w:sz w:val="20"/>
              </w:rPr>
              <w:t>17</w:t>
            </w:r>
          </w:p>
          <w:p w14:paraId="7E050000">
            <w:pPr>
              <w:spacing w:after="0" w:line="360" w:lineRule="auto"/>
              <w:ind/>
              <w:jc w:val="center"/>
              <w:rPr>
                <w:rFonts w:ascii="Times New Roman" w:hAnsi="Times New Roman"/>
                <w:sz w:val="20"/>
              </w:rPr>
            </w:pPr>
            <w:r>
              <w:rPr>
                <w:rFonts w:ascii="Times New Roman" w:hAnsi="Times New Roman"/>
                <w:sz w:val="20"/>
              </w:rPr>
              <w:t>33</w:t>
            </w:r>
          </w:p>
          <w:p w14:paraId="7F050000">
            <w:pPr>
              <w:spacing w:after="0" w:line="360" w:lineRule="auto"/>
              <w:ind/>
              <w:jc w:val="center"/>
              <w:rPr>
                <w:rFonts w:ascii="Times New Roman" w:hAnsi="Times New Roman"/>
                <w:sz w:val="20"/>
              </w:rPr>
            </w:pPr>
            <w:r>
              <w:rPr>
                <w:rFonts w:ascii="Times New Roman" w:hAnsi="Times New Roman"/>
                <w:sz w:val="20"/>
              </w:rPr>
              <w:t>4</w:t>
            </w:r>
          </w:p>
          <w:p w14:paraId="80050000">
            <w:pPr>
              <w:spacing w:after="0" w:line="360" w:lineRule="auto"/>
              <w:ind/>
              <w:jc w:val="center"/>
              <w:rPr>
                <w:rFonts w:ascii="Times New Roman" w:hAnsi="Times New Roman"/>
                <w:sz w:val="20"/>
              </w:rPr>
            </w:pPr>
            <w:r>
              <w:rPr>
                <w:rFonts w:ascii="Times New Roman" w:hAnsi="Times New Roman"/>
                <w:sz w:val="20"/>
              </w:rPr>
              <w:t>1</w:t>
            </w:r>
          </w:p>
          <w:p w14:paraId="81050000">
            <w:pPr>
              <w:spacing w:after="0" w:line="360" w:lineRule="auto"/>
              <w:ind/>
              <w:jc w:val="center"/>
              <w:rPr>
                <w:rFonts w:ascii="Times New Roman" w:hAnsi="Times New Roman"/>
                <w:sz w:val="20"/>
              </w:rPr>
            </w:pPr>
            <w:r>
              <w:rPr>
                <w:rFonts w:ascii="Times New Roman" w:hAnsi="Times New Roman"/>
                <w:sz w:val="20"/>
              </w:rPr>
              <w:t>19</w:t>
            </w:r>
          </w:p>
          <w:p w14:paraId="82050000">
            <w:pPr>
              <w:spacing w:after="0" w:line="360" w:lineRule="auto"/>
              <w:ind/>
              <w:jc w:val="center"/>
              <w:rPr>
                <w:rFonts w:ascii="Times New Roman" w:hAnsi="Times New Roman"/>
                <w:sz w:val="20"/>
              </w:rPr>
            </w:pPr>
            <w:r>
              <w:rPr>
                <w:rFonts w:ascii="Times New Roman" w:hAnsi="Times New Roman"/>
                <w:sz w:val="20"/>
              </w:rPr>
              <w:t>14</w:t>
            </w:r>
          </w:p>
          <w:p w14:paraId="83050000">
            <w:pPr>
              <w:spacing w:after="0" w:line="360" w:lineRule="auto"/>
              <w:ind/>
              <w:jc w:val="center"/>
              <w:rPr>
                <w:rFonts w:ascii="Times New Roman" w:hAnsi="Times New Roman"/>
                <w:sz w:val="20"/>
              </w:rPr>
            </w:pPr>
            <w:r>
              <w:rPr>
                <w:rFonts w:ascii="Times New Roman" w:hAnsi="Times New Roman"/>
                <w:sz w:val="20"/>
              </w:rPr>
              <w:t>8</w:t>
            </w:r>
          </w:p>
          <w:p w14:paraId="84050000">
            <w:pPr>
              <w:spacing w:after="0" w:line="360" w:lineRule="auto"/>
              <w:ind/>
              <w:jc w:val="center"/>
              <w:rPr>
                <w:rFonts w:ascii="Times New Roman" w:hAnsi="Times New Roman"/>
                <w:sz w:val="20"/>
              </w:rPr>
            </w:pPr>
            <w:r>
              <w:rPr>
                <w:rFonts w:ascii="Times New Roman" w:hAnsi="Times New Roman"/>
                <w:sz w:val="20"/>
              </w:rPr>
              <w:t>3</w:t>
            </w:r>
          </w:p>
          <w:p w14:paraId="85050000">
            <w:pPr>
              <w:spacing w:after="0" w:line="360" w:lineRule="auto"/>
              <w:ind/>
              <w:jc w:val="center"/>
              <w:rPr>
                <w:rFonts w:ascii="Times New Roman" w:hAnsi="Times New Roman"/>
                <w:sz w:val="20"/>
              </w:rPr>
            </w:pPr>
            <w:r>
              <w:rPr>
                <w:rFonts w:ascii="Times New Roman" w:hAnsi="Times New Roman"/>
                <w:sz w:val="20"/>
              </w:rPr>
              <w:t>42</w:t>
            </w:r>
          </w:p>
        </w:tc>
      </w:tr>
      <w:tr>
        <w:tc>
          <w:tcPr>
            <w:tcW w:type="dxa" w:w="2268"/>
            <w:tcBorders>
              <w:top w:color="000000" w:sz="4" w:val="single"/>
              <w:left w:color="000000" w:sz="4" w:val="single"/>
              <w:bottom w:color="000000" w:sz="4" w:val="single"/>
              <w:right w:color="000000" w:sz="4" w:val="single"/>
            </w:tcBorders>
          </w:tcPr>
          <w:p w14:paraId="86050000">
            <w:pPr>
              <w:spacing w:after="0" w:line="360" w:lineRule="auto"/>
              <w:ind/>
              <w:rPr>
                <w:rFonts w:ascii="Times New Roman" w:hAnsi="Times New Roman"/>
                <w:sz w:val="20"/>
              </w:rPr>
            </w:pPr>
            <w:r>
              <w:rPr>
                <w:rFonts w:ascii="Times New Roman" w:hAnsi="Times New Roman"/>
                <w:sz w:val="20"/>
              </w:rPr>
              <w:t xml:space="preserve">2018-19 в </w:t>
            </w:r>
            <w:r>
              <w:rPr>
                <w:rFonts w:ascii="Times New Roman" w:hAnsi="Times New Roman"/>
                <w:sz w:val="20"/>
              </w:rPr>
              <w:t>т.ч</w:t>
            </w:r>
            <w:r>
              <w:rPr>
                <w:rFonts w:ascii="Times New Roman" w:hAnsi="Times New Roman"/>
                <w:sz w:val="20"/>
              </w:rPr>
              <w:t>.</w:t>
            </w:r>
          </w:p>
          <w:p w14:paraId="87050000">
            <w:pPr>
              <w:spacing w:after="0" w:line="360" w:lineRule="auto"/>
              <w:ind/>
              <w:rPr>
                <w:rFonts w:ascii="Times New Roman" w:hAnsi="Times New Roman"/>
                <w:sz w:val="20"/>
              </w:rPr>
            </w:pPr>
            <w:r>
              <w:rPr>
                <w:rFonts w:ascii="Times New Roman" w:hAnsi="Times New Roman"/>
                <w:sz w:val="20"/>
              </w:rPr>
              <w:t>Мильковский</w:t>
            </w:r>
          </w:p>
          <w:p w14:paraId="88050000">
            <w:pPr>
              <w:spacing w:after="0" w:line="360" w:lineRule="auto"/>
              <w:ind/>
              <w:rPr>
                <w:rFonts w:ascii="Times New Roman" w:hAnsi="Times New Roman"/>
                <w:sz w:val="20"/>
              </w:rPr>
            </w:pPr>
            <w:r>
              <w:rPr>
                <w:rFonts w:ascii="Times New Roman" w:hAnsi="Times New Roman"/>
                <w:sz w:val="20"/>
              </w:rPr>
              <w:t>У-Камчатский</w:t>
            </w:r>
          </w:p>
          <w:p w14:paraId="89050000">
            <w:pPr>
              <w:spacing w:after="0" w:line="360" w:lineRule="auto"/>
              <w:ind/>
              <w:rPr>
                <w:rFonts w:ascii="Times New Roman" w:hAnsi="Times New Roman"/>
                <w:sz w:val="20"/>
              </w:rPr>
            </w:pPr>
            <w:r>
              <w:rPr>
                <w:rFonts w:ascii="Times New Roman" w:hAnsi="Times New Roman"/>
                <w:sz w:val="20"/>
              </w:rPr>
              <w:t>Быстринский</w:t>
            </w:r>
          </w:p>
          <w:p w14:paraId="8A050000">
            <w:pPr>
              <w:spacing w:after="0" w:line="360" w:lineRule="auto"/>
              <w:ind/>
              <w:rPr>
                <w:rFonts w:ascii="Times New Roman" w:hAnsi="Times New Roman"/>
                <w:sz w:val="20"/>
              </w:rPr>
            </w:pPr>
            <w:r>
              <w:rPr>
                <w:rFonts w:ascii="Times New Roman" w:hAnsi="Times New Roman"/>
                <w:sz w:val="20"/>
              </w:rPr>
              <w:t>Елизовский</w:t>
            </w:r>
          </w:p>
          <w:p w14:paraId="8B050000">
            <w:pPr>
              <w:spacing w:after="0" w:line="360" w:lineRule="auto"/>
              <w:ind/>
              <w:rPr>
                <w:rFonts w:ascii="Times New Roman" w:hAnsi="Times New Roman"/>
                <w:sz w:val="20"/>
              </w:rPr>
            </w:pPr>
            <w:r>
              <w:rPr>
                <w:rFonts w:ascii="Times New Roman" w:hAnsi="Times New Roman"/>
                <w:sz w:val="20"/>
              </w:rPr>
              <w:t>У-Большерецкий</w:t>
            </w:r>
          </w:p>
          <w:p w14:paraId="8C050000">
            <w:pPr>
              <w:spacing w:after="0" w:line="360" w:lineRule="auto"/>
              <w:ind/>
              <w:rPr>
                <w:rFonts w:ascii="Times New Roman" w:hAnsi="Times New Roman"/>
                <w:sz w:val="20"/>
              </w:rPr>
            </w:pPr>
            <w:r>
              <w:rPr>
                <w:rFonts w:ascii="Times New Roman" w:hAnsi="Times New Roman"/>
                <w:sz w:val="20"/>
              </w:rPr>
              <w:t>Соболевский</w:t>
            </w:r>
          </w:p>
          <w:p w14:paraId="8D050000">
            <w:pPr>
              <w:spacing w:after="0" w:line="360" w:lineRule="auto"/>
              <w:ind/>
              <w:rPr>
                <w:rFonts w:ascii="Times New Roman" w:hAnsi="Times New Roman"/>
                <w:sz w:val="20"/>
              </w:rPr>
            </w:pPr>
            <w:r>
              <w:rPr>
                <w:rFonts w:ascii="Times New Roman" w:hAnsi="Times New Roman"/>
                <w:sz w:val="20"/>
              </w:rPr>
              <w:t>Тигильский</w:t>
            </w:r>
          </w:p>
          <w:p w14:paraId="8E050000">
            <w:pPr>
              <w:spacing w:after="0" w:line="360" w:lineRule="auto"/>
              <w:ind/>
              <w:rPr>
                <w:rFonts w:ascii="Times New Roman" w:hAnsi="Times New Roman"/>
                <w:sz w:val="20"/>
              </w:rPr>
            </w:pPr>
            <w:r>
              <w:rPr>
                <w:rFonts w:ascii="Times New Roman" w:hAnsi="Times New Roman"/>
                <w:sz w:val="20"/>
              </w:rPr>
              <w:t>Пенжинский</w:t>
            </w:r>
          </w:p>
          <w:p w14:paraId="8F050000">
            <w:pPr>
              <w:spacing w:after="0" w:line="360" w:lineRule="auto"/>
              <w:ind/>
              <w:rPr>
                <w:rFonts w:ascii="Times New Roman" w:hAnsi="Times New Roman"/>
                <w:sz w:val="20"/>
              </w:rPr>
            </w:pPr>
            <w:r>
              <w:rPr>
                <w:rFonts w:ascii="Times New Roman" w:hAnsi="Times New Roman"/>
                <w:sz w:val="20"/>
              </w:rPr>
              <w:t>Карагинский</w:t>
            </w:r>
          </w:p>
          <w:p w14:paraId="90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91050000">
            <w:pPr>
              <w:spacing w:after="0" w:line="360" w:lineRule="auto"/>
              <w:ind/>
              <w:jc w:val="center"/>
              <w:rPr>
                <w:rFonts w:ascii="Times New Roman" w:hAnsi="Times New Roman"/>
                <w:sz w:val="20"/>
              </w:rPr>
            </w:pPr>
            <w:r>
              <w:rPr>
                <w:rFonts w:ascii="Times New Roman" w:hAnsi="Times New Roman"/>
                <w:sz w:val="20"/>
              </w:rPr>
              <w:t>347</w:t>
            </w:r>
          </w:p>
          <w:p w14:paraId="92050000">
            <w:pPr>
              <w:spacing w:after="0" w:line="360" w:lineRule="auto"/>
              <w:ind/>
              <w:jc w:val="center"/>
              <w:rPr>
                <w:rFonts w:ascii="Times New Roman" w:hAnsi="Times New Roman"/>
                <w:sz w:val="20"/>
              </w:rPr>
            </w:pPr>
            <w:r>
              <w:rPr>
                <w:rFonts w:ascii="Times New Roman" w:hAnsi="Times New Roman"/>
                <w:sz w:val="20"/>
              </w:rPr>
              <w:t>22</w:t>
            </w:r>
          </w:p>
          <w:p w14:paraId="93050000">
            <w:pPr>
              <w:spacing w:after="0" w:line="360" w:lineRule="auto"/>
              <w:ind/>
              <w:jc w:val="center"/>
              <w:rPr>
                <w:rFonts w:ascii="Times New Roman" w:hAnsi="Times New Roman"/>
                <w:sz w:val="20"/>
              </w:rPr>
            </w:pPr>
            <w:r>
              <w:rPr>
                <w:rFonts w:ascii="Times New Roman" w:hAnsi="Times New Roman"/>
                <w:sz w:val="20"/>
              </w:rPr>
              <w:t>30</w:t>
            </w:r>
          </w:p>
          <w:p w14:paraId="94050000">
            <w:pPr>
              <w:spacing w:after="0" w:line="360" w:lineRule="auto"/>
              <w:ind/>
              <w:jc w:val="center"/>
              <w:rPr>
                <w:rFonts w:ascii="Times New Roman" w:hAnsi="Times New Roman"/>
                <w:sz w:val="20"/>
              </w:rPr>
            </w:pPr>
            <w:r>
              <w:rPr>
                <w:rFonts w:ascii="Times New Roman" w:hAnsi="Times New Roman"/>
                <w:sz w:val="20"/>
              </w:rPr>
              <w:t>39</w:t>
            </w:r>
          </w:p>
          <w:p w14:paraId="95050000">
            <w:pPr>
              <w:spacing w:after="0" w:line="360" w:lineRule="auto"/>
              <w:ind/>
              <w:jc w:val="center"/>
              <w:rPr>
                <w:rFonts w:ascii="Times New Roman" w:hAnsi="Times New Roman"/>
                <w:sz w:val="20"/>
              </w:rPr>
            </w:pPr>
            <w:r>
              <w:rPr>
                <w:rFonts w:ascii="Times New Roman" w:hAnsi="Times New Roman"/>
                <w:sz w:val="20"/>
              </w:rPr>
              <w:t>5</w:t>
            </w:r>
          </w:p>
          <w:p w14:paraId="96050000">
            <w:pPr>
              <w:spacing w:after="0" w:line="360" w:lineRule="auto"/>
              <w:ind/>
              <w:jc w:val="center"/>
              <w:rPr>
                <w:rFonts w:ascii="Times New Roman" w:hAnsi="Times New Roman"/>
                <w:sz w:val="20"/>
              </w:rPr>
            </w:pPr>
            <w:r>
              <w:rPr>
                <w:rFonts w:ascii="Times New Roman" w:hAnsi="Times New Roman"/>
                <w:sz w:val="20"/>
              </w:rPr>
              <w:t>4</w:t>
            </w:r>
          </w:p>
          <w:p w14:paraId="97050000">
            <w:pPr>
              <w:spacing w:after="0" w:line="360" w:lineRule="auto"/>
              <w:ind/>
              <w:jc w:val="center"/>
              <w:rPr>
                <w:rFonts w:ascii="Times New Roman" w:hAnsi="Times New Roman"/>
                <w:sz w:val="20"/>
              </w:rPr>
            </w:pPr>
            <w:r>
              <w:rPr>
                <w:rFonts w:ascii="Times New Roman" w:hAnsi="Times New Roman"/>
                <w:sz w:val="20"/>
              </w:rPr>
              <w:t>22</w:t>
            </w:r>
          </w:p>
          <w:p w14:paraId="98050000">
            <w:pPr>
              <w:spacing w:after="0" w:line="360" w:lineRule="auto"/>
              <w:ind/>
              <w:jc w:val="center"/>
              <w:rPr>
                <w:rFonts w:ascii="Times New Roman" w:hAnsi="Times New Roman"/>
                <w:sz w:val="20"/>
              </w:rPr>
            </w:pPr>
            <w:r>
              <w:rPr>
                <w:rFonts w:ascii="Times New Roman" w:hAnsi="Times New Roman"/>
                <w:sz w:val="20"/>
              </w:rPr>
              <w:t>50</w:t>
            </w:r>
          </w:p>
          <w:p w14:paraId="99050000">
            <w:pPr>
              <w:spacing w:after="0" w:line="360" w:lineRule="auto"/>
              <w:ind/>
              <w:jc w:val="center"/>
              <w:rPr>
                <w:rFonts w:ascii="Times New Roman" w:hAnsi="Times New Roman"/>
                <w:sz w:val="20"/>
              </w:rPr>
            </w:pPr>
            <w:r>
              <w:rPr>
                <w:rFonts w:ascii="Times New Roman" w:hAnsi="Times New Roman"/>
                <w:sz w:val="20"/>
              </w:rPr>
              <w:t>38</w:t>
            </w:r>
          </w:p>
          <w:p w14:paraId="9A050000">
            <w:pPr>
              <w:spacing w:after="0" w:line="360" w:lineRule="auto"/>
              <w:ind/>
              <w:jc w:val="center"/>
              <w:rPr>
                <w:rFonts w:ascii="Times New Roman" w:hAnsi="Times New Roman"/>
                <w:sz w:val="20"/>
              </w:rPr>
            </w:pPr>
            <w:r>
              <w:rPr>
                <w:rFonts w:ascii="Times New Roman" w:hAnsi="Times New Roman"/>
                <w:sz w:val="20"/>
              </w:rPr>
              <w:t>30</w:t>
            </w:r>
          </w:p>
          <w:p w14:paraId="9B050000">
            <w:pPr>
              <w:spacing w:after="0" w:line="360" w:lineRule="auto"/>
              <w:ind/>
              <w:jc w:val="center"/>
              <w:rPr>
                <w:rFonts w:ascii="Times New Roman" w:hAnsi="Times New Roman"/>
                <w:sz w:val="20"/>
              </w:rPr>
            </w:pPr>
            <w:r>
              <w:rPr>
                <w:rFonts w:ascii="Times New Roman" w:hAnsi="Times New Roman"/>
                <w:sz w:val="20"/>
              </w:rPr>
              <w:t>107</w:t>
            </w:r>
          </w:p>
        </w:tc>
        <w:tc>
          <w:tcPr>
            <w:tcW w:type="dxa" w:w="2409"/>
            <w:tcBorders>
              <w:top w:color="000000" w:sz="4" w:val="single"/>
              <w:left w:color="000000" w:sz="4" w:val="single"/>
              <w:bottom w:color="000000" w:sz="4" w:val="single"/>
              <w:right w:color="000000" w:sz="4" w:val="single"/>
            </w:tcBorders>
          </w:tcPr>
          <w:p w14:paraId="9C050000">
            <w:pPr>
              <w:spacing w:after="0" w:line="360" w:lineRule="auto"/>
              <w:ind/>
              <w:jc w:val="center"/>
              <w:rPr>
                <w:rFonts w:ascii="Times New Roman" w:hAnsi="Times New Roman"/>
                <w:sz w:val="20"/>
              </w:rPr>
            </w:pPr>
            <w:r>
              <w:rPr>
                <w:rFonts w:ascii="Times New Roman" w:hAnsi="Times New Roman"/>
                <w:sz w:val="20"/>
              </w:rPr>
              <w:t>260</w:t>
            </w:r>
          </w:p>
          <w:p w14:paraId="9D050000">
            <w:pPr>
              <w:spacing w:after="0" w:line="360" w:lineRule="auto"/>
              <w:ind/>
              <w:jc w:val="center"/>
              <w:rPr>
                <w:rFonts w:ascii="Times New Roman" w:hAnsi="Times New Roman"/>
                <w:sz w:val="20"/>
              </w:rPr>
            </w:pPr>
            <w:r>
              <w:rPr>
                <w:rFonts w:ascii="Times New Roman" w:hAnsi="Times New Roman"/>
                <w:sz w:val="20"/>
              </w:rPr>
              <w:t>21</w:t>
            </w:r>
          </w:p>
          <w:p w14:paraId="9E050000">
            <w:pPr>
              <w:spacing w:after="0" w:line="360" w:lineRule="auto"/>
              <w:ind/>
              <w:jc w:val="center"/>
              <w:rPr>
                <w:rFonts w:ascii="Times New Roman" w:hAnsi="Times New Roman"/>
                <w:sz w:val="20"/>
              </w:rPr>
            </w:pPr>
            <w:r>
              <w:rPr>
                <w:rFonts w:ascii="Times New Roman" w:hAnsi="Times New Roman"/>
                <w:sz w:val="20"/>
              </w:rPr>
              <w:t>20</w:t>
            </w:r>
          </w:p>
          <w:p w14:paraId="9F050000">
            <w:pPr>
              <w:spacing w:after="0" w:line="360" w:lineRule="auto"/>
              <w:ind/>
              <w:jc w:val="center"/>
              <w:rPr>
                <w:rFonts w:ascii="Times New Roman" w:hAnsi="Times New Roman"/>
                <w:sz w:val="20"/>
              </w:rPr>
            </w:pPr>
            <w:r>
              <w:rPr>
                <w:rFonts w:ascii="Times New Roman" w:hAnsi="Times New Roman"/>
                <w:sz w:val="20"/>
              </w:rPr>
              <w:t>33</w:t>
            </w:r>
          </w:p>
          <w:p w14:paraId="A0050000">
            <w:pPr>
              <w:spacing w:after="0" w:line="360" w:lineRule="auto"/>
              <w:ind/>
              <w:jc w:val="center"/>
              <w:rPr>
                <w:rFonts w:ascii="Times New Roman" w:hAnsi="Times New Roman"/>
                <w:sz w:val="20"/>
              </w:rPr>
            </w:pPr>
            <w:r>
              <w:rPr>
                <w:rFonts w:ascii="Times New Roman" w:hAnsi="Times New Roman"/>
                <w:sz w:val="20"/>
              </w:rPr>
              <w:t>4</w:t>
            </w:r>
          </w:p>
          <w:p w14:paraId="A1050000">
            <w:pPr>
              <w:spacing w:after="0" w:line="360" w:lineRule="auto"/>
              <w:ind/>
              <w:jc w:val="center"/>
              <w:rPr>
                <w:rFonts w:ascii="Times New Roman" w:hAnsi="Times New Roman"/>
                <w:sz w:val="20"/>
              </w:rPr>
            </w:pPr>
            <w:r>
              <w:rPr>
                <w:rFonts w:ascii="Times New Roman" w:hAnsi="Times New Roman"/>
                <w:sz w:val="20"/>
              </w:rPr>
              <w:t>3</w:t>
            </w:r>
          </w:p>
          <w:p w14:paraId="A2050000">
            <w:pPr>
              <w:spacing w:after="0" w:line="360" w:lineRule="auto"/>
              <w:ind/>
              <w:jc w:val="center"/>
              <w:rPr>
                <w:rFonts w:ascii="Times New Roman" w:hAnsi="Times New Roman"/>
                <w:sz w:val="20"/>
              </w:rPr>
            </w:pPr>
            <w:r>
              <w:rPr>
                <w:rFonts w:ascii="Times New Roman" w:hAnsi="Times New Roman"/>
                <w:sz w:val="20"/>
              </w:rPr>
              <w:t>18</w:t>
            </w:r>
          </w:p>
          <w:p w14:paraId="A3050000">
            <w:pPr>
              <w:spacing w:after="0" w:line="360" w:lineRule="auto"/>
              <w:ind/>
              <w:jc w:val="center"/>
              <w:rPr>
                <w:rFonts w:ascii="Times New Roman" w:hAnsi="Times New Roman"/>
                <w:sz w:val="20"/>
              </w:rPr>
            </w:pPr>
            <w:r>
              <w:rPr>
                <w:rFonts w:ascii="Times New Roman" w:hAnsi="Times New Roman"/>
                <w:sz w:val="20"/>
              </w:rPr>
              <w:t>40</w:t>
            </w:r>
          </w:p>
          <w:p w14:paraId="A4050000">
            <w:pPr>
              <w:spacing w:after="0" w:line="360" w:lineRule="auto"/>
              <w:ind/>
              <w:jc w:val="center"/>
              <w:rPr>
                <w:rFonts w:ascii="Times New Roman" w:hAnsi="Times New Roman"/>
                <w:sz w:val="20"/>
              </w:rPr>
            </w:pPr>
            <w:r>
              <w:rPr>
                <w:rFonts w:ascii="Times New Roman" w:hAnsi="Times New Roman"/>
                <w:sz w:val="20"/>
              </w:rPr>
              <w:t>34</w:t>
            </w:r>
          </w:p>
          <w:p w14:paraId="A5050000">
            <w:pPr>
              <w:spacing w:after="0" w:line="360" w:lineRule="auto"/>
              <w:ind/>
              <w:jc w:val="center"/>
              <w:rPr>
                <w:rFonts w:ascii="Times New Roman" w:hAnsi="Times New Roman"/>
                <w:sz w:val="20"/>
              </w:rPr>
            </w:pPr>
            <w:r>
              <w:rPr>
                <w:rFonts w:ascii="Times New Roman" w:hAnsi="Times New Roman"/>
                <w:sz w:val="20"/>
              </w:rPr>
              <w:t>11</w:t>
            </w:r>
          </w:p>
          <w:p w14:paraId="A6050000">
            <w:pPr>
              <w:spacing w:after="0" w:line="360" w:lineRule="auto"/>
              <w:ind/>
              <w:jc w:val="center"/>
              <w:rPr>
                <w:rFonts w:ascii="Times New Roman" w:hAnsi="Times New Roman"/>
                <w:sz w:val="20"/>
              </w:rPr>
            </w:pPr>
            <w:r>
              <w:rPr>
                <w:rFonts w:ascii="Times New Roman" w:hAnsi="Times New Roman"/>
                <w:sz w:val="20"/>
              </w:rPr>
              <w:t>76</w:t>
            </w:r>
          </w:p>
        </w:tc>
        <w:tc>
          <w:tcPr>
            <w:tcW w:type="dxa" w:w="1560"/>
            <w:tcBorders>
              <w:top w:color="000000" w:sz="4" w:val="single"/>
              <w:left w:color="000000" w:sz="4" w:val="single"/>
              <w:bottom w:color="000000" w:sz="4" w:val="single"/>
              <w:right w:color="000000" w:sz="4" w:val="single"/>
            </w:tcBorders>
          </w:tcPr>
          <w:p w14:paraId="A7050000">
            <w:pPr>
              <w:spacing w:after="0" w:line="360" w:lineRule="auto"/>
              <w:ind/>
              <w:jc w:val="center"/>
              <w:rPr>
                <w:rFonts w:ascii="Times New Roman" w:hAnsi="Times New Roman"/>
                <w:sz w:val="20"/>
              </w:rPr>
            </w:pPr>
            <w:r>
              <w:rPr>
                <w:rFonts w:ascii="Times New Roman" w:hAnsi="Times New Roman"/>
                <w:sz w:val="20"/>
              </w:rPr>
              <w:t>197</w:t>
            </w:r>
          </w:p>
          <w:p w14:paraId="A8050000">
            <w:pPr>
              <w:spacing w:after="0" w:line="360" w:lineRule="auto"/>
              <w:ind/>
              <w:jc w:val="center"/>
              <w:rPr>
                <w:rFonts w:ascii="Times New Roman" w:hAnsi="Times New Roman"/>
                <w:sz w:val="20"/>
              </w:rPr>
            </w:pPr>
            <w:r>
              <w:rPr>
                <w:rFonts w:ascii="Times New Roman" w:hAnsi="Times New Roman"/>
                <w:sz w:val="20"/>
              </w:rPr>
              <w:t>18</w:t>
            </w:r>
          </w:p>
          <w:p w14:paraId="A9050000">
            <w:pPr>
              <w:spacing w:after="0" w:line="360" w:lineRule="auto"/>
              <w:ind/>
              <w:jc w:val="center"/>
              <w:rPr>
                <w:rFonts w:ascii="Times New Roman" w:hAnsi="Times New Roman"/>
                <w:sz w:val="20"/>
              </w:rPr>
            </w:pPr>
            <w:r>
              <w:rPr>
                <w:rFonts w:ascii="Times New Roman" w:hAnsi="Times New Roman"/>
                <w:sz w:val="20"/>
              </w:rPr>
              <w:t>12</w:t>
            </w:r>
          </w:p>
          <w:p w14:paraId="AA050000">
            <w:pPr>
              <w:spacing w:after="0" w:line="360" w:lineRule="auto"/>
              <w:ind/>
              <w:jc w:val="center"/>
              <w:rPr>
                <w:rFonts w:ascii="Times New Roman" w:hAnsi="Times New Roman"/>
                <w:sz w:val="20"/>
              </w:rPr>
            </w:pPr>
            <w:r>
              <w:rPr>
                <w:rFonts w:ascii="Times New Roman" w:hAnsi="Times New Roman"/>
                <w:sz w:val="20"/>
              </w:rPr>
              <w:t>29</w:t>
            </w:r>
          </w:p>
          <w:p w14:paraId="AB050000">
            <w:pPr>
              <w:spacing w:after="0" w:line="360" w:lineRule="auto"/>
              <w:ind/>
              <w:jc w:val="center"/>
              <w:rPr>
                <w:rFonts w:ascii="Times New Roman" w:hAnsi="Times New Roman"/>
                <w:sz w:val="20"/>
              </w:rPr>
            </w:pPr>
            <w:r>
              <w:rPr>
                <w:rFonts w:ascii="Times New Roman" w:hAnsi="Times New Roman"/>
                <w:sz w:val="20"/>
              </w:rPr>
              <w:t>2</w:t>
            </w:r>
          </w:p>
          <w:p w14:paraId="AC050000">
            <w:pPr>
              <w:spacing w:after="0" w:line="360" w:lineRule="auto"/>
              <w:ind/>
              <w:jc w:val="center"/>
              <w:rPr>
                <w:rFonts w:ascii="Times New Roman" w:hAnsi="Times New Roman"/>
                <w:sz w:val="20"/>
              </w:rPr>
            </w:pPr>
            <w:r>
              <w:rPr>
                <w:rFonts w:ascii="Times New Roman" w:hAnsi="Times New Roman"/>
                <w:sz w:val="20"/>
              </w:rPr>
              <w:t>3</w:t>
            </w:r>
          </w:p>
          <w:p w14:paraId="AD050000">
            <w:pPr>
              <w:spacing w:after="0" w:line="360" w:lineRule="auto"/>
              <w:ind/>
              <w:jc w:val="center"/>
              <w:rPr>
                <w:rFonts w:ascii="Times New Roman" w:hAnsi="Times New Roman"/>
                <w:sz w:val="20"/>
              </w:rPr>
            </w:pPr>
            <w:r>
              <w:rPr>
                <w:rFonts w:ascii="Times New Roman" w:hAnsi="Times New Roman"/>
                <w:sz w:val="20"/>
              </w:rPr>
              <w:t>14</w:t>
            </w:r>
          </w:p>
          <w:p w14:paraId="AE050000">
            <w:pPr>
              <w:spacing w:after="0" w:line="360" w:lineRule="auto"/>
              <w:ind/>
              <w:jc w:val="center"/>
              <w:rPr>
                <w:rFonts w:ascii="Times New Roman" w:hAnsi="Times New Roman"/>
                <w:sz w:val="20"/>
              </w:rPr>
            </w:pPr>
            <w:r>
              <w:rPr>
                <w:rFonts w:ascii="Times New Roman" w:hAnsi="Times New Roman"/>
                <w:sz w:val="20"/>
              </w:rPr>
              <w:t>35</w:t>
            </w:r>
          </w:p>
          <w:p w14:paraId="AF050000">
            <w:pPr>
              <w:spacing w:after="0" w:line="360" w:lineRule="auto"/>
              <w:ind/>
              <w:jc w:val="center"/>
              <w:rPr>
                <w:rFonts w:ascii="Times New Roman" w:hAnsi="Times New Roman"/>
                <w:sz w:val="20"/>
              </w:rPr>
            </w:pPr>
            <w:r>
              <w:rPr>
                <w:rFonts w:ascii="Times New Roman" w:hAnsi="Times New Roman"/>
                <w:sz w:val="20"/>
              </w:rPr>
              <w:t>8</w:t>
            </w:r>
          </w:p>
          <w:p w14:paraId="B0050000">
            <w:pPr>
              <w:spacing w:after="0" w:line="360" w:lineRule="auto"/>
              <w:ind/>
              <w:jc w:val="center"/>
              <w:rPr>
                <w:rFonts w:ascii="Times New Roman" w:hAnsi="Times New Roman"/>
                <w:sz w:val="20"/>
              </w:rPr>
            </w:pPr>
            <w:r>
              <w:rPr>
                <w:rFonts w:ascii="Times New Roman" w:hAnsi="Times New Roman"/>
                <w:sz w:val="20"/>
              </w:rPr>
              <w:t>8</w:t>
            </w:r>
          </w:p>
          <w:p w14:paraId="B1050000">
            <w:pPr>
              <w:spacing w:after="0" w:line="360" w:lineRule="auto"/>
              <w:ind/>
              <w:jc w:val="center"/>
              <w:rPr>
                <w:rFonts w:ascii="Times New Roman" w:hAnsi="Times New Roman"/>
                <w:sz w:val="20"/>
              </w:rPr>
            </w:pPr>
            <w:r>
              <w:rPr>
                <w:rFonts w:ascii="Times New Roman" w:hAnsi="Times New Roman"/>
                <w:sz w:val="20"/>
              </w:rPr>
              <w:t>68</w:t>
            </w:r>
          </w:p>
        </w:tc>
      </w:tr>
      <w:tr>
        <w:tc>
          <w:tcPr>
            <w:tcW w:type="dxa" w:w="2268"/>
            <w:tcBorders>
              <w:top w:color="000000" w:sz="4" w:val="single"/>
              <w:left w:color="000000" w:sz="4" w:val="single"/>
              <w:bottom w:color="000000" w:sz="4" w:val="single"/>
              <w:right w:color="000000" w:sz="4" w:val="single"/>
            </w:tcBorders>
          </w:tcPr>
          <w:p w14:paraId="B2050000">
            <w:pPr>
              <w:spacing w:after="0" w:line="360" w:lineRule="auto"/>
              <w:ind/>
              <w:rPr>
                <w:rFonts w:ascii="Times New Roman" w:hAnsi="Times New Roman"/>
                <w:sz w:val="20"/>
              </w:rPr>
            </w:pPr>
            <w:r>
              <w:rPr>
                <w:rFonts w:ascii="Times New Roman" w:hAnsi="Times New Roman"/>
                <w:sz w:val="20"/>
              </w:rPr>
              <w:t xml:space="preserve">2019-20 в </w:t>
            </w:r>
            <w:r>
              <w:rPr>
                <w:rFonts w:ascii="Times New Roman" w:hAnsi="Times New Roman"/>
                <w:sz w:val="20"/>
              </w:rPr>
              <w:t>т.ч</w:t>
            </w:r>
            <w:r>
              <w:rPr>
                <w:rFonts w:ascii="Times New Roman" w:hAnsi="Times New Roman"/>
                <w:sz w:val="20"/>
              </w:rPr>
              <w:t>.</w:t>
            </w:r>
          </w:p>
          <w:p w14:paraId="B3050000">
            <w:pPr>
              <w:spacing w:after="0" w:line="360" w:lineRule="auto"/>
              <w:ind/>
              <w:rPr>
                <w:rFonts w:ascii="Times New Roman" w:hAnsi="Times New Roman"/>
                <w:sz w:val="20"/>
              </w:rPr>
            </w:pPr>
            <w:r>
              <w:rPr>
                <w:rFonts w:ascii="Times New Roman" w:hAnsi="Times New Roman"/>
                <w:sz w:val="20"/>
              </w:rPr>
              <w:t>Мильковский</w:t>
            </w:r>
          </w:p>
          <w:p w14:paraId="B4050000">
            <w:pPr>
              <w:spacing w:after="0" w:line="360" w:lineRule="auto"/>
              <w:ind/>
              <w:rPr>
                <w:rFonts w:ascii="Times New Roman" w:hAnsi="Times New Roman"/>
                <w:sz w:val="20"/>
              </w:rPr>
            </w:pPr>
            <w:r>
              <w:rPr>
                <w:rFonts w:ascii="Times New Roman" w:hAnsi="Times New Roman"/>
                <w:sz w:val="20"/>
              </w:rPr>
              <w:t>У-Камчатский</w:t>
            </w:r>
          </w:p>
          <w:p w14:paraId="B5050000">
            <w:pPr>
              <w:spacing w:after="0" w:line="360" w:lineRule="auto"/>
              <w:ind/>
              <w:rPr>
                <w:rFonts w:ascii="Times New Roman" w:hAnsi="Times New Roman"/>
                <w:sz w:val="20"/>
              </w:rPr>
            </w:pPr>
            <w:r>
              <w:rPr>
                <w:rFonts w:ascii="Times New Roman" w:hAnsi="Times New Roman"/>
                <w:sz w:val="20"/>
              </w:rPr>
              <w:t>Быстринский</w:t>
            </w:r>
          </w:p>
          <w:p w14:paraId="B6050000">
            <w:pPr>
              <w:spacing w:after="0" w:line="360" w:lineRule="auto"/>
              <w:ind/>
              <w:rPr>
                <w:rFonts w:ascii="Times New Roman" w:hAnsi="Times New Roman"/>
                <w:sz w:val="20"/>
              </w:rPr>
            </w:pPr>
            <w:r>
              <w:rPr>
                <w:rFonts w:ascii="Times New Roman" w:hAnsi="Times New Roman"/>
                <w:sz w:val="20"/>
              </w:rPr>
              <w:t>Елизовский</w:t>
            </w:r>
          </w:p>
          <w:p w14:paraId="B7050000">
            <w:pPr>
              <w:spacing w:after="0" w:line="360" w:lineRule="auto"/>
              <w:ind/>
              <w:rPr>
                <w:rFonts w:ascii="Times New Roman" w:hAnsi="Times New Roman"/>
                <w:sz w:val="20"/>
              </w:rPr>
            </w:pPr>
            <w:r>
              <w:rPr>
                <w:rFonts w:ascii="Times New Roman" w:hAnsi="Times New Roman"/>
                <w:sz w:val="20"/>
              </w:rPr>
              <w:t>У-Большерецкий</w:t>
            </w:r>
          </w:p>
          <w:p w14:paraId="B8050000">
            <w:pPr>
              <w:spacing w:after="0" w:line="360" w:lineRule="auto"/>
              <w:ind/>
              <w:rPr>
                <w:rFonts w:ascii="Times New Roman" w:hAnsi="Times New Roman"/>
                <w:sz w:val="20"/>
              </w:rPr>
            </w:pPr>
            <w:r>
              <w:rPr>
                <w:rFonts w:ascii="Times New Roman" w:hAnsi="Times New Roman"/>
                <w:sz w:val="20"/>
              </w:rPr>
              <w:t>Соболевский</w:t>
            </w:r>
          </w:p>
          <w:p w14:paraId="B9050000">
            <w:pPr>
              <w:spacing w:after="0" w:line="360" w:lineRule="auto"/>
              <w:ind/>
              <w:rPr>
                <w:rFonts w:ascii="Times New Roman" w:hAnsi="Times New Roman"/>
                <w:sz w:val="20"/>
              </w:rPr>
            </w:pPr>
            <w:r>
              <w:rPr>
                <w:rFonts w:ascii="Times New Roman" w:hAnsi="Times New Roman"/>
                <w:sz w:val="20"/>
              </w:rPr>
              <w:t>Тигильский</w:t>
            </w:r>
          </w:p>
          <w:p w14:paraId="BA050000">
            <w:pPr>
              <w:spacing w:after="0" w:line="360" w:lineRule="auto"/>
              <w:ind/>
              <w:rPr>
                <w:rFonts w:ascii="Times New Roman" w:hAnsi="Times New Roman"/>
                <w:sz w:val="20"/>
              </w:rPr>
            </w:pPr>
            <w:r>
              <w:rPr>
                <w:rFonts w:ascii="Times New Roman" w:hAnsi="Times New Roman"/>
                <w:sz w:val="20"/>
              </w:rPr>
              <w:t>Пенжинский</w:t>
            </w:r>
          </w:p>
          <w:p w14:paraId="BB050000">
            <w:pPr>
              <w:spacing w:after="0" w:line="360" w:lineRule="auto"/>
              <w:ind/>
              <w:rPr>
                <w:rFonts w:ascii="Times New Roman" w:hAnsi="Times New Roman"/>
                <w:sz w:val="20"/>
              </w:rPr>
            </w:pPr>
            <w:r>
              <w:rPr>
                <w:rFonts w:ascii="Times New Roman" w:hAnsi="Times New Roman"/>
                <w:sz w:val="20"/>
              </w:rPr>
              <w:t>Карагинский</w:t>
            </w:r>
          </w:p>
          <w:p w14:paraId="BC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BD050000">
            <w:pPr>
              <w:spacing w:after="0" w:line="360" w:lineRule="auto"/>
              <w:ind/>
              <w:jc w:val="center"/>
              <w:rPr>
                <w:rFonts w:ascii="Times New Roman" w:hAnsi="Times New Roman"/>
                <w:sz w:val="20"/>
              </w:rPr>
            </w:pPr>
            <w:r>
              <w:rPr>
                <w:rFonts w:ascii="Times New Roman" w:hAnsi="Times New Roman"/>
                <w:sz w:val="20"/>
              </w:rPr>
              <w:t>356</w:t>
            </w:r>
          </w:p>
          <w:p w14:paraId="BE050000">
            <w:pPr>
              <w:spacing w:after="0" w:line="360" w:lineRule="auto"/>
              <w:ind/>
              <w:jc w:val="center"/>
              <w:rPr>
                <w:rFonts w:ascii="Times New Roman" w:hAnsi="Times New Roman"/>
                <w:sz w:val="20"/>
              </w:rPr>
            </w:pPr>
            <w:r>
              <w:rPr>
                <w:rFonts w:ascii="Times New Roman" w:hAnsi="Times New Roman"/>
                <w:sz w:val="20"/>
              </w:rPr>
              <w:t>23</w:t>
            </w:r>
          </w:p>
          <w:p w14:paraId="BF050000">
            <w:pPr>
              <w:spacing w:after="0" w:line="360" w:lineRule="auto"/>
              <w:ind/>
              <w:jc w:val="center"/>
              <w:rPr>
                <w:rFonts w:ascii="Times New Roman" w:hAnsi="Times New Roman"/>
                <w:sz w:val="20"/>
              </w:rPr>
            </w:pPr>
            <w:r>
              <w:rPr>
                <w:rFonts w:ascii="Times New Roman" w:hAnsi="Times New Roman"/>
                <w:sz w:val="20"/>
              </w:rPr>
              <w:t>30</w:t>
            </w:r>
          </w:p>
          <w:p w14:paraId="C0050000">
            <w:pPr>
              <w:spacing w:after="0" w:line="360" w:lineRule="auto"/>
              <w:ind/>
              <w:jc w:val="center"/>
              <w:rPr>
                <w:rFonts w:ascii="Times New Roman" w:hAnsi="Times New Roman"/>
                <w:sz w:val="20"/>
              </w:rPr>
            </w:pPr>
            <w:r>
              <w:rPr>
                <w:rFonts w:ascii="Times New Roman" w:hAnsi="Times New Roman"/>
                <w:sz w:val="20"/>
              </w:rPr>
              <w:t>43</w:t>
            </w:r>
          </w:p>
          <w:p w14:paraId="C1050000">
            <w:pPr>
              <w:spacing w:after="0" w:line="360" w:lineRule="auto"/>
              <w:ind/>
              <w:jc w:val="center"/>
              <w:rPr>
                <w:rFonts w:ascii="Times New Roman" w:hAnsi="Times New Roman"/>
                <w:sz w:val="20"/>
              </w:rPr>
            </w:pPr>
            <w:r>
              <w:rPr>
                <w:rFonts w:ascii="Times New Roman" w:hAnsi="Times New Roman"/>
                <w:sz w:val="20"/>
              </w:rPr>
              <w:t>5</w:t>
            </w:r>
          </w:p>
          <w:p w14:paraId="C2050000">
            <w:pPr>
              <w:spacing w:after="0" w:line="360" w:lineRule="auto"/>
              <w:ind/>
              <w:jc w:val="center"/>
              <w:rPr>
                <w:rFonts w:ascii="Times New Roman" w:hAnsi="Times New Roman"/>
                <w:sz w:val="20"/>
              </w:rPr>
            </w:pPr>
            <w:r>
              <w:rPr>
                <w:rFonts w:ascii="Times New Roman" w:hAnsi="Times New Roman"/>
                <w:sz w:val="20"/>
              </w:rPr>
              <w:t>5</w:t>
            </w:r>
          </w:p>
          <w:p w14:paraId="C3050000">
            <w:pPr>
              <w:spacing w:after="0" w:line="360" w:lineRule="auto"/>
              <w:ind/>
              <w:jc w:val="center"/>
              <w:rPr>
                <w:rFonts w:ascii="Times New Roman" w:hAnsi="Times New Roman"/>
                <w:sz w:val="20"/>
              </w:rPr>
            </w:pPr>
            <w:r>
              <w:rPr>
                <w:rFonts w:ascii="Times New Roman" w:hAnsi="Times New Roman"/>
                <w:sz w:val="20"/>
              </w:rPr>
              <w:t>29</w:t>
            </w:r>
          </w:p>
          <w:p w14:paraId="C4050000">
            <w:pPr>
              <w:spacing w:after="0" w:line="360" w:lineRule="auto"/>
              <w:ind/>
              <w:jc w:val="center"/>
              <w:rPr>
                <w:rFonts w:ascii="Times New Roman" w:hAnsi="Times New Roman"/>
                <w:sz w:val="20"/>
              </w:rPr>
            </w:pPr>
            <w:r>
              <w:rPr>
                <w:rFonts w:ascii="Times New Roman" w:hAnsi="Times New Roman"/>
                <w:sz w:val="20"/>
              </w:rPr>
              <w:t>55</w:t>
            </w:r>
          </w:p>
          <w:p w14:paraId="C5050000">
            <w:pPr>
              <w:spacing w:after="0" w:line="360" w:lineRule="auto"/>
              <w:ind/>
              <w:jc w:val="center"/>
              <w:rPr>
                <w:rFonts w:ascii="Times New Roman" w:hAnsi="Times New Roman"/>
                <w:sz w:val="20"/>
              </w:rPr>
            </w:pPr>
            <w:r>
              <w:rPr>
                <w:rFonts w:ascii="Times New Roman" w:hAnsi="Times New Roman"/>
                <w:sz w:val="20"/>
              </w:rPr>
              <w:t>56</w:t>
            </w:r>
          </w:p>
          <w:p w14:paraId="C6050000">
            <w:pPr>
              <w:spacing w:after="0" w:line="360" w:lineRule="auto"/>
              <w:ind/>
              <w:jc w:val="center"/>
              <w:rPr>
                <w:rFonts w:ascii="Times New Roman" w:hAnsi="Times New Roman"/>
                <w:sz w:val="20"/>
              </w:rPr>
            </w:pPr>
            <w:r>
              <w:rPr>
                <w:rFonts w:ascii="Times New Roman" w:hAnsi="Times New Roman"/>
                <w:sz w:val="20"/>
              </w:rPr>
              <w:t>31</w:t>
            </w:r>
          </w:p>
          <w:p w14:paraId="C7050000">
            <w:pPr>
              <w:spacing w:after="0" w:line="360" w:lineRule="auto"/>
              <w:ind/>
              <w:jc w:val="center"/>
              <w:rPr>
                <w:rFonts w:ascii="Times New Roman" w:hAnsi="Times New Roman"/>
                <w:sz w:val="20"/>
              </w:rPr>
            </w:pPr>
            <w:r>
              <w:rPr>
                <w:rFonts w:ascii="Times New Roman" w:hAnsi="Times New Roman"/>
                <w:sz w:val="20"/>
              </w:rPr>
              <w:t>79</w:t>
            </w:r>
          </w:p>
        </w:tc>
        <w:tc>
          <w:tcPr>
            <w:tcW w:type="dxa" w:w="2409"/>
            <w:tcBorders>
              <w:top w:color="000000" w:sz="4" w:val="single"/>
              <w:left w:color="000000" w:sz="4" w:val="single"/>
              <w:bottom w:color="000000" w:sz="4" w:val="single"/>
              <w:right w:color="000000" w:sz="4" w:val="single"/>
            </w:tcBorders>
          </w:tcPr>
          <w:p w14:paraId="C8050000">
            <w:pPr>
              <w:spacing w:after="0" w:line="360" w:lineRule="auto"/>
              <w:ind/>
              <w:jc w:val="center"/>
              <w:rPr>
                <w:rFonts w:ascii="Times New Roman" w:hAnsi="Times New Roman"/>
                <w:sz w:val="20"/>
              </w:rPr>
            </w:pPr>
            <w:r>
              <w:rPr>
                <w:rFonts w:ascii="Times New Roman" w:hAnsi="Times New Roman"/>
                <w:sz w:val="20"/>
              </w:rPr>
              <w:t>218</w:t>
            </w:r>
          </w:p>
          <w:p w14:paraId="C9050000">
            <w:pPr>
              <w:spacing w:after="0" w:line="360" w:lineRule="auto"/>
              <w:ind/>
              <w:jc w:val="center"/>
              <w:rPr>
                <w:rFonts w:ascii="Times New Roman" w:hAnsi="Times New Roman"/>
                <w:sz w:val="20"/>
              </w:rPr>
            </w:pPr>
            <w:r>
              <w:rPr>
                <w:rFonts w:ascii="Times New Roman" w:hAnsi="Times New Roman"/>
                <w:sz w:val="20"/>
              </w:rPr>
              <w:t>22</w:t>
            </w:r>
          </w:p>
          <w:p w14:paraId="CA050000">
            <w:pPr>
              <w:spacing w:after="0" w:line="360" w:lineRule="auto"/>
              <w:ind/>
              <w:jc w:val="center"/>
              <w:rPr>
                <w:rFonts w:ascii="Times New Roman" w:hAnsi="Times New Roman"/>
                <w:sz w:val="20"/>
              </w:rPr>
            </w:pPr>
            <w:r>
              <w:rPr>
                <w:rFonts w:ascii="Times New Roman" w:hAnsi="Times New Roman"/>
                <w:sz w:val="20"/>
              </w:rPr>
              <w:t>25</w:t>
            </w:r>
          </w:p>
          <w:p w14:paraId="CB050000">
            <w:pPr>
              <w:spacing w:after="0" w:line="360" w:lineRule="auto"/>
              <w:ind/>
              <w:jc w:val="center"/>
              <w:rPr>
                <w:rFonts w:ascii="Times New Roman" w:hAnsi="Times New Roman"/>
                <w:sz w:val="20"/>
              </w:rPr>
            </w:pPr>
            <w:r>
              <w:rPr>
                <w:rFonts w:ascii="Times New Roman" w:hAnsi="Times New Roman"/>
                <w:sz w:val="20"/>
              </w:rPr>
              <w:t>35</w:t>
            </w:r>
          </w:p>
          <w:p w14:paraId="CC050000">
            <w:pPr>
              <w:spacing w:after="0" w:line="360" w:lineRule="auto"/>
              <w:ind/>
              <w:jc w:val="center"/>
              <w:rPr>
                <w:rFonts w:ascii="Times New Roman" w:hAnsi="Times New Roman"/>
                <w:sz w:val="20"/>
              </w:rPr>
            </w:pPr>
            <w:r>
              <w:rPr>
                <w:rFonts w:ascii="Times New Roman" w:hAnsi="Times New Roman"/>
                <w:sz w:val="20"/>
              </w:rPr>
              <w:t>5</w:t>
            </w:r>
          </w:p>
          <w:p w14:paraId="CD050000">
            <w:pPr>
              <w:spacing w:after="0" w:line="360" w:lineRule="auto"/>
              <w:ind/>
              <w:jc w:val="center"/>
              <w:rPr>
                <w:rFonts w:ascii="Times New Roman" w:hAnsi="Times New Roman"/>
                <w:sz w:val="20"/>
              </w:rPr>
            </w:pPr>
            <w:r>
              <w:rPr>
                <w:rFonts w:ascii="Times New Roman" w:hAnsi="Times New Roman"/>
                <w:sz w:val="20"/>
              </w:rPr>
              <w:t>3</w:t>
            </w:r>
          </w:p>
          <w:p w14:paraId="CE050000">
            <w:pPr>
              <w:spacing w:after="0" w:line="360" w:lineRule="auto"/>
              <w:ind/>
              <w:jc w:val="center"/>
              <w:rPr>
                <w:rFonts w:ascii="Times New Roman" w:hAnsi="Times New Roman"/>
                <w:sz w:val="20"/>
              </w:rPr>
            </w:pPr>
            <w:r>
              <w:rPr>
                <w:rFonts w:ascii="Times New Roman" w:hAnsi="Times New Roman"/>
                <w:sz w:val="20"/>
              </w:rPr>
              <w:t>29</w:t>
            </w:r>
          </w:p>
          <w:p w14:paraId="CF050000">
            <w:pPr>
              <w:spacing w:after="0" w:line="360" w:lineRule="auto"/>
              <w:ind/>
              <w:jc w:val="center"/>
              <w:rPr>
                <w:rFonts w:ascii="Times New Roman" w:hAnsi="Times New Roman"/>
                <w:sz w:val="20"/>
              </w:rPr>
            </w:pPr>
            <w:r>
              <w:rPr>
                <w:rFonts w:ascii="Times New Roman" w:hAnsi="Times New Roman"/>
                <w:sz w:val="20"/>
              </w:rPr>
              <w:t>28</w:t>
            </w:r>
          </w:p>
          <w:p w14:paraId="D0050000">
            <w:pPr>
              <w:spacing w:after="0" w:line="360" w:lineRule="auto"/>
              <w:ind/>
              <w:jc w:val="center"/>
              <w:rPr>
                <w:rFonts w:ascii="Times New Roman" w:hAnsi="Times New Roman"/>
                <w:sz w:val="20"/>
              </w:rPr>
            </w:pPr>
            <w:r>
              <w:rPr>
                <w:rFonts w:ascii="Times New Roman" w:hAnsi="Times New Roman"/>
                <w:sz w:val="20"/>
              </w:rPr>
              <w:t>16</w:t>
            </w:r>
          </w:p>
          <w:p w14:paraId="D1050000">
            <w:pPr>
              <w:spacing w:after="0" w:line="360" w:lineRule="auto"/>
              <w:ind/>
              <w:jc w:val="center"/>
              <w:rPr>
                <w:rFonts w:ascii="Times New Roman" w:hAnsi="Times New Roman"/>
                <w:sz w:val="20"/>
              </w:rPr>
            </w:pPr>
            <w:r>
              <w:rPr>
                <w:rFonts w:ascii="Times New Roman" w:hAnsi="Times New Roman"/>
                <w:sz w:val="20"/>
              </w:rPr>
              <w:t>17</w:t>
            </w:r>
          </w:p>
          <w:p w14:paraId="D2050000">
            <w:pPr>
              <w:spacing w:after="0" w:line="360" w:lineRule="auto"/>
              <w:ind/>
              <w:jc w:val="center"/>
              <w:rPr>
                <w:rFonts w:ascii="Times New Roman" w:hAnsi="Times New Roman"/>
                <w:sz w:val="20"/>
              </w:rPr>
            </w:pPr>
            <w:r>
              <w:rPr>
                <w:rFonts w:ascii="Times New Roman" w:hAnsi="Times New Roman"/>
                <w:sz w:val="20"/>
              </w:rPr>
              <w:t>38</w:t>
            </w:r>
          </w:p>
        </w:tc>
        <w:tc>
          <w:tcPr>
            <w:tcW w:type="dxa" w:w="1560"/>
            <w:tcBorders>
              <w:top w:color="000000" w:sz="4" w:val="single"/>
              <w:left w:color="000000" w:sz="4" w:val="single"/>
              <w:bottom w:color="000000" w:sz="4" w:val="single"/>
              <w:right w:color="000000" w:sz="4" w:val="single"/>
            </w:tcBorders>
          </w:tcPr>
          <w:p w14:paraId="D3050000">
            <w:pPr>
              <w:spacing w:after="0" w:line="360" w:lineRule="auto"/>
              <w:ind/>
              <w:jc w:val="center"/>
              <w:rPr>
                <w:rFonts w:ascii="Times New Roman" w:hAnsi="Times New Roman"/>
                <w:sz w:val="20"/>
              </w:rPr>
            </w:pPr>
            <w:r>
              <w:rPr>
                <w:rFonts w:ascii="Times New Roman" w:hAnsi="Times New Roman"/>
                <w:sz w:val="20"/>
              </w:rPr>
              <w:t>193</w:t>
            </w:r>
          </w:p>
          <w:p w14:paraId="D4050000">
            <w:pPr>
              <w:spacing w:after="0" w:line="360" w:lineRule="auto"/>
              <w:ind/>
              <w:jc w:val="center"/>
              <w:rPr>
                <w:rFonts w:ascii="Times New Roman" w:hAnsi="Times New Roman"/>
                <w:sz w:val="20"/>
              </w:rPr>
            </w:pPr>
            <w:r>
              <w:rPr>
                <w:rFonts w:ascii="Times New Roman" w:hAnsi="Times New Roman"/>
                <w:sz w:val="20"/>
              </w:rPr>
              <w:t>22</w:t>
            </w:r>
          </w:p>
          <w:p w14:paraId="D5050000">
            <w:pPr>
              <w:spacing w:after="0" w:line="360" w:lineRule="auto"/>
              <w:ind/>
              <w:jc w:val="center"/>
              <w:rPr>
                <w:rFonts w:ascii="Times New Roman" w:hAnsi="Times New Roman"/>
                <w:sz w:val="20"/>
              </w:rPr>
            </w:pPr>
            <w:r>
              <w:rPr>
                <w:rFonts w:ascii="Times New Roman" w:hAnsi="Times New Roman"/>
                <w:sz w:val="20"/>
              </w:rPr>
              <w:t>22</w:t>
            </w:r>
          </w:p>
          <w:p w14:paraId="D6050000">
            <w:pPr>
              <w:spacing w:after="0" w:line="360" w:lineRule="auto"/>
              <w:ind/>
              <w:jc w:val="center"/>
              <w:rPr>
                <w:rFonts w:ascii="Times New Roman" w:hAnsi="Times New Roman"/>
                <w:sz w:val="20"/>
              </w:rPr>
            </w:pPr>
            <w:r>
              <w:rPr>
                <w:rFonts w:ascii="Times New Roman" w:hAnsi="Times New Roman"/>
                <w:sz w:val="20"/>
              </w:rPr>
              <w:t>35</w:t>
            </w:r>
          </w:p>
          <w:p w14:paraId="D7050000">
            <w:pPr>
              <w:spacing w:after="0" w:line="360" w:lineRule="auto"/>
              <w:ind/>
              <w:jc w:val="center"/>
              <w:rPr>
                <w:rFonts w:ascii="Times New Roman" w:hAnsi="Times New Roman"/>
                <w:sz w:val="20"/>
              </w:rPr>
            </w:pPr>
            <w:r>
              <w:rPr>
                <w:rFonts w:ascii="Times New Roman" w:hAnsi="Times New Roman"/>
                <w:sz w:val="20"/>
              </w:rPr>
              <w:t>4</w:t>
            </w:r>
          </w:p>
          <w:p w14:paraId="D8050000">
            <w:pPr>
              <w:spacing w:after="0" w:line="360" w:lineRule="auto"/>
              <w:ind/>
              <w:jc w:val="center"/>
              <w:rPr>
                <w:rFonts w:ascii="Times New Roman" w:hAnsi="Times New Roman"/>
                <w:sz w:val="20"/>
              </w:rPr>
            </w:pPr>
            <w:r>
              <w:rPr>
                <w:rFonts w:ascii="Times New Roman" w:hAnsi="Times New Roman"/>
                <w:sz w:val="20"/>
              </w:rPr>
              <w:t>1</w:t>
            </w:r>
          </w:p>
          <w:p w14:paraId="D9050000">
            <w:pPr>
              <w:spacing w:after="0" w:line="360" w:lineRule="auto"/>
              <w:ind/>
              <w:jc w:val="center"/>
              <w:rPr>
                <w:rFonts w:ascii="Times New Roman" w:hAnsi="Times New Roman"/>
                <w:sz w:val="20"/>
              </w:rPr>
            </w:pPr>
            <w:r>
              <w:rPr>
                <w:rFonts w:ascii="Times New Roman" w:hAnsi="Times New Roman"/>
                <w:sz w:val="20"/>
              </w:rPr>
              <w:t>26</w:t>
            </w:r>
          </w:p>
          <w:p w14:paraId="DA050000">
            <w:pPr>
              <w:spacing w:after="0" w:line="360" w:lineRule="auto"/>
              <w:ind/>
              <w:jc w:val="center"/>
              <w:rPr>
                <w:rFonts w:ascii="Times New Roman" w:hAnsi="Times New Roman"/>
                <w:sz w:val="20"/>
              </w:rPr>
            </w:pPr>
            <w:r>
              <w:rPr>
                <w:rFonts w:ascii="Times New Roman" w:hAnsi="Times New Roman"/>
                <w:sz w:val="20"/>
              </w:rPr>
              <w:t>26</w:t>
            </w:r>
          </w:p>
          <w:p w14:paraId="DB050000">
            <w:pPr>
              <w:spacing w:after="0" w:line="360" w:lineRule="auto"/>
              <w:ind/>
              <w:jc w:val="center"/>
              <w:rPr>
                <w:rFonts w:ascii="Times New Roman" w:hAnsi="Times New Roman"/>
                <w:sz w:val="20"/>
              </w:rPr>
            </w:pPr>
            <w:r>
              <w:rPr>
                <w:rFonts w:ascii="Times New Roman" w:hAnsi="Times New Roman"/>
                <w:sz w:val="20"/>
              </w:rPr>
              <w:t>14</w:t>
            </w:r>
          </w:p>
          <w:p w14:paraId="DC050000">
            <w:pPr>
              <w:spacing w:after="0" w:line="360" w:lineRule="auto"/>
              <w:ind/>
              <w:jc w:val="center"/>
              <w:rPr>
                <w:rFonts w:ascii="Times New Roman" w:hAnsi="Times New Roman"/>
                <w:sz w:val="20"/>
              </w:rPr>
            </w:pPr>
            <w:r>
              <w:rPr>
                <w:rFonts w:ascii="Times New Roman" w:hAnsi="Times New Roman"/>
                <w:sz w:val="20"/>
              </w:rPr>
              <w:t>6</w:t>
            </w:r>
          </w:p>
          <w:p w14:paraId="DD050000">
            <w:pPr>
              <w:spacing w:after="0" w:line="360" w:lineRule="auto"/>
              <w:ind/>
              <w:jc w:val="center"/>
              <w:rPr>
                <w:rFonts w:ascii="Times New Roman" w:hAnsi="Times New Roman"/>
                <w:sz w:val="20"/>
              </w:rPr>
            </w:pPr>
            <w:r>
              <w:rPr>
                <w:rFonts w:ascii="Times New Roman" w:hAnsi="Times New Roman"/>
                <w:sz w:val="20"/>
              </w:rPr>
              <w:t>37</w:t>
            </w:r>
          </w:p>
        </w:tc>
      </w:tr>
      <w:tr>
        <w:tc>
          <w:tcPr>
            <w:tcW w:type="dxa" w:w="2268"/>
            <w:tcBorders>
              <w:top w:color="000000" w:sz="4" w:val="single"/>
              <w:left w:color="000000" w:sz="4" w:val="single"/>
              <w:bottom w:color="000000" w:sz="4" w:val="single"/>
              <w:right w:color="000000" w:sz="4" w:val="single"/>
            </w:tcBorders>
          </w:tcPr>
          <w:p w14:paraId="DE050000">
            <w:pPr>
              <w:spacing w:after="0" w:line="360" w:lineRule="auto"/>
              <w:ind/>
              <w:rPr>
                <w:rFonts w:ascii="Times New Roman" w:hAnsi="Times New Roman"/>
                <w:sz w:val="20"/>
              </w:rPr>
            </w:pPr>
            <w:r>
              <w:rPr>
                <w:rFonts w:ascii="Times New Roman" w:hAnsi="Times New Roman"/>
                <w:sz w:val="20"/>
              </w:rPr>
              <w:t xml:space="preserve">2020-21 в </w:t>
            </w:r>
            <w:r>
              <w:rPr>
                <w:rFonts w:ascii="Times New Roman" w:hAnsi="Times New Roman"/>
                <w:sz w:val="20"/>
              </w:rPr>
              <w:t>т.ч</w:t>
            </w:r>
            <w:r>
              <w:rPr>
                <w:rFonts w:ascii="Times New Roman" w:hAnsi="Times New Roman"/>
                <w:sz w:val="20"/>
              </w:rPr>
              <w:t>.</w:t>
            </w:r>
          </w:p>
          <w:p w14:paraId="DF050000">
            <w:pPr>
              <w:spacing w:after="0" w:line="360" w:lineRule="auto"/>
              <w:ind/>
              <w:rPr>
                <w:rFonts w:ascii="Times New Roman" w:hAnsi="Times New Roman"/>
                <w:sz w:val="20"/>
              </w:rPr>
            </w:pPr>
            <w:r>
              <w:rPr>
                <w:rFonts w:ascii="Times New Roman" w:hAnsi="Times New Roman"/>
                <w:sz w:val="20"/>
              </w:rPr>
              <w:t>Быстринский</w:t>
            </w:r>
          </w:p>
          <w:p w14:paraId="E0050000">
            <w:pPr>
              <w:spacing w:after="0" w:line="360" w:lineRule="auto"/>
              <w:ind/>
              <w:rPr>
                <w:rFonts w:ascii="Times New Roman" w:hAnsi="Times New Roman"/>
                <w:sz w:val="20"/>
              </w:rPr>
            </w:pPr>
            <w:r>
              <w:rPr>
                <w:rFonts w:ascii="Times New Roman" w:hAnsi="Times New Roman"/>
                <w:sz w:val="20"/>
              </w:rPr>
              <w:t>Елизовский</w:t>
            </w:r>
          </w:p>
          <w:p w14:paraId="E1050000">
            <w:pPr>
              <w:spacing w:after="0" w:line="360" w:lineRule="auto"/>
              <w:ind/>
              <w:rPr>
                <w:rFonts w:ascii="Times New Roman" w:hAnsi="Times New Roman"/>
                <w:sz w:val="20"/>
              </w:rPr>
            </w:pPr>
            <w:r>
              <w:rPr>
                <w:rFonts w:ascii="Times New Roman" w:hAnsi="Times New Roman"/>
                <w:sz w:val="20"/>
              </w:rPr>
              <w:t>Мильковский</w:t>
            </w:r>
          </w:p>
          <w:p w14:paraId="E2050000">
            <w:pPr>
              <w:spacing w:after="0" w:line="360" w:lineRule="auto"/>
              <w:ind/>
              <w:rPr>
                <w:rFonts w:ascii="Times New Roman" w:hAnsi="Times New Roman"/>
                <w:sz w:val="20"/>
              </w:rPr>
            </w:pPr>
            <w:r>
              <w:rPr>
                <w:rFonts w:ascii="Times New Roman" w:hAnsi="Times New Roman"/>
                <w:sz w:val="20"/>
              </w:rPr>
              <w:t>Соболевский</w:t>
            </w:r>
          </w:p>
          <w:p w14:paraId="E3050000">
            <w:pPr>
              <w:spacing w:after="0" w:line="360" w:lineRule="auto"/>
              <w:ind/>
              <w:rPr>
                <w:rFonts w:ascii="Times New Roman" w:hAnsi="Times New Roman"/>
                <w:sz w:val="20"/>
              </w:rPr>
            </w:pPr>
            <w:r>
              <w:rPr>
                <w:rFonts w:ascii="Times New Roman" w:hAnsi="Times New Roman"/>
                <w:sz w:val="20"/>
              </w:rPr>
              <w:t>Усть-Большерецкий</w:t>
            </w:r>
          </w:p>
          <w:p w14:paraId="E4050000">
            <w:pPr>
              <w:spacing w:after="0" w:line="360" w:lineRule="auto"/>
              <w:ind/>
              <w:rPr>
                <w:rFonts w:ascii="Times New Roman" w:hAnsi="Times New Roman"/>
                <w:sz w:val="20"/>
              </w:rPr>
            </w:pPr>
            <w:r>
              <w:rPr>
                <w:rFonts w:ascii="Times New Roman" w:hAnsi="Times New Roman"/>
                <w:sz w:val="20"/>
              </w:rPr>
              <w:t>Усть-Камчатский</w:t>
            </w:r>
          </w:p>
          <w:p w14:paraId="E5050000">
            <w:pPr>
              <w:spacing w:after="0" w:line="360" w:lineRule="auto"/>
              <w:ind/>
              <w:rPr>
                <w:rFonts w:ascii="Times New Roman" w:hAnsi="Times New Roman"/>
                <w:sz w:val="20"/>
              </w:rPr>
            </w:pPr>
            <w:r>
              <w:rPr>
                <w:rFonts w:ascii="Times New Roman" w:hAnsi="Times New Roman"/>
                <w:sz w:val="20"/>
              </w:rPr>
              <w:t>Карагинский</w:t>
            </w:r>
          </w:p>
          <w:p w14:paraId="E6050000">
            <w:pPr>
              <w:spacing w:after="0" w:line="360" w:lineRule="auto"/>
              <w:ind/>
              <w:rPr>
                <w:rFonts w:ascii="Times New Roman" w:hAnsi="Times New Roman"/>
                <w:sz w:val="20"/>
              </w:rPr>
            </w:pPr>
            <w:r>
              <w:rPr>
                <w:rFonts w:ascii="Times New Roman" w:hAnsi="Times New Roman"/>
                <w:sz w:val="20"/>
              </w:rPr>
              <w:t>Олюторский</w:t>
            </w:r>
          </w:p>
          <w:p w14:paraId="E7050000">
            <w:pPr>
              <w:spacing w:after="0" w:line="360" w:lineRule="auto"/>
              <w:ind/>
              <w:rPr>
                <w:rFonts w:ascii="Times New Roman" w:hAnsi="Times New Roman"/>
                <w:sz w:val="20"/>
              </w:rPr>
            </w:pPr>
            <w:r>
              <w:rPr>
                <w:rFonts w:ascii="Times New Roman" w:hAnsi="Times New Roman"/>
                <w:sz w:val="20"/>
              </w:rPr>
              <w:t>Пенжинский</w:t>
            </w:r>
          </w:p>
          <w:p w14:paraId="E805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Pr>
          <w:p w14:paraId="E9050000">
            <w:pPr>
              <w:spacing w:after="0" w:line="360" w:lineRule="auto"/>
              <w:ind/>
              <w:jc w:val="center"/>
              <w:rPr>
                <w:rFonts w:ascii="Times New Roman" w:hAnsi="Times New Roman"/>
                <w:sz w:val="20"/>
              </w:rPr>
            </w:pPr>
            <w:r>
              <w:rPr>
                <w:rFonts w:ascii="Times New Roman" w:hAnsi="Times New Roman"/>
                <w:sz w:val="20"/>
              </w:rPr>
              <w:t>387</w:t>
            </w:r>
          </w:p>
          <w:p w14:paraId="EA050000">
            <w:pPr>
              <w:spacing w:after="0" w:line="360" w:lineRule="auto"/>
              <w:ind/>
              <w:jc w:val="center"/>
              <w:rPr>
                <w:rFonts w:ascii="Times New Roman" w:hAnsi="Times New Roman"/>
                <w:sz w:val="20"/>
              </w:rPr>
            </w:pPr>
            <w:r>
              <w:rPr>
                <w:rFonts w:ascii="Times New Roman" w:hAnsi="Times New Roman"/>
                <w:sz w:val="20"/>
              </w:rPr>
              <w:t>43</w:t>
            </w:r>
          </w:p>
          <w:p w14:paraId="EB050000">
            <w:pPr>
              <w:spacing w:after="0" w:line="360" w:lineRule="auto"/>
              <w:ind/>
              <w:jc w:val="center"/>
              <w:rPr>
                <w:rFonts w:ascii="Times New Roman" w:hAnsi="Times New Roman"/>
                <w:sz w:val="20"/>
              </w:rPr>
            </w:pPr>
            <w:r>
              <w:rPr>
                <w:rFonts w:ascii="Times New Roman" w:hAnsi="Times New Roman"/>
                <w:sz w:val="20"/>
              </w:rPr>
              <w:t>6</w:t>
            </w:r>
          </w:p>
          <w:p w14:paraId="EC050000">
            <w:pPr>
              <w:spacing w:after="0" w:line="360" w:lineRule="auto"/>
              <w:ind/>
              <w:jc w:val="center"/>
              <w:rPr>
                <w:rFonts w:ascii="Times New Roman" w:hAnsi="Times New Roman"/>
                <w:sz w:val="20"/>
              </w:rPr>
            </w:pPr>
            <w:r>
              <w:rPr>
                <w:rFonts w:ascii="Times New Roman" w:hAnsi="Times New Roman"/>
                <w:sz w:val="20"/>
              </w:rPr>
              <w:t>23</w:t>
            </w:r>
          </w:p>
          <w:p w14:paraId="ED050000">
            <w:pPr>
              <w:spacing w:after="0" w:line="360" w:lineRule="auto"/>
              <w:ind/>
              <w:jc w:val="center"/>
              <w:rPr>
                <w:rFonts w:ascii="Times New Roman" w:hAnsi="Times New Roman"/>
                <w:sz w:val="20"/>
              </w:rPr>
            </w:pPr>
            <w:r>
              <w:rPr>
                <w:rFonts w:ascii="Times New Roman" w:hAnsi="Times New Roman"/>
                <w:sz w:val="20"/>
              </w:rPr>
              <w:t>29</w:t>
            </w:r>
          </w:p>
          <w:p w14:paraId="EE050000">
            <w:pPr>
              <w:spacing w:after="0" w:line="360" w:lineRule="auto"/>
              <w:ind/>
              <w:jc w:val="center"/>
              <w:rPr>
                <w:rFonts w:ascii="Times New Roman" w:hAnsi="Times New Roman"/>
                <w:sz w:val="20"/>
              </w:rPr>
            </w:pPr>
            <w:r>
              <w:rPr>
                <w:rFonts w:ascii="Times New Roman" w:hAnsi="Times New Roman"/>
                <w:sz w:val="20"/>
              </w:rPr>
              <w:t>4</w:t>
            </w:r>
          </w:p>
          <w:p w14:paraId="EF050000">
            <w:pPr>
              <w:spacing w:after="0" w:line="360" w:lineRule="auto"/>
              <w:ind/>
              <w:jc w:val="center"/>
              <w:rPr>
                <w:rFonts w:ascii="Times New Roman" w:hAnsi="Times New Roman"/>
                <w:sz w:val="20"/>
              </w:rPr>
            </w:pPr>
            <w:r>
              <w:rPr>
                <w:rFonts w:ascii="Times New Roman" w:hAnsi="Times New Roman"/>
                <w:sz w:val="20"/>
              </w:rPr>
              <w:t>28</w:t>
            </w:r>
          </w:p>
          <w:p w14:paraId="F0050000">
            <w:pPr>
              <w:spacing w:after="0" w:line="360" w:lineRule="auto"/>
              <w:ind/>
              <w:jc w:val="center"/>
              <w:rPr>
                <w:rFonts w:ascii="Times New Roman" w:hAnsi="Times New Roman"/>
                <w:sz w:val="20"/>
              </w:rPr>
            </w:pPr>
            <w:r>
              <w:rPr>
                <w:rFonts w:ascii="Times New Roman" w:hAnsi="Times New Roman"/>
                <w:sz w:val="20"/>
              </w:rPr>
              <w:t>34</w:t>
            </w:r>
          </w:p>
          <w:p w14:paraId="F1050000">
            <w:pPr>
              <w:spacing w:after="0" w:line="360" w:lineRule="auto"/>
              <w:ind/>
              <w:jc w:val="center"/>
              <w:rPr>
                <w:rFonts w:ascii="Times New Roman" w:hAnsi="Times New Roman"/>
                <w:sz w:val="20"/>
              </w:rPr>
            </w:pPr>
            <w:r>
              <w:rPr>
                <w:rFonts w:ascii="Times New Roman" w:hAnsi="Times New Roman"/>
                <w:sz w:val="20"/>
              </w:rPr>
              <w:t>109</w:t>
            </w:r>
          </w:p>
          <w:p w14:paraId="F2050000">
            <w:pPr>
              <w:spacing w:after="0" w:line="360" w:lineRule="auto"/>
              <w:ind/>
              <w:jc w:val="center"/>
              <w:rPr>
                <w:rFonts w:ascii="Times New Roman" w:hAnsi="Times New Roman"/>
                <w:sz w:val="20"/>
              </w:rPr>
            </w:pPr>
            <w:r>
              <w:rPr>
                <w:rFonts w:ascii="Times New Roman" w:hAnsi="Times New Roman"/>
                <w:sz w:val="20"/>
              </w:rPr>
              <w:t>59</w:t>
            </w:r>
          </w:p>
          <w:p w14:paraId="F3050000">
            <w:pPr>
              <w:spacing w:after="0" w:line="360" w:lineRule="auto"/>
              <w:ind/>
              <w:jc w:val="center"/>
              <w:rPr>
                <w:rFonts w:ascii="Times New Roman" w:hAnsi="Times New Roman"/>
                <w:sz w:val="20"/>
              </w:rPr>
            </w:pPr>
            <w:r>
              <w:rPr>
                <w:rFonts w:ascii="Times New Roman" w:hAnsi="Times New Roman"/>
                <w:sz w:val="20"/>
              </w:rPr>
              <w:t>52</w:t>
            </w:r>
          </w:p>
        </w:tc>
        <w:tc>
          <w:tcPr>
            <w:tcW w:type="dxa" w:w="2409"/>
            <w:tcBorders>
              <w:top w:color="000000" w:sz="4" w:val="single"/>
              <w:left w:color="000000" w:sz="4" w:val="single"/>
              <w:bottom w:color="000000" w:sz="4" w:val="single"/>
              <w:right w:color="000000" w:sz="4" w:val="single"/>
            </w:tcBorders>
          </w:tcPr>
          <w:p w14:paraId="F4050000">
            <w:pPr>
              <w:spacing w:after="0" w:line="360" w:lineRule="auto"/>
              <w:ind/>
              <w:jc w:val="center"/>
              <w:rPr>
                <w:rFonts w:ascii="Times New Roman" w:hAnsi="Times New Roman"/>
                <w:sz w:val="20"/>
              </w:rPr>
            </w:pPr>
            <w:r>
              <w:rPr>
                <w:rFonts w:ascii="Times New Roman" w:hAnsi="Times New Roman"/>
                <w:sz w:val="20"/>
              </w:rPr>
              <w:t>152</w:t>
            </w:r>
          </w:p>
          <w:p w14:paraId="F5050000">
            <w:pPr>
              <w:spacing w:after="0" w:line="360" w:lineRule="auto"/>
              <w:ind/>
              <w:jc w:val="center"/>
              <w:rPr>
                <w:rFonts w:ascii="Times New Roman" w:hAnsi="Times New Roman"/>
                <w:sz w:val="20"/>
              </w:rPr>
            </w:pPr>
            <w:r>
              <w:rPr>
                <w:rFonts w:ascii="Times New Roman" w:hAnsi="Times New Roman"/>
                <w:sz w:val="20"/>
              </w:rPr>
              <w:t>25</w:t>
            </w:r>
          </w:p>
          <w:p w14:paraId="F6050000">
            <w:pPr>
              <w:spacing w:after="0" w:line="360" w:lineRule="auto"/>
              <w:ind/>
              <w:jc w:val="center"/>
              <w:rPr>
                <w:rFonts w:ascii="Times New Roman" w:hAnsi="Times New Roman"/>
                <w:sz w:val="20"/>
              </w:rPr>
            </w:pPr>
            <w:r>
              <w:rPr>
                <w:rFonts w:ascii="Times New Roman" w:hAnsi="Times New Roman"/>
                <w:sz w:val="20"/>
              </w:rPr>
              <w:t>4</w:t>
            </w:r>
          </w:p>
          <w:p w14:paraId="F7050000">
            <w:pPr>
              <w:spacing w:after="0" w:line="360" w:lineRule="auto"/>
              <w:ind/>
              <w:jc w:val="center"/>
              <w:rPr>
                <w:rFonts w:ascii="Times New Roman" w:hAnsi="Times New Roman"/>
                <w:sz w:val="20"/>
              </w:rPr>
            </w:pPr>
            <w:r>
              <w:rPr>
                <w:rFonts w:ascii="Times New Roman" w:hAnsi="Times New Roman"/>
                <w:sz w:val="20"/>
              </w:rPr>
              <w:t>20</w:t>
            </w:r>
          </w:p>
          <w:p w14:paraId="F8050000">
            <w:pPr>
              <w:spacing w:after="0" w:line="360" w:lineRule="auto"/>
              <w:ind/>
              <w:jc w:val="center"/>
              <w:rPr>
                <w:rFonts w:ascii="Times New Roman" w:hAnsi="Times New Roman"/>
                <w:sz w:val="20"/>
              </w:rPr>
            </w:pPr>
            <w:r>
              <w:rPr>
                <w:rFonts w:ascii="Times New Roman" w:hAnsi="Times New Roman"/>
                <w:sz w:val="20"/>
              </w:rPr>
              <w:t>11</w:t>
            </w:r>
          </w:p>
          <w:p w14:paraId="F9050000">
            <w:pPr>
              <w:spacing w:after="0" w:line="360" w:lineRule="auto"/>
              <w:ind/>
              <w:jc w:val="center"/>
              <w:rPr>
                <w:rFonts w:ascii="Times New Roman" w:hAnsi="Times New Roman"/>
                <w:sz w:val="20"/>
              </w:rPr>
            </w:pPr>
            <w:r>
              <w:rPr>
                <w:rFonts w:ascii="Times New Roman" w:hAnsi="Times New Roman"/>
                <w:sz w:val="20"/>
              </w:rPr>
              <w:t>2</w:t>
            </w:r>
          </w:p>
          <w:p w14:paraId="FA050000">
            <w:pPr>
              <w:spacing w:after="0" w:line="360" w:lineRule="auto"/>
              <w:ind/>
              <w:jc w:val="center"/>
              <w:rPr>
                <w:rFonts w:ascii="Times New Roman" w:hAnsi="Times New Roman"/>
                <w:sz w:val="20"/>
              </w:rPr>
            </w:pPr>
            <w:r>
              <w:rPr>
                <w:rFonts w:ascii="Times New Roman" w:hAnsi="Times New Roman"/>
                <w:sz w:val="20"/>
              </w:rPr>
              <w:t>21</w:t>
            </w:r>
          </w:p>
          <w:p w14:paraId="FB050000">
            <w:pPr>
              <w:spacing w:after="0" w:line="360" w:lineRule="auto"/>
              <w:ind/>
              <w:jc w:val="center"/>
              <w:rPr>
                <w:rFonts w:ascii="Times New Roman" w:hAnsi="Times New Roman"/>
                <w:sz w:val="20"/>
              </w:rPr>
            </w:pPr>
            <w:r>
              <w:rPr>
                <w:rFonts w:ascii="Times New Roman" w:hAnsi="Times New Roman"/>
                <w:sz w:val="20"/>
              </w:rPr>
              <w:t>7</w:t>
            </w:r>
          </w:p>
          <w:p w14:paraId="FC050000">
            <w:pPr>
              <w:spacing w:after="0" w:line="360" w:lineRule="auto"/>
              <w:ind/>
              <w:jc w:val="center"/>
              <w:rPr>
                <w:rFonts w:ascii="Times New Roman" w:hAnsi="Times New Roman"/>
                <w:sz w:val="20"/>
              </w:rPr>
            </w:pPr>
            <w:r>
              <w:rPr>
                <w:rFonts w:ascii="Times New Roman" w:hAnsi="Times New Roman"/>
                <w:sz w:val="20"/>
              </w:rPr>
              <w:t>26</w:t>
            </w:r>
          </w:p>
          <w:p w14:paraId="FD050000">
            <w:pPr>
              <w:spacing w:after="0" w:line="360" w:lineRule="auto"/>
              <w:ind/>
              <w:jc w:val="center"/>
              <w:rPr>
                <w:rFonts w:ascii="Times New Roman" w:hAnsi="Times New Roman"/>
                <w:sz w:val="20"/>
              </w:rPr>
            </w:pPr>
            <w:r>
              <w:rPr>
                <w:rFonts w:ascii="Times New Roman" w:hAnsi="Times New Roman"/>
                <w:sz w:val="20"/>
              </w:rPr>
              <w:t>29</w:t>
            </w:r>
          </w:p>
          <w:p w14:paraId="FE050000">
            <w:pPr>
              <w:spacing w:after="0" w:line="360" w:lineRule="auto"/>
              <w:ind/>
              <w:jc w:val="center"/>
              <w:rPr>
                <w:rFonts w:ascii="Times New Roman" w:hAnsi="Times New Roman"/>
                <w:sz w:val="20"/>
              </w:rPr>
            </w:pPr>
            <w:r>
              <w:rPr>
                <w:rFonts w:ascii="Times New Roman" w:hAnsi="Times New Roman"/>
                <w:sz w:val="20"/>
              </w:rPr>
              <w:t>7</w:t>
            </w:r>
          </w:p>
        </w:tc>
        <w:tc>
          <w:tcPr>
            <w:tcW w:type="dxa" w:w="1560"/>
            <w:tcBorders>
              <w:top w:color="000000" w:sz="4" w:val="single"/>
              <w:left w:color="000000" w:sz="4" w:val="single"/>
              <w:bottom w:color="000000" w:sz="4" w:val="single"/>
              <w:right w:color="000000" w:sz="4" w:val="single"/>
            </w:tcBorders>
          </w:tcPr>
          <w:p w14:paraId="FF050000">
            <w:pPr>
              <w:spacing w:after="0" w:line="360" w:lineRule="auto"/>
              <w:ind/>
              <w:jc w:val="center"/>
              <w:rPr>
                <w:rFonts w:ascii="Times New Roman" w:hAnsi="Times New Roman"/>
                <w:sz w:val="20"/>
              </w:rPr>
            </w:pPr>
            <w:r>
              <w:rPr>
                <w:rFonts w:ascii="Times New Roman" w:hAnsi="Times New Roman"/>
                <w:sz w:val="20"/>
              </w:rPr>
              <w:t>122</w:t>
            </w:r>
          </w:p>
          <w:p w14:paraId="00060000">
            <w:pPr>
              <w:spacing w:after="0" w:line="360" w:lineRule="auto"/>
              <w:ind/>
              <w:jc w:val="center"/>
              <w:rPr>
                <w:rFonts w:ascii="Times New Roman" w:hAnsi="Times New Roman"/>
                <w:sz w:val="20"/>
              </w:rPr>
            </w:pPr>
            <w:r>
              <w:rPr>
                <w:rFonts w:ascii="Times New Roman" w:hAnsi="Times New Roman"/>
                <w:sz w:val="20"/>
              </w:rPr>
              <w:t>24</w:t>
            </w:r>
          </w:p>
          <w:p w14:paraId="01060000">
            <w:pPr>
              <w:spacing w:after="0" w:line="360" w:lineRule="auto"/>
              <w:ind/>
              <w:jc w:val="center"/>
              <w:rPr>
                <w:rFonts w:ascii="Times New Roman" w:hAnsi="Times New Roman"/>
                <w:sz w:val="20"/>
              </w:rPr>
            </w:pPr>
            <w:r>
              <w:rPr>
                <w:rFonts w:ascii="Times New Roman" w:hAnsi="Times New Roman"/>
                <w:sz w:val="20"/>
              </w:rPr>
              <w:t>2</w:t>
            </w:r>
          </w:p>
          <w:p w14:paraId="02060000">
            <w:pPr>
              <w:spacing w:after="0" w:line="360" w:lineRule="auto"/>
              <w:ind/>
              <w:jc w:val="center"/>
              <w:rPr>
                <w:rFonts w:ascii="Times New Roman" w:hAnsi="Times New Roman"/>
                <w:sz w:val="20"/>
              </w:rPr>
            </w:pPr>
            <w:r>
              <w:rPr>
                <w:rFonts w:ascii="Times New Roman" w:hAnsi="Times New Roman"/>
                <w:sz w:val="20"/>
              </w:rPr>
              <w:t>17</w:t>
            </w:r>
          </w:p>
          <w:p w14:paraId="03060000">
            <w:pPr>
              <w:spacing w:after="0" w:line="360" w:lineRule="auto"/>
              <w:ind/>
              <w:jc w:val="center"/>
              <w:rPr>
                <w:rFonts w:ascii="Times New Roman" w:hAnsi="Times New Roman"/>
                <w:sz w:val="20"/>
              </w:rPr>
            </w:pPr>
            <w:r>
              <w:rPr>
                <w:rFonts w:ascii="Times New Roman" w:hAnsi="Times New Roman"/>
                <w:sz w:val="20"/>
              </w:rPr>
              <w:t>4</w:t>
            </w:r>
          </w:p>
          <w:p w14:paraId="04060000">
            <w:pPr>
              <w:spacing w:after="0" w:line="360" w:lineRule="auto"/>
              <w:ind/>
              <w:jc w:val="center"/>
              <w:rPr>
                <w:rFonts w:ascii="Times New Roman" w:hAnsi="Times New Roman"/>
                <w:sz w:val="20"/>
              </w:rPr>
            </w:pPr>
            <w:r>
              <w:rPr>
                <w:rFonts w:ascii="Times New Roman" w:hAnsi="Times New Roman"/>
                <w:sz w:val="20"/>
              </w:rPr>
              <w:t>0</w:t>
            </w:r>
          </w:p>
          <w:p w14:paraId="05060000">
            <w:pPr>
              <w:spacing w:after="0" w:line="360" w:lineRule="auto"/>
              <w:ind/>
              <w:jc w:val="center"/>
              <w:rPr>
                <w:rFonts w:ascii="Times New Roman" w:hAnsi="Times New Roman"/>
                <w:sz w:val="20"/>
              </w:rPr>
            </w:pPr>
            <w:r>
              <w:rPr>
                <w:rFonts w:ascii="Times New Roman" w:hAnsi="Times New Roman"/>
                <w:sz w:val="20"/>
              </w:rPr>
              <w:t>15</w:t>
            </w:r>
          </w:p>
          <w:p w14:paraId="06060000">
            <w:pPr>
              <w:spacing w:after="0" w:line="360" w:lineRule="auto"/>
              <w:ind/>
              <w:jc w:val="center"/>
              <w:rPr>
                <w:rFonts w:ascii="Times New Roman" w:hAnsi="Times New Roman"/>
                <w:sz w:val="20"/>
              </w:rPr>
            </w:pPr>
            <w:r>
              <w:rPr>
                <w:rFonts w:ascii="Times New Roman" w:hAnsi="Times New Roman"/>
                <w:sz w:val="20"/>
              </w:rPr>
              <w:t>7</w:t>
            </w:r>
          </w:p>
          <w:p w14:paraId="07060000">
            <w:pPr>
              <w:spacing w:after="0" w:line="360" w:lineRule="auto"/>
              <w:ind/>
              <w:jc w:val="center"/>
              <w:rPr>
                <w:rFonts w:ascii="Times New Roman" w:hAnsi="Times New Roman"/>
                <w:sz w:val="20"/>
              </w:rPr>
            </w:pPr>
            <w:r>
              <w:rPr>
                <w:rFonts w:ascii="Times New Roman" w:hAnsi="Times New Roman"/>
                <w:sz w:val="20"/>
              </w:rPr>
              <w:t>23</w:t>
            </w:r>
          </w:p>
          <w:p w14:paraId="08060000">
            <w:pPr>
              <w:spacing w:after="0" w:line="360" w:lineRule="auto"/>
              <w:ind/>
              <w:jc w:val="center"/>
              <w:rPr>
                <w:rFonts w:ascii="Times New Roman" w:hAnsi="Times New Roman"/>
                <w:sz w:val="20"/>
              </w:rPr>
            </w:pPr>
            <w:r>
              <w:rPr>
                <w:rFonts w:ascii="Times New Roman" w:hAnsi="Times New Roman"/>
                <w:sz w:val="20"/>
              </w:rPr>
              <w:t>24</w:t>
            </w:r>
          </w:p>
          <w:p w14:paraId="09060000">
            <w:pPr>
              <w:spacing w:after="0" w:line="360" w:lineRule="auto"/>
              <w:ind/>
              <w:jc w:val="center"/>
              <w:rPr>
                <w:rFonts w:ascii="Times New Roman" w:hAnsi="Times New Roman"/>
                <w:sz w:val="20"/>
              </w:rPr>
            </w:pPr>
            <w:r>
              <w:rPr>
                <w:rFonts w:ascii="Times New Roman" w:hAnsi="Times New Roman"/>
                <w:sz w:val="20"/>
              </w:rPr>
              <w:t>6</w:t>
            </w:r>
          </w:p>
        </w:tc>
      </w:tr>
      <w:tr>
        <w:tc>
          <w:tcPr>
            <w:tcW w:type="dxa" w:w="2268"/>
            <w:tcBorders>
              <w:top w:color="000000" w:sz="4" w:val="single"/>
              <w:left w:color="000000" w:sz="4" w:val="single"/>
              <w:bottom w:color="000000" w:sz="4" w:val="single"/>
              <w:right w:color="000000" w:sz="4" w:val="single"/>
            </w:tcBorders>
          </w:tcPr>
          <w:p w14:paraId="0A060000">
            <w:pPr>
              <w:spacing w:after="0" w:line="360" w:lineRule="auto"/>
              <w:ind/>
              <w:rPr>
                <w:rFonts w:ascii="Times New Roman" w:hAnsi="Times New Roman"/>
                <w:sz w:val="20"/>
              </w:rPr>
            </w:pPr>
            <w:r>
              <w:rPr>
                <w:rFonts w:ascii="Times New Roman" w:hAnsi="Times New Roman"/>
                <w:sz w:val="20"/>
              </w:rPr>
              <w:t>202</w:t>
            </w:r>
            <w:r>
              <w:rPr>
                <w:rFonts w:ascii="Times New Roman" w:hAnsi="Times New Roman"/>
                <w:sz w:val="20"/>
              </w:rPr>
              <w:t>1</w:t>
            </w:r>
            <w:r>
              <w:rPr>
                <w:rFonts w:ascii="Times New Roman" w:hAnsi="Times New Roman"/>
                <w:sz w:val="20"/>
              </w:rPr>
              <w:t>-2</w:t>
            </w:r>
            <w:r>
              <w:rPr>
                <w:rFonts w:ascii="Times New Roman" w:hAnsi="Times New Roman"/>
                <w:sz w:val="20"/>
              </w:rPr>
              <w:t>2</w:t>
            </w:r>
            <w:r>
              <w:rPr>
                <w:rFonts w:ascii="Times New Roman" w:hAnsi="Times New Roman"/>
                <w:sz w:val="20"/>
              </w:rPr>
              <w:t xml:space="preserve"> в </w:t>
            </w:r>
            <w:r>
              <w:rPr>
                <w:rFonts w:ascii="Times New Roman" w:hAnsi="Times New Roman"/>
                <w:sz w:val="20"/>
              </w:rPr>
              <w:t>т.ч</w:t>
            </w:r>
            <w:r>
              <w:rPr>
                <w:rFonts w:ascii="Times New Roman" w:hAnsi="Times New Roman"/>
                <w:sz w:val="20"/>
              </w:rPr>
              <w:t>.</w:t>
            </w:r>
          </w:p>
          <w:p w14:paraId="0B060000">
            <w:pPr>
              <w:spacing w:after="0" w:line="360" w:lineRule="auto"/>
              <w:ind/>
              <w:rPr>
                <w:rFonts w:ascii="Times New Roman" w:hAnsi="Times New Roman"/>
                <w:sz w:val="20"/>
              </w:rPr>
            </w:pPr>
            <w:r>
              <w:rPr>
                <w:rFonts w:ascii="Times New Roman" w:hAnsi="Times New Roman"/>
                <w:sz w:val="20"/>
              </w:rPr>
              <w:t>Быстринский</w:t>
            </w:r>
          </w:p>
          <w:p w14:paraId="0C060000">
            <w:pPr>
              <w:spacing w:after="0" w:line="360" w:lineRule="auto"/>
              <w:ind/>
              <w:rPr>
                <w:rFonts w:ascii="Times New Roman" w:hAnsi="Times New Roman"/>
                <w:sz w:val="20"/>
              </w:rPr>
            </w:pPr>
            <w:r>
              <w:rPr>
                <w:rFonts w:ascii="Times New Roman" w:hAnsi="Times New Roman"/>
                <w:sz w:val="20"/>
              </w:rPr>
              <w:t>Елизовский</w:t>
            </w:r>
          </w:p>
          <w:p w14:paraId="0D060000">
            <w:pPr>
              <w:spacing w:after="0" w:line="360" w:lineRule="auto"/>
              <w:ind/>
              <w:rPr>
                <w:rFonts w:ascii="Times New Roman" w:hAnsi="Times New Roman"/>
                <w:sz w:val="20"/>
              </w:rPr>
            </w:pPr>
            <w:r>
              <w:rPr>
                <w:rFonts w:ascii="Times New Roman" w:hAnsi="Times New Roman"/>
                <w:sz w:val="20"/>
              </w:rPr>
              <w:t>Мильковский</w:t>
            </w:r>
          </w:p>
          <w:p w14:paraId="0E060000">
            <w:pPr>
              <w:spacing w:after="0" w:line="360" w:lineRule="auto"/>
              <w:ind/>
              <w:rPr>
                <w:rFonts w:ascii="Times New Roman" w:hAnsi="Times New Roman"/>
                <w:sz w:val="20"/>
              </w:rPr>
            </w:pPr>
            <w:r>
              <w:rPr>
                <w:rFonts w:ascii="Times New Roman" w:hAnsi="Times New Roman"/>
                <w:sz w:val="20"/>
              </w:rPr>
              <w:t>Соболевский</w:t>
            </w:r>
          </w:p>
          <w:p w14:paraId="0F060000">
            <w:pPr>
              <w:spacing w:after="0" w:line="360" w:lineRule="auto"/>
              <w:ind/>
              <w:rPr>
                <w:rFonts w:ascii="Times New Roman" w:hAnsi="Times New Roman"/>
                <w:sz w:val="20"/>
              </w:rPr>
            </w:pPr>
            <w:r>
              <w:rPr>
                <w:rFonts w:ascii="Times New Roman" w:hAnsi="Times New Roman"/>
                <w:sz w:val="20"/>
              </w:rPr>
              <w:t>Усть</w:t>
            </w:r>
            <w:r>
              <w:rPr>
                <w:rFonts w:ascii="Times New Roman" w:hAnsi="Times New Roman"/>
                <w:sz w:val="20"/>
              </w:rPr>
              <w:t>-Большерецкий</w:t>
            </w:r>
          </w:p>
          <w:p w14:paraId="10060000">
            <w:pPr>
              <w:spacing w:after="0" w:line="360" w:lineRule="auto"/>
              <w:ind/>
              <w:rPr>
                <w:rFonts w:ascii="Times New Roman" w:hAnsi="Times New Roman"/>
                <w:sz w:val="20"/>
              </w:rPr>
            </w:pPr>
            <w:r>
              <w:rPr>
                <w:rFonts w:ascii="Times New Roman" w:hAnsi="Times New Roman"/>
                <w:sz w:val="20"/>
              </w:rPr>
              <w:t>Усть</w:t>
            </w:r>
            <w:r>
              <w:rPr>
                <w:rFonts w:ascii="Times New Roman" w:hAnsi="Times New Roman"/>
                <w:sz w:val="20"/>
              </w:rPr>
              <w:t>-Камчатский</w:t>
            </w:r>
          </w:p>
          <w:p w14:paraId="11060000">
            <w:pPr>
              <w:spacing w:after="0" w:line="360" w:lineRule="auto"/>
              <w:ind/>
              <w:rPr>
                <w:rFonts w:ascii="Times New Roman" w:hAnsi="Times New Roman"/>
                <w:sz w:val="20"/>
              </w:rPr>
            </w:pPr>
            <w:r>
              <w:rPr>
                <w:rFonts w:ascii="Times New Roman" w:hAnsi="Times New Roman"/>
                <w:sz w:val="20"/>
              </w:rPr>
              <w:t>Карагинский</w:t>
            </w:r>
          </w:p>
          <w:p w14:paraId="12060000">
            <w:pPr>
              <w:spacing w:after="0" w:line="360" w:lineRule="auto"/>
              <w:ind/>
              <w:rPr>
                <w:rFonts w:ascii="Times New Roman" w:hAnsi="Times New Roman"/>
                <w:sz w:val="20"/>
              </w:rPr>
            </w:pPr>
            <w:r>
              <w:rPr>
                <w:rFonts w:ascii="Times New Roman" w:hAnsi="Times New Roman"/>
                <w:sz w:val="20"/>
              </w:rPr>
              <w:t>Олюторский</w:t>
            </w:r>
          </w:p>
          <w:p w14:paraId="13060000">
            <w:pPr>
              <w:spacing w:after="0" w:line="360" w:lineRule="auto"/>
              <w:ind/>
              <w:rPr>
                <w:rFonts w:ascii="Times New Roman" w:hAnsi="Times New Roman"/>
                <w:sz w:val="20"/>
              </w:rPr>
            </w:pPr>
            <w:r>
              <w:rPr>
                <w:rFonts w:ascii="Times New Roman" w:hAnsi="Times New Roman"/>
                <w:sz w:val="20"/>
              </w:rPr>
              <w:t>Пенжинский</w:t>
            </w:r>
          </w:p>
          <w:p w14:paraId="1406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Pr>
          <w:p w14:paraId="15060000">
            <w:pPr>
              <w:spacing w:after="0" w:line="360" w:lineRule="auto"/>
              <w:ind/>
              <w:jc w:val="center"/>
              <w:rPr>
                <w:rFonts w:ascii="Times New Roman" w:hAnsi="Times New Roman"/>
                <w:sz w:val="20"/>
              </w:rPr>
            </w:pPr>
            <w:r>
              <w:rPr>
                <w:rFonts w:ascii="Times New Roman" w:hAnsi="Times New Roman"/>
                <w:sz w:val="20"/>
              </w:rPr>
              <w:t>375</w:t>
            </w:r>
          </w:p>
          <w:p w14:paraId="16060000">
            <w:pPr>
              <w:spacing w:after="0" w:line="360" w:lineRule="auto"/>
              <w:ind/>
              <w:jc w:val="center"/>
              <w:rPr>
                <w:rFonts w:ascii="Times New Roman" w:hAnsi="Times New Roman"/>
                <w:sz w:val="20"/>
              </w:rPr>
            </w:pPr>
            <w:r>
              <w:rPr>
                <w:rFonts w:ascii="Times New Roman" w:hAnsi="Times New Roman"/>
                <w:sz w:val="20"/>
              </w:rPr>
              <w:t>59</w:t>
            </w:r>
          </w:p>
          <w:p w14:paraId="17060000">
            <w:pPr>
              <w:spacing w:after="0" w:line="360" w:lineRule="auto"/>
              <w:ind/>
              <w:jc w:val="center"/>
              <w:rPr>
                <w:rFonts w:ascii="Times New Roman" w:hAnsi="Times New Roman"/>
                <w:sz w:val="20"/>
              </w:rPr>
            </w:pPr>
            <w:r>
              <w:rPr>
                <w:rFonts w:ascii="Times New Roman" w:hAnsi="Times New Roman"/>
                <w:sz w:val="20"/>
              </w:rPr>
              <w:t>5</w:t>
            </w:r>
          </w:p>
          <w:p w14:paraId="18060000">
            <w:pPr>
              <w:spacing w:after="0" w:line="360" w:lineRule="auto"/>
              <w:ind/>
              <w:jc w:val="center"/>
              <w:rPr>
                <w:rFonts w:ascii="Times New Roman" w:hAnsi="Times New Roman"/>
                <w:sz w:val="20"/>
              </w:rPr>
            </w:pPr>
            <w:r>
              <w:rPr>
                <w:rFonts w:ascii="Times New Roman" w:hAnsi="Times New Roman"/>
                <w:sz w:val="20"/>
              </w:rPr>
              <w:t>34</w:t>
            </w:r>
          </w:p>
          <w:p w14:paraId="19060000">
            <w:pPr>
              <w:spacing w:after="0" w:line="360" w:lineRule="auto"/>
              <w:ind/>
              <w:jc w:val="center"/>
              <w:rPr>
                <w:rFonts w:ascii="Times New Roman" w:hAnsi="Times New Roman"/>
                <w:sz w:val="20"/>
              </w:rPr>
            </w:pPr>
            <w:r>
              <w:rPr>
                <w:rFonts w:ascii="Times New Roman" w:hAnsi="Times New Roman"/>
                <w:sz w:val="20"/>
              </w:rPr>
              <w:t>28</w:t>
            </w:r>
          </w:p>
          <w:p w14:paraId="1A060000">
            <w:pPr>
              <w:spacing w:after="0" w:line="360" w:lineRule="auto"/>
              <w:ind/>
              <w:jc w:val="center"/>
              <w:rPr>
                <w:rFonts w:ascii="Times New Roman" w:hAnsi="Times New Roman"/>
                <w:sz w:val="20"/>
              </w:rPr>
            </w:pPr>
            <w:r>
              <w:rPr>
                <w:rFonts w:ascii="Times New Roman" w:hAnsi="Times New Roman"/>
                <w:sz w:val="20"/>
              </w:rPr>
              <w:t>1</w:t>
            </w:r>
          </w:p>
          <w:p w14:paraId="1B060000">
            <w:pPr>
              <w:spacing w:after="0" w:line="360" w:lineRule="auto"/>
              <w:ind/>
              <w:jc w:val="center"/>
              <w:rPr>
                <w:rFonts w:ascii="Times New Roman" w:hAnsi="Times New Roman"/>
                <w:sz w:val="20"/>
              </w:rPr>
            </w:pPr>
            <w:r>
              <w:rPr>
                <w:rFonts w:ascii="Times New Roman" w:hAnsi="Times New Roman"/>
                <w:sz w:val="20"/>
              </w:rPr>
              <w:t>20</w:t>
            </w:r>
          </w:p>
          <w:p w14:paraId="1C060000">
            <w:pPr>
              <w:spacing w:after="0" w:line="360" w:lineRule="auto"/>
              <w:ind/>
              <w:jc w:val="center"/>
              <w:rPr>
                <w:rFonts w:ascii="Times New Roman" w:hAnsi="Times New Roman"/>
                <w:sz w:val="20"/>
              </w:rPr>
            </w:pPr>
            <w:r>
              <w:rPr>
                <w:rFonts w:ascii="Times New Roman" w:hAnsi="Times New Roman"/>
                <w:sz w:val="20"/>
              </w:rPr>
              <w:t>21</w:t>
            </w:r>
          </w:p>
          <w:p w14:paraId="1D060000">
            <w:pPr>
              <w:spacing w:after="0" w:line="360" w:lineRule="auto"/>
              <w:ind/>
              <w:jc w:val="center"/>
              <w:rPr>
                <w:rFonts w:ascii="Times New Roman" w:hAnsi="Times New Roman"/>
                <w:sz w:val="20"/>
              </w:rPr>
            </w:pPr>
            <w:r>
              <w:rPr>
                <w:rFonts w:ascii="Times New Roman" w:hAnsi="Times New Roman"/>
                <w:sz w:val="20"/>
              </w:rPr>
              <w:t>106</w:t>
            </w:r>
          </w:p>
          <w:p w14:paraId="1E060000">
            <w:pPr>
              <w:spacing w:after="0" w:line="360" w:lineRule="auto"/>
              <w:ind/>
              <w:jc w:val="center"/>
              <w:rPr>
                <w:rFonts w:ascii="Times New Roman" w:hAnsi="Times New Roman"/>
                <w:sz w:val="20"/>
              </w:rPr>
            </w:pPr>
            <w:r>
              <w:rPr>
                <w:rFonts w:ascii="Times New Roman" w:hAnsi="Times New Roman"/>
                <w:sz w:val="20"/>
              </w:rPr>
              <w:t>63</w:t>
            </w:r>
          </w:p>
          <w:p w14:paraId="1F060000">
            <w:pPr>
              <w:spacing w:after="0" w:line="360" w:lineRule="auto"/>
              <w:ind/>
              <w:jc w:val="center"/>
              <w:rPr>
                <w:rFonts w:ascii="Times New Roman" w:hAnsi="Times New Roman"/>
                <w:sz w:val="20"/>
              </w:rPr>
            </w:pPr>
            <w:r>
              <w:rPr>
                <w:rFonts w:ascii="Times New Roman" w:hAnsi="Times New Roman"/>
                <w:sz w:val="20"/>
              </w:rPr>
              <w:t>38</w:t>
            </w:r>
          </w:p>
        </w:tc>
        <w:tc>
          <w:tcPr>
            <w:tcW w:type="dxa" w:w="2409"/>
            <w:tcBorders>
              <w:top w:color="000000" w:sz="4" w:val="single"/>
              <w:left w:color="000000" w:sz="4" w:val="single"/>
              <w:bottom w:color="000000" w:sz="4" w:val="single"/>
              <w:right w:color="000000" w:sz="4" w:val="single"/>
            </w:tcBorders>
          </w:tcPr>
          <w:p w14:paraId="20060000">
            <w:pPr>
              <w:spacing w:after="0" w:line="360" w:lineRule="auto"/>
              <w:ind/>
              <w:jc w:val="center"/>
              <w:rPr>
                <w:rFonts w:ascii="Times New Roman" w:hAnsi="Times New Roman"/>
                <w:sz w:val="20"/>
              </w:rPr>
            </w:pPr>
            <w:r>
              <w:rPr>
                <w:rFonts w:ascii="Times New Roman" w:hAnsi="Times New Roman"/>
                <w:sz w:val="20"/>
              </w:rPr>
              <w:t>186</w:t>
            </w:r>
          </w:p>
          <w:p w14:paraId="21060000">
            <w:pPr>
              <w:spacing w:after="0" w:line="360" w:lineRule="auto"/>
              <w:ind/>
              <w:jc w:val="center"/>
              <w:rPr>
                <w:rFonts w:ascii="Times New Roman" w:hAnsi="Times New Roman"/>
                <w:sz w:val="20"/>
              </w:rPr>
            </w:pPr>
            <w:r>
              <w:rPr>
                <w:rFonts w:ascii="Times New Roman" w:hAnsi="Times New Roman"/>
                <w:sz w:val="20"/>
              </w:rPr>
              <w:t>31</w:t>
            </w:r>
          </w:p>
          <w:p w14:paraId="22060000">
            <w:pPr>
              <w:spacing w:after="0" w:line="360" w:lineRule="auto"/>
              <w:ind/>
              <w:jc w:val="center"/>
              <w:rPr>
                <w:rFonts w:ascii="Times New Roman" w:hAnsi="Times New Roman"/>
                <w:sz w:val="20"/>
              </w:rPr>
            </w:pPr>
            <w:r>
              <w:rPr>
                <w:rFonts w:ascii="Times New Roman" w:hAnsi="Times New Roman"/>
                <w:sz w:val="20"/>
              </w:rPr>
              <w:t>2</w:t>
            </w:r>
          </w:p>
          <w:p w14:paraId="23060000">
            <w:pPr>
              <w:spacing w:after="0" w:line="360" w:lineRule="auto"/>
              <w:ind/>
              <w:jc w:val="center"/>
              <w:rPr>
                <w:rFonts w:ascii="Times New Roman" w:hAnsi="Times New Roman"/>
                <w:sz w:val="20"/>
              </w:rPr>
            </w:pPr>
            <w:r>
              <w:rPr>
                <w:rFonts w:ascii="Times New Roman" w:hAnsi="Times New Roman"/>
                <w:sz w:val="20"/>
              </w:rPr>
              <w:t>27</w:t>
            </w:r>
          </w:p>
          <w:p w14:paraId="24060000">
            <w:pPr>
              <w:spacing w:after="0" w:line="360" w:lineRule="auto"/>
              <w:ind/>
              <w:jc w:val="center"/>
              <w:rPr>
                <w:rFonts w:ascii="Times New Roman" w:hAnsi="Times New Roman"/>
                <w:sz w:val="20"/>
              </w:rPr>
            </w:pPr>
            <w:r>
              <w:rPr>
                <w:rFonts w:ascii="Times New Roman" w:hAnsi="Times New Roman"/>
                <w:sz w:val="20"/>
              </w:rPr>
              <w:t>22</w:t>
            </w:r>
          </w:p>
          <w:p w14:paraId="25060000">
            <w:pPr>
              <w:spacing w:after="0" w:line="360" w:lineRule="auto"/>
              <w:ind/>
              <w:jc w:val="center"/>
              <w:rPr>
                <w:rFonts w:ascii="Times New Roman" w:hAnsi="Times New Roman"/>
                <w:sz w:val="20"/>
              </w:rPr>
            </w:pPr>
            <w:r>
              <w:rPr>
                <w:rFonts w:ascii="Times New Roman" w:hAnsi="Times New Roman"/>
                <w:sz w:val="20"/>
              </w:rPr>
              <w:t>1</w:t>
            </w:r>
          </w:p>
          <w:p w14:paraId="26060000">
            <w:pPr>
              <w:spacing w:after="0" w:line="360" w:lineRule="auto"/>
              <w:ind/>
              <w:jc w:val="center"/>
              <w:rPr>
                <w:rFonts w:ascii="Times New Roman" w:hAnsi="Times New Roman"/>
                <w:sz w:val="20"/>
              </w:rPr>
            </w:pPr>
            <w:r>
              <w:rPr>
                <w:rFonts w:ascii="Times New Roman" w:hAnsi="Times New Roman"/>
                <w:sz w:val="20"/>
              </w:rPr>
              <w:t>17</w:t>
            </w:r>
          </w:p>
          <w:p w14:paraId="27060000">
            <w:pPr>
              <w:spacing w:after="0" w:line="360" w:lineRule="auto"/>
              <w:ind/>
              <w:jc w:val="center"/>
              <w:rPr>
                <w:rFonts w:ascii="Times New Roman" w:hAnsi="Times New Roman"/>
                <w:sz w:val="20"/>
              </w:rPr>
            </w:pPr>
            <w:r>
              <w:rPr>
                <w:rFonts w:ascii="Times New Roman" w:hAnsi="Times New Roman"/>
                <w:sz w:val="20"/>
              </w:rPr>
              <w:t>4</w:t>
            </w:r>
          </w:p>
          <w:p w14:paraId="28060000">
            <w:pPr>
              <w:spacing w:after="0" w:line="360" w:lineRule="auto"/>
              <w:ind/>
              <w:jc w:val="center"/>
              <w:rPr>
                <w:rFonts w:ascii="Times New Roman" w:hAnsi="Times New Roman"/>
                <w:sz w:val="20"/>
              </w:rPr>
            </w:pPr>
            <w:r>
              <w:rPr>
                <w:rFonts w:ascii="Times New Roman" w:hAnsi="Times New Roman"/>
                <w:sz w:val="20"/>
              </w:rPr>
              <w:t>23</w:t>
            </w:r>
          </w:p>
          <w:p w14:paraId="29060000">
            <w:pPr>
              <w:spacing w:after="0" w:line="360" w:lineRule="auto"/>
              <w:ind/>
              <w:jc w:val="center"/>
              <w:rPr>
                <w:rFonts w:ascii="Times New Roman" w:hAnsi="Times New Roman"/>
                <w:sz w:val="20"/>
              </w:rPr>
            </w:pPr>
            <w:r>
              <w:rPr>
                <w:rFonts w:ascii="Times New Roman" w:hAnsi="Times New Roman"/>
                <w:sz w:val="20"/>
              </w:rPr>
              <w:t>31</w:t>
            </w:r>
          </w:p>
          <w:p w14:paraId="2A060000">
            <w:pPr>
              <w:spacing w:after="0" w:line="360" w:lineRule="auto"/>
              <w:ind/>
              <w:jc w:val="center"/>
              <w:rPr>
                <w:rFonts w:ascii="Times New Roman" w:hAnsi="Times New Roman"/>
                <w:sz w:val="20"/>
              </w:rPr>
            </w:pPr>
            <w:r>
              <w:rPr>
                <w:rFonts w:ascii="Times New Roman" w:hAnsi="Times New Roman"/>
                <w:sz w:val="20"/>
              </w:rPr>
              <w:t>21</w:t>
            </w:r>
          </w:p>
        </w:tc>
        <w:tc>
          <w:tcPr>
            <w:tcW w:type="dxa" w:w="1560"/>
            <w:tcBorders>
              <w:top w:color="000000" w:sz="4" w:val="single"/>
              <w:left w:color="000000" w:sz="4" w:val="single"/>
              <w:bottom w:color="000000" w:sz="4" w:val="single"/>
              <w:right w:color="000000" w:sz="4" w:val="single"/>
            </w:tcBorders>
          </w:tcPr>
          <w:p w14:paraId="2B060000">
            <w:pPr>
              <w:spacing w:after="0" w:line="360" w:lineRule="auto"/>
              <w:ind/>
              <w:jc w:val="center"/>
              <w:rPr>
                <w:rFonts w:ascii="Times New Roman" w:hAnsi="Times New Roman"/>
                <w:sz w:val="20"/>
              </w:rPr>
            </w:pPr>
            <w:r>
              <w:rPr>
                <w:rFonts w:ascii="Times New Roman" w:hAnsi="Times New Roman"/>
                <w:sz w:val="20"/>
              </w:rPr>
              <w:t>146</w:t>
            </w:r>
          </w:p>
          <w:p w14:paraId="2C060000">
            <w:pPr>
              <w:spacing w:after="0" w:line="360" w:lineRule="auto"/>
              <w:ind/>
              <w:jc w:val="center"/>
              <w:rPr>
                <w:rFonts w:ascii="Times New Roman" w:hAnsi="Times New Roman"/>
                <w:sz w:val="20"/>
              </w:rPr>
            </w:pPr>
            <w:r>
              <w:rPr>
                <w:rFonts w:ascii="Times New Roman" w:hAnsi="Times New Roman"/>
                <w:sz w:val="20"/>
              </w:rPr>
              <w:t>27</w:t>
            </w:r>
          </w:p>
          <w:p w14:paraId="2D060000">
            <w:pPr>
              <w:spacing w:after="0" w:line="360" w:lineRule="auto"/>
              <w:ind/>
              <w:jc w:val="center"/>
              <w:rPr>
                <w:rFonts w:ascii="Times New Roman" w:hAnsi="Times New Roman"/>
                <w:sz w:val="20"/>
              </w:rPr>
            </w:pPr>
            <w:r>
              <w:rPr>
                <w:rFonts w:ascii="Times New Roman" w:hAnsi="Times New Roman"/>
                <w:sz w:val="20"/>
              </w:rPr>
              <w:t>2</w:t>
            </w:r>
          </w:p>
          <w:p w14:paraId="2E060000">
            <w:pPr>
              <w:spacing w:after="0" w:line="360" w:lineRule="auto"/>
              <w:ind/>
              <w:jc w:val="center"/>
              <w:rPr>
                <w:rFonts w:ascii="Times New Roman" w:hAnsi="Times New Roman"/>
                <w:sz w:val="20"/>
              </w:rPr>
            </w:pPr>
            <w:r>
              <w:rPr>
                <w:rFonts w:ascii="Times New Roman" w:hAnsi="Times New Roman"/>
                <w:sz w:val="20"/>
              </w:rPr>
              <w:t>19</w:t>
            </w:r>
          </w:p>
          <w:p w14:paraId="2F060000">
            <w:pPr>
              <w:spacing w:after="0" w:line="360" w:lineRule="auto"/>
              <w:ind/>
              <w:jc w:val="center"/>
              <w:rPr>
                <w:rFonts w:ascii="Times New Roman" w:hAnsi="Times New Roman"/>
                <w:sz w:val="20"/>
              </w:rPr>
            </w:pPr>
            <w:r>
              <w:rPr>
                <w:rFonts w:ascii="Times New Roman" w:hAnsi="Times New Roman"/>
                <w:sz w:val="20"/>
              </w:rPr>
              <w:t>17</w:t>
            </w:r>
          </w:p>
          <w:p w14:paraId="30060000">
            <w:pPr>
              <w:spacing w:after="0" w:line="360" w:lineRule="auto"/>
              <w:ind/>
              <w:jc w:val="center"/>
              <w:rPr>
                <w:rFonts w:ascii="Times New Roman" w:hAnsi="Times New Roman"/>
                <w:sz w:val="20"/>
              </w:rPr>
            </w:pPr>
            <w:r>
              <w:rPr>
                <w:rFonts w:ascii="Times New Roman" w:hAnsi="Times New Roman"/>
                <w:sz w:val="20"/>
              </w:rPr>
              <w:t>1</w:t>
            </w:r>
          </w:p>
          <w:p w14:paraId="31060000">
            <w:pPr>
              <w:spacing w:after="0" w:line="360" w:lineRule="auto"/>
              <w:ind/>
              <w:jc w:val="center"/>
              <w:rPr>
                <w:rFonts w:ascii="Times New Roman" w:hAnsi="Times New Roman"/>
                <w:sz w:val="20"/>
              </w:rPr>
            </w:pPr>
            <w:r>
              <w:rPr>
                <w:rFonts w:ascii="Times New Roman" w:hAnsi="Times New Roman"/>
                <w:sz w:val="20"/>
              </w:rPr>
              <w:t>12</w:t>
            </w:r>
          </w:p>
          <w:p w14:paraId="32060000">
            <w:pPr>
              <w:spacing w:after="0" w:line="360" w:lineRule="auto"/>
              <w:ind/>
              <w:jc w:val="center"/>
              <w:rPr>
                <w:rFonts w:ascii="Times New Roman" w:hAnsi="Times New Roman"/>
                <w:sz w:val="20"/>
              </w:rPr>
            </w:pPr>
            <w:r>
              <w:rPr>
                <w:rFonts w:ascii="Times New Roman" w:hAnsi="Times New Roman"/>
                <w:sz w:val="20"/>
              </w:rPr>
              <w:t>3</w:t>
            </w:r>
          </w:p>
          <w:p w14:paraId="33060000">
            <w:pPr>
              <w:spacing w:after="0" w:line="360" w:lineRule="auto"/>
              <w:ind/>
              <w:jc w:val="center"/>
              <w:rPr>
                <w:rFonts w:ascii="Times New Roman" w:hAnsi="Times New Roman"/>
                <w:sz w:val="20"/>
              </w:rPr>
            </w:pPr>
            <w:r>
              <w:rPr>
                <w:rFonts w:ascii="Times New Roman" w:hAnsi="Times New Roman"/>
                <w:sz w:val="20"/>
              </w:rPr>
              <w:t>23</w:t>
            </w:r>
          </w:p>
          <w:p w14:paraId="34060000">
            <w:pPr>
              <w:spacing w:after="0" w:line="360" w:lineRule="auto"/>
              <w:ind/>
              <w:jc w:val="center"/>
              <w:rPr>
                <w:rFonts w:ascii="Times New Roman" w:hAnsi="Times New Roman"/>
                <w:sz w:val="20"/>
              </w:rPr>
            </w:pPr>
            <w:r>
              <w:rPr>
                <w:rFonts w:ascii="Times New Roman" w:hAnsi="Times New Roman"/>
                <w:sz w:val="20"/>
              </w:rPr>
              <w:t>29</w:t>
            </w:r>
          </w:p>
          <w:p w14:paraId="35060000">
            <w:pPr>
              <w:spacing w:after="0" w:line="360" w:lineRule="auto"/>
              <w:ind/>
              <w:jc w:val="center"/>
              <w:rPr>
                <w:rFonts w:ascii="Times New Roman" w:hAnsi="Times New Roman"/>
                <w:sz w:val="20"/>
              </w:rPr>
            </w:pPr>
            <w:r>
              <w:rPr>
                <w:rFonts w:ascii="Times New Roman" w:hAnsi="Times New Roman"/>
                <w:sz w:val="20"/>
              </w:rPr>
              <w:t>13</w:t>
            </w:r>
          </w:p>
        </w:tc>
      </w:tr>
      <w:tr>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60000">
            <w:pPr>
              <w:spacing w:after="0" w:line="360" w:lineRule="auto"/>
              <w:ind/>
              <w:rPr>
                <w:rFonts w:ascii="Times New Roman" w:hAnsi="Times New Roman"/>
                <w:sz w:val="20"/>
              </w:rPr>
            </w:pPr>
            <w:r>
              <w:rPr>
                <w:rFonts w:ascii="Times New Roman" w:hAnsi="Times New Roman"/>
                <w:sz w:val="20"/>
              </w:rPr>
              <w:t>2022-23 в т.ч.</w:t>
            </w:r>
          </w:p>
          <w:p w14:paraId="37060000">
            <w:pPr>
              <w:spacing w:after="0" w:line="360" w:lineRule="auto"/>
              <w:ind/>
              <w:rPr>
                <w:rFonts w:ascii="Times New Roman" w:hAnsi="Times New Roman"/>
                <w:sz w:val="20"/>
              </w:rPr>
            </w:pPr>
            <w:r>
              <w:rPr>
                <w:rFonts w:ascii="Times New Roman" w:hAnsi="Times New Roman"/>
                <w:sz w:val="20"/>
              </w:rPr>
              <w:t>Быстринский</w:t>
            </w:r>
          </w:p>
          <w:p w14:paraId="38060000">
            <w:pPr>
              <w:spacing w:after="0" w:line="360" w:lineRule="auto"/>
              <w:ind/>
              <w:rPr>
                <w:rFonts w:ascii="Times New Roman" w:hAnsi="Times New Roman"/>
                <w:sz w:val="20"/>
              </w:rPr>
            </w:pPr>
            <w:r>
              <w:rPr>
                <w:rFonts w:ascii="Times New Roman" w:hAnsi="Times New Roman"/>
                <w:sz w:val="20"/>
              </w:rPr>
              <w:t>Елизовский</w:t>
            </w:r>
          </w:p>
          <w:p w14:paraId="39060000">
            <w:pPr>
              <w:spacing w:after="0" w:line="360" w:lineRule="auto"/>
              <w:ind/>
              <w:rPr>
                <w:rFonts w:ascii="Times New Roman" w:hAnsi="Times New Roman"/>
                <w:sz w:val="20"/>
              </w:rPr>
            </w:pPr>
            <w:r>
              <w:rPr>
                <w:rFonts w:ascii="Times New Roman" w:hAnsi="Times New Roman"/>
                <w:sz w:val="20"/>
              </w:rPr>
              <w:t>Мильковский</w:t>
            </w:r>
          </w:p>
          <w:p w14:paraId="3A060000">
            <w:pPr>
              <w:spacing w:after="0" w:line="360" w:lineRule="auto"/>
              <w:ind/>
              <w:rPr>
                <w:rFonts w:ascii="Times New Roman" w:hAnsi="Times New Roman"/>
                <w:sz w:val="20"/>
              </w:rPr>
            </w:pPr>
            <w:r>
              <w:rPr>
                <w:rFonts w:ascii="Times New Roman" w:hAnsi="Times New Roman"/>
                <w:sz w:val="20"/>
              </w:rPr>
              <w:t>Соболевский</w:t>
            </w:r>
          </w:p>
          <w:p w14:paraId="3B060000">
            <w:pPr>
              <w:spacing w:after="0" w:line="360" w:lineRule="auto"/>
              <w:ind/>
              <w:rPr>
                <w:rFonts w:ascii="Times New Roman" w:hAnsi="Times New Roman"/>
                <w:sz w:val="20"/>
              </w:rPr>
            </w:pPr>
            <w:r>
              <w:rPr>
                <w:rFonts w:ascii="Times New Roman" w:hAnsi="Times New Roman"/>
                <w:sz w:val="20"/>
              </w:rPr>
              <w:t>Усть-Большерецкий</w:t>
            </w:r>
          </w:p>
          <w:p w14:paraId="3C060000">
            <w:pPr>
              <w:spacing w:after="0" w:line="360" w:lineRule="auto"/>
              <w:ind/>
              <w:rPr>
                <w:rFonts w:ascii="Times New Roman" w:hAnsi="Times New Roman"/>
                <w:sz w:val="20"/>
              </w:rPr>
            </w:pPr>
            <w:r>
              <w:rPr>
                <w:rFonts w:ascii="Times New Roman" w:hAnsi="Times New Roman"/>
                <w:sz w:val="20"/>
              </w:rPr>
              <w:t>Усть-Камчатский</w:t>
            </w:r>
          </w:p>
          <w:p w14:paraId="3D060000">
            <w:pPr>
              <w:spacing w:after="0" w:line="360" w:lineRule="auto"/>
              <w:ind/>
              <w:rPr>
                <w:rFonts w:ascii="Times New Roman" w:hAnsi="Times New Roman"/>
                <w:sz w:val="20"/>
              </w:rPr>
            </w:pPr>
            <w:r>
              <w:rPr>
                <w:rFonts w:ascii="Times New Roman" w:hAnsi="Times New Roman"/>
                <w:sz w:val="20"/>
              </w:rPr>
              <w:t>Карагинский</w:t>
            </w:r>
          </w:p>
          <w:p w14:paraId="3E060000">
            <w:pPr>
              <w:spacing w:after="0" w:line="360" w:lineRule="auto"/>
              <w:ind/>
              <w:rPr>
                <w:rFonts w:ascii="Times New Roman" w:hAnsi="Times New Roman"/>
                <w:sz w:val="20"/>
              </w:rPr>
            </w:pPr>
            <w:r>
              <w:rPr>
                <w:rFonts w:ascii="Times New Roman" w:hAnsi="Times New Roman"/>
                <w:sz w:val="20"/>
              </w:rPr>
              <w:t>Олюторский</w:t>
            </w:r>
          </w:p>
          <w:p w14:paraId="3F060000">
            <w:pPr>
              <w:spacing w:after="0" w:line="360" w:lineRule="auto"/>
              <w:ind/>
              <w:rPr>
                <w:rFonts w:ascii="Times New Roman" w:hAnsi="Times New Roman"/>
                <w:sz w:val="20"/>
              </w:rPr>
            </w:pPr>
            <w:r>
              <w:rPr>
                <w:rFonts w:ascii="Times New Roman" w:hAnsi="Times New Roman"/>
                <w:sz w:val="20"/>
              </w:rPr>
              <w:t>Пенжинский</w:t>
            </w:r>
          </w:p>
          <w:p w14:paraId="4006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60000">
            <w:pPr>
              <w:spacing w:after="0" w:line="360" w:lineRule="auto"/>
              <w:ind/>
              <w:jc w:val="center"/>
              <w:rPr>
                <w:rFonts w:ascii="Times New Roman" w:hAnsi="Times New Roman"/>
                <w:sz w:val="20"/>
              </w:rPr>
            </w:pPr>
            <w:r>
              <w:rPr>
                <w:rFonts w:ascii="Times New Roman" w:hAnsi="Times New Roman"/>
                <w:sz w:val="20"/>
              </w:rPr>
              <w:t>406</w:t>
            </w:r>
          </w:p>
          <w:p w14:paraId="42060000">
            <w:pPr>
              <w:spacing w:after="0" w:line="360" w:lineRule="auto"/>
              <w:ind/>
              <w:jc w:val="center"/>
              <w:rPr>
                <w:rFonts w:ascii="Times New Roman" w:hAnsi="Times New Roman"/>
                <w:sz w:val="20"/>
              </w:rPr>
            </w:pPr>
            <w:r>
              <w:rPr>
                <w:rFonts w:ascii="Times New Roman" w:hAnsi="Times New Roman"/>
                <w:sz w:val="20"/>
              </w:rPr>
              <w:t>59</w:t>
            </w:r>
          </w:p>
          <w:p w14:paraId="43060000">
            <w:pPr>
              <w:spacing w:after="0" w:line="360" w:lineRule="auto"/>
              <w:ind/>
              <w:jc w:val="center"/>
              <w:rPr>
                <w:rFonts w:ascii="Times New Roman" w:hAnsi="Times New Roman"/>
                <w:sz w:val="20"/>
              </w:rPr>
            </w:pPr>
            <w:r>
              <w:rPr>
                <w:rFonts w:ascii="Times New Roman" w:hAnsi="Times New Roman"/>
                <w:sz w:val="20"/>
              </w:rPr>
              <w:t>7</w:t>
            </w:r>
          </w:p>
          <w:p w14:paraId="44060000">
            <w:pPr>
              <w:spacing w:after="0" w:line="360" w:lineRule="auto"/>
              <w:ind/>
              <w:jc w:val="center"/>
              <w:rPr>
                <w:rFonts w:ascii="Times New Roman" w:hAnsi="Times New Roman"/>
                <w:sz w:val="20"/>
              </w:rPr>
            </w:pPr>
            <w:r>
              <w:rPr>
                <w:rFonts w:ascii="Times New Roman" w:hAnsi="Times New Roman"/>
                <w:sz w:val="20"/>
              </w:rPr>
              <w:t>36</w:t>
            </w:r>
          </w:p>
          <w:p w14:paraId="45060000">
            <w:pPr>
              <w:spacing w:after="0" w:line="360" w:lineRule="auto"/>
              <w:ind/>
              <w:jc w:val="center"/>
              <w:rPr>
                <w:rFonts w:ascii="Times New Roman" w:hAnsi="Times New Roman"/>
                <w:sz w:val="20"/>
              </w:rPr>
            </w:pPr>
            <w:r>
              <w:rPr>
                <w:rFonts w:ascii="Times New Roman" w:hAnsi="Times New Roman"/>
                <w:sz w:val="20"/>
              </w:rPr>
              <w:t>28</w:t>
            </w:r>
          </w:p>
          <w:p w14:paraId="46060000">
            <w:pPr>
              <w:spacing w:after="0" w:line="360" w:lineRule="auto"/>
              <w:ind/>
              <w:jc w:val="center"/>
              <w:rPr>
                <w:rFonts w:ascii="Times New Roman" w:hAnsi="Times New Roman"/>
                <w:sz w:val="20"/>
              </w:rPr>
            </w:pPr>
            <w:r>
              <w:rPr>
                <w:rFonts w:ascii="Times New Roman" w:hAnsi="Times New Roman"/>
                <w:sz w:val="20"/>
              </w:rPr>
              <w:t>1</w:t>
            </w:r>
          </w:p>
          <w:p w14:paraId="47060000">
            <w:pPr>
              <w:spacing w:after="0" w:line="360" w:lineRule="auto"/>
              <w:ind/>
              <w:jc w:val="center"/>
              <w:rPr>
                <w:rFonts w:ascii="Times New Roman" w:hAnsi="Times New Roman"/>
                <w:sz w:val="20"/>
              </w:rPr>
            </w:pPr>
            <w:r>
              <w:rPr>
                <w:rFonts w:ascii="Times New Roman" w:hAnsi="Times New Roman"/>
                <w:sz w:val="20"/>
              </w:rPr>
              <w:t>24</w:t>
            </w:r>
          </w:p>
          <w:p w14:paraId="48060000">
            <w:pPr>
              <w:spacing w:after="0" w:line="360" w:lineRule="auto"/>
              <w:ind/>
              <w:jc w:val="center"/>
              <w:rPr>
                <w:rFonts w:ascii="Times New Roman" w:hAnsi="Times New Roman"/>
                <w:sz w:val="20"/>
              </w:rPr>
            </w:pPr>
            <w:r>
              <w:rPr>
                <w:rFonts w:ascii="Times New Roman" w:hAnsi="Times New Roman"/>
                <w:sz w:val="20"/>
              </w:rPr>
              <w:t>19</w:t>
            </w:r>
          </w:p>
          <w:p w14:paraId="49060000">
            <w:pPr>
              <w:spacing w:after="0" w:line="360" w:lineRule="auto"/>
              <w:ind/>
              <w:jc w:val="center"/>
              <w:rPr>
                <w:rFonts w:ascii="Times New Roman" w:hAnsi="Times New Roman"/>
                <w:sz w:val="20"/>
              </w:rPr>
            </w:pPr>
            <w:r>
              <w:rPr>
                <w:rFonts w:ascii="Times New Roman" w:hAnsi="Times New Roman"/>
                <w:sz w:val="20"/>
              </w:rPr>
              <w:t>101</w:t>
            </w:r>
          </w:p>
          <w:p w14:paraId="4A060000">
            <w:pPr>
              <w:spacing w:after="0" w:line="360" w:lineRule="auto"/>
              <w:ind/>
              <w:jc w:val="center"/>
              <w:rPr>
                <w:rFonts w:ascii="Times New Roman" w:hAnsi="Times New Roman"/>
                <w:sz w:val="20"/>
              </w:rPr>
            </w:pPr>
            <w:r>
              <w:rPr>
                <w:rFonts w:ascii="Times New Roman" w:hAnsi="Times New Roman"/>
                <w:sz w:val="20"/>
              </w:rPr>
              <w:t>93</w:t>
            </w:r>
          </w:p>
          <w:p w14:paraId="4B060000">
            <w:pPr>
              <w:spacing w:after="0" w:line="360" w:lineRule="auto"/>
              <w:ind/>
              <w:jc w:val="center"/>
              <w:rPr>
                <w:rFonts w:ascii="Times New Roman" w:hAnsi="Times New Roman"/>
                <w:sz w:val="20"/>
              </w:rPr>
            </w:pPr>
            <w:r>
              <w:rPr>
                <w:rFonts w:ascii="Times New Roman" w:hAnsi="Times New Roman"/>
                <w:sz w:val="20"/>
              </w:rPr>
              <w:t>38</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60000">
            <w:pPr>
              <w:spacing w:after="0" w:line="360" w:lineRule="auto"/>
              <w:ind/>
              <w:jc w:val="center"/>
              <w:rPr>
                <w:rFonts w:ascii="Times New Roman" w:hAnsi="Times New Roman"/>
                <w:sz w:val="20"/>
              </w:rPr>
            </w:pPr>
            <w:r>
              <w:rPr>
                <w:rFonts w:ascii="Times New Roman" w:hAnsi="Times New Roman"/>
                <w:sz w:val="20"/>
              </w:rPr>
              <w:t>181</w:t>
            </w:r>
          </w:p>
          <w:p w14:paraId="4D060000">
            <w:pPr>
              <w:spacing w:after="0" w:line="360" w:lineRule="auto"/>
              <w:ind/>
              <w:jc w:val="center"/>
              <w:rPr>
                <w:rFonts w:ascii="Times New Roman" w:hAnsi="Times New Roman"/>
                <w:sz w:val="20"/>
              </w:rPr>
            </w:pPr>
            <w:r>
              <w:rPr>
                <w:rFonts w:ascii="Times New Roman" w:hAnsi="Times New Roman"/>
                <w:sz w:val="20"/>
              </w:rPr>
              <w:t>32</w:t>
            </w:r>
          </w:p>
          <w:p w14:paraId="4E060000">
            <w:pPr>
              <w:spacing w:after="0" w:line="360" w:lineRule="auto"/>
              <w:ind/>
              <w:jc w:val="center"/>
              <w:rPr>
                <w:rFonts w:ascii="Times New Roman" w:hAnsi="Times New Roman"/>
                <w:sz w:val="20"/>
              </w:rPr>
            </w:pPr>
            <w:r>
              <w:rPr>
                <w:rFonts w:ascii="Times New Roman" w:hAnsi="Times New Roman"/>
                <w:sz w:val="20"/>
              </w:rPr>
              <w:t>5</w:t>
            </w:r>
          </w:p>
          <w:p w14:paraId="4F060000">
            <w:pPr>
              <w:spacing w:after="0" w:line="360" w:lineRule="auto"/>
              <w:ind/>
              <w:jc w:val="center"/>
              <w:rPr>
                <w:rFonts w:ascii="Times New Roman" w:hAnsi="Times New Roman"/>
                <w:sz w:val="20"/>
              </w:rPr>
            </w:pPr>
            <w:r>
              <w:rPr>
                <w:rFonts w:ascii="Times New Roman" w:hAnsi="Times New Roman"/>
                <w:sz w:val="20"/>
              </w:rPr>
              <w:t>33</w:t>
            </w:r>
          </w:p>
          <w:p w14:paraId="50060000">
            <w:pPr>
              <w:spacing w:after="0" w:line="360" w:lineRule="auto"/>
              <w:ind/>
              <w:jc w:val="center"/>
              <w:rPr>
                <w:rFonts w:ascii="Times New Roman" w:hAnsi="Times New Roman"/>
                <w:sz w:val="20"/>
              </w:rPr>
            </w:pPr>
            <w:r>
              <w:rPr>
                <w:rFonts w:ascii="Times New Roman" w:hAnsi="Times New Roman"/>
                <w:sz w:val="20"/>
              </w:rPr>
              <w:t>14</w:t>
            </w:r>
          </w:p>
          <w:p w14:paraId="51060000">
            <w:pPr>
              <w:spacing w:after="0" w:line="360" w:lineRule="auto"/>
              <w:ind/>
              <w:jc w:val="center"/>
              <w:rPr>
                <w:rFonts w:ascii="Times New Roman" w:hAnsi="Times New Roman"/>
                <w:sz w:val="20"/>
              </w:rPr>
            </w:pPr>
            <w:r>
              <w:rPr>
                <w:rFonts w:ascii="Times New Roman" w:hAnsi="Times New Roman"/>
                <w:sz w:val="20"/>
              </w:rPr>
              <w:t>1</w:t>
            </w:r>
          </w:p>
          <w:p w14:paraId="52060000">
            <w:pPr>
              <w:spacing w:after="0" w:line="360" w:lineRule="auto"/>
              <w:ind/>
              <w:jc w:val="center"/>
              <w:rPr>
                <w:rFonts w:ascii="Times New Roman" w:hAnsi="Times New Roman"/>
                <w:sz w:val="20"/>
              </w:rPr>
            </w:pPr>
            <w:r>
              <w:rPr>
                <w:rFonts w:ascii="Times New Roman" w:hAnsi="Times New Roman"/>
                <w:sz w:val="20"/>
              </w:rPr>
              <w:t>9</w:t>
            </w:r>
          </w:p>
          <w:p w14:paraId="53060000">
            <w:pPr>
              <w:spacing w:after="0" w:line="360" w:lineRule="auto"/>
              <w:ind/>
              <w:jc w:val="center"/>
              <w:rPr>
                <w:rFonts w:ascii="Times New Roman" w:hAnsi="Times New Roman"/>
                <w:sz w:val="20"/>
              </w:rPr>
            </w:pPr>
            <w:r>
              <w:rPr>
                <w:rFonts w:ascii="Times New Roman" w:hAnsi="Times New Roman"/>
                <w:sz w:val="20"/>
              </w:rPr>
              <w:t>2</w:t>
            </w:r>
          </w:p>
          <w:p w14:paraId="54060000">
            <w:pPr>
              <w:spacing w:after="0" w:line="360" w:lineRule="auto"/>
              <w:ind/>
              <w:jc w:val="center"/>
              <w:rPr>
                <w:rFonts w:ascii="Times New Roman" w:hAnsi="Times New Roman"/>
                <w:sz w:val="20"/>
              </w:rPr>
            </w:pPr>
            <w:r>
              <w:rPr>
                <w:rFonts w:ascii="Times New Roman" w:hAnsi="Times New Roman"/>
                <w:sz w:val="20"/>
              </w:rPr>
              <w:t>29</w:t>
            </w:r>
          </w:p>
          <w:p w14:paraId="55060000">
            <w:pPr>
              <w:spacing w:after="0" w:line="360" w:lineRule="auto"/>
              <w:ind/>
              <w:jc w:val="center"/>
              <w:rPr>
                <w:rFonts w:ascii="Times New Roman" w:hAnsi="Times New Roman"/>
                <w:sz w:val="20"/>
              </w:rPr>
            </w:pPr>
            <w:r>
              <w:rPr>
                <w:rFonts w:ascii="Times New Roman" w:hAnsi="Times New Roman"/>
                <w:sz w:val="20"/>
              </w:rPr>
              <w:t>38</w:t>
            </w:r>
          </w:p>
          <w:p w14:paraId="56060000">
            <w:pPr>
              <w:spacing w:after="0" w:line="360" w:lineRule="auto"/>
              <w:ind/>
              <w:jc w:val="center"/>
            </w:pPr>
            <w:r>
              <w:rPr>
                <w:rFonts w:ascii="Times New Roman" w:hAnsi="Times New Roman"/>
                <w:sz w:val="20"/>
              </w:rPr>
              <w:t>18</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60000">
            <w:pPr>
              <w:spacing w:after="0" w:line="360" w:lineRule="auto"/>
              <w:ind/>
              <w:jc w:val="center"/>
              <w:rPr>
                <w:rFonts w:ascii="Times New Roman" w:hAnsi="Times New Roman"/>
                <w:sz w:val="20"/>
              </w:rPr>
            </w:pPr>
            <w:r>
              <w:rPr>
                <w:rFonts w:ascii="Times New Roman" w:hAnsi="Times New Roman"/>
                <w:sz w:val="20"/>
              </w:rPr>
              <w:t>141</w:t>
            </w:r>
          </w:p>
          <w:p w14:paraId="58060000">
            <w:pPr>
              <w:spacing w:after="0" w:line="360" w:lineRule="auto"/>
              <w:ind/>
              <w:jc w:val="center"/>
              <w:rPr>
                <w:rFonts w:ascii="Times New Roman" w:hAnsi="Times New Roman"/>
                <w:sz w:val="20"/>
              </w:rPr>
            </w:pPr>
            <w:r>
              <w:rPr>
                <w:rFonts w:ascii="Times New Roman" w:hAnsi="Times New Roman"/>
                <w:sz w:val="20"/>
              </w:rPr>
              <w:t>27</w:t>
            </w:r>
          </w:p>
          <w:p w14:paraId="59060000">
            <w:pPr>
              <w:spacing w:after="0" w:line="360" w:lineRule="auto"/>
              <w:ind/>
              <w:jc w:val="center"/>
              <w:rPr>
                <w:rFonts w:ascii="Times New Roman" w:hAnsi="Times New Roman"/>
                <w:sz w:val="20"/>
              </w:rPr>
            </w:pPr>
            <w:r>
              <w:rPr>
                <w:rFonts w:ascii="Times New Roman" w:hAnsi="Times New Roman"/>
                <w:sz w:val="20"/>
              </w:rPr>
              <w:t>25</w:t>
            </w:r>
          </w:p>
          <w:p w14:paraId="5A060000">
            <w:pPr>
              <w:spacing w:after="0" w:line="360" w:lineRule="auto"/>
              <w:ind/>
              <w:jc w:val="center"/>
              <w:rPr>
                <w:rFonts w:ascii="Times New Roman" w:hAnsi="Times New Roman"/>
                <w:sz w:val="20"/>
              </w:rPr>
            </w:pPr>
            <w:r>
              <w:rPr>
                <w:rFonts w:ascii="Times New Roman" w:hAnsi="Times New Roman"/>
                <w:sz w:val="20"/>
              </w:rPr>
              <w:t>24</w:t>
            </w:r>
          </w:p>
          <w:p w14:paraId="5B060000">
            <w:pPr>
              <w:spacing w:after="0" w:line="360" w:lineRule="auto"/>
              <w:ind/>
              <w:jc w:val="center"/>
              <w:rPr>
                <w:rFonts w:ascii="Times New Roman" w:hAnsi="Times New Roman"/>
                <w:sz w:val="20"/>
              </w:rPr>
            </w:pPr>
            <w:r>
              <w:rPr>
                <w:rFonts w:ascii="Times New Roman" w:hAnsi="Times New Roman"/>
                <w:sz w:val="20"/>
              </w:rPr>
              <w:t>12</w:t>
            </w:r>
          </w:p>
          <w:p w14:paraId="5C060000">
            <w:pPr>
              <w:spacing w:after="0" w:line="360" w:lineRule="auto"/>
              <w:ind/>
              <w:jc w:val="center"/>
              <w:rPr>
                <w:rFonts w:ascii="Times New Roman" w:hAnsi="Times New Roman"/>
                <w:sz w:val="20"/>
              </w:rPr>
            </w:pPr>
            <w:r>
              <w:rPr>
                <w:rFonts w:ascii="Times New Roman" w:hAnsi="Times New Roman"/>
                <w:sz w:val="20"/>
              </w:rPr>
              <w:t>1</w:t>
            </w:r>
          </w:p>
          <w:p w14:paraId="5D060000">
            <w:pPr>
              <w:spacing w:after="0" w:line="360" w:lineRule="auto"/>
              <w:ind/>
              <w:jc w:val="center"/>
              <w:rPr>
                <w:rFonts w:ascii="Times New Roman" w:hAnsi="Times New Roman"/>
                <w:sz w:val="20"/>
              </w:rPr>
            </w:pPr>
            <w:r>
              <w:rPr>
                <w:rFonts w:ascii="Times New Roman" w:hAnsi="Times New Roman"/>
                <w:sz w:val="20"/>
              </w:rPr>
              <w:t>8</w:t>
            </w:r>
          </w:p>
          <w:p w14:paraId="5E060000">
            <w:pPr>
              <w:spacing w:after="0" w:line="360" w:lineRule="auto"/>
              <w:ind/>
              <w:jc w:val="center"/>
              <w:rPr>
                <w:rFonts w:ascii="Times New Roman" w:hAnsi="Times New Roman"/>
                <w:sz w:val="20"/>
              </w:rPr>
            </w:pPr>
            <w:r>
              <w:rPr>
                <w:rFonts w:ascii="Times New Roman" w:hAnsi="Times New Roman"/>
                <w:sz w:val="20"/>
              </w:rPr>
              <w:t>1</w:t>
            </w:r>
          </w:p>
          <w:p w14:paraId="5F060000">
            <w:pPr>
              <w:spacing w:after="0" w:line="360" w:lineRule="auto"/>
              <w:ind/>
              <w:jc w:val="center"/>
              <w:rPr>
                <w:rFonts w:ascii="Times New Roman" w:hAnsi="Times New Roman"/>
                <w:sz w:val="20"/>
              </w:rPr>
            </w:pPr>
            <w:r>
              <w:rPr>
                <w:rFonts w:ascii="Times New Roman" w:hAnsi="Times New Roman"/>
                <w:sz w:val="20"/>
              </w:rPr>
              <w:t>25</w:t>
            </w:r>
          </w:p>
          <w:p w14:paraId="60060000">
            <w:pPr>
              <w:spacing w:after="0" w:line="360" w:lineRule="auto"/>
              <w:ind/>
              <w:jc w:val="center"/>
              <w:rPr>
                <w:rFonts w:ascii="Times New Roman" w:hAnsi="Times New Roman"/>
                <w:sz w:val="20"/>
              </w:rPr>
            </w:pPr>
            <w:r>
              <w:rPr>
                <w:rFonts w:ascii="Times New Roman" w:hAnsi="Times New Roman"/>
                <w:sz w:val="20"/>
              </w:rPr>
              <w:t>24</w:t>
            </w:r>
          </w:p>
          <w:p w14:paraId="61060000">
            <w:pPr>
              <w:spacing w:after="0" w:line="360" w:lineRule="auto"/>
              <w:ind/>
              <w:jc w:val="center"/>
              <w:rPr>
                <w:rFonts w:ascii="Times New Roman" w:hAnsi="Times New Roman"/>
                <w:sz w:val="20"/>
              </w:rPr>
            </w:pPr>
            <w:r>
              <w:rPr>
                <w:rFonts w:ascii="Times New Roman" w:hAnsi="Times New Roman"/>
                <w:sz w:val="20"/>
              </w:rPr>
              <w:t>14</w:t>
            </w:r>
          </w:p>
        </w:tc>
      </w:tr>
      <w:tr>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60000">
            <w:pPr>
              <w:spacing w:after="0" w:line="360" w:lineRule="auto"/>
              <w:ind/>
              <w:rPr>
                <w:rFonts w:ascii="Times New Roman" w:hAnsi="Times New Roman"/>
                <w:sz w:val="20"/>
              </w:rPr>
            </w:pPr>
            <w:r>
              <w:rPr>
                <w:rFonts w:ascii="Times New Roman" w:hAnsi="Times New Roman"/>
                <w:sz w:val="20"/>
              </w:rPr>
              <w:t>202</w:t>
            </w:r>
            <w:r>
              <w:rPr>
                <w:rFonts w:ascii="Times New Roman" w:hAnsi="Times New Roman"/>
                <w:sz w:val="20"/>
              </w:rPr>
              <w:t>3</w:t>
            </w:r>
            <w:r>
              <w:rPr>
                <w:rFonts w:ascii="Times New Roman" w:hAnsi="Times New Roman"/>
                <w:sz w:val="20"/>
              </w:rPr>
              <w:t>-24</w:t>
            </w:r>
            <w:r>
              <w:rPr>
                <w:rFonts w:ascii="Times New Roman" w:hAnsi="Times New Roman"/>
                <w:sz w:val="20"/>
              </w:rPr>
              <w:t xml:space="preserve"> в </w:t>
            </w:r>
            <w:r>
              <w:rPr>
                <w:rFonts w:ascii="Times New Roman" w:hAnsi="Times New Roman"/>
                <w:sz w:val="20"/>
              </w:rPr>
              <w:t>т.ч</w:t>
            </w:r>
            <w:r>
              <w:rPr>
                <w:rFonts w:ascii="Times New Roman" w:hAnsi="Times New Roman"/>
                <w:sz w:val="20"/>
              </w:rPr>
              <w:t>.</w:t>
            </w:r>
          </w:p>
          <w:p w14:paraId="63060000">
            <w:pPr>
              <w:spacing w:after="0" w:line="360" w:lineRule="auto"/>
              <w:ind/>
              <w:rPr>
                <w:rFonts w:ascii="Times New Roman" w:hAnsi="Times New Roman"/>
                <w:sz w:val="20"/>
              </w:rPr>
            </w:pPr>
            <w:r>
              <w:rPr>
                <w:rFonts w:ascii="Times New Roman" w:hAnsi="Times New Roman"/>
                <w:sz w:val="20"/>
              </w:rPr>
              <w:t>Быстринский</w:t>
            </w:r>
          </w:p>
          <w:p w14:paraId="64060000">
            <w:pPr>
              <w:spacing w:after="0" w:line="360" w:lineRule="auto"/>
              <w:ind/>
              <w:rPr>
                <w:rFonts w:ascii="Times New Roman" w:hAnsi="Times New Roman"/>
                <w:sz w:val="20"/>
              </w:rPr>
            </w:pPr>
            <w:r>
              <w:rPr>
                <w:rFonts w:ascii="Times New Roman" w:hAnsi="Times New Roman"/>
                <w:sz w:val="20"/>
              </w:rPr>
              <w:t>Елизовский</w:t>
            </w:r>
          </w:p>
          <w:p w14:paraId="65060000">
            <w:pPr>
              <w:spacing w:after="0" w:line="360" w:lineRule="auto"/>
              <w:ind/>
              <w:rPr>
                <w:rFonts w:ascii="Times New Roman" w:hAnsi="Times New Roman"/>
                <w:sz w:val="20"/>
              </w:rPr>
            </w:pPr>
            <w:r>
              <w:rPr>
                <w:rFonts w:ascii="Times New Roman" w:hAnsi="Times New Roman"/>
                <w:sz w:val="20"/>
              </w:rPr>
              <w:t>Мильковский</w:t>
            </w:r>
          </w:p>
          <w:p w14:paraId="66060000">
            <w:pPr>
              <w:spacing w:after="0" w:line="360" w:lineRule="auto"/>
              <w:ind/>
              <w:rPr>
                <w:rFonts w:ascii="Times New Roman" w:hAnsi="Times New Roman"/>
                <w:sz w:val="20"/>
              </w:rPr>
            </w:pPr>
            <w:r>
              <w:rPr>
                <w:rFonts w:ascii="Times New Roman" w:hAnsi="Times New Roman"/>
                <w:sz w:val="20"/>
              </w:rPr>
              <w:t>Соболевский</w:t>
            </w:r>
          </w:p>
          <w:p w14:paraId="67060000">
            <w:pPr>
              <w:spacing w:after="0" w:line="360" w:lineRule="auto"/>
              <w:ind/>
              <w:rPr>
                <w:rFonts w:ascii="Times New Roman" w:hAnsi="Times New Roman"/>
                <w:sz w:val="20"/>
              </w:rPr>
            </w:pPr>
            <w:r>
              <w:rPr>
                <w:rFonts w:ascii="Times New Roman" w:hAnsi="Times New Roman"/>
                <w:sz w:val="20"/>
              </w:rPr>
              <w:t>Усть</w:t>
            </w:r>
            <w:r>
              <w:rPr>
                <w:rFonts w:ascii="Times New Roman" w:hAnsi="Times New Roman"/>
                <w:sz w:val="20"/>
              </w:rPr>
              <w:t>-Большерецкий</w:t>
            </w:r>
          </w:p>
          <w:p w14:paraId="68060000">
            <w:pPr>
              <w:spacing w:after="0" w:line="360" w:lineRule="auto"/>
              <w:ind/>
              <w:rPr>
                <w:rFonts w:ascii="Times New Roman" w:hAnsi="Times New Roman"/>
                <w:sz w:val="20"/>
              </w:rPr>
            </w:pPr>
            <w:r>
              <w:rPr>
                <w:rFonts w:ascii="Times New Roman" w:hAnsi="Times New Roman"/>
                <w:sz w:val="20"/>
              </w:rPr>
              <w:t>Усть</w:t>
            </w:r>
            <w:r>
              <w:rPr>
                <w:rFonts w:ascii="Times New Roman" w:hAnsi="Times New Roman"/>
                <w:sz w:val="20"/>
              </w:rPr>
              <w:t>-Камчатский</w:t>
            </w:r>
          </w:p>
          <w:p w14:paraId="69060000">
            <w:pPr>
              <w:spacing w:after="0" w:line="360" w:lineRule="auto"/>
              <w:ind/>
              <w:rPr>
                <w:rFonts w:ascii="Times New Roman" w:hAnsi="Times New Roman"/>
                <w:sz w:val="20"/>
              </w:rPr>
            </w:pPr>
            <w:r>
              <w:rPr>
                <w:rFonts w:ascii="Times New Roman" w:hAnsi="Times New Roman"/>
                <w:sz w:val="20"/>
              </w:rPr>
              <w:t>Карагинский</w:t>
            </w:r>
          </w:p>
          <w:p w14:paraId="6A060000">
            <w:pPr>
              <w:spacing w:after="0" w:line="360" w:lineRule="auto"/>
              <w:ind/>
              <w:rPr>
                <w:rFonts w:ascii="Times New Roman" w:hAnsi="Times New Roman"/>
                <w:sz w:val="20"/>
              </w:rPr>
            </w:pPr>
            <w:r>
              <w:rPr>
                <w:rFonts w:ascii="Times New Roman" w:hAnsi="Times New Roman"/>
                <w:sz w:val="20"/>
              </w:rPr>
              <w:t>Олюторский</w:t>
            </w:r>
          </w:p>
          <w:p w14:paraId="6B060000">
            <w:pPr>
              <w:spacing w:after="0" w:line="360" w:lineRule="auto"/>
              <w:ind/>
              <w:rPr>
                <w:rFonts w:ascii="Times New Roman" w:hAnsi="Times New Roman"/>
                <w:sz w:val="20"/>
              </w:rPr>
            </w:pPr>
            <w:r>
              <w:rPr>
                <w:rFonts w:ascii="Times New Roman" w:hAnsi="Times New Roman"/>
                <w:sz w:val="20"/>
              </w:rPr>
              <w:t>Пенжинский</w:t>
            </w:r>
          </w:p>
          <w:p w14:paraId="6C06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60000">
            <w:pPr>
              <w:spacing w:after="0" w:line="360" w:lineRule="auto"/>
              <w:ind/>
              <w:jc w:val="center"/>
              <w:rPr>
                <w:rFonts w:ascii="Times New Roman" w:hAnsi="Times New Roman"/>
                <w:sz w:val="20"/>
              </w:rPr>
            </w:pPr>
            <w:r>
              <w:rPr>
                <w:rFonts w:ascii="Times New Roman" w:hAnsi="Times New Roman"/>
                <w:sz w:val="20"/>
              </w:rPr>
              <w:t>406</w:t>
            </w:r>
          </w:p>
          <w:p w14:paraId="6E060000">
            <w:pPr>
              <w:spacing w:after="0" w:line="360" w:lineRule="auto"/>
              <w:ind/>
              <w:jc w:val="center"/>
              <w:rPr>
                <w:rFonts w:ascii="Times New Roman" w:hAnsi="Times New Roman"/>
                <w:sz w:val="20"/>
              </w:rPr>
            </w:pPr>
            <w:r>
              <w:rPr>
                <w:rFonts w:ascii="Times New Roman" w:hAnsi="Times New Roman"/>
                <w:sz w:val="20"/>
              </w:rPr>
              <w:t>62</w:t>
            </w:r>
            <w:r>
              <w:rPr>
                <w:rFonts w:ascii="Times New Roman" w:hAnsi="Times New Roman"/>
                <w:sz w:val="20"/>
              </w:rPr>
              <w:t>7</w:t>
            </w:r>
          </w:p>
          <w:p w14:paraId="6F060000">
            <w:pPr>
              <w:spacing w:after="0" w:line="360" w:lineRule="auto"/>
              <w:ind/>
              <w:jc w:val="center"/>
              <w:rPr>
                <w:rFonts w:ascii="Times New Roman" w:hAnsi="Times New Roman"/>
                <w:sz w:val="20"/>
              </w:rPr>
            </w:pPr>
            <w:r>
              <w:rPr>
                <w:rFonts w:ascii="Times New Roman" w:hAnsi="Times New Roman"/>
                <w:sz w:val="20"/>
              </w:rPr>
              <w:t>11</w:t>
            </w:r>
          </w:p>
          <w:p w14:paraId="70060000">
            <w:pPr>
              <w:spacing w:after="0" w:line="360" w:lineRule="auto"/>
              <w:ind/>
              <w:jc w:val="center"/>
              <w:rPr>
                <w:rFonts w:ascii="Times New Roman" w:hAnsi="Times New Roman"/>
                <w:sz w:val="20"/>
              </w:rPr>
            </w:pPr>
            <w:r>
              <w:rPr>
                <w:rFonts w:ascii="Times New Roman" w:hAnsi="Times New Roman"/>
                <w:sz w:val="20"/>
              </w:rPr>
              <w:t>36</w:t>
            </w:r>
          </w:p>
          <w:p w14:paraId="71060000">
            <w:pPr>
              <w:spacing w:after="0" w:line="360" w:lineRule="auto"/>
              <w:ind/>
              <w:jc w:val="center"/>
              <w:rPr>
                <w:rFonts w:ascii="Times New Roman" w:hAnsi="Times New Roman"/>
                <w:sz w:val="20"/>
              </w:rPr>
            </w:pPr>
            <w:r>
              <w:rPr>
                <w:rFonts w:ascii="Times New Roman" w:hAnsi="Times New Roman"/>
                <w:sz w:val="20"/>
              </w:rPr>
              <w:t>29</w:t>
            </w:r>
          </w:p>
          <w:p w14:paraId="72060000">
            <w:pPr>
              <w:spacing w:after="0" w:line="360" w:lineRule="auto"/>
              <w:ind/>
              <w:jc w:val="center"/>
              <w:rPr>
                <w:rFonts w:ascii="Times New Roman" w:hAnsi="Times New Roman"/>
                <w:sz w:val="20"/>
              </w:rPr>
            </w:pPr>
            <w:r>
              <w:rPr>
                <w:rFonts w:ascii="Times New Roman" w:hAnsi="Times New Roman"/>
                <w:sz w:val="20"/>
              </w:rPr>
              <w:t>1</w:t>
            </w:r>
          </w:p>
          <w:p w14:paraId="73060000">
            <w:pPr>
              <w:spacing w:after="0" w:line="360" w:lineRule="auto"/>
              <w:ind/>
              <w:jc w:val="center"/>
              <w:rPr>
                <w:rFonts w:ascii="Times New Roman" w:hAnsi="Times New Roman"/>
                <w:sz w:val="20"/>
              </w:rPr>
            </w:pPr>
            <w:r>
              <w:rPr>
                <w:rFonts w:ascii="Times New Roman" w:hAnsi="Times New Roman"/>
                <w:sz w:val="20"/>
              </w:rPr>
              <w:t>27</w:t>
            </w:r>
          </w:p>
          <w:p w14:paraId="74060000">
            <w:pPr>
              <w:spacing w:after="0" w:line="360" w:lineRule="auto"/>
              <w:ind/>
              <w:jc w:val="center"/>
              <w:rPr>
                <w:rFonts w:ascii="Times New Roman" w:hAnsi="Times New Roman"/>
                <w:sz w:val="20"/>
              </w:rPr>
            </w:pPr>
            <w:r>
              <w:rPr>
                <w:rFonts w:ascii="Times New Roman" w:hAnsi="Times New Roman"/>
                <w:sz w:val="20"/>
              </w:rPr>
              <w:t>24</w:t>
            </w:r>
          </w:p>
          <w:p w14:paraId="75060000">
            <w:pPr>
              <w:spacing w:after="0" w:line="360" w:lineRule="auto"/>
              <w:ind/>
              <w:jc w:val="center"/>
              <w:rPr>
                <w:rFonts w:ascii="Times New Roman" w:hAnsi="Times New Roman"/>
                <w:sz w:val="20"/>
              </w:rPr>
            </w:pPr>
            <w:r>
              <w:rPr>
                <w:rFonts w:ascii="Times New Roman" w:hAnsi="Times New Roman"/>
                <w:sz w:val="20"/>
              </w:rPr>
              <w:t>90</w:t>
            </w:r>
          </w:p>
          <w:p w14:paraId="76060000">
            <w:pPr>
              <w:spacing w:after="0" w:line="360" w:lineRule="auto"/>
              <w:ind/>
              <w:jc w:val="center"/>
              <w:rPr>
                <w:rFonts w:ascii="Times New Roman" w:hAnsi="Times New Roman"/>
                <w:sz w:val="20"/>
              </w:rPr>
            </w:pPr>
            <w:r>
              <w:rPr>
                <w:rFonts w:ascii="Times New Roman" w:hAnsi="Times New Roman"/>
                <w:sz w:val="20"/>
              </w:rPr>
              <w:t>89</w:t>
            </w:r>
          </w:p>
          <w:p w14:paraId="77060000">
            <w:pPr>
              <w:spacing w:after="0" w:line="360" w:lineRule="auto"/>
              <w:ind/>
              <w:jc w:val="center"/>
              <w:rPr>
                <w:rFonts w:ascii="Times New Roman" w:hAnsi="Times New Roman"/>
                <w:sz w:val="20"/>
              </w:rPr>
            </w:pPr>
            <w:r>
              <w:rPr>
                <w:rFonts w:ascii="Times New Roman" w:hAnsi="Times New Roman"/>
                <w:sz w:val="20"/>
              </w:rPr>
              <w:t>37</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60000">
            <w:r>
              <w:t>в обработке</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60000">
            <w:pPr>
              <w:spacing w:after="0" w:line="360" w:lineRule="auto"/>
              <w:ind/>
              <w:jc w:val="center"/>
              <w:rPr>
                <w:rFonts w:ascii="Times New Roman" w:hAnsi="Times New Roman"/>
                <w:sz w:val="20"/>
              </w:rPr>
            </w:pPr>
            <w:r>
              <w:rPr>
                <w:rFonts w:ascii="Times New Roman" w:hAnsi="Times New Roman"/>
                <w:sz w:val="20"/>
              </w:rPr>
              <w:t>81</w:t>
            </w:r>
          </w:p>
          <w:p w14:paraId="7A060000">
            <w:pPr>
              <w:spacing w:after="0" w:line="360" w:lineRule="auto"/>
              <w:ind/>
              <w:jc w:val="center"/>
              <w:rPr>
                <w:rFonts w:ascii="Times New Roman" w:hAnsi="Times New Roman"/>
                <w:sz w:val="20"/>
              </w:rPr>
            </w:pPr>
            <w:r>
              <w:rPr>
                <w:rFonts w:ascii="Times New Roman" w:hAnsi="Times New Roman"/>
                <w:sz w:val="20"/>
              </w:rPr>
              <w:t>30</w:t>
            </w:r>
          </w:p>
          <w:p w14:paraId="7B060000">
            <w:pPr>
              <w:spacing w:after="0" w:line="360" w:lineRule="auto"/>
              <w:ind/>
              <w:jc w:val="center"/>
              <w:rPr>
                <w:rFonts w:ascii="Times New Roman" w:hAnsi="Times New Roman"/>
                <w:sz w:val="20"/>
              </w:rPr>
            </w:pPr>
            <w:r>
              <w:rPr>
                <w:rFonts w:ascii="Times New Roman" w:hAnsi="Times New Roman"/>
                <w:sz w:val="20"/>
              </w:rPr>
              <w:t>0</w:t>
            </w:r>
          </w:p>
          <w:p w14:paraId="7C060000">
            <w:pPr>
              <w:spacing w:after="0" w:line="360" w:lineRule="auto"/>
              <w:ind/>
              <w:jc w:val="center"/>
              <w:rPr>
                <w:rFonts w:ascii="Times New Roman" w:hAnsi="Times New Roman"/>
                <w:sz w:val="20"/>
              </w:rPr>
            </w:pPr>
            <w:r>
              <w:rPr>
                <w:rFonts w:ascii="Times New Roman" w:hAnsi="Times New Roman"/>
                <w:sz w:val="20"/>
              </w:rPr>
              <w:t>16</w:t>
            </w:r>
          </w:p>
          <w:p w14:paraId="7D060000">
            <w:pPr>
              <w:spacing w:after="0" w:line="360" w:lineRule="auto"/>
              <w:ind/>
              <w:jc w:val="center"/>
              <w:rPr>
                <w:rFonts w:ascii="Times New Roman" w:hAnsi="Times New Roman"/>
                <w:sz w:val="20"/>
              </w:rPr>
            </w:pPr>
            <w:r>
              <w:rPr>
                <w:rFonts w:ascii="Times New Roman" w:hAnsi="Times New Roman"/>
                <w:sz w:val="20"/>
              </w:rPr>
              <w:t>2</w:t>
            </w:r>
          </w:p>
          <w:p w14:paraId="7E060000">
            <w:pPr>
              <w:spacing w:after="0" w:line="360" w:lineRule="auto"/>
              <w:ind/>
              <w:jc w:val="center"/>
              <w:rPr>
                <w:rFonts w:ascii="Times New Roman" w:hAnsi="Times New Roman"/>
                <w:sz w:val="20"/>
              </w:rPr>
            </w:pPr>
            <w:r>
              <w:rPr>
                <w:rFonts w:ascii="Times New Roman" w:hAnsi="Times New Roman"/>
                <w:sz w:val="20"/>
              </w:rPr>
              <w:t>0</w:t>
            </w:r>
          </w:p>
          <w:p w14:paraId="7F060000">
            <w:pPr>
              <w:spacing w:after="0" w:line="360" w:lineRule="auto"/>
              <w:ind/>
              <w:jc w:val="center"/>
              <w:rPr>
                <w:rFonts w:ascii="Times New Roman" w:hAnsi="Times New Roman"/>
                <w:sz w:val="20"/>
              </w:rPr>
            </w:pPr>
            <w:r>
              <w:rPr>
                <w:rFonts w:ascii="Times New Roman" w:hAnsi="Times New Roman"/>
                <w:sz w:val="20"/>
              </w:rPr>
              <w:t>16</w:t>
            </w:r>
          </w:p>
          <w:p w14:paraId="80060000">
            <w:pPr>
              <w:spacing w:after="0" w:line="360" w:lineRule="auto"/>
              <w:ind/>
              <w:jc w:val="center"/>
              <w:rPr>
                <w:rFonts w:ascii="Times New Roman" w:hAnsi="Times New Roman"/>
                <w:sz w:val="20"/>
              </w:rPr>
            </w:pPr>
            <w:r>
              <w:rPr>
                <w:rFonts w:ascii="Times New Roman" w:hAnsi="Times New Roman"/>
                <w:sz w:val="20"/>
              </w:rPr>
              <w:t>0</w:t>
            </w:r>
          </w:p>
          <w:p w14:paraId="81060000">
            <w:pPr>
              <w:spacing w:after="0" w:line="360" w:lineRule="auto"/>
              <w:ind/>
              <w:jc w:val="center"/>
              <w:rPr>
                <w:rFonts w:ascii="Times New Roman" w:hAnsi="Times New Roman"/>
                <w:sz w:val="20"/>
              </w:rPr>
            </w:pPr>
            <w:r>
              <w:rPr>
                <w:rFonts w:ascii="Times New Roman" w:hAnsi="Times New Roman"/>
                <w:sz w:val="20"/>
              </w:rPr>
              <w:t>5</w:t>
            </w:r>
          </w:p>
          <w:p w14:paraId="82060000">
            <w:pPr>
              <w:spacing w:after="0" w:line="360" w:lineRule="auto"/>
              <w:ind/>
              <w:jc w:val="center"/>
              <w:rPr>
                <w:rFonts w:ascii="Times New Roman" w:hAnsi="Times New Roman"/>
                <w:sz w:val="20"/>
              </w:rPr>
            </w:pPr>
            <w:r>
              <w:rPr>
                <w:rFonts w:ascii="Times New Roman" w:hAnsi="Times New Roman"/>
                <w:sz w:val="20"/>
              </w:rPr>
              <w:t>8</w:t>
            </w:r>
          </w:p>
          <w:p w14:paraId="83060000">
            <w:pPr>
              <w:spacing w:after="0" w:line="360" w:lineRule="auto"/>
              <w:ind/>
              <w:jc w:val="center"/>
              <w:rPr>
                <w:rFonts w:ascii="Times New Roman" w:hAnsi="Times New Roman"/>
                <w:sz w:val="20"/>
              </w:rPr>
            </w:pPr>
            <w:r>
              <w:rPr>
                <w:rFonts w:ascii="Times New Roman" w:hAnsi="Times New Roman"/>
                <w:sz w:val="20"/>
              </w:rPr>
              <w:t>4</w:t>
            </w:r>
          </w:p>
        </w:tc>
      </w:tr>
    </w:tbl>
    <w:p w14:paraId="84060000">
      <w:pPr>
        <w:spacing w:after="0" w:line="360" w:lineRule="auto"/>
        <w:ind w:firstLine="708" w:left="0"/>
        <w:jc w:val="both"/>
        <w:rPr>
          <w:rFonts w:ascii="Times New Roman" w:hAnsi="Times New Roman"/>
          <w:sz w:val="28"/>
          <w:shd w:fill="FFE779" w:val="clear"/>
        </w:rPr>
      </w:pPr>
    </w:p>
    <w:p w14:paraId="85060000">
      <w:pPr>
        <w:spacing w:after="0" w:line="360" w:lineRule="auto"/>
        <w:ind w:firstLine="708" w:left="0"/>
        <w:jc w:val="both"/>
        <w:rPr>
          <w:rFonts w:ascii="Times New Roman" w:hAnsi="Times New Roman"/>
          <w:sz w:val="28"/>
        </w:rPr>
      </w:pPr>
      <w:r>
        <w:rPr>
          <w:rFonts w:ascii="Times New Roman" w:hAnsi="Times New Roman"/>
          <w:sz w:val="28"/>
        </w:rPr>
        <w:t>С учетом пресса браконьерской охоты и гибели животных от природных и ант</w:t>
      </w:r>
      <w:r>
        <w:rPr>
          <w:rFonts w:ascii="Times New Roman" w:hAnsi="Times New Roman"/>
          <w:sz w:val="28"/>
        </w:rPr>
        <w:t>ропогенных факторов, добыча 406</w:t>
      </w:r>
      <w:r>
        <w:rPr>
          <w:rFonts w:ascii="Times New Roman" w:hAnsi="Times New Roman"/>
          <w:sz w:val="28"/>
        </w:rPr>
        <w:t xml:space="preserve"> снежных баранов ниже потенциально возможной, является щадящей и составляет 3,31 % от его численности. </w:t>
      </w:r>
    </w:p>
    <w:p w14:paraId="86060000">
      <w:pPr>
        <w:pStyle w:val="Style_4"/>
        <w:spacing w:line="360" w:lineRule="auto"/>
        <w:ind w:firstLine="708" w:left="0"/>
        <w:jc w:val="both"/>
        <w:rPr>
          <w:b w:val="0"/>
        </w:rPr>
      </w:pPr>
      <w:r>
        <w:rPr>
          <w:rFonts w:ascii="Times New Roman" w:hAnsi="Times New Roman"/>
          <w:b w:val="0"/>
          <w:sz w:val="28"/>
        </w:rPr>
        <w:t xml:space="preserve">Сроки охоты на снежного барана применительно к предстоящему сезону охоты: </w:t>
      </w:r>
      <w:r>
        <w:rPr>
          <w:rFonts w:ascii="Times New Roman" w:hAnsi="Times New Roman"/>
          <w:b w:val="0"/>
          <w:sz w:val="28"/>
        </w:rPr>
        <w:t>Прав</w:t>
      </w:r>
      <w:r>
        <w:rPr>
          <w:rFonts w:ascii="Times New Roman" w:hAnsi="Times New Roman"/>
          <w:b w:val="0"/>
          <w:sz w:val="28"/>
        </w:rPr>
        <w:t xml:space="preserve">илами охоты сроки охоты на </w:t>
      </w:r>
      <w:r>
        <w:rPr>
          <w:rFonts w:ascii="Times New Roman" w:hAnsi="Times New Roman"/>
          <w:b w:val="0"/>
          <w:sz w:val="28"/>
        </w:rPr>
        <w:t>снежного барана</w:t>
      </w:r>
      <w:r>
        <w:rPr>
          <w:rFonts w:ascii="Times New Roman" w:hAnsi="Times New Roman"/>
          <w:b w:val="0"/>
          <w:sz w:val="28"/>
        </w:rPr>
        <w:t xml:space="preserve"> установлены с </w:t>
      </w:r>
      <w:r>
        <w:rPr>
          <w:rFonts w:ascii="Times New Roman" w:hAnsi="Times New Roman"/>
          <w:b w:val="0"/>
          <w:sz w:val="28"/>
        </w:rPr>
        <w:t>01</w:t>
      </w:r>
      <w:r>
        <w:rPr>
          <w:rFonts w:ascii="Times New Roman" w:hAnsi="Times New Roman"/>
          <w:b w:val="0"/>
          <w:sz w:val="28"/>
        </w:rPr>
        <w:t xml:space="preserve"> </w:t>
      </w:r>
      <w:r>
        <w:rPr>
          <w:rFonts w:ascii="Times New Roman" w:hAnsi="Times New Roman"/>
          <w:b w:val="0"/>
          <w:sz w:val="28"/>
        </w:rPr>
        <w:t>августа</w:t>
      </w:r>
      <w:r>
        <w:rPr>
          <w:rFonts w:ascii="Times New Roman" w:hAnsi="Times New Roman"/>
          <w:b w:val="0"/>
          <w:sz w:val="28"/>
        </w:rPr>
        <w:t xml:space="preserve"> 2024 </w:t>
      </w:r>
      <w:r>
        <w:rPr>
          <w:rFonts w:ascii="Times New Roman" w:hAnsi="Times New Roman"/>
          <w:b w:val="0"/>
          <w:sz w:val="28"/>
        </w:rPr>
        <w:t>года</w:t>
      </w:r>
      <w:r>
        <w:rPr>
          <w:rFonts w:ascii="Times New Roman" w:hAnsi="Times New Roman"/>
          <w:b w:val="0"/>
          <w:sz w:val="28"/>
        </w:rPr>
        <w:t xml:space="preserve"> по </w:t>
      </w:r>
      <w:r>
        <w:rPr>
          <w:rFonts w:ascii="Times New Roman" w:hAnsi="Times New Roman"/>
          <w:b w:val="0"/>
          <w:sz w:val="28"/>
        </w:rPr>
        <w:t>30</w:t>
      </w:r>
      <w:r>
        <w:rPr>
          <w:rFonts w:ascii="Times New Roman" w:hAnsi="Times New Roman"/>
          <w:b w:val="0"/>
          <w:sz w:val="28"/>
        </w:rPr>
        <w:t xml:space="preserve"> </w:t>
      </w:r>
      <w:r>
        <w:rPr>
          <w:rFonts w:ascii="Times New Roman" w:hAnsi="Times New Roman"/>
          <w:b w:val="0"/>
          <w:sz w:val="28"/>
        </w:rPr>
        <w:t>ноября</w:t>
      </w:r>
      <w:r>
        <w:rPr>
          <w:rFonts w:ascii="Times New Roman" w:hAnsi="Times New Roman"/>
          <w:b w:val="0"/>
          <w:sz w:val="28"/>
        </w:rPr>
        <w:t xml:space="preserve"> 202</w:t>
      </w:r>
      <w:r>
        <w:rPr>
          <w:rFonts w:ascii="Times New Roman" w:hAnsi="Times New Roman"/>
          <w:b w:val="0"/>
          <w:sz w:val="28"/>
        </w:rPr>
        <w:t>4</w:t>
      </w:r>
      <w:r>
        <w:rPr>
          <w:rFonts w:ascii="Times New Roman" w:hAnsi="Times New Roman"/>
          <w:b w:val="0"/>
          <w:sz w:val="28"/>
        </w:rPr>
        <w:t xml:space="preserve"> </w:t>
      </w:r>
      <w:r>
        <w:rPr>
          <w:rFonts w:ascii="Times New Roman" w:hAnsi="Times New Roman"/>
          <w:b w:val="0"/>
          <w:sz w:val="28"/>
        </w:rPr>
        <w:t>года</w:t>
      </w:r>
      <w:r>
        <w:rPr>
          <w:rFonts w:ascii="Times New Roman" w:hAnsi="Times New Roman"/>
          <w:b w:val="0"/>
          <w:sz w:val="28"/>
        </w:rPr>
        <w:t>.</w:t>
      </w:r>
    </w:p>
    <w:p w14:paraId="8706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3.</w:t>
      </w:r>
      <w:r>
        <w:rPr>
          <w:rFonts w:ascii="Times New Roman" w:hAnsi="Times New Roman"/>
          <w:b w:val="1"/>
          <w:sz w:val="28"/>
        </w:rPr>
        <w:t>3</w:t>
      </w:r>
      <w:r>
        <w:rPr>
          <w:rFonts w:ascii="Times New Roman" w:hAnsi="Times New Roman"/>
          <w:b w:val="1"/>
          <w:sz w:val="28"/>
        </w:rPr>
        <w:t>.</w:t>
      </w:r>
      <w:r>
        <w:rPr>
          <w:rFonts w:ascii="Times New Roman" w:hAnsi="Times New Roman"/>
          <w:b w:val="1"/>
          <w:sz w:val="28"/>
        </w:rPr>
        <w:t xml:space="preserve"> Социально-экономическая ситуация района </w:t>
      </w:r>
      <w:r>
        <w:rPr>
          <w:rFonts w:ascii="Times New Roman" w:hAnsi="Times New Roman"/>
          <w:b w:val="1"/>
          <w:sz w:val="28"/>
        </w:rPr>
        <w:t>реализации</w:t>
      </w:r>
      <w:r>
        <w:rPr>
          <w:rFonts w:ascii="Times New Roman" w:hAnsi="Times New Roman"/>
          <w:b w:val="1"/>
          <w:sz w:val="28"/>
        </w:rPr>
        <w:t xml:space="preserve"> планируемой (намечаемой) хозяйственной и иной деятельности</w:t>
      </w:r>
    </w:p>
    <w:p w14:paraId="88060000">
      <w:pPr>
        <w:spacing w:after="0" w:line="360" w:lineRule="auto"/>
        <w:ind w:firstLine="709" w:left="0"/>
        <w:jc w:val="both"/>
        <w:outlineLvl w:val="1"/>
        <w:rPr>
          <w:rFonts w:ascii="Times New Roman" w:hAnsi="Times New Roman"/>
          <w:sz w:val="28"/>
        </w:rPr>
      </w:pPr>
      <w:r>
        <w:rPr>
          <w:rFonts w:ascii="Times New Roman" w:hAnsi="Times New Roman"/>
          <w:sz w:val="28"/>
        </w:rPr>
        <w:t>Географическое положение края объясняет развитие многих отраслей хозяйства, связанных с морем. Отсутствие железнодорожных путей сообщения с центральными</w:t>
      </w:r>
      <w:r>
        <w:rPr>
          <w:rFonts w:ascii="Times New Roman" w:hAnsi="Times New Roman"/>
          <w:sz w:val="28"/>
        </w:rPr>
        <w:t xml:space="preserve"> и восточными регионами страны, </w:t>
      </w:r>
      <w:r>
        <w:rPr>
          <w:rFonts w:ascii="Times New Roman" w:hAnsi="Times New Roman"/>
          <w:sz w:val="28"/>
        </w:rPr>
        <w:t>малосудоходные</w:t>
      </w:r>
      <w:r>
        <w:rPr>
          <w:rFonts w:ascii="Times New Roman" w:hAnsi="Times New Roman"/>
          <w:sz w:val="28"/>
        </w:rPr>
        <w:t xml:space="preserve"> реки, пока еще не развитая сеть автомобильных дорог делают основными в перевозке грузов как внутри региона, так и во внешнеэкономических связях морской и воздушный транспорт. Вместе с тем, в современных условиях во времена все возрастающей хозяйственной деятельности – единственный путь сохранения биоразнообразия и обилия охотничьих ресурсов – ведение высокоорганизованного охотничьего хозяйства.</w:t>
      </w:r>
    </w:p>
    <w:p w14:paraId="89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Подробно о Камчатке – официальный сайт Правительства Камчатского края в сети «Интернет» </w:t>
      </w:r>
      <w:r>
        <w:rPr>
          <w:rFonts w:ascii="Times New Roman" w:hAnsi="Times New Roman"/>
          <w:sz w:val="28"/>
        </w:rPr>
        <w:t>https://www.kamgov.ru/socio-economic-situation</w:t>
      </w:r>
    </w:p>
    <w:p w14:paraId="8A06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4. Оценка воздействия на окружающую среду планируемой (намечаемой) хозяйственной деятельности</w:t>
      </w:r>
      <w:r>
        <w:rPr>
          <w:rFonts w:ascii="Times New Roman" w:hAnsi="Times New Roman"/>
          <w:b w:val="1"/>
          <w:sz w:val="28"/>
        </w:rPr>
        <w:t xml:space="preserve"> по рассмотренным альтернативным вариантам ее реализации</w:t>
      </w:r>
      <w:r>
        <w:rPr>
          <w:rFonts w:ascii="Times New Roman" w:hAnsi="Times New Roman"/>
          <w:b w:val="1"/>
          <w:sz w:val="28"/>
        </w:rPr>
        <w:t>.</w:t>
      </w:r>
    </w:p>
    <w:p w14:paraId="8B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Возможность реализации осуществляемой хозяйственной деятельности определяется наличием быстро </w:t>
      </w:r>
      <w:r>
        <w:rPr>
          <w:rFonts w:ascii="Times New Roman" w:hAnsi="Times New Roman"/>
          <w:color w:val="000000"/>
          <w:sz w:val="28"/>
        </w:rPr>
        <w:t>восстанавливающихся</w:t>
      </w:r>
      <w:r>
        <w:rPr>
          <w:rFonts w:ascii="Times New Roman" w:hAnsi="Times New Roman"/>
          <w:color w:val="000000"/>
          <w:sz w:val="28"/>
        </w:rPr>
        <w:t xml:space="preserve"> ресурсов – охотничьих ресурсов, ценностью и востребованностью</w:t>
      </w:r>
      <w:r>
        <w:rPr>
          <w:rFonts w:ascii="Times New Roman" w:hAnsi="Times New Roman"/>
          <w:color w:val="000000"/>
          <w:sz w:val="28"/>
        </w:rPr>
        <w:t xml:space="preserve"> получаемой продукции (трофеи, пушнина, лекарственно-техническое сырье, мясо). Также возможность определяется наличием в охотничьих хозяйствах Камчатского края специалистов</w:t>
      </w:r>
      <w:r>
        <w:rPr>
          <w:rFonts w:ascii="Times New Roman" w:hAnsi="Times New Roman"/>
          <w:color w:val="000000"/>
          <w:sz w:val="28"/>
        </w:rPr>
        <w:t>,</w:t>
      </w:r>
      <w:r>
        <w:rPr>
          <w:rFonts w:ascii="Times New Roman" w:hAnsi="Times New Roman"/>
          <w:color w:val="000000"/>
          <w:sz w:val="28"/>
        </w:rPr>
        <w:t xml:space="preserve"> имеющих опыт работы в этой сфере, организационной, нормативной - методической обеспеченностью</w:t>
      </w:r>
      <w:r>
        <w:rPr>
          <w:rFonts w:ascii="Times New Roman" w:hAnsi="Times New Roman"/>
          <w:color w:val="000000"/>
          <w:sz w:val="28"/>
        </w:rPr>
        <w:t>,</w:t>
      </w:r>
      <w:r>
        <w:rPr>
          <w:rFonts w:ascii="Times New Roman" w:hAnsi="Times New Roman"/>
          <w:color w:val="000000"/>
          <w:sz w:val="28"/>
        </w:rPr>
        <w:t xml:space="preserve"> позволяющей вести данный вид деятельности.</w:t>
      </w:r>
    </w:p>
    <w:p w14:paraId="8C060000">
      <w:pPr>
        <w:spacing w:after="0" w:line="360" w:lineRule="auto"/>
        <w:ind w:firstLine="709" w:left="0"/>
        <w:jc w:val="both"/>
        <w:rPr>
          <w:rFonts w:ascii="Times New Roman" w:hAnsi="Times New Roman"/>
          <w:sz w:val="28"/>
        </w:rPr>
      </w:pPr>
      <w:r>
        <w:rPr>
          <w:rFonts w:ascii="Times New Roman" w:hAnsi="Times New Roman"/>
          <w:color w:val="000000"/>
          <w:sz w:val="28"/>
        </w:rPr>
        <w:t>Спортивная и любительская, промысловая охота имеют свои положительные и отрицательные стороны по воздействию на окружающую среду. Вариант, при котором прекращено всякое воздействие на ресурсы животного мира имеет ряд негативных последствий, так как посредством охоты и биотехнических мероприятий осуществляется управление численностью, половозрастной, пространственной структурой,</w:t>
      </w:r>
      <w:r>
        <w:rPr>
          <w:rFonts w:ascii="Arial" w:hAnsi="Arial"/>
          <w:color w:val="000000"/>
          <w:sz w:val="28"/>
        </w:rPr>
        <w:t xml:space="preserve"> </w:t>
      </w:r>
      <w:r>
        <w:rPr>
          <w:rFonts w:ascii="Times New Roman" w:hAnsi="Times New Roman"/>
          <w:color w:val="000000"/>
          <w:sz w:val="28"/>
        </w:rPr>
        <w:t>продуктивностью популяций охотничьих</w:t>
      </w:r>
      <w:r>
        <w:rPr>
          <w:rFonts w:ascii="Times New Roman" w:hAnsi="Times New Roman"/>
          <w:sz w:val="28"/>
        </w:rPr>
        <w:t xml:space="preserve"> </w:t>
      </w:r>
      <w:r>
        <w:rPr>
          <w:rFonts w:ascii="Times New Roman" w:hAnsi="Times New Roman"/>
          <w:color w:val="000000"/>
          <w:sz w:val="28"/>
        </w:rPr>
        <w:t>ресурсов. Современная структура популяций промысловых видов сложилась на протяжении длительного времени во многом при посредстве охотничьего воздействия. Таким образом, полное прекращение охоты повлечет за собой изменение ряда показателей популяционной структуры.</w:t>
      </w:r>
    </w:p>
    <w:p w14:paraId="8D060000">
      <w:pPr>
        <w:spacing w:after="0" w:line="360" w:lineRule="auto"/>
        <w:ind w:firstLine="709" w:left="0"/>
        <w:jc w:val="both"/>
        <w:rPr>
          <w:rFonts w:ascii="Times New Roman" w:hAnsi="Times New Roman"/>
          <w:sz w:val="28"/>
        </w:rPr>
      </w:pPr>
      <w:r>
        <w:rPr>
          <w:rFonts w:ascii="Times New Roman" w:hAnsi="Times New Roman"/>
          <w:color w:val="000000"/>
          <w:sz w:val="28"/>
        </w:rPr>
        <w:t>Воздействие на объекты животного мира и среду их обитания при производстве охоты оценивается при получении долгосрочных лицензий на право пользования объектами животного мира</w:t>
      </w:r>
      <w:r>
        <w:rPr>
          <w:rFonts w:ascii="Times New Roman" w:hAnsi="Times New Roman"/>
          <w:color w:val="000000"/>
          <w:sz w:val="28"/>
        </w:rPr>
        <w:t xml:space="preserve"> (заключении </w:t>
      </w:r>
      <w:r>
        <w:rPr>
          <w:rFonts w:ascii="Times New Roman" w:hAnsi="Times New Roman"/>
          <w:color w:val="000000"/>
          <w:sz w:val="28"/>
        </w:rPr>
        <w:t>охотхозяйственных</w:t>
      </w:r>
      <w:r>
        <w:rPr>
          <w:rFonts w:ascii="Times New Roman" w:hAnsi="Times New Roman"/>
          <w:color w:val="000000"/>
          <w:sz w:val="28"/>
        </w:rPr>
        <w:t xml:space="preserve"> соглашений)</w:t>
      </w:r>
      <w:r>
        <w:rPr>
          <w:rFonts w:ascii="Times New Roman" w:hAnsi="Times New Roman"/>
          <w:color w:val="000000"/>
          <w:sz w:val="28"/>
        </w:rPr>
        <w:t xml:space="preserve">. При этом, для каждой территории проводится оценка воздействия на окружающую среду, включающая в себя выбросы в атмосферу, воздействие в результате использования водных объектов для охотничьего хозяйства, общее водопользование, устройство деревянных сооружений без устройства фундамента, установка палаток на </w:t>
      </w:r>
      <w:r>
        <w:rPr>
          <w:rFonts w:ascii="Times New Roman" w:hAnsi="Times New Roman"/>
          <w:color w:val="000000"/>
          <w:sz w:val="28"/>
        </w:rPr>
        <w:t>краткосрочное время, заготовка дров, выпас лошадей, регулируемая охота, воспроизводственные мероприятия, охрана объектов животного мира, испол</w:t>
      </w:r>
      <w:r>
        <w:rPr>
          <w:rFonts w:ascii="Times New Roman" w:hAnsi="Times New Roman"/>
          <w:color w:val="000000"/>
          <w:sz w:val="28"/>
        </w:rPr>
        <w:t>ьзование охотничьих избушек.</w:t>
      </w:r>
    </w:p>
    <w:p w14:paraId="8E06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xml:space="preserve">Охрана животного мира и проведение воспроизводственных мероприятий уменьшают пресс охоты и фактор беспокойства, способствуют сохранению основного поголовья объектов охоты, и благоприятствуют сохранению их естественной половозрастной структуры популяций, предотвращают истощение животных в зимне-весенний период. При этом, возрастают репродуктивные качества взрослых особей, снижается гибель молодняка и основного поголовья, снижается вероятность распространения инфекционных болезней животных. Охрана объектов животного мира и среды их обитания, а также воспроизводственные </w:t>
      </w:r>
      <w:r>
        <w:rPr>
          <w:rFonts w:ascii="Times New Roman" w:hAnsi="Times New Roman"/>
          <w:color w:val="000000"/>
          <w:sz w:val="28"/>
        </w:rPr>
        <w:t>мероприятия уменьшают негативное влияние</w:t>
      </w:r>
      <w:r>
        <w:rPr>
          <w:rFonts w:ascii="Times New Roman" w:hAnsi="Times New Roman"/>
          <w:color w:val="000000"/>
          <w:sz w:val="28"/>
        </w:rPr>
        <w:t xml:space="preserve"> ненормированного изъятия объектов животного мира. </w:t>
      </w:r>
    </w:p>
    <w:p w14:paraId="8F060000">
      <w:pPr>
        <w:spacing w:after="0" w:line="360" w:lineRule="auto"/>
        <w:ind w:firstLine="708" w:left="0"/>
        <w:jc w:val="both"/>
        <w:rPr>
          <w:sz w:val="28"/>
        </w:rPr>
      </w:pPr>
      <w:r>
        <w:rPr>
          <w:rFonts w:ascii="Times New Roman" w:hAnsi="Times New Roman"/>
          <w:color w:val="000000"/>
          <w:sz w:val="28"/>
        </w:rPr>
        <w:t>По оценке Ми</w:t>
      </w:r>
      <w:r>
        <w:rPr>
          <w:rFonts w:ascii="Times New Roman" w:hAnsi="Times New Roman"/>
          <w:color w:val="000000"/>
          <w:sz w:val="28"/>
        </w:rPr>
        <w:t xml:space="preserve">нистерства природных ресурсов и экологии Камчатского края, </w:t>
      </w:r>
      <w:r>
        <w:rPr>
          <w:rFonts w:ascii="Times New Roman" w:hAnsi="Times New Roman"/>
          <w:color w:val="000000"/>
          <w:sz w:val="28"/>
        </w:rPr>
        <w:t>планируемое изъятие в объеме (</w:t>
      </w:r>
      <w:r>
        <w:rPr>
          <w:rFonts w:ascii="Times New Roman" w:hAnsi="Times New Roman"/>
          <w:color w:val="000000"/>
          <w:sz w:val="28"/>
        </w:rPr>
        <w:t>на предварительном этапе, максимально возможные объемы добычи указаны в разделе 10</w:t>
      </w:r>
      <w:r>
        <w:rPr>
          <w:rFonts w:ascii="Times New Roman" w:hAnsi="Times New Roman"/>
          <w:color w:val="000000"/>
          <w:sz w:val="28"/>
        </w:rPr>
        <w:t xml:space="preserve">): снежный баран </w:t>
      </w:r>
      <w:r>
        <w:rPr>
          <w:rFonts w:ascii="Times New Roman" w:hAnsi="Times New Roman"/>
          <w:color w:val="000000"/>
          <w:sz w:val="28"/>
        </w:rPr>
        <w:t>- 406 особей, лось – 727 особей, бурый медведь – 3132 особи, соболь - 10825 особей; выдра - 107 особей, рысь - 53 особи в</w:t>
      </w:r>
      <w:r>
        <w:rPr>
          <w:rFonts w:ascii="Times New Roman" w:hAnsi="Times New Roman"/>
          <w:color w:val="000000"/>
          <w:sz w:val="28"/>
        </w:rPr>
        <w:t xml:space="preserve"> сезоне 202</w:t>
      </w:r>
      <w:r>
        <w:rPr>
          <w:rFonts w:ascii="Times New Roman" w:hAnsi="Times New Roman"/>
          <w:color w:val="000000"/>
          <w:sz w:val="28"/>
        </w:rPr>
        <w:t>4</w:t>
      </w:r>
      <w:r>
        <w:rPr>
          <w:rFonts w:ascii="Times New Roman" w:hAnsi="Times New Roman"/>
          <w:color w:val="000000"/>
          <w:sz w:val="28"/>
        </w:rPr>
        <w:t>-202</w:t>
      </w:r>
      <w:r>
        <w:rPr>
          <w:rFonts w:ascii="Times New Roman" w:hAnsi="Times New Roman"/>
          <w:color w:val="000000"/>
          <w:sz w:val="28"/>
        </w:rPr>
        <w:t>5</w:t>
      </w:r>
      <w:r>
        <w:rPr>
          <w:rFonts w:ascii="Times New Roman" w:hAnsi="Times New Roman"/>
          <w:color w:val="000000"/>
          <w:sz w:val="28"/>
        </w:rPr>
        <w:t xml:space="preserve"> гг. с соответствующим распределением по административным районам и конкретным охотничьим угодьям не приведут к негативному воздействию</w:t>
      </w:r>
      <w:r>
        <w:rPr>
          <w:rFonts w:ascii="Times New Roman" w:hAnsi="Times New Roman"/>
          <w:color w:val="000000"/>
          <w:sz w:val="28"/>
        </w:rPr>
        <w:t xml:space="preserve"> на окружающую природную сред</w:t>
      </w:r>
      <w:r>
        <w:rPr>
          <w:rFonts w:ascii="Times New Roman" w:hAnsi="Times New Roman"/>
          <w:color w:val="000000"/>
          <w:sz w:val="28"/>
        </w:rPr>
        <w:t>у на территории</w:t>
      </w:r>
      <w:r>
        <w:rPr>
          <w:rFonts w:ascii="Times New Roman" w:hAnsi="Times New Roman"/>
          <w:color w:val="000000"/>
          <w:sz w:val="28"/>
        </w:rPr>
        <w:t xml:space="preserve"> Камчатского края. Предлагаемые лимиты и квоты не подорвут численность </w:t>
      </w:r>
      <w:r>
        <w:rPr>
          <w:rFonts w:ascii="Times New Roman" w:hAnsi="Times New Roman"/>
          <w:color w:val="000000"/>
          <w:sz w:val="28"/>
        </w:rPr>
        <w:t>охотничьих ресурсов</w:t>
      </w:r>
      <w:r>
        <w:rPr>
          <w:rFonts w:ascii="Times New Roman" w:hAnsi="Times New Roman"/>
          <w:color w:val="000000"/>
          <w:sz w:val="28"/>
        </w:rPr>
        <w:t>, не приведут к деградации популяций. Установленный объем изъятия компенсируется естественным приростом поголовья, учитыва</w:t>
      </w:r>
      <w:r>
        <w:rPr>
          <w:rFonts w:ascii="Times New Roman" w:hAnsi="Times New Roman"/>
          <w:color w:val="000000"/>
          <w:sz w:val="28"/>
        </w:rPr>
        <w:t>ю</w:t>
      </w:r>
      <w:r>
        <w:rPr>
          <w:rFonts w:ascii="Times New Roman" w:hAnsi="Times New Roman"/>
          <w:color w:val="000000"/>
          <w:sz w:val="28"/>
        </w:rPr>
        <w:t>т пресс браконьерства и естественную смертность зверей и соответству</w:t>
      </w:r>
      <w:r>
        <w:rPr>
          <w:rFonts w:ascii="Times New Roman" w:hAnsi="Times New Roman"/>
          <w:color w:val="000000"/>
          <w:sz w:val="28"/>
        </w:rPr>
        <w:t>ю</w:t>
      </w:r>
      <w:r>
        <w:rPr>
          <w:rFonts w:ascii="Times New Roman" w:hAnsi="Times New Roman"/>
          <w:color w:val="000000"/>
          <w:sz w:val="28"/>
        </w:rPr>
        <w:t xml:space="preserve">т установленным нормам </w:t>
      </w:r>
      <w:r>
        <w:rPr>
          <w:rFonts w:ascii="Times New Roman" w:hAnsi="Times New Roman"/>
          <w:color w:val="000000"/>
          <w:sz w:val="28"/>
        </w:rPr>
        <w:t>добычи</w:t>
      </w:r>
      <w:r>
        <w:rPr>
          <w:rFonts w:ascii="Times New Roman" w:hAnsi="Times New Roman"/>
          <w:color w:val="000000"/>
          <w:sz w:val="28"/>
        </w:rPr>
        <w:t>.</w:t>
      </w:r>
      <w:r>
        <w:rPr>
          <w:sz w:val="28"/>
        </w:rPr>
        <w:t xml:space="preserve"> </w:t>
      </w:r>
    </w:p>
    <w:p w14:paraId="90060000">
      <w:pPr>
        <w:spacing w:after="0" w:line="360" w:lineRule="auto"/>
        <w:ind w:firstLine="709" w:left="0"/>
        <w:jc w:val="both"/>
        <w:outlineLvl w:val="1"/>
        <w:rPr>
          <w:rFonts w:ascii="Times New Roman" w:hAnsi="Times New Roman"/>
          <w:sz w:val="28"/>
        </w:rPr>
      </w:pPr>
      <w:r>
        <w:rPr>
          <w:rFonts w:ascii="Times New Roman" w:hAnsi="Times New Roman"/>
          <w:sz w:val="28"/>
        </w:rPr>
        <w:t>Следует также добавить, что в</w:t>
      </w:r>
      <w:r>
        <w:rPr>
          <w:rFonts w:ascii="Times New Roman" w:hAnsi="Times New Roman"/>
          <w:sz w:val="28"/>
        </w:rPr>
        <w:t xml:space="preserve">ариантов, альтернативных установлению объемов (лимитов и квот) добычи </w:t>
      </w:r>
      <w:r>
        <w:rPr>
          <w:rFonts w:ascii="Times New Roman" w:hAnsi="Times New Roman"/>
          <w:sz w:val="28"/>
        </w:rPr>
        <w:t xml:space="preserve">охотничьих ресурсов на территории Камчатского края, за исключением охотничьих ресурсов, находящихся на особо охраняемых природных территориях федерального значения, в период </w:t>
      </w:r>
      <w:r>
        <w:rPr>
          <w:rFonts w:ascii="Times New Roman" w:hAnsi="Times New Roman"/>
          <w:sz w:val="28"/>
        </w:rPr>
        <w:t>охоты с 01 августа 202</w:t>
      </w:r>
      <w:r>
        <w:rPr>
          <w:rFonts w:ascii="Times New Roman" w:hAnsi="Times New Roman"/>
          <w:sz w:val="28"/>
        </w:rPr>
        <w:t>4</w:t>
      </w:r>
      <w:r>
        <w:rPr>
          <w:rFonts w:ascii="Times New Roman" w:hAnsi="Times New Roman"/>
          <w:sz w:val="28"/>
        </w:rPr>
        <w:t xml:space="preserve"> года до 01 августа 202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 xml:space="preserve"> в соот</w:t>
      </w:r>
      <w:r>
        <w:rPr>
          <w:rFonts w:ascii="Times New Roman" w:hAnsi="Times New Roman"/>
          <w:sz w:val="28"/>
        </w:rPr>
        <w:t xml:space="preserve">ветствии с требованиями российского законодательства, не имеется. </w:t>
      </w:r>
    </w:p>
    <w:p w14:paraId="91060000">
      <w:pPr>
        <w:spacing w:after="0" w:line="360" w:lineRule="auto"/>
        <w:ind w:firstLine="709" w:left="0"/>
        <w:jc w:val="both"/>
        <w:outlineLvl w:val="1"/>
        <w:rPr>
          <w:rFonts w:ascii="Times New Roman" w:hAnsi="Times New Roman"/>
          <w:sz w:val="28"/>
        </w:rPr>
      </w:pPr>
      <w:r>
        <w:rPr>
          <w:rFonts w:ascii="Times New Roman" w:hAnsi="Times New Roman"/>
          <w:sz w:val="28"/>
        </w:rPr>
        <w:t>В данной связи оценка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14:paraId="92060000">
      <w:pPr>
        <w:spacing w:after="0" w:line="360" w:lineRule="auto"/>
        <w:ind w:firstLine="709" w:left="0"/>
        <w:jc w:val="both"/>
        <w:outlineLvl w:val="1"/>
        <w:rPr>
          <w:rFonts w:ascii="Times New Roman" w:hAnsi="Times New Roman"/>
          <w:sz w:val="28"/>
        </w:rPr>
      </w:pPr>
      <w:r>
        <w:rPr>
          <w:rFonts w:ascii="Times New Roman" w:hAnsi="Times New Roman"/>
          <w:sz w:val="28"/>
        </w:rPr>
        <w:t>Отказ</w:t>
      </w:r>
      <w:r>
        <w:rPr>
          <w:rFonts w:ascii="Times New Roman" w:hAnsi="Times New Roman"/>
          <w:sz w:val="28"/>
        </w:rPr>
        <w:t xml:space="preserve"> от планируемой деятельности (отказа от установления объемов (лимитов и квот) добычи </w:t>
      </w:r>
      <w:r>
        <w:rPr>
          <w:rFonts w:ascii="Times New Roman" w:hAnsi="Times New Roman"/>
          <w:sz w:val="28"/>
        </w:rPr>
        <w:t>охотничьих ресурсов на территории Камчатского края</w:t>
      </w:r>
      <w:r>
        <w:rPr>
          <w:rFonts w:ascii="Times New Roman" w:hAnsi="Times New Roman"/>
          <w:sz w:val="28"/>
        </w:rPr>
        <w:t xml:space="preserve"> исключается. </w:t>
      </w:r>
      <w:r>
        <w:rPr>
          <w:rFonts w:ascii="Times New Roman" w:hAnsi="Times New Roman"/>
          <w:sz w:val="28"/>
        </w:rPr>
        <w:t>Отрицательное воздействие</w:t>
      </w:r>
      <w:r>
        <w:rPr>
          <w:rFonts w:ascii="Times New Roman" w:hAnsi="Times New Roman"/>
          <w:sz w:val="28"/>
        </w:rPr>
        <w:t xml:space="preserve"> на окружающую среду </w:t>
      </w:r>
      <w:r>
        <w:rPr>
          <w:rFonts w:ascii="Times New Roman" w:hAnsi="Times New Roman"/>
          <w:sz w:val="28"/>
        </w:rPr>
        <w:t xml:space="preserve">в связи с реализацией </w:t>
      </w:r>
      <w:r>
        <w:rPr>
          <w:rFonts w:ascii="Times New Roman" w:hAnsi="Times New Roman"/>
          <w:sz w:val="28"/>
        </w:rPr>
        <w:t>планируемой деятельности воздействие</w:t>
      </w:r>
      <w:r>
        <w:rPr>
          <w:rFonts w:ascii="Times New Roman" w:hAnsi="Times New Roman"/>
          <w:sz w:val="28"/>
        </w:rPr>
        <w:t xml:space="preserve"> – негативное воздействие на </w:t>
      </w:r>
      <w:r>
        <w:rPr>
          <w:rFonts w:ascii="Times New Roman" w:hAnsi="Times New Roman"/>
          <w:sz w:val="28"/>
        </w:rPr>
        <w:t>атмосферный воздух, поверхностные водные объекты, геологическую среду и подземные воды, почвы, растительный мир</w:t>
      </w:r>
      <w:r>
        <w:rPr>
          <w:rFonts w:ascii="Times New Roman" w:hAnsi="Times New Roman"/>
          <w:sz w:val="28"/>
        </w:rPr>
        <w:t>, не предполагается, либо уровень указанного воздействия (на примере создания дополнительного фактора беспокойства, выхлопные газы от использования техники, минимален.</w:t>
      </w:r>
    </w:p>
    <w:p w14:paraId="93060000">
      <w:pPr>
        <w:spacing w:after="0" w:line="360" w:lineRule="auto"/>
        <w:ind/>
        <w:jc w:val="center"/>
        <w:outlineLvl w:val="1"/>
        <w:rPr>
          <w:rFonts w:ascii="Times New Roman" w:hAnsi="Times New Roman"/>
          <w:b w:val="1"/>
          <w:sz w:val="28"/>
        </w:rPr>
      </w:pPr>
    </w:p>
    <w:p w14:paraId="94060000">
      <w:pPr>
        <w:spacing w:after="0" w:line="360" w:lineRule="auto"/>
        <w:ind/>
        <w:jc w:val="center"/>
        <w:outlineLvl w:val="1"/>
        <w:rPr>
          <w:rFonts w:ascii="Times New Roman" w:hAnsi="Times New Roman"/>
          <w:b w:val="1"/>
          <w:sz w:val="28"/>
        </w:rPr>
      </w:pPr>
      <w:r>
        <w:rPr>
          <w:rFonts w:ascii="Times New Roman" w:hAnsi="Times New Roman"/>
          <w:b w:val="1"/>
          <w:sz w:val="28"/>
        </w:rPr>
        <w:t>5</w:t>
      </w:r>
      <w:r>
        <w:rPr>
          <w:rFonts w:ascii="Times New Roman" w:hAnsi="Times New Roman"/>
          <w:b w:val="1"/>
          <w:sz w:val="28"/>
        </w:rPr>
        <w:t xml:space="preserve">. </w:t>
      </w:r>
      <w:r>
        <w:rPr>
          <w:rFonts w:ascii="Times New Roman" w:hAnsi="Times New Roman"/>
          <w:b w:val="1"/>
          <w:sz w:val="28"/>
        </w:rPr>
        <w:t>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p w14:paraId="95060000">
      <w:pPr>
        <w:spacing w:after="0" w:line="360" w:lineRule="auto"/>
        <w:ind w:firstLine="0" w:left="644"/>
        <w:jc w:val="both"/>
        <w:rPr>
          <w:rFonts w:ascii="Times New Roman" w:hAnsi="Times New Roman"/>
          <w:sz w:val="28"/>
        </w:rPr>
      </w:pPr>
      <w:r>
        <w:rPr>
          <w:rFonts w:ascii="Times New Roman" w:hAnsi="Times New Roman"/>
          <w:color w:val="000000"/>
          <w:sz w:val="28"/>
        </w:rPr>
        <w:t>Следующие</w:t>
      </w:r>
      <w:r>
        <w:rPr>
          <w:rFonts w:ascii="Times New Roman" w:hAnsi="Times New Roman"/>
          <w:color w:val="000000"/>
          <w:sz w:val="28"/>
        </w:rPr>
        <w:t>:</w:t>
      </w:r>
    </w:p>
    <w:p w14:paraId="96060000">
      <w:pPr>
        <w:spacing w:after="0" w:line="360" w:lineRule="auto"/>
        <w:ind w:firstLine="709" w:left="0"/>
        <w:jc w:val="both"/>
        <w:rPr>
          <w:rFonts w:ascii="Times New Roman" w:hAnsi="Times New Roman"/>
          <w:sz w:val="28"/>
        </w:rPr>
      </w:pPr>
      <w:r>
        <w:rPr>
          <w:rFonts w:ascii="Times New Roman" w:hAnsi="Times New Roman"/>
          <w:color w:val="000000"/>
          <w:sz w:val="28"/>
        </w:rPr>
        <w:t>- соблюдение установленных правил, норм и сроков при добыче охотничьими ресурсами;</w:t>
      </w:r>
    </w:p>
    <w:p w14:paraId="97060000">
      <w:pPr>
        <w:spacing w:after="0" w:line="360" w:lineRule="auto"/>
        <w:ind w:firstLine="709" w:left="0"/>
        <w:jc w:val="both"/>
        <w:rPr>
          <w:rFonts w:ascii="Times New Roman" w:hAnsi="Times New Roman"/>
          <w:sz w:val="28"/>
        </w:rPr>
      </w:pPr>
      <w:r>
        <w:rPr>
          <w:rFonts w:ascii="Times New Roman" w:hAnsi="Times New Roman"/>
          <w:color w:val="000000"/>
          <w:sz w:val="28"/>
        </w:rPr>
        <w:t>- применение при добыче охотничьих ресурсов способов, не нарушающих целостности естественных сообществ;</w:t>
      </w:r>
    </w:p>
    <w:p w14:paraId="98060000">
      <w:pPr>
        <w:spacing w:after="0" w:line="360" w:lineRule="auto"/>
        <w:ind w:firstLine="709" w:left="0"/>
        <w:jc w:val="both"/>
        <w:rPr>
          <w:rFonts w:ascii="Times New Roman" w:hAnsi="Times New Roman"/>
          <w:sz w:val="28"/>
        </w:rPr>
      </w:pPr>
      <w:r>
        <w:rPr>
          <w:rFonts w:ascii="Times New Roman" w:hAnsi="Times New Roman"/>
          <w:color w:val="000000"/>
          <w:sz w:val="28"/>
        </w:rPr>
        <w:t>- недопущение разрушения</w:t>
      </w:r>
      <w:r>
        <w:rPr>
          <w:rFonts w:ascii="Times New Roman" w:hAnsi="Times New Roman"/>
          <w:color w:val="000000"/>
          <w:sz w:val="28"/>
        </w:rPr>
        <w:t xml:space="preserve"> или ухудшения среды обитания объектов животного мира</w:t>
      </w:r>
      <w:r>
        <w:rPr>
          <w:rFonts w:ascii="Times New Roman" w:hAnsi="Times New Roman"/>
          <w:color w:val="000000"/>
          <w:sz w:val="28"/>
        </w:rPr>
        <w:t>, включая соблюдение</w:t>
      </w:r>
      <w:r>
        <w:t xml:space="preserve"> </w:t>
      </w:r>
      <w:r>
        <w:rPr>
          <w:rFonts w:ascii="Times New Roman" w:hAnsi="Times New Roman"/>
          <w:color w:val="000000"/>
          <w:sz w:val="28"/>
        </w:rPr>
        <w:t>требований службы ветеринарного надзора по утилизации туш, зараженных трихинеллезом, и прочих отходов промысла, с целью ограничения распространения болезней диких животных</w:t>
      </w:r>
      <w:r>
        <w:rPr>
          <w:rFonts w:ascii="Times New Roman" w:hAnsi="Times New Roman"/>
          <w:color w:val="000000"/>
          <w:sz w:val="28"/>
        </w:rPr>
        <w:t>;</w:t>
      </w:r>
    </w:p>
    <w:p w14:paraId="99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осуществление учета и оценки состояния используемых объектов животного мира, а также оценки состояния среды их обитания;</w:t>
      </w:r>
    </w:p>
    <w:p w14:paraId="9A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проведение необходимых мероприятий, обеспечивающих воспроизвод</w:t>
      </w:r>
      <w:r>
        <w:rPr>
          <w:rFonts w:ascii="Times New Roman" w:hAnsi="Times New Roman"/>
          <w:color w:val="000000"/>
          <w:sz w:val="28"/>
        </w:rPr>
        <w:t xml:space="preserve">ство </w:t>
      </w:r>
      <w:r>
        <w:rPr>
          <w:rFonts w:ascii="Times New Roman" w:hAnsi="Times New Roman"/>
          <w:color w:val="000000"/>
          <w:sz w:val="28"/>
        </w:rPr>
        <w:t>охотничьих ресурсов</w:t>
      </w:r>
      <w:r>
        <w:rPr>
          <w:rFonts w:ascii="Times New Roman" w:hAnsi="Times New Roman"/>
          <w:color w:val="000000"/>
          <w:sz w:val="28"/>
        </w:rPr>
        <w:t>;</w:t>
      </w:r>
    </w:p>
    <w:p w14:paraId="9B06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обеспечение охраны и воспроизводства объектов животного мира, в том числе редких и находящихся под угрозой исчезновения;</w:t>
      </w:r>
    </w:p>
    <w:p w14:paraId="9C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 xml:space="preserve">взаимодействие с федеральными органами </w:t>
      </w:r>
      <w:r>
        <w:rPr>
          <w:rFonts w:ascii="Times New Roman" w:hAnsi="Times New Roman"/>
          <w:color w:val="000000"/>
          <w:sz w:val="28"/>
        </w:rPr>
        <w:t xml:space="preserve">исполнительной власти </w:t>
      </w:r>
      <w:r>
        <w:rPr>
          <w:rFonts w:ascii="Times New Roman" w:hAnsi="Times New Roman"/>
          <w:color w:val="000000"/>
          <w:sz w:val="28"/>
        </w:rPr>
        <w:t>в осуществлении охраны животного мира;</w:t>
      </w:r>
    </w:p>
    <w:p w14:paraId="9D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 xml:space="preserve">применение гуманных способов при пользовании </w:t>
      </w:r>
      <w:r>
        <w:rPr>
          <w:rFonts w:ascii="Times New Roman" w:hAnsi="Times New Roman"/>
          <w:color w:val="000000"/>
          <w:sz w:val="28"/>
        </w:rPr>
        <w:t>охотничьих ресурсов</w:t>
      </w:r>
      <w:r>
        <w:rPr>
          <w:rFonts w:ascii="Times New Roman" w:hAnsi="Times New Roman"/>
          <w:color w:val="000000"/>
          <w:sz w:val="28"/>
        </w:rPr>
        <w:t>;</w:t>
      </w:r>
    </w:p>
    <w:p w14:paraId="9E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 xml:space="preserve">осуществление пользования животным миром в комплексе с системой мер по охране и воспроизводству объектов животного мира, сохранению среды их </w:t>
      </w:r>
      <w:r>
        <w:rPr>
          <w:rFonts w:ascii="Times New Roman" w:hAnsi="Times New Roman"/>
          <w:color w:val="000000"/>
          <w:sz w:val="28"/>
        </w:rPr>
        <w:t>обитания.</w:t>
      </w:r>
    </w:p>
    <w:p w14:paraId="9F060000">
      <w:pPr>
        <w:spacing w:after="0" w:line="360" w:lineRule="auto"/>
        <w:ind w:firstLine="708" w:left="0"/>
        <w:jc w:val="both"/>
        <w:outlineLvl w:val="1"/>
        <w:rPr>
          <w:rFonts w:ascii="Times New Roman" w:hAnsi="Times New Roman"/>
          <w:sz w:val="28"/>
        </w:rPr>
      </w:pPr>
    </w:p>
    <w:p w14:paraId="A0060000">
      <w:pPr>
        <w:spacing w:after="0" w:line="360" w:lineRule="auto"/>
        <w:ind/>
        <w:jc w:val="center"/>
        <w:outlineLvl w:val="1"/>
        <w:rPr>
          <w:rFonts w:ascii="Times New Roman" w:hAnsi="Times New Roman"/>
          <w:b w:val="1"/>
          <w:sz w:val="28"/>
        </w:rPr>
      </w:pPr>
      <w:r>
        <w:rPr>
          <w:rFonts w:ascii="Times New Roman" w:hAnsi="Times New Roman"/>
          <w:b w:val="1"/>
          <w:sz w:val="28"/>
        </w:rPr>
        <w:t>6</w:t>
      </w:r>
      <w:r>
        <w:rPr>
          <w:rFonts w:ascii="Times New Roman" w:hAnsi="Times New Roman"/>
          <w:b w:val="1"/>
          <w:sz w:val="28"/>
        </w:rPr>
        <w:t>. Предложения по мероприятиям производственного экологического контроля и мониторинга окружающей среды</w:t>
      </w:r>
    </w:p>
    <w:p w14:paraId="A1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1. </w:t>
      </w:r>
      <w:r>
        <w:rPr>
          <w:rFonts w:ascii="Times New Roman" w:hAnsi="Times New Roman"/>
          <w:sz w:val="28"/>
        </w:rPr>
        <w:t xml:space="preserve">Осуществление федерального охотничьего надзора и производственного охотничьего контроля за соблюдением охотниками способов и сроков охоты, параметров и ограничений охоты, Правил охоты в процессе осуществления охоты </w:t>
      </w:r>
      <w:r>
        <w:rPr>
          <w:rFonts w:ascii="Times New Roman" w:hAnsi="Times New Roman"/>
          <w:sz w:val="28"/>
        </w:rPr>
        <w:t>на территории охотничьих угодий Камчатского края</w:t>
      </w:r>
      <w:r>
        <w:rPr>
          <w:rFonts w:ascii="Times New Roman" w:hAnsi="Times New Roman"/>
          <w:sz w:val="28"/>
        </w:rPr>
        <w:t xml:space="preserve"> в период с 1 августа 202</w:t>
      </w:r>
      <w:r>
        <w:rPr>
          <w:rFonts w:ascii="Times New Roman" w:hAnsi="Times New Roman"/>
          <w:sz w:val="28"/>
        </w:rPr>
        <w:t>4</w:t>
      </w:r>
      <w:r>
        <w:rPr>
          <w:rFonts w:ascii="Times New Roman" w:hAnsi="Times New Roman"/>
          <w:sz w:val="28"/>
        </w:rPr>
        <w:t xml:space="preserve"> года до 1 августа 202</w:t>
      </w:r>
      <w:r>
        <w:rPr>
          <w:rFonts w:ascii="Times New Roman" w:hAnsi="Times New Roman"/>
          <w:sz w:val="28"/>
        </w:rPr>
        <w:t>5</w:t>
      </w:r>
      <w:r>
        <w:rPr>
          <w:rFonts w:ascii="Times New Roman" w:hAnsi="Times New Roman"/>
          <w:sz w:val="28"/>
        </w:rPr>
        <w:t xml:space="preserve"> года.</w:t>
      </w:r>
    </w:p>
    <w:p w14:paraId="A2060000">
      <w:pPr>
        <w:spacing w:after="0" w:line="360" w:lineRule="auto"/>
        <w:ind w:firstLine="709" w:left="0"/>
        <w:jc w:val="both"/>
        <w:rPr>
          <w:rFonts w:ascii="Times New Roman" w:hAnsi="Times New Roman"/>
          <w:sz w:val="28"/>
        </w:rPr>
      </w:pPr>
      <w:r>
        <w:rPr>
          <w:rFonts w:ascii="Times New Roman" w:hAnsi="Times New Roman"/>
          <w:sz w:val="28"/>
        </w:rPr>
        <w:t>2. Организация в период охоты строго контроля за соблюдением изъятия охотничьих животных в пределах установленных лимитов и квот</w:t>
      </w:r>
      <w:r>
        <w:rPr>
          <w:rFonts w:ascii="Times New Roman" w:hAnsi="Times New Roman"/>
          <w:sz w:val="28"/>
        </w:rPr>
        <w:t xml:space="preserve"> добычи</w:t>
      </w:r>
      <w:r>
        <w:rPr>
          <w:rFonts w:ascii="Times New Roman" w:hAnsi="Times New Roman"/>
          <w:sz w:val="28"/>
        </w:rPr>
        <w:t>.</w:t>
      </w:r>
    </w:p>
    <w:p w14:paraId="A3060000">
      <w:pPr>
        <w:spacing w:after="0" w:line="360" w:lineRule="auto"/>
        <w:ind w:firstLine="708" w:left="0"/>
        <w:jc w:val="both"/>
        <w:outlineLvl w:val="1"/>
        <w:rPr>
          <w:rFonts w:ascii="Times New Roman" w:hAnsi="Times New Roman"/>
          <w:sz w:val="28"/>
        </w:rPr>
      </w:pPr>
      <w:r>
        <w:rPr>
          <w:rFonts w:ascii="Times New Roman" w:hAnsi="Times New Roman"/>
          <w:sz w:val="28"/>
        </w:rPr>
        <w:t>3. В</w:t>
      </w:r>
      <w:r>
        <w:rPr>
          <w:rFonts w:ascii="Times New Roman" w:hAnsi="Times New Roman"/>
          <w:sz w:val="28"/>
        </w:rPr>
        <w:t>едение постоянного мониторинга численности и добычи животных, а так</w:t>
      </w:r>
      <w:r>
        <w:rPr>
          <w:rFonts w:ascii="Times New Roman" w:hAnsi="Times New Roman"/>
          <w:sz w:val="28"/>
        </w:rPr>
        <w:t>же состояния среды их обитания.</w:t>
      </w:r>
    </w:p>
    <w:p w14:paraId="A4060000">
      <w:pPr>
        <w:spacing w:after="0" w:line="360" w:lineRule="auto"/>
        <w:ind w:firstLine="708" w:left="0"/>
        <w:jc w:val="both"/>
        <w:outlineLvl w:val="1"/>
        <w:rPr>
          <w:rFonts w:ascii="Times New Roman" w:hAnsi="Times New Roman"/>
          <w:b w:val="1"/>
          <w:sz w:val="28"/>
        </w:rPr>
      </w:pPr>
    </w:p>
    <w:p w14:paraId="A5060000">
      <w:pPr>
        <w:spacing w:after="0" w:line="360" w:lineRule="auto"/>
        <w:ind/>
        <w:jc w:val="center"/>
        <w:outlineLvl w:val="1"/>
        <w:rPr>
          <w:rFonts w:ascii="Times New Roman" w:hAnsi="Times New Roman"/>
          <w:b w:val="1"/>
          <w:sz w:val="28"/>
        </w:rPr>
      </w:pPr>
      <w:r>
        <w:rPr>
          <w:rFonts w:ascii="Times New Roman" w:hAnsi="Times New Roman"/>
          <w:b w:val="1"/>
          <w:sz w:val="28"/>
        </w:rPr>
        <w:t>7</w:t>
      </w:r>
      <w:r>
        <w:rPr>
          <w:rFonts w:ascii="Times New Roman" w:hAnsi="Times New Roman"/>
          <w:b w:val="1"/>
          <w:sz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r>
        <w:rPr>
          <w:rFonts w:ascii="Times New Roman" w:hAnsi="Times New Roman"/>
          <w:b w:val="1"/>
          <w:sz w:val="28"/>
        </w:rPr>
        <w:t>.</w:t>
      </w:r>
    </w:p>
    <w:p w14:paraId="A6060000">
      <w:pPr>
        <w:spacing w:after="0" w:line="360" w:lineRule="auto"/>
        <w:ind w:firstLine="708" w:left="0"/>
        <w:jc w:val="both"/>
        <w:outlineLvl w:val="1"/>
        <w:rPr>
          <w:rFonts w:ascii="Times New Roman" w:hAnsi="Times New Roman"/>
          <w:sz w:val="28"/>
          <w:u w:val="single"/>
        </w:rPr>
      </w:pPr>
      <w:r>
        <w:rPr>
          <w:rFonts w:ascii="Times New Roman" w:hAnsi="Times New Roman"/>
          <w:sz w:val="28"/>
        </w:rPr>
        <w:t xml:space="preserve">При проведении оценки воздействия на окружающую среду </w:t>
      </w:r>
      <w:r>
        <w:rPr>
          <w:rFonts w:ascii="Times New Roman" w:hAnsi="Times New Roman"/>
          <w:sz w:val="28"/>
        </w:rPr>
        <w:t>не-определенности</w:t>
      </w:r>
      <w:r>
        <w:rPr>
          <w:rFonts w:ascii="Times New Roman" w:hAnsi="Times New Roman"/>
          <w:sz w:val="28"/>
        </w:rPr>
        <w:t xml:space="preserve"> в определении воздействий планируемой (намечаемой) хозяйственной и иной деятельности на окружающую среду </w:t>
      </w:r>
      <w:r>
        <w:rPr>
          <w:rFonts w:ascii="Times New Roman" w:hAnsi="Times New Roman"/>
          <w:sz w:val="28"/>
          <w:u w:val="single"/>
        </w:rPr>
        <w:t>выявлены/</w:t>
      </w:r>
      <w:r>
        <w:rPr>
          <w:rFonts w:ascii="Times New Roman" w:hAnsi="Times New Roman"/>
          <w:sz w:val="28"/>
          <w:u w:val="single"/>
        </w:rPr>
        <w:t>не выявлены</w:t>
      </w:r>
      <w:r>
        <w:rPr>
          <w:rFonts w:ascii="Times New Roman" w:hAnsi="Times New Roman"/>
          <w:sz w:val="28"/>
          <w:u w:val="single"/>
        </w:rPr>
        <w:t xml:space="preserve"> (оценка в процессе вплоть по 15 мая 2024)</w:t>
      </w:r>
      <w:r>
        <w:rPr>
          <w:rFonts w:ascii="Times New Roman" w:hAnsi="Times New Roman"/>
          <w:sz w:val="28"/>
          <w:u w:val="single"/>
        </w:rPr>
        <w:t xml:space="preserve">. </w:t>
      </w:r>
    </w:p>
    <w:p w14:paraId="A7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Основными показателями отсутствия негативных последствий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эффективности выбранных мер по предотвращению и (или) уменьшению воздействия являются стабильное состояние популяций охотничьих ресурсов и возможное увеличение их численности. Мероприятия по исследованию состояния охотничьих ресурсов ежегодно проводятся на территории края в рамках </w:t>
      </w:r>
      <w:r>
        <w:rPr>
          <w:rFonts w:ascii="Times New Roman" w:hAnsi="Times New Roman"/>
          <w:sz w:val="28"/>
        </w:rPr>
        <w:t xml:space="preserve">государственного </w:t>
      </w:r>
      <w:r>
        <w:rPr>
          <w:rFonts w:ascii="Times New Roman" w:hAnsi="Times New Roman"/>
          <w:sz w:val="28"/>
        </w:rPr>
        <w:t>мониторинга охотничьих ресурсов и среды их обитания, а их результаты применяются для организации рационального использования охотничьих ресурсов.</w:t>
      </w:r>
    </w:p>
    <w:p w14:paraId="A8060000">
      <w:pPr>
        <w:spacing w:after="0" w:line="360" w:lineRule="auto"/>
        <w:ind w:firstLine="708" w:left="0"/>
        <w:jc w:val="both"/>
        <w:outlineLvl w:val="1"/>
        <w:rPr>
          <w:rFonts w:ascii="Times New Roman" w:hAnsi="Times New Roman"/>
          <w:sz w:val="28"/>
          <w:shd w:fill="FFE779" w:val="clear"/>
        </w:rPr>
      </w:pPr>
    </w:p>
    <w:p w14:paraId="A9060000">
      <w:pPr>
        <w:spacing w:after="0" w:line="360" w:lineRule="auto"/>
        <w:ind/>
        <w:jc w:val="center"/>
        <w:outlineLvl w:val="1"/>
        <w:rPr>
          <w:rFonts w:ascii="Times New Roman" w:hAnsi="Times New Roman"/>
          <w:b w:val="1"/>
          <w:sz w:val="28"/>
        </w:rPr>
      </w:pPr>
      <w:r>
        <w:rPr>
          <w:rFonts w:ascii="Times New Roman" w:hAnsi="Times New Roman"/>
          <w:b w:val="1"/>
          <w:sz w:val="28"/>
        </w:rPr>
        <w:t>8</w:t>
      </w:r>
      <w:r>
        <w:rPr>
          <w:rFonts w:ascii="Times New Roman" w:hAnsi="Times New Roman"/>
          <w:b w:val="1"/>
          <w:sz w:val="28"/>
        </w:rPr>
        <w:t xml:space="preserve">. Обоснование выбора варианта </w:t>
      </w:r>
      <w:r>
        <w:rPr>
          <w:rFonts w:ascii="Times New Roman" w:hAnsi="Times New Roman"/>
          <w:b w:val="1"/>
          <w:sz w:val="28"/>
        </w:rPr>
        <w:t>реализации</w:t>
      </w:r>
      <w:r>
        <w:rPr>
          <w:rFonts w:ascii="Times New Roman" w:hAnsi="Times New Roman"/>
          <w:b w:val="1"/>
          <w:sz w:val="28"/>
        </w:rPr>
        <w:t xml:space="preserve"> планируемой (намечаемой) хозяйственной и иной деятельности, исходя из рассмотренных альтернатив, а также результатов проведенных исследований</w:t>
      </w:r>
    </w:p>
    <w:p w14:paraId="AA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Охота – это традиционный вид деятельности </w:t>
      </w:r>
      <w:r>
        <w:rPr>
          <w:rFonts w:ascii="Times New Roman" w:hAnsi="Times New Roman"/>
          <w:sz w:val="28"/>
        </w:rPr>
        <w:t>на территории Камчатск</w:t>
      </w:r>
      <w:r>
        <w:rPr>
          <w:rFonts w:ascii="Times New Roman" w:hAnsi="Times New Roman"/>
          <w:sz w:val="28"/>
        </w:rPr>
        <w:t>ого края</w:t>
      </w:r>
      <w:r>
        <w:rPr>
          <w:rFonts w:ascii="Times New Roman" w:hAnsi="Times New Roman"/>
          <w:sz w:val="28"/>
        </w:rPr>
        <w:t>, продукция которой имеет важное значение в удовлетворении разносторонних запросов и потребностей граждан.</w:t>
      </w:r>
    </w:p>
    <w:p w14:paraId="AB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Вариантов, альтернативных установлению объемов (лимитов и квот) добычи </w:t>
      </w:r>
      <w:r>
        <w:rPr>
          <w:rFonts w:ascii="Times New Roman" w:hAnsi="Times New Roman"/>
          <w:sz w:val="28"/>
        </w:rPr>
        <w:t xml:space="preserve">охотничьих ресурсов </w:t>
      </w:r>
      <w:r>
        <w:rPr>
          <w:rFonts w:ascii="Times New Roman" w:hAnsi="Times New Roman"/>
          <w:sz w:val="28"/>
        </w:rPr>
        <w:t>на территории Камчатского края,</w:t>
      </w:r>
      <w:r>
        <w:rPr>
          <w:rFonts w:ascii="Times New Roman" w:hAnsi="Times New Roman"/>
          <w:sz w:val="28"/>
        </w:rPr>
        <w:t xml:space="preserve"> за исключением охотничьих ресурсов, находящихся на особо охраняемых природных территориях федерального значения, в период охоты с 01 августа 202</w:t>
      </w:r>
      <w:r>
        <w:rPr>
          <w:rFonts w:ascii="Times New Roman" w:hAnsi="Times New Roman"/>
          <w:sz w:val="28"/>
        </w:rPr>
        <w:t>4</w:t>
      </w:r>
      <w:r>
        <w:rPr>
          <w:rFonts w:ascii="Times New Roman" w:hAnsi="Times New Roman"/>
          <w:sz w:val="28"/>
        </w:rPr>
        <w:t xml:space="preserve"> года до 01 августа 202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w:t>
      </w:r>
      <w:r>
        <w:rPr>
          <w:rFonts w:ascii="Times New Roman" w:hAnsi="Times New Roman"/>
          <w:sz w:val="28"/>
        </w:rPr>
        <w:t xml:space="preserve"> в соответствии с требованиями законодательства не имеется. </w:t>
      </w:r>
    </w:p>
    <w:p w14:paraId="AC060000">
      <w:pPr>
        <w:spacing w:after="0" w:line="360" w:lineRule="auto"/>
        <w:ind w:firstLine="709" w:left="0"/>
        <w:jc w:val="both"/>
        <w:outlineLvl w:val="1"/>
        <w:rPr>
          <w:rFonts w:ascii="Times New Roman" w:hAnsi="Times New Roman"/>
          <w:sz w:val="28"/>
          <w:shd w:fill="FFE779" w:val="clear"/>
        </w:rPr>
      </w:pPr>
      <w:r>
        <w:rPr>
          <w:rFonts w:ascii="Times New Roman" w:hAnsi="Times New Roman"/>
          <w:sz w:val="28"/>
        </w:rPr>
        <w:t xml:space="preserve">Отказ от планируемой деятельности (отказ от установления объемов (лимитов и квот) добычи </w:t>
      </w:r>
      <w:r>
        <w:rPr>
          <w:rFonts w:ascii="Times New Roman" w:hAnsi="Times New Roman"/>
          <w:sz w:val="28"/>
        </w:rPr>
        <w:t xml:space="preserve">охотничьих ресурсов </w:t>
      </w:r>
      <w:r>
        <w:rPr>
          <w:rFonts w:ascii="Times New Roman" w:hAnsi="Times New Roman"/>
          <w:sz w:val="28"/>
        </w:rPr>
        <w:t xml:space="preserve">на территории Камчатского края, </w:t>
      </w:r>
      <w:r>
        <w:rPr>
          <w:rFonts w:ascii="Times New Roman" w:hAnsi="Times New Roman"/>
          <w:sz w:val="28"/>
        </w:rPr>
        <w:t xml:space="preserve">за исключением охотничьих ресурсов, находящихся на особо </w:t>
      </w:r>
      <w:r>
        <w:rPr>
          <w:rFonts w:ascii="Times New Roman" w:hAnsi="Times New Roman"/>
          <w:sz w:val="28"/>
        </w:rPr>
        <w:t>охраняемых природных территориях федерального значения, в период охоты с 01 августа 202</w:t>
      </w:r>
      <w:r>
        <w:rPr>
          <w:rFonts w:ascii="Times New Roman" w:hAnsi="Times New Roman"/>
          <w:sz w:val="28"/>
        </w:rPr>
        <w:t>4</w:t>
      </w:r>
      <w:r>
        <w:rPr>
          <w:rFonts w:ascii="Times New Roman" w:hAnsi="Times New Roman"/>
          <w:sz w:val="28"/>
        </w:rPr>
        <w:t xml:space="preserve"> года до 01 августа 202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 приведет к социальной напряженности, нарушению прав граждан и хозяйствующих субъектов и другим негативным факторам.</w:t>
      </w:r>
    </w:p>
    <w:p w14:paraId="AD060000">
      <w:pPr>
        <w:spacing w:after="0" w:line="360" w:lineRule="auto"/>
        <w:ind w:firstLine="709" w:left="0"/>
        <w:jc w:val="both"/>
        <w:outlineLvl w:val="1"/>
        <w:rPr>
          <w:rFonts w:ascii="Times New Roman" w:hAnsi="Times New Roman"/>
          <w:sz w:val="28"/>
          <w:shd w:fill="FFE779" w:val="clear"/>
        </w:rPr>
      </w:pPr>
    </w:p>
    <w:p w14:paraId="AE060000">
      <w:pPr>
        <w:spacing w:after="0" w:line="360" w:lineRule="auto"/>
        <w:ind w:firstLine="708" w:left="0"/>
        <w:jc w:val="center"/>
        <w:outlineLvl w:val="1"/>
        <w:rPr>
          <w:rFonts w:ascii="Times New Roman" w:hAnsi="Times New Roman"/>
          <w:b w:val="1"/>
          <w:sz w:val="28"/>
        </w:rPr>
      </w:pPr>
      <w:r>
        <w:rPr>
          <w:rFonts w:ascii="Times New Roman" w:hAnsi="Times New Roman"/>
          <w:b w:val="1"/>
          <w:sz w:val="28"/>
        </w:rPr>
        <w:t>9.</w:t>
      </w:r>
      <w:r>
        <w:rPr>
          <w:rFonts w:ascii="Times New Roman" w:hAnsi="Times New Roman"/>
          <w:b w:val="1"/>
          <w:sz w:val="28"/>
        </w:rPr>
        <w:t xml:space="preserve"> Сведения о проведении общественных обсуждений, направленных на инфор</w:t>
      </w:r>
      <w:r>
        <w:rPr>
          <w:rFonts w:ascii="Times New Roman" w:hAnsi="Times New Roman"/>
          <w:b w:val="1"/>
          <w:sz w:val="28"/>
        </w:rPr>
        <w:t>мирование граждан и юридических лиц о планируемой (намечаемой) хозяйственной и иной деятельности и ее возможном воздействии на окружающую среду</w:t>
      </w:r>
    </w:p>
    <w:p w14:paraId="AF060000">
      <w:pPr>
        <w:pStyle w:val="Style_7"/>
        <w:spacing w:line="360" w:lineRule="auto"/>
        <w:ind w:firstLine="709" w:left="0"/>
        <w:jc w:val="both"/>
        <w:rPr>
          <w:b w:val="0"/>
        </w:rPr>
      </w:pPr>
      <w:r>
        <w:rPr>
          <w:sz w:val="28"/>
        </w:rPr>
        <w:t xml:space="preserve">В </w:t>
      </w:r>
      <w:r>
        <w:rPr>
          <w:sz w:val="28"/>
        </w:rPr>
        <w:t xml:space="preserve">соответствии с требованиями статьи 14 Федерального закона от 23.11.1995 № 174-ФЗ «Об экологической экспертизе» статьи 20 </w:t>
      </w:r>
      <w:r>
        <w:rPr>
          <w:b w:val="0"/>
          <w:sz w:val="28"/>
        </w:rPr>
        <w:t>Федерального закона от 24.04.1995 № 52-ФЗ «</w:t>
      </w:r>
      <w:r>
        <w:rPr>
          <w:b w:val="0"/>
          <w:sz w:val="28"/>
        </w:rPr>
        <w:t xml:space="preserve">О животном мире» </w:t>
      </w:r>
      <w:r>
        <w:rPr>
          <w:sz w:val="28"/>
        </w:rPr>
        <w:t>и нормативн</w:t>
      </w:r>
      <w:r>
        <w:rPr>
          <w:sz w:val="28"/>
        </w:rPr>
        <w:t>ых</w:t>
      </w:r>
      <w:r>
        <w:rPr>
          <w:sz w:val="28"/>
        </w:rPr>
        <w:t xml:space="preserve"> правовых актов в части обеспечения прав общественности на участие в принятии решений </w:t>
      </w:r>
      <w:r>
        <w:rPr>
          <w:sz w:val="28"/>
        </w:rPr>
        <w:t>по вопросу осуществления намечаемой деятельности на территории Российской Федерации, в том числе п</w:t>
      </w:r>
      <w:r>
        <w:rPr>
          <w:sz w:val="28"/>
        </w:rPr>
        <w:t xml:space="preserve">риказом Минприроды России от 01.12.2020 </w:t>
      </w:r>
      <w:r>
        <w:rPr>
          <w:sz w:val="28"/>
        </w:rPr>
        <w:t>№</w:t>
      </w:r>
      <w:r>
        <w:rPr>
          <w:sz w:val="28"/>
        </w:rPr>
        <w:t xml:space="preserve"> 999, проводятся обществе</w:t>
      </w:r>
      <w:r>
        <w:rPr>
          <w:sz w:val="28"/>
        </w:rPr>
        <w:t>нные обсуждения предварительных материалов оценки воздействия на окружающую среду, по результатам которых формируются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w:t>
      </w:r>
      <w:r>
        <w:rPr>
          <w:sz w:val="28"/>
        </w:rPr>
        <w:t>за и учета замечаний, предложений и информации, поступившие от общественности в ходе проведения общественных обсуждений.</w:t>
      </w:r>
    </w:p>
    <w:p w14:paraId="B0060000">
      <w:pPr>
        <w:pStyle w:val="Style_7"/>
        <w:spacing w:line="360" w:lineRule="auto"/>
        <w:ind w:firstLine="709" w:left="0"/>
        <w:jc w:val="both"/>
        <w:rPr>
          <w:sz w:val="28"/>
        </w:rPr>
      </w:pPr>
      <w:r>
        <w:rPr>
          <w:sz w:val="28"/>
        </w:rPr>
        <w:t>Общественные обсуждения предварительных материалов оценки воздействия на окружающую среду проводятся во вс</w:t>
      </w:r>
      <w:r>
        <w:rPr>
          <w:sz w:val="28"/>
        </w:rPr>
        <w:t xml:space="preserve">ех </w:t>
      </w:r>
      <w:r>
        <w:rPr>
          <w:sz w:val="28"/>
        </w:rPr>
        <w:t>районах</w:t>
      </w:r>
      <w:r>
        <w:rPr>
          <w:sz w:val="28"/>
        </w:rPr>
        <w:t xml:space="preserve"> </w:t>
      </w:r>
      <w:r>
        <w:rPr>
          <w:sz w:val="28"/>
        </w:rPr>
        <w:t>Камчатского края</w:t>
      </w:r>
      <w:r>
        <w:rPr>
          <w:sz w:val="28"/>
        </w:rPr>
        <w:t xml:space="preserve"> (по согласованию и при содействии с администрациями всех муниципальных районов. Исключение составляет Алеутский район (Алеутский муниципальный округ)</w:t>
      </w:r>
      <w:r>
        <w:rPr>
          <w:sz w:val="28"/>
        </w:rPr>
        <w:t xml:space="preserve">, </w:t>
      </w:r>
      <w:r>
        <w:rPr>
          <w:sz w:val="28"/>
        </w:rPr>
        <w:t>в связи с тем, что хозяйственная деятельность – использование лимитируемых видов охотничьих ресурсов субъектом не планируется</w:t>
      </w:r>
      <w:r>
        <w:rPr>
          <w:sz w:val="28"/>
        </w:rPr>
        <w:t xml:space="preserve">. </w:t>
      </w:r>
    </w:p>
    <w:p w14:paraId="B1060000">
      <w:pPr>
        <w:pStyle w:val="Style_7"/>
        <w:spacing w:line="360" w:lineRule="auto"/>
        <w:ind w:firstLine="709" w:left="0"/>
        <w:jc w:val="both"/>
        <w:rPr>
          <w:sz w:val="28"/>
          <w:shd w:fill="FFE779" w:val="clear"/>
        </w:rPr>
      </w:pPr>
    </w:p>
    <w:p w14:paraId="B2060000">
      <w:pPr>
        <w:spacing w:after="0" w:line="360" w:lineRule="auto"/>
        <w:ind/>
        <w:jc w:val="center"/>
        <w:rPr>
          <w:rFonts w:ascii="Times New Roman" w:hAnsi="Times New Roman"/>
          <w:b w:val="1"/>
          <w:sz w:val="28"/>
        </w:rPr>
      </w:pPr>
      <w:r>
        <w:rPr>
          <w:rFonts w:ascii="Times New Roman" w:hAnsi="Times New Roman"/>
          <w:b w:val="1"/>
          <w:sz w:val="28"/>
        </w:rPr>
        <w:t>9</w:t>
      </w:r>
      <w:r>
        <w:rPr>
          <w:rFonts w:ascii="Times New Roman" w:hAnsi="Times New Roman"/>
          <w:b w:val="1"/>
          <w:sz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14:paraId="B3060000">
      <w:pPr>
        <w:spacing w:after="0" w:line="360" w:lineRule="auto"/>
        <w:ind w:firstLine="720" w:left="0"/>
        <w:jc w:val="both"/>
        <w:rPr>
          <w:rFonts w:ascii="Times New Roman" w:hAnsi="Times New Roman"/>
          <w:sz w:val="28"/>
        </w:rPr>
      </w:pPr>
      <w:r>
        <w:rPr>
          <w:rFonts w:ascii="Times New Roman" w:hAnsi="Times New Roman"/>
          <w:sz w:val="28"/>
        </w:rPr>
        <w:t>Орган</w:t>
      </w:r>
      <w:r>
        <w:rPr>
          <w:rFonts w:ascii="Times New Roman" w:hAnsi="Times New Roman"/>
          <w:sz w:val="28"/>
        </w:rPr>
        <w:t>ы</w:t>
      </w:r>
      <w:r>
        <w:rPr>
          <w:rFonts w:ascii="Times New Roman" w:hAnsi="Times New Roman"/>
          <w:sz w:val="28"/>
        </w:rPr>
        <w:t xml:space="preserve"> </w:t>
      </w:r>
      <w:r>
        <w:rPr>
          <w:rFonts w:ascii="Times New Roman" w:hAnsi="Times New Roman"/>
          <w:sz w:val="28"/>
        </w:rPr>
        <w:t xml:space="preserve">государственной власти и органы </w:t>
      </w:r>
      <w:r>
        <w:rPr>
          <w:rFonts w:ascii="Times New Roman" w:hAnsi="Times New Roman"/>
          <w:sz w:val="28"/>
        </w:rPr>
        <w:t>местного самоуправления, ответственны</w:t>
      </w:r>
      <w:r>
        <w:rPr>
          <w:rFonts w:ascii="Times New Roman" w:hAnsi="Times New Roman"/>
          <w:sz w:val="28"/>
        </w:rPr>
        <w:t>е</w:t>
      </w:r>
      <w:r>
        <w:rPr>
          <w:rFonts w:ascii="Times New Roman" w:hAnsi="Times New Roman"/>
          <w:sz w:val="28"/>
        </w:rPr>
        <w:t xml:space="preserve"> </w:t>
      </w:r>
      <w:r>
        <w:rPr>
          <w:rFonts w:ascii="Times New Roman" w:hAnsi="Times New Roman"/>
          <w:sz w:val="28"/>
        </w:rPr>
        <w:t>за информирование общественности, организацию и проведение обществен</w:t>
      </w:r>
      <w:r>
        <w:rPr>
          <w:rFonts w:ascii="Times New Roman" w:hAnsi="Times New Roman"/>
          <w:sz w:val="28"/>
        </w:rPr>
        <w:t>ных обсуждений</w:t>
      </w:r>
      <w:r>
        <w:rPr>
          <w:rFonts w:ascii="Times New Roman" w:hAnsi="Times New Roman"/>
          <w:sz w:val="28"/>
        </w:rPr>
        <w:t xml:space="preserve"> (с адресами сайтов, на которых размещались</w:t>
      </w:r>
      <w:r>
        <w:rPr>
          <w:rFonts w:ascii="Times New Roman" w:hAnsi="Times New Roman"/>
          <w:sz w:val="28"/>
        </w:rPr>
        <w:t xml:space="preserve"> уведомления и иная информация в рамках информирования общественности)</w:t>
      </w:r>
      <w:r>
        <w:rPr>
          <w:rFonts w:ascii="Times New Roman" w:hAnsi="Times New Roman"/>
          <w:sz w:val="28"/>
        </w:rPr>
        <w:t xml:space="preserve">: </w:t>
      </w:r>
      <w:r>
        <w:rPr>
          <w:rFonts w:ascii="Times New Roman" w:hAnsi="Times New Roman"/>
          <w:sz w:val="28"/>
        </w:rPr>
        <w:t>Министерство природных ресурсов и экологии Камчатского края (</w:t>
      </w:r>
      <w:r>
        <w:rPr>
          <w:rFonts w:ascii="Times New Roman" w:hAnsi="Times New Roman"/>
          <w:sz w:val="28"/>
        </w:rPr>
        <w:t>официальн</w:t>
      </w:r>
      <w:r>
        <w:rPr>
          <w:rFonts w:ascii="Times New Roman" w:hAnsi="Times New Roman"/>
          <w:sz w:val="28"/>
        </w:rPr>
        <w:t>ый</w:t>
      </w:r>
      <w:r>
        <w:rPr>
          <w:rFonts w:ascii="Times New Roman" w:hAnsi="Times New Roman"/>
          <w:sz w:val="28"/>
        </w:rPr>
        <w:t xml:space="preserve"> сайт</w:t>
      </w:r>
      <w:r>
        <w:rPr>
          <w:rFonts w:ascii="Times New Roman" w:hAnsi="Times New Roman"/>
          <w:sz w:val="28"/>
        </w:rPr>
        <w:t xml:space="preserve"> www.kamgov.ru</w:t>
      </w:r>
      <w:r>
        <w:rPr>
          <w:rFonts w:ascii="Times New Roman" w:hAnsi="Times New Roman"/>
          <w:sz w:val="28"/>
        </w:rPr>
        <w:t>),</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дминистрация </w:t>
      </w:r>
      <w:r>
        <w:rPr>
          <w:rFonts w:ascii="Times New Roman" w:hAnsi="Times New Roman"/>
          <w:sz w:val="28"/>
        </w:rPr>
        <w:t>Быстринского</w:t>
      </w:r>
      <w:r>
        <w:rPr>
          <w:rFonts w:ascii="Times New Roman" w:hAnsi="Times New Roman"/>
          <w:sz w:val="28"/>
        </w:rPr>
        <w:t xml:space="preserve"> муниципального района Камчатского края (684350 Камчатский край, </w:t>
      </w:r>
      <w:r>
        <w:rPr>
          <w:rFonts w:ascii="Times New Roman" w:hAnsi="Times New Roman"/>
          <w:sz w:val="28"/>
        </w:rPr>
        <w:t>Быстринский</w:t>
      </w:r>
      <w:r>
        <w:rPr>
          <w:rFonts w:ascii="Times New Roman" w:hAnsi="Times New Roman"/>
          <w:sz w:val="28"/>
        </w:rPr>
        <w:t xml:space="preserve"> район, с. Эссо, ул. Терешковой, 1, электронный адрес: ADMesso@yandex.ru); с участием администраций следующих муниципальных образований – Администрация </w:t>
      </w:r>
      <w:r>
        <w:rPr>
          <w:rFonts w:ascii="Times New Roman" w:hAnsi="Times New Roman"/>
          <w:sz w:val="28"/>
        </w:rPr>
        <w:t>Ели</w:t>
      </w:r>
      <w:r>
        <w:rPr>
          <w:rFonts w:ascii="Times New Roman" w:hAnsi="Times New Roman"/>
          <w:sz w:val="28"/>
        </w:rPr>
        <w:t>зовского</w:t>
      </w:r>
      <w:r>
        <w:rPr>
          <w:rFonts w:ascii="Times New Roman" w:hAnsi="Times New Roman"/>
          <w:sz w:val="28"/>
        </w:rPr>
        <w:t xml:space="preserve"> муниципального района Камчатского края (</w:t>
      </w:r>
      <w:r>
        <w:rPr>
          <w:rFonts w:ascii="Times New Roman" w:hAnsi="Times New Roman"/>
          <w:sz w:val="28"/>
        </w:rPr>
        <w:t>г. Елизово, улица Ленина 10)</w:t>
      </w:r>
      <w:r>
        <w:rPr>
          <w:rFonts w:ascii="Times New Roman" w:hAnsi="Times New Roman"/>
          <w:sz w:val="28"/>
        </w:rPr>
        <w:t xml:space="preserve">, Администрация </w:t>
      </w:r>
      <w:r>
        <w:rPr>
          <w:rFonts w:ascii="Times New Roman" w:hAnsi="Times New Roman"/>
          <w:sz w:val="28"/>
        </w:rPr>
        <w:t>Мильковского</w:t>
      </w:r>
      <w:r>
        <w:rPr>
          <w:rFonts w:ascii="Times New Roman" w:hAnsi="Times New Roman"/>
          <w:sz w:val="28"/>
        </w:rPr>
        <w:t xml:space="preserve"> муниципального </w:t>
      </w:r>
      <w:r>
        <w:rPr>
          <w:rFonts w:ascii="Times New Roman" w:hAnsi="Times New Roman"/>
          <w:sz w:val="28"/>
        </w:rPr>
        <w:t>округа</w:t>
      </w:r>
      <w:r>
        <w:rPr>
          <w:rFonts w:ascii="Times New Roman" w:hAnsi="Times New Roman"/>
          <w:sz w:val="28"/>
        </w:rPr>
        <w:t xml:space="preserve"> Камчатского края (с. Мильково, ул. Победы 8), Администрация Соболевского муниципального района Камчатского края (с.</w:t>
      </w:r>
      <w:r>
        <w:rPr>
          <w:rFonts w:ascii="Times New Roman" w:hAnsi="Times New Roman"/>
          <w:sz w:val="28"/>
        </w:rPr>
        <w:t xml:space="preserve"> </w:t>
      </w:r>
      <w:r>
        <w:rPr>
          <w:rFonts w:ascii="Times New Roman" w:hAnsi="Times New Roman"/>
          <w:sz w:val="28"/>
        </w:rPr>
        <w:t>Соболево,</w:t>
      </w:r>
      <w:r>
        <w:rPr>
          <w:rFonts w:ascii="Times New Roman" w:hAnsi="Times New Roman"/>
          <w:sz w:val="28"/>
        </w:rPr>
        <w:t xml:space="preserve"> </w:t>
      </w:r>
      <w:r>
        <w:rPr>
          <w:rFonts w:ascii="Times New Roman" w:hAnsi="Times New Roman"/>
          <w:sz w:val="28"/>
        </w:rPr>
        <w:t>ул.</w:t>
      </w: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оветская,23), Администрация </w:t>
      </w:r>
      <w:r>
        <w:rPr>
          <w:rFonts w:ascii="Times New Roman" w:hAnsi="Times New Roman"/>
          <w:sz w:val="28"/>
        </w:rPr>
        <w:t>Усть</w:t>
      </w:r>
      <w:r>
        <w:rPr>
          <w:rFonts w:ascii="Times New Roman" w:hAnsi="Times New Roman"/>
          <w:sz w:val="28"/>
        </w:rPr>
        <w:t>-Большерецкого муниципального района Камчатского края (</w:t>
      </w:r>
      <w:r>
        <w:rPr>
          <w:rFonts w:ascii="Times New Roman" w:hAnsi="Times New Roman"/>
          <w:sz w:val="28"/>
        </w:rPr>
        <w:t xml:space="preserve">с. Усть-Большерецк, ул. Октябрьская, 14), Администрация </w:t>
      </w:r>
      <w:r>
        <w:rPr>
          <w:rFonts w:ascii="Times New Roman" w:hAnsi="Times New Roman"/>
          <w:sz w:val="28"/>
        </w:rPr>
        <w:t>Усть</w:t>
      </w:r>
      <w:r>
        <w:rPr>
          <w:rFonts w:ascii="Times New Roman" w:hAnsi="Times New Roman"/>
          <w:sz w:val="28"/>
        </w:rPr>
        <w:t>-Камчатского муниципального района Камчатского края (п. Усть-Камчатск, ул. 60 лет Октября, 24), Администрация</w:t>
      </w:r>
      <w:r>
        <w:rPr>
          <w:rFonts w:ascii="Times New Roman" w:hAnsi="Times New Roman"/>
          <w:sz w:val="28"/>
        </w:rPr>
        <w:t xml:space="preserve"> </w:t>
      </w:r>
      <w:r>
        <w:rPr>
          <w:rFonts w:ascii="Times New Roman" w:hAnsi="Times New Roman"/>
          <w:sz w:val="28"/>
        </w:rPr>
        <w:t>Карагинского</w:t>
      </w:r>
      <w:r>
        <w:rPr>
          <w:rFonts w:ascii="Times New Roman" w:hAnsi="Times New Roman"/>
          <w:sz w:val="28"/>
        </w:rPr>
        <w:t xml:space="preserve"> муниципального района Камчатского края (п. </w:t>
      </w:r>
      <w:r>
        <w:rPr>
          <w:rFonts w:ascii="Times New Roman" w:hAnsi="Times New Roman"/>
          <w:sz w:val="28"/>
        </w:rPr>
        <w:t>Оссора</w:t>
      </w:r>
      <w:r>
        <w:rPr>
          <w:rFonts w:ascii="Times New Roman" w:hAnsi="Times New Roman"/>
          <w:sz w:val="28"/>
        </w:rPr>
        <w:t xml:space="preserve">, ул. Советская, 37), Администрация </w:t>
      </w:r>
      <w:r>
        <w:rPr>
          <w:rFonts w:ascii="Times New Roman" w:hAnsi="Times New Roman"/>
          <w:sz w:val="28"/>
        </w:rPr>
        <w:t>Олюторского</w:t>
      </w:r>
      <w:r>
        <w:rPr>
          <w:rFonts w:ascii="Times New Roman" w:hAnsi="Times New Roman"/>
          <w:sz w:val="28"/>
        </w:rPr>
        <w:t xml:space="preserve"> муниципального района (с. </w:t>
      </w:r>
      <w:r>
        <w:rPr>
          <w:rFonts w:ascii="Times New Roman" w:hAnsi="Times New Roman"/>
          <w:sz w:val="28"/>
        </w:rPr>
        <w:t>Тиличики</w:t>
      </w:r>
      <w:r>
        <w:rPr>
          <w:rFonts w:ascii="Times New Roman" w:hAnsi="Times New Roman"/>
          <w:sz w:val="28"/>
        </w:rPr>
        <w:t xml:space="preserve"> ул. Молодежная, 12), Администрация </w:t>
      </w:r>
      <w:r>
        <w:rPr>
          <w:rFonts w:ascii="Times New Roman" w:hAnsi="Times New Roman"/>
          <w:sz w:val="28"/>
        </w:rPr>
        <w:t>Пенжинского</w:t>
      </w:r>
      <w:r>
        <w:rPr>
          <w:rFonts w:ascii="Times New Roman" w:hAnsi="Times New Roman"/>
          <w:sz w:val="28"/>
        </w:rPr>
        <w:t xml:space="preserve"> муниципального района Камчатского края (с. Каменское, ул. Ленин</w:t>
      </w:r>
      <w:r>
        <w:rPr>
          <w:rFonts w:ascii="Times New Roman" w:hAnsi="Times New Roman"/>
          <w:sz w:val="28"/>
        </w:rPr>
        <w:t xml:space="preserve">а д. 12), Администрация </w:t>
      </w:r>
      <w:r>
        <w:rPr>
          <w:rFonts w:ascii="Times New Roman" w:hAnsi="Times New Roman"/>
          <w:sz w:val="28"/>
        </w:rPr>
        <w:t>Тигильского</w:t>
      </w:r>
      <w:r>
        <w:rPr>
          <w:rFonts w:ascii="Times New Roman" w:hAnsi="Times New Roman"/>
          <w:sz w:val="28"/>
        </w:rPr>
        <w:t xml:space="preserve"> муниципального района Камчатского края (с. Тигиль, ул. Партизанская, 17).</w:t>
      </w:r>
    </w:p>
    <w:p w14:paraId="B4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9</w:t>
      </w:r>
      <w:r>
        <w:rPr>
          <w:rFonts w:ascii="Times New Roman" w:hAnsi="Times New Roman"/>
          <w:b w:val="1"/>
          <w:sz w:val="28"/>
        </w:rPr>
        <w:t>.2. Сведения об уведомлении о проведении общественных обсужде</w:t>
      </w:r>
      <w:r>
        <w:rPr>
          <w:rFonts w:ascii="Times New Roman" w:hAnsi="Times New Roman"/>
          <w:b w:val="1"/>
          <w:sz w:val="28"/>
        </w:rPr>
        <w:t>ний предварительных материалов оценки воздействия на окружающую среду и его размещении</w:t>
      </w:r>
    </w:p>
    <w:p w14:paraId="B5060000">
      <w:pPr>
        <w:spacing w:after="0" w:line="360" w:lineRule="auto"/>
        <w:ind w:firstLine="708" w:left="0"/>
        <w:jc w:val="both"/>
        <w:rPr>
          <w:rFonts w:ascii="Times New Roman" w:hAnsi="Times New Roman"/>
          <w:sz w:val="28"/>
        </w:rPr>
      </w:pPr>
      <w:r>
        <w:rPr>
          <w:rFonts w:ascii="Times New Roman" w:hAnsi="Times New Roman"/>
          <w:sz w:val="28"/>
        </w:rPr>
        <w:t>Т</w:t>
      </w:r>
      <w:r>
        <w:rPr>
          <w:rFonts w:ascii="Times New Roman" w:hAnsi="Times New Roman"/>
          <w:sz w:val="28"/>
        </w:rPr>
        <w:t xml:space="preserve">екст уведомления </w:t>
      </w:r>
      <w:r>
        <w:rPr>
          <w:rFonts w:ascii="Times New Roman" w:hAnsi="Times New Roman"/>
          <w:sz w:val="28"/>
        </w:rPr>
        <w:t>о проведении общественных обсуждений предварительных материалов объекта государственной экологической экспертизы, включая предварительные материалы оценки воздействия на окружающую среду («Материалов, обосновывающих объемы (лимиты, кво</w:t>
      </w:r>
      <w:r>
        <w:rPr>
          <w:rFonts w:ascii="Times New Roman" w:hAnsi="Times New Roman"/>
          <w:sz w:val="28"/>
        </w:rPr>
        <w:t>ты) изъятия охотничьих ресурсов</w:t>
      </w:r>
      <w:r>
        <w:rPr>
          <w:rFonts w:ascii="Times New Roman" w:hAnsi="Times New Roman"/>
          <w:sz w:val="28"/>
        </w:rPr>
        <w:t xml:space="preserve"> на территории Камчатского края на период с 1 августа 202</w:t>
      </w:r>
      <w:r>
        <w:rPr>
          <w:rFonts w:ascii="Times New Roman" w:hAnsi="Times New Roman"/>
          <w:sz w:val="28"/>
        </w:rPr>
        <w:t>4</w:t>
      </w:r>
      <w:r>
        <w:rPr>
          <w:rFonts w:ascii="Times New Roman" w:hAnsi="Times New Roman"/>
          <w:sz w:val="28"/>
        </w:rPr>
        <w:t xml:space="preserve"> года до 1 августа 2025</w:t>
      </w:r>
      <w:r>
        <w:rPr>
          <w:rFonts w:ascii="Times New Roman" w:hAnsi="Times New Roman"/>
          <w:sz w:val="28"/>
        </w:rPr>
        <w:t xml:space="preserve"> года»)</w:t>
      </w:r>
      <w:r>
        <w:rPr>
          <w:rFonts w:ascii="Times New Roman" w:hAnsi="Times New Roman"/>
          <w:sz w:val="28"/>
        </w:rPr>
        <w:t xml:space="preserve">: на официальном </w:t>
      </w:r>
      <w:r>
        <w:rPr>
          <w:rFonts w:ascii="Times New Roman" w:hAnsi="Times New Roman"/>
          <w:sz w:val="28"/>
        </w:rPr>
        <w:t xml:space="preserve">сайте </w:t>
      </w:r>
      <w:r>
        <w:rPr>
          <w:rFonts w:ascii="Times New Roman" w:hAnsi="Times New Roman"/>
          <w:sz w:val="28"/>
        </w:rPr>
        <w:t>Росприроднадзора</w:t>
      </w:r>
      <w:r>
        <w:rPr>
          <w:rFonts w:ascii="Times New Roman" w:hAnsi="Times New Roman"/>
          <w:sz w:val="28"/>
        </w:rPr>
        <w:t xml:space="preserve"> (</w:t>
      </w:r>
      <w:r>
        <w:rPr>
          <w:rFonts w:ascii="Times New Roman" w:hAnsi="Times New Roman"/>
          <w:sz w:val="28"/>
        </w:rPr>
        <w:t>дата размещения 07.03.2024), газете «Официальные ведомости» от 14.03.2024 №№ 46-48, на официальном сайте заказчика (13.03.2024)</w:t>
      </w:r>
      <w:r>
        <w:rPr>
          <w:rFonts w:ascii="Times New Roman" w:hAnsi="Times New Roman"/>
          <w:sz w:val="28"/>
        </w:rPr>
        <w:t xml:space="preserve">; </w:t>
      </w:r>
    </w:p>
    <w:p w14:paraId="B6060000">
      <w:pPr>
        <w:spacing w:after="0" w:line="360" w:lineRule="auto"/>
        <w:ind w:firstLine="720" w:left="0"/>
        <w:jc w:val="both"/>
        <w:rPr>
          <w:rFonts w:ascii="Times New Roman" w:hAnsi="Times New Roman"/>
          <w:sz w:val="28"/>
        </w:rPr>
      </w:pPr>
      <w:r>
        <w:rPr>
          <w:rFonts w:ascii="Times New Roman" w:hAnsi="Times New Roman"/>
          <w:sz w:val="28"/>
        </w:rPr>
        <w:t>Информирование общественности также осуществлялось посредством: размещения в установленный период уведомлений на официальн</w:t>
      </w:r>
      <w:r>
        <w:rPr>
          <w:rFonts w:ascii="Times New Roman" w:hAnsi="Times New Roman"/>
          <w:sz w:val="28"/>
        </w:rPr>
        <w:t>ых сайтах органов местного</w:t>
      </w:r>
      <w:r>
        <w:rPr>
          <w:rFonts w:ascii="Times New Roman" w:hAnsi="Times New Roman"/>
          <w:sz w:val="28"/>
        </w:rPr>
        <w:t xml:space="preserve"> самоуправления администраций </w:t>
      </w:r>
      <w:r>
        <w:rPr>
          <w:rFonts w:ascii="Times New Roman" w:hAnsi="Times New Roman"/>
          <w:sz w:val="28"/>
        </w:rPr>
        <w:t>Быстринского</w:t>
      </w:r>
      <w:r>
        <w:rPr>
          <w:rFonts w:ascii="Times New Roman" w:hAnsi="Times New Roman"/>
          <w:sz w:val="28"/>
        </w:rPr>
        <w:t xml:space="preserve"> (дата размещения 11.03.2024), </w:t>
      </w:r>
      <w:r>
        <w:rPr>
          <w:rFonts w:ascii="Times New Roman" w:hAnsi="Times New Roman"/>
          <w:sz w:val="28"/>
        </w:rPr>
        <w:t>Е</w:t>
      </w:r>
      <w:r>
        <w:rPr>
          <w:rFonts w:ascii="Times New Roman" w:hAnsi="Times New Roman"/>
          <w:sz w:val="28"/>
        </w:rPr>
        <w:t>лизовского</w:t>
      </w:r>
      <w:r>
        <w:rPr>
          <w:rFonts w:ascii="Times New Roman" w:hAnsi="Times New Roman"/>
          <w:sz w:val="28"/>
        </w:rPr>
        <w:t xml:space="preserve"> (073.03.2024), </w:t>
      </w:r>
      <w:r>
        <w:rPr>
          <w:rFonts w:ascii="Times New Roman" w:hAnsi="Times New Roman"/>
          <w:sz w:val="28"/>
        </w:rPr>
        <w:t>Мильковского</w:t>
      </w:r>
      <w:r>
        <w:rPr>
          <w:rFonts w:ascii="Times New Roman" w:hAnsi="Times New Roman"/>
          <w:sz w:val="28"/>
        </w:rPr>
        <w:t xml:space="preserve"> (01.04.2024), Соболевского (19.03.2024),</w:t>
      </w:r>
      <w:r>
        <w:rPr>
          <w:rFonts w:ascii="Times New Roman" w:hAnsi="Times New Roman"/>
          <w:sz w:val="28"/>
        </w:rPr>
        <w:t xml:space="preserve"> </w:t>
      </w:r>
      <w:r>
        <w:rPr>
          <w:rFonts w:ascii="Times New Roman" w:hAnsi="Times New Roman"/>
          <w:sz w:val="28"/>
        </w:rPr>
        <w:t>Усть</w:t>
      </w:r>
      <w:r>
        <w:rPr>
          <w:rFonts w:ascii="Times New Roman" w:hAnsi="Times New Roman"/>
          <w:sz w:val="28"/>
        </w:rPr>
        <w:t xml:space="preserve">-Большерецкого, Усть-Камчатского (11.03.2024), </w:t>
      </w:r>
      <w:r>
        <w:rPr>
          <w:rFonts w:ascii="Times New Roman" w:hAnsi="Times New Roman"/>
          <w:sz w:val="28"/>
        </w:rPr>
        <w:t>Карагинского</w:t>
      </w:r>
      <w:r>
        <w:rPr>
          <w:rFonts w:ascii="Times New Roman" w:hAnsi="Times New Roman"/>
          <w:sz w:val="28"/>
        </w:rPr>
        <w:t xml:space="preserve"> (18.03.2024), </w:t>
      </w:r>
      <w:r>
        <w:rPr>
          <w:rFonts w:ascii="Times New Roman" w:hAnsi="Times New Roman"/>
          <w:sz w:val="28"/>
        </w:rPr>
        <w:t>Пенжинского</w:t>
      </w:r>
      <w:r>
        <w:rPr>
          <w:rFonts w:ascii="Times New Roman" w:hAnsi="Times New Roman"/>
          <w:sz w:val="28"/>
        </w:rPr>
        <w:t xml:space="preserve"> (13.03.2024), </w:t>
      </w:r>
      <w:r>
        <w:rPr>
          <w:rFonts w:ascii="Times New Roman" w:hAnsi="Times New Roman"/>
          <w:sz w:val="28"/>
        </w:rPr>
        <w:t>Тигильского, Олюторского (22.03.2024)</w:t>
      </w:r>
      <w:r>
        <w:rPr>
          <w:rFonts w:ascii="Times New Roman" w:hAnsi="Times New Roman"/>
          <w:sz w:val="28"/>
        </w:rPr>
        <w:t xml:space="preserve"> муниципальных районов, </w:t>
      </w:r>
      <w:r>
        <w:rPr>
          <w:rFonts w:ascii="Times New Roman" w:hAnsi="Times New Roman"/>
          <w:sz w:val="28"/>
        </w:rPr>
        <w:t>официальном сайте исполнительных органов государственной власти Камчатского края в сети Интернет (13.03.2024), газетах: «Карагинские Вести» (15.03.2024), «Олюторский вестник», «Новая жизнь»</w:t>
      </w:r>
      <w:r>
        <w:rPr>
          <w:rFonts w:ascii="Times New Roman" w:hAnsi="Times New Roman"/>
          <w:sz w:val="28"/>
        </w:rPr>
        <w:t>.</w:t>
      </w:r>
      <w:r>
        <w:rPr>
          <w:rFonts w:ascii="Times New Roman" w:hAnsi="Times New Roman"/>
          <w:sz w:val="28"/>
        </w:rPr>
        <w:t xml:space="preserve"> </w:t>
      </w:r>
    </w:p>
    <w:p w14:paraId="B7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9</w:t>
      </w:r>
      <w:r>
        <w:rPr>
          <w:rFonts w:ascii="Times New Roman" w:hAnsi="Times New Roman"/>
          <w:b w:val="1"/>
          <w:sz w:val="28"/>
        </w:rPr>
        <w:t xml:space="preserve">.3. Сведения о </w:t>
      </w:r>
      <w:r>
        <w:rPr>
          <w:rFonts w:ascii="Times New Roman" w:hAnsi="Times New Roman"/>
          <w:b w:val="1"/>
          <w:sz w:val="28"/>
        </w:rPr>
        <w:t>форме проведения об</w:t>
      </w:r>
      <w:r>
        <w:rPr>
          <w:rFonts w:ascii="Times New Roman" w:hAnsi="Times New Roman"/>
          <w:b w:val="1"/>
          <w:sz w:val="28"/>
        </w:rPr>
        <w:t>щественных обсуждений</w:t>
      </w:r>
    </w:p>
    <w:p w14:paraId="B8060000">
      <w:pPr>
        <w:spacing w:after="0" w:line="360" w:lineRule="auto"/>
        <w:ind w:firstLine="720" w:left="0"/>
        <w:jc w:val="both"/>
        <w:rPr>
          <w:rFonts w:ascii="Times New Roman" w:hAnsi="Times New Roman"/>
          <w:sz w:val="28"/>
        </w:rPr>
      </w:pPr>
      <w:r>
        <w:rPr>
          <w:rFonts w:ascii="Times New Roman" w:hAnsi="Times New Roman"/>
          <w:sz w:val="28"/>
        </w:rPr>
        <w:t xml:space="preserve">Длительность проведения общественных обсуждений составляет 30 календарных дней с </w:t>
      </w:r>
      <w:r>
        <w:rPr>
          <w:rFonts w:ascii="Times New Roman" w:hAnsi="Times New Roman"/>
          <w:sz w:val="28"/>
        </w:rPr>
        <w:t>даты обеспечения доступа общественности к объекту общественных</w:t>
      </w:r>
      <w:r>
        <w:rPr>
          <w:rFonts w:ascii="Times New Roman" w:hAnsi="Times New Roman"/>
          <w:sz w:val="28"/>
        </w:rPr>
        <w:t xml:space="preserve"> обсуждений</w:t>
      </w:r>
      <w:r>
        <w:rPr>
          <w:rFonts w:ascii="Times New Roman" w:hAnsi="Times New Roman"/>
          <w:sz w:val="28"/>
        </w:rPr>
        <w:t xml:space="preserve">. </w:t>
      </w:r>
      <w:r>
        <w:rPr>
          <w:rFonts w:ascii="Times New Roman" w:hAnsi="Times New Roman"/>
          <w:sz w:val="28"/>
        </w:rPr>
        <w:t xml:space="preserve">Сроки проведения </w:t>
      </w:r>
      <w:r>
        <w:rPr>
          <w:rFonts w:ascii="Times New Roman" w:hAnsi="Times New Roman"/>
          <w:sz w:val="28"/>
        </w:rPr>
        <w:t>общественных обсуждений</w:t>
      </w:r>
      <w:r>
        <w:rPr>
          <w:rFonts w:ascii="Times New Roman" w:hAnsi="Times New Roman"/>
          <w:sz w:val="28"/>
        </w:rPr>
        <w:t xml:space="preserve">: с </w:t>
      </w:r>
      <w:r>
        <w:rPr>
          <w:rFonts w:ascii="Times New Roman" w:hAnsi="Times New Roman"/>
          <w:sz w:val="28"/>
        </w:rPr>
        <w:t>0</w:t>
      </w:r>
      <w:r>
        <w:rPr>
          <w:rFonts w:ascii="Times New Roman" w:hAnsi="Times New Roman"/>
          <w:sz w:val="28"/>
        </w:rPr>
        <w:t>5</w:t>
      </w:r>
      <w:r>
        <w:rPr>
          <w:rFonts w:ascii="Times New Roman" w:hAnsi="Times New Roman"/>
          <w:sz w:val="28"/>
        </w:rPr>
        <w:t>.04.202</w:t>
      </w:r>
      <w:r>
        <w:rPr>
          <w:rFonts w:ascii="Times New Roman" w:hAnsi="Times New Roman"/>
          <w:sz w:val="28"/>
        </w:rPr>
        <w:t>4</w:t>
      </w:r>
      <w:r>
        <w:rPr>
          <w:rFonts w:ascii="Times New Roman" w:hAnsi="Times New Roman"/>
          <w:sz w:val="28"/>
        </w:rPr>
        <w:t xml:space="preserve"> по 04.05.202</w:t>
      </w:r>
      <w:r>
        <w:rPr>
          <w:rFonts w:ascii="Times New Roman" w:hAnsi="Times New Roman"/>
          <w:sz w:val="28"/>
        </w:rPr>
        <w:t>4</w:t>
      </w:r>
      <w:r>
        <w:rPr>
          <w:rFonts w:ascii="Times New Roman" w:hAnsi="Times New Roman"/>
          <w:sz w:val="28"/>
        </w:rPr>
        <w:t xml:space="preserve">. </w:t>
      </w:r>
    </w:p>
    <w:p w14:paraId="B9060000">
      <w:pPr>
        <w:spacing w:after="0" w:line="360" w:lineRule="auto"/>
        <w:ind w:firstLine="720" w:left="0"/>
        <w:jc w:val="both"/>
        <w:rPr>
          <w:rFonts w:ascii="Times New Roman" w:hAnsi="Times New Roman"/>
          <w:sz w:val="28"/>
        </w:rPr>
      </w:pPr>
      <w:r>
        <w:rPr>
          <w:rFonts w:ascii="Times New Roman" w:hAnsi="Times New Roman"/>
          <w:sz w:val="28"/>
        </w:rPr>
        <w:t xml:space="preserve">Окончание проведения </w:t>
      </w:r>
      <w:r>
        <w:rPr>
          <w:rFonts w:ascii="Times New Roman" w:hAnsi="Times New Roman"/>
          <w:sz w:val="28"/>
        </w:rPr>
        <w:t>общественного</w:t>
      </w:r>
      <w:r>
        <w:rPr>
          <w:rFonts w:ascii="Times New Roman" w:hAnsi="Times New Roman"/>
          <w:sz w:val="28"/>
        </w:rPr>
        <w:t xml:space="preserve"> обсуждения – </w:t>
      </w:r>
      <w:r>
        <w:rPr>
          <w:rFonts w:ascii="Times New Roman" w:hAnsi="Times New Roman"/>
          <w:sz w:val="28"/>
        </w:rPr>
        <w:t>4</w:t>
      </w:r>
      <w:r>
        <w:rPr>
          <w:rFonts w:ascii="Times New Roman" w:hAnsi="Times New Roman"/>
          <w:sz w:val="28"/>
        </w:rPr>
        <w:t xml:space="preserve"> мая 202</w:t>
      </w:r>
      <w:r>
        <w:rPr>
          <w:rFonts w:ascii="Times New Roman" w:hAnsi="Times New Roman"/>
          <w:sz w:val="28"/>
        </w:rPr>
        <w:t>4</w:t>
      </w:r>
      <w:r>
        <w:rPr>
          <w:rFonts w:ascii="Times New Roman" w:hAnsi="Times New Roman"/>
          <w:sz w:val="28"/>
        </w:rPr>
        <w:t xml:space="preserve"> года </w:t>
      </w:r>
      <w:r>
        <w:rPr>
          <w:rFonts w:ascii="Times New Roman" w:hAnsi="Times New Roman"/>
          <w:sz w:val="28"/>
        </w:rPr>
        <w:t xml:space="preserve">(по истечении 30 календарных дней с даты обеспечения доступа общественности к объекту общественных обсуждений /без учета дня проведения общественных слушаний. </w:t>
      </w:r>
      <w:r>
        <w:rPr>
          <w:rFonts w:ascii="Times New Roman" w:hAnsi="Times New Roman"/>
          <w:sz w:val="28"/>
        </w:rPr>
        <w:t>Учет замечаний и предложений общественности, осуществляется органами местного самоуправления совместно с заказчиком (исполнителем) начинается со дня размещения указанных материалов для общественности (с 0</w:t>
      </w:r>
      <w:r>
        <w:rPr>
          <w:rFonts w:ascii="Times New Roman" w:hAnsi="Times New Roman"/>
          <w:sz w:val="28"/>
        </w:rPr>
        <w:t>5</w:t>
      </w:r>
      <w:r>
        <w:rPr>
          <w:rFonts w:ascii="Times New Roman" w:hAnsi="Times New Roman"/>
          <w:sz w:val="28"/>
        </w:rPr>
        <w:t>.04.202</w:t>
      </w:r>
      <w:r>
        <w:rPr>
          <w:rFonts w:ascii="Times New Roman" w:hAnsi="Times New Roman"/>
          <w:sz w:val="28"/>
        </w:rPr>
        <w:t>4</w:t>
      </w:r>
      <w:r>
        <w:rPr>
          <w:rFonts w:ascii="Times New Roman" w:hAnsi="Times New Roman"/>
          <w:sz w:val="28"/>
        </w:rPr>
        <w:t>) и в течение 10 календарных дней после окончания срока общественных обсуждений (в период с 0</w:t>
      </w:r>
      <w:r>
        <w:rPr>
          <w:rFonts w:ascii="Times New Roman" w:hAnsi="Times New Roman"/>
          <w:sz w:val="28"/>
        </w:rPr>
        <w:t>5</w:t>
      </w:r>
      <w:r>
        <w:rPr>
          <w:rFonts w:ascii="Times New Roman" w:hAnsi="Times New Roman"/>
          <w:sz w:val="28"/>
        </w:rPr>
        <w:t>.05.202</w:t>
      </w:r>
      <w:r>
        <w:rPr>
          <w:rFonts w:ascii="Times New Roman" w:hAnsi="Times New Roman"/>
          <w:sz w:val="28"/>
        </w:rPr>
        <w:t>4</w:t>
      </w:r>
      <w:r>
        <w:rPr>
          <w:rFonts w:ascii="Times New Roman" w:hAnsi="Times New Roman"/>
          <w:sz w:val="28"/>
        </w:rPr>
        <w:t xml:space="preserve"> по 15.05.202</w:t>
      </w:r>
      <w:r>
        <w:rPr>
          <w:rFonts w:ascii="Times New Roman" w:hAnsi="Times New Roman"/>
          <w:sz w:val="28"/>
        </w:rPr>
        <w:t>4</w:t>
      </w:r>
      <w:r>
        <w:rPr>
          <w:rFonts w:ascii="Times New Roman" w:hAnsi="Times New Roman"/>
          <w:sz w:val="28"/>
        </w:rPr>
        <w:t xml:space="preserve">). </w:t>
      </w:r>
      <w:r>
        <w:rPr>
          <w:rFonts w:ascii="Times New Roman" w:hAnsi="Times New Roman"/>
          <w:sz w:val="28"/>
        </w:rPr>
        <w:t>Утверждение заказчиком окончательных материалов оценки воздействия на окружающую среду – 1</w:t>
      </w:r>
      <w:r>
        <w:rPr>
          <w:rFonts w:ascii="Times New Roman" w:hAnsi="Times New Roman"/>
          <w:sz w:val="28"/>
        </w:rPr>
        <w:t>5</w:t>
      </w:r>
      <w:r>
        <w:rPr>
          <w:rFonts w:ascii="Times New Roman" w:hAnsi="Times New Roman"/>
          <w:sz w:val="28"/>
        </w:rPr>
        <w:t xml:space="preserve"> мая 202</w:t>
      </w:r>
      <w:r>
        <w:rPr>
          <w:rFonts w:ascii="Times New Roman" w:hAnsi="Times New Roman"/>
          <w:sz w:val="28"/>
        </w:rPr>
        <w:t>4</w:t>
      </w:r>
      <w:r>
        <w:rPr>
          <w:rFonts w:ascii="Times New Roman" w:hAnsi="Times New Roman"/>
          <w:sz w:val="28"/>
        </w:rPr>
        <w:t xml:space="preserve"> года. </w:t>
      </w:r>
    </w:p>
    <w:p w14:paraId="BA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9</w:t>
      </w:r>
      <w:r>
        <w:rPr>
          <w:rFonts w:ascii="Times New Roman" w:hAnsi="Times New Roman"/>
          <w:b w:val="1"/>
          <w:sz w:val="28"/>
        </w:rPr>
        <w:t>.4. Сведения о длительности проведения</w:t>
      </w:r>
      <w:r>
        <w:rPr>
          <w:rFonts w:ascii="Times New Roman" w:hAnsi="Times New Roman"/>
          <w:b w:val="1"/>
          <w:sz w:val="28"/>
        </w:rPr>
        <w:t xml:space="preserve"> общественных обсуждений с даты обеспечения доступа общественности к объекту общественных обсуждений</w:t>
      </w:r>
    </w:p>
    <w:p w14:paraId="BB060000">
      <w:pPr>
        <w:spacing w:after="0" w:line="360" w:lineRule="auto"/>
        <w:ind w:firstLine="720" w:left="0"/>
        <w:jc w:val="both"/>
        <w:rPr>
          <w:rFonts w:ascii="Times New Roman" w:hAnsi="Times New Roman"/>
          <w:sz w:val="28"/>
        </w:rPr>
      </w:pPr>
      <w:r>
        <w:rPr>
          <w:rFonts w:ascii="Times New Roman" w:hAnsi="Times New Roman"/>
          <w:sz w:val="28"/>
        </w:rPr>
        <w:t xml:space="preserve">В плане. </w:t>
      </w:r>
      <w:r>
        <w:rPr>
          <w:rFonts w:ascii="Times New Roman" w:hAnsi="Times New Roman"/>
          <w:sz w:val="28"/>
        </w:rPr>
        <w:t>Примерные сроки проведения оценки воздействия на окружающую среду: 2 квартал 202</w:t>
      </w:r>
      <w:r>
        <w:rPr>
          <w:rFonts w:ascii="Times New Roman" w:hAnsi="Times New Roman"/>
          <w:sz w:val="28"/>
        </w:rPr>
        <w:t>4</w:t>
      </w:r>
      <w:r>
        <w:rPr>
          <w:rFonts w:ascii="Times New Roman" w:hAnsi="Times New Roman"/>
          <w:sz w:val="28"/>
        </w:rPr>
        <w:t xml:space="preserve"> года (с 0</w:t>
      </w:r>
      <w:r>
        <w:rPr>
          <w:rFonts w:ascii="Times New Roman" w:hAnsi="Times New Roman"/>
          <w:sz w:val="28"/>
        </w:rPr>
        <w:t>5</w:t>
      </w:r>
      <w:r>
        <w:rPr>
          <w:rFonts w:ascii="Times New Roman" w:hAnsi="Times New Roman"/>
          <w:sz w:val="28"/>
        </w:rPr>
        <w:t>.04.202</w:t>
      </w:r>
      <w:r>
        <w:rPr>
          <w:rFonts w:ascii="Times New Roman" w:hAnsi="Times New Roman"/>
          <w:sz w:val="28"/>
        </w:rPr>
        <w:t>4</w:t>
      </w:r>
      <w:r>
        <w:rPr>
          <w:rFonts w:ascii="Times New Roman" w:hAnsi="Times New Roman"/>
          <w:sz w:val="28"/>
        </w:rPr>
        <w:t xml:space="preserve"> по 15.05.202</w:t>
      </w:r>
      <w:r>
        <w:rPr>
          <w:rFonts w:ascii="Times New Roman" w:hAnsi="Times New Roman"/>
          <w:sz w:val="28"/>
        </w:rPr>
        <w:t>4</w:t>
      </w:r>
      <w:r>
        <w:rPr>
          <w:rFonts w:ascii="Times New Roman" w:hAnsi="Times New Roman"/>
          <w:sz w:val="28"/>
        </w:rPr>
        <w:t>).</w:t>
      </w:r>
    </w:p>
    <w:p w14:paraId="BC060000">
      <w:pPr>
        <w:spacing w:after="0" w:line="360" w:lineRule="auto"/>
        <w:ind w:firstLine="720" w:left="0"/>
        <w:jc w:val="both"/>
        <w:rPr>
          <w:rFonts w:ascii="Times New Roman" w:hAnsi="Times New Roman"/>
          <w:sz w:val="28"/>
        </w:rPr>
      </w:pPr>
      <w:r>
        <w:rPr>
          <w:rFonts w:ascii="Times New Roman" w:hAnsi="Times New Roman"/>
          <w:sz w:val="28"/>
        </w:rPr>
        <w:t xml:space="preserve">Длительность проведения общественных обсуждений составляет 30 календарных дней с </w:t>
      </w:r>
      <w:r>
        <w:rPr>
          <w:rFonts w:ascii="Times New Roman" w:hAnsi="Times New Roman"/>
          <w:sz w:val="28"/>
        </w:rPr>
        <w:t>даты обеспечения доступа общественности к объекту общественных обсуждений</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Сроки проведения </w:t>
      </w:r>
      <w:r>
        <w:rPr>
          <w:rFonts w:ascii="Times New Roman" w:hAnsi="Times New Roman"/>
          <w:sz w:val="28"/>
        </w:rPr>
        <w:t>общественных обсуждений</w:t>
      </w:r>
      <w:r>
        <w:rPr>
          <w:rFonts w:ascii="Times New Roman" w:hAnsi="Times New Roman"/>
          <w:sz w:val="28"/>
        </w:rPr>
        <w:t>:</w:t>
      </w:r>
      <w:r>
        <w:rPr>
          <w:rFonts w:ascii="Times New Roman" w:hAnsi="Times New Roman"/>
          <w:sz w:val="28"/>
        </w:rPr>
        <w:t xml:space="preserve"> с</w:t>
      </w:r>
      <w:r>
        <w:rPr>
          <w:rFonts w:ascii="Times New Roman" w:hAnsi="Times New Roman"/>
          <w:sz w:val="28"/>
        </w:rPr>
        <w:t xml:space="preserve"> </w:t>
      </w:r>
      <w:r>
        <w:rPr>
          <w:rFonts w:ascii="Times New Roman" w:hAnsi="Times New Roman"/>
          <w:sz w:val="28"/>
        </w:rPr>
        <w:t>05.0</w:t>
      </w:r>
      <w:r>
        <w:rPr>
          <w:rFonts w:ascii="Times New Roman" w:hAnsi="Times New Roman"/>
          <w:sz w:val="28"/>
        </w:rPr>
        <w:t>4</w:t>
      </w:r>
      <w:r>
        <w:rPr>
          <w:rFonts w:ascii="Times New Roman" w:hAnsi="Times New Roman"/>
          <w:sz w:val="28"/>
        </w:rPr>
        <w:t>.2024</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 </w:t>
      </w:r>
      <w:r>
        <w:rPr>
          <w:rFonts w:ascii="Times New Roman" w:hAnsi="Times New Roman"/>
          <w:sz w:val="28"/>
        </w:rPr>
        <w:t>04</w:t>
      </w:r>
      <w:r>
        <w:rPr>
          <w:rFonts w:ascii="Times New Roman" w:hAnsi="Times New Roman"/>
          <w:sz w:val="28"/>
        </w:rPr>
        <w:t>.05</w:t>
      </w:r>
      <w:r>
        <w:rPr>
          <w:rFonts w:ascii="Times New Roman" w:hAnsi="Times New Roman"/>
          <w:sz w:val="28"/>
        </w:rPr>
        <w:t>.2024</w:t>
      </w:r>
      <w:r>
        <w:rPr>
          <w:rFonts w:ascii="Times New Roman" w:hAnsi="Times New Roman"/>
          <w:sz w:val="28"/>
        </w:rPr>
        <w:t>.</w:t>
      </w:r>
      <w:r>
        <w:rPr>
          <w:rFonts w:ascii="Times New Roman" w:hAnsi="Times New Roman"/>
          <w:sz w:val="28"/>
        </w:rPr>
        <w:t xml:space="preserve"> </w:t>
      </w:r>
      <w:r>
        <w:rPr>
          <w:rFonts w:ascii="Times New Roman" w:hAnsi="Times New Roman"/>
          <w:sz w:val="28"/>
        </w:rPr>
        <w:t>Предполагаемое о</w:t>
      </w:r>
      <w:r>
        <w:rPr>
          <w:rFonts w:ascii="Times New Roman" w:hAnsi="Times New Roman"/>
          <w:sz w:val="28"/>
        </w:rPr>
        <w:t xml:space="preserve">кончание проведения общественного обсуждения – </w:t>
      </w:r>
      <w:r>
        <w:rPr>
          <w:rFonts w:ascii="Times New Roman" w:hAnsi="Times New Roman"/>
          <w:sz w:val="28"/>
        </w:rPr>
        <w:t>4</w:t>
      </w:r>
      <w:r>
        <w:rPr>
          <w:rFonts w:ascii="Times New Roman" w:hAnsi="Times New Roman"/>
          <w:sz w:val="28"/>
        </w:rPr>
        <w:t xml:space="preserve"> мая 202</w:t>
      </w:r>
      <w:r>
        <w:rPr>
          <w:rFonts w:ascii="Times New Roman" w:hAnsi="Times New Roman"/>
          <w:sz w:val="28"/>
        </w:rPr>
        <w:t>4</w:t>
      </w:r>
      <w:r>
        <w:rPr>
          <w:rFonts w:ascii="Times New Roman" w:hAnsi="Times New Roman"/>
          <w:sz w:val="28"/>
        </w:rPr>
        <w:t xml:space="preserve"> года (по истечении 30 календарных дней с даты обеспечения доступа общественности</w:t>
      </w:r>
      <w:r>
        <w:rPr>
          <w:rFonts w:ascii="Times New Roman" w:hAnsi="Times New Roman"/>
          <w:sz w:val="28"/>
        </w:rPr>
        <w:t xml:space="preserve"> к объекту общественных обсуждений. </w:t>
      </w:r>
      <w:r>
        <w:rPr>
          <w:rFonts w:ascii="Times New Roman" w:hAnsi="Times New Roman"/>
          <w:sz w:val="28"/>
        </w:rPr>
        <w:t>Учет замечаний и предложений общественности, осуществляется органами местного самоуправления совместно с заказчиком (исполнителем) начинается со дня размещения указанных материалов для общественности (</w:t>
      </w:r>
      <w:r>
        <w:rPr>
          <w:rFonts w:ascii="Times New Roman" w:hAnsi="Times New Roman"/>
          <w:sz w:val="28"/>
        </w:rPr>
        <w:t xml:space="preserve">с </w:t>
      </w:r>
      <w:r>
        <w:rPr>
          <w:rFonts w:ascii="Times New Roman" w:hAnsi="Times New Roman"/>
          <w:sz w:val="28"/>
        </w:rPr>
        <w:t>0</w:t>
      </w:r>
      <w:r>
        <w:rPr>
          <w:rFonts w:ascii="Times New Roman" w:hAnsi="Times New Roman"/>
          <w:sz w:val="28"/>
        </w:rPr>
        <w:t>5</w:t>
      </w:r>
      <w:r>
        <w:rPr>
          <w:rFonts w:ascii="Times New Roman" w:hAnsi="Times New Roman"/>
          <w:sz w:val="28"/>
        </w:rPr>
        <w:t>.04.2024</w:t>
      </w:r>
      <w:r>
        <w:rPr>
          <w:rFonts w:ascii="Times New Roman" w:hAnsi="Times New Roman"/>
          <w:sz w:val="28"/>
        </w:rPr>
        <w:t>) и в течение 10 календарных дней после окончания срока общественных обсуждений (в период с 0</w:t>
      </w:r>
      <w:r>
        <w:rPr>
          <w:rFonts w:ascii="Times New Roman" w:hAnsi="Times New Roman"/>
          <w:sz w:val="28"/>
        </w:rPr>
        <w:t>5</w:t>
      </w:r>
      <w:r>
        <w:rPr>
          <w:rFonts w:ascii="Times New Roman" w:hAnsi="Times New Roman"/>
          <w:sz w:val="28"/>
        </w:rPr>
        <w:t>.05.2024</w:t>
      </w:r>
      <w:r>
        <w:rPr>
          <w:rFonts w:ascii="Times New Roman" w:hAnsi="Times New Roman"/>
          <w:sz w:val="28"/>
        </w:rPr>
        <w:t xml:space="preserve"> по 1</w:t>
      </w:r>
      <w:r>
        <w:rPr>
          <w:rFonts w:ascii="Times New Roman" w:hAnsi="Times New Roman"/>
          <w:sz w:val="28"/>
        </w:rPr>
        <w:t>5</w:t>
      </w:r>
      <w:r>
        <w:rPr>
          <w:rFonts w:ascii="Times New Roman" w:hAnsi="Times New Roman"/>
          <w:sz w:val="28"/>
        </w:rPr>
        <w:t>.05.202</w:t>
      </w:r>
      <w:r>
        <w:rPr>
          <w:rFonts w:ascii="Times New Roman" w:hAnsi="Times New Roman"/>
          <w:sz w:val="28"/>
        </w:rPr>
        <w:t xml:space="preserve">4). </w:t>
      </w:r>
      <w:r>
        <w:rPr>
          <w:rFonts w:ascii="Times New Roman" w:hAnsi="Times New Roman"/>
          <w:sz w:val="28"/>
        </w:rPr>
        <w:t>Утверждение заказчиком окончательных материалов оценки воздействия на окружающую среду – 1</w:t>
      </w:r>
      <w:r>
        <w:rPr>
          <w:rFonts w:ascii="Times New Roman" w:hAnsi="Times New Roman"/>
          <w:sz w:val="28"/>
        </w:rPr>
        <w:t>5</w:t>
      </w:r>
      <w:r>
        <w:rPr>
          <w:rFonts w:ascii="Times New Roman" w:hAnsi="Times New Roman"/>
          <w:sz w:val="28"/>
        </w:rPr>
        <w:t xml:space="preserve"> мая 202</w:t>
      </w:r>
      <w:r>
        <w:rPr>
          <w:rFonts w:ascii="Times New Roman" w:hAnsi="Times New Roman"/>
          <w:sz w:val="28"/>
        </w:rPr>
        <w:t>4</w:t>
      </w:r>
      <w:r>
        <w:rPr>
          <w:rFonts w:ascii="Times New Roman" w:hAnsi="Times New Roman"/>
          <w:sz w:val="28"/>
        </w:rPr>
        <w:t xml:space="preserve"> года</w:t>
      </w:r>
      <w:r>
        <w:rPr>
          <w:rFonts w:ascii="Times New Roman" w:hAnsi="Times New Roman"/>
          <w:sz w:val="28"/>
        </w:rPr>
        <w:t xml:space="preserve">. </w:t>
      </w:r>
    </w:p>
    <w:p w14:paraId="BD060000">
      <w:pPr>
        <w:spacing w:after="0" w:line="360" w:lineRule="auto"/>
        <w:ind w:firstLine="720" w:left="0"/>
        <w:jc w:val="both"/>
        <w:rPr>
          <w:rFonts w:ascii="Times New Roman" w:hAnsi="Times New Roman"/>
          <w:sz w:val="28"/>
        </w:rPr>
      </w:pPr>
      <w:r>
        <w:rPr>
          <w:rFonts w:ascii="Times New Roman" w:hAnsi="Times New Roman"/>
          <w:sz w:val="28"/>
        </w:rPr>
        <w:t xml:space="preserve">Предполагаемая форма и срок проведения общественных обсуждений, в том числе форма представления замечаний и предложений: общественные обсуждения проводятся в форме </w:t>
      </w:r>
      <w:r>
        <w:rPr>
          <w:rFonts w:ascii="Times New Roman" w:hAnsi="Times New Roman"/>
          <w:b w:val="1"/>
          <w:sz w:val="28"/>
        </w:rPr>
        <w:t>опроса</w:t>
      </w:r>
      <w:r>
        <w:rPr>
          <w:rFonts w:ascii="Times New Roman" w:hAnsi="Times New Roman"/>
          <w:sz w:val="28"/>
        </w:rPr>
        <w:t>. Письменные замечания</w:t>
      </w:r>
      <w:r>
        <w:rPr>
          <w:rFonts w:ascii="Times New Roman" w:hAnsi="Times New Roman"/>
          <w:sz w:val="28"/>
        </w:rPr>
        <w:t xml:space="preserve">, комментарии </w:t>
      </w:r>
      <w:r>
        <w:rPr>
          <w:rFonts w:ascii="Times New Roman" w:hAnsi="Times New Roman"/>
          <w:sz w:val="28"/>
        </w:rPr>
        <w:t>и предложения</w:t>
      </w:r>
      <w:r>
        <w:rPr>
          <w:rFonts w:ascii="Times New Roman" w:hAnsi="Times New Roman"/>
          <w:sz w:val="28"/>
        </w:rPr>
        <w:t xml:space="preserve"> </w:t>
      </w:r>
      <w:r>
        <w:rPr>
          <w:rFonts w:ascii="Times New Roman" w:hAnsi="Times New Roman"/>
          <w:sz w:val="28"/>
        </w:rPr>
        <w:t>общественности в форме опросных листов</w:t>
      </w:r>
      <w:r>
        <w:rPr>
          <w:rFonts w:ascii="Times New Roman" w:hAnsi="Times New Roman"/>
          <w:sz w:val="28"/>
        </w:rPr>
        <w:t xml:space="preserve"> </w:t>
      </w:r>
      <w:r>
        <w:rPr>
          <w:rFonts w:ascii="Times New Roman" w:hAnsi="Times New Roman"/>
          <w:sz w:val="28"/>
        </w:rPr>
        <w:t xml:space="preserve">(форма опросного листа </w:t>
      </w:r>
      <w:r>
        <w:rPr>
          <w:rFonts w:ascii="Times New Roman" w:hAnsi="Times New Roman"/>
          <w:sz w:val="28"/>
        </w:rPr>
        <w:t xml:space="preserve">прилагается) </w:t>
      </w:r>
      <w:r>
        <w:rPr>
          <w:rFonts w:ascii="Times New Roman" w:hAnsi="Times New Roman"/>
          <w:sz w:val="28"/>
        </w:rPr>
        <w:t xml:space="preserve">будут приниматься </w:t>
      </w:r>
      <w:r>
        <w:rPr>
          <w:rFonts w:ascii="Times New Roman" w:hAnsi="Times New Roman"/>
          <w:sz w:val="28"/>
        </w:rPr>
        <w:t xml:space="preserve">в </w:t>
      </w:r>
      <w:r>
        <w:rPr>
          <w:rFonts w:ascii="Times New Roman" w:hAnsi="Times New Roman"/>
          <w:sz w:val="28"/>
        </w:rPr>
        <w:t>период</w:t>
      </w:r>
      <w:r>
        <w:rPr>
          <w:rFonts w:ascii="Times New Roman" w:hAnsi="Times New Roman"/>
          <w:sz w:val="28"/>
        </w:rPr>
        <w:t xml:space="preserve"> с 05.04.2024 по 04.05.2024 </w:t>
      </w:r>
      <w:r>
        <w:rPr>
          <w:rFonts w:ascii="Times New Roman" w:hAnsi="Times New Roman"/>
          <w:sz w:val="28"/>
        </w:rPr>
        <w:t xml:space="preserve">включительно </w:t>
      </w:r>
      <w:r>
        <w:rPr>
          <w:rFonts w:ascii="Times New Roman" w:hAnsi="Times New Roman"/>
          <w:sz w:val="28"/>
        </w:rPr>
        <w:t xml:space="preserve">(срок проведения опроса – 30 календарных дней). </w:t>
      </w:r>
      <w:r>
        <w:rPr>
          <w:rFonts w:ascii="Times New Roman" w:hAnsi="Times New Roman"/>
          <w:sz w:val="28"/>
        </w:rPr>
        <w:t>Место размещения и сбора опросных листов:</w:t>
      </w:r>
      <w:r>
        <w:rPr>
          <w:rFonts w:ascii="Times New Roman" w:hAnsi="Times New Roman"/>
          <w:sz w:val="28"/>
        </w:rPr>
        <w:t xml:space="preserve"> </w:t>
      </w:r>
      <w:r>
        <w:rPr>
          <w:rFonts w:ascii="Times New Roman" w:hAnsi="Times New Roman"/>
          <w:sz w:val="28"/>
        </w:rPr>
        <w:t xml:space="preserve">Камчатский край, с. Эссо, ул. Терешковой, 1, кабинет № 6 (Отдел экономики, предпринимательства, инвестиционной деятельности и туризма администрации </w:t>
      </w:r>
      <w:r>
        <w:rPr>
          <w:rFonts w:ascii="Times New Roman" w:hAnsi="Times New Roman"/>
          <w:sz w:val="28"/>
        </w:rPr>
        <w:t>Быстринского</w:t>
      </w:r>
      <w:r>
        <w:rPr>
          <w:rFonts w:ascii="Times New Roman" w:hAnsi="Times New Roman"/>
          <w:sz w:val="28"/>
        </w:rPr>
        <w:t xml:space="preserve"> муниципального района</w:t>
      </w:r>
      <w:r>
        <w:rPr>
          <w:rFonts w:ascii="Times New Roman" w:hAnsi="Times New Roman"/>
          <w:sz w:val="28"/>
        </w:rPr>
        <w:t>,</w:t>
      </w:r>
      <w:r>
        <w:rPr>
          <w:rFonts w:ascii="Times New Roman" w:hAnsi="Times New Roman"/>
          <w:color w:val="000000"/>
          <w:sz w:val="28"/>
          <w:u w:val="none"/>
        </w:rPr>
        <w:t xml:space="preserve"> </w:t>
      </w:r>
      <w:r>
        <w:rPr>
          <w:rFonts w:ascii="Times New Roman" w:hAnsi="Times New Roman"/>
          <w:color w:val="000000"/>
          <w:sz w:val="28"/>
          <w:u w:val="none"/>
        </w:rPr>
        <w:t>ADMesso@yandex.ru</w:t>
      </w:r>
      <w:r>
        <w:rPr>
          <w:rFonts w:ascii="Times New Roman" w:hAnsi="Times New Roman"/>
          <w:sz w:val="28"/>
        </w:rPr>
        <w:t>)</w:t>
      </w:r>
      <w:r>
        <w:rPr>
          <w:rFonts w:ascii="Times New Roman" w:hAnsi="Times New Roman"/>
          <w:sz w:val="28"/>
        </w:rPr>
        <w:t xml:space="preserve">. Кроме того, опросные листы в </w:t>
      </w:r>
      <w:r>
        <w:rPr>
          <w:rFonts w:ascii="Times New Roman" w:hAnsi="Times New Roman"/>
          <w:sz w:val="28"/>
        </w:rPr>
        <w:t xml:space="preserve">электронном виде </w:t>
      </w:r>
      <w:r>
        <w:rPr>
          <w:rFonts w:ascii="Times New Roman" w:hAnsi="Times New Roman"/>
          <w:sz w:val="28"/>
        </w:rPr>
        <w:t xml:space="preserve">могут быть направлены в адрес Министерства </w:t>
      </w:r>
      <w:r>
        <w:rPr>
          <w:rFonts w:ascii="Times New Roman" w:hAnsi="Times New Roman"/>
          <w:color w:val="0563C1"/>
          <w:sz w:val="28"/>
          <w:u w:val="single"/>
        </w:rPr>
        <w:fldChar w:fldCharType="begin"/>
      </w:r>
      <w:r>
        <w:rPr>
          <w:rFonts w:ascii="Times New Roman" w:hAnsi="Times New Roman"/>
          <w:color w:val="0563C1"/>
          <w:sz w:val="28"/>
          <w:u w:val="single"/>
        </w:rPr>
        <w:instrText>HYPERLINK "mailto:priroda@kamgov.ru"</w:instrText>
      </w:r>
      <w:r>
        <w:rPr>
          <w:rFonts w:ascii="Times New Roman" w:hAnsi="Times New Roman"/>
          <w:color w:val="0563C1"/>
          <w:sz w:val="28"/>
          <w:u w:val="single"/>
        </w:rPr>
        <w:fldChar w:fldCharType="separate"/>
      </w:r>
      <w:r>
        <w:rPr>
          <w:rFonts w:ascii="Times New Roman" w:hAnsi="Times New Roman"/>
          <w:color w:val="0563C1"/>
          <w:sz w:val="28"/>
          <w:u w:val="single"/>
        </w:rPr>
        <w:t>priroda@kamgov.ru</w:t>
      </w:r>
      <w:r>
        <w:rPr>
          <w:rFonts w:ascii="Times New Roman" w:hAnsi="Times New Roman"/>
          <w:color w:val="0563C1"/>
          <w:sz w:val="28"/>
          <w:u w:val="single"/>
        </w:rPr>
        <w:fldChar w:fldCharType="end"/>
      </w:r>
      <w:r>
        <w:rPr>
          <w:rFonts w:ascii="Times New Roman" w:hAnsi="Times New Roman"/>
          <w:color w:val="0563C1"/>
          <w:sz w:val="28"/>
          <w:u w:val="single"/>
        </w:rPr>
        <w:t>.</w:t>
      </w:r>
    </w:p>
    <w:p w14:paraId="BE060000">
      <w:pPr>
        <w:spacing w:after="0" w:line="360" w:lineRule="auto"/>
        <w:ind w:firstLine="720" w:left="0"/>
        <w:jc w:val="both"/>
        <w:rPr>
          <w:rFonts w:ascii="Times New Roman" w:hAnsi="Times New Roman"/>
          <w:sz w:val="28"/>
        </w:rPr>
      </w:pPr>
      <w:r>
        <w:rPr>
          <w:rFonts w:ascii="Times New Roman" w:hAnsi="Times New Roman"/>
          <w:sz w:val="28"/>
        </w:rPr>
        <w:t>Министерство, ответственное за подготовку материалов, обосновывающих объемы (лимиты, квоты) изъятия охотничьих ресурсов на территории Камчатского края на период с 1 августа 2024 года до 1 августа 2025 года, а также материалов оценки воздействи</w:t>
      </w:r>
      <w:r>
        <w:rPr>
          <w:rFonts w:ascii="Times New Roman" w:hAnsi="Times New Roman"/>
          <w:sz w:val="28"/>
        </w:rPr>
        <w:t xml:space="preserve">я на окружающую среду, будет принимать замечания, предложения и рекомендации в соответствии с действующим законодательством от физических и юридических лиц по обсуждаемому вопросу по 15.05.2024 включительно, в том числе в рабочие дни с 09-00 до 12-30 и с 13-30 до 17-00 часов по адресу: г. Петропавловск-Камчатский, ул. Владивостокская, 2/1 </w:t>
      </w:r>
      <w:r>
        <w:rPr>
          <w:rFonts w:ascii="Times New Roman" w:hAnsi="Times New Roman"/>
          <w:sz w:val="28"/>
        </w:rPr>
        <w:t>каб</w:t>
      </w:r>
      <w:r>
        <w:rPr>
          <w:rFonts w:ascii="Times New Roman" w:hAnsi="Times New Roman"/>
          <w:sz w:val="28"/>
        </w:rPr>
        <w:t>. 205, e-</w:t>
      </w:r>
      <w:r>
        <w:rPr>
          <w:rFonts w:ascii="Times New Roman" w:hAnsi="Times New Roman"/>
          <w:sz w:val="28"/>
        </w:rPr>
        <w:t>mail</w:t>
      </w:r>
      <w:r>
        <w:rPr>
          <w:rFonts w:ascii="Times New Roman" w:hAnsi="Times New Roman"/>
          <w:sz w:val="28"/>
        </w:rPr>
        <w:t xml:space="preserve">: </w:t>
      </w:r>
      <w:r>
        <w:rPr>
          <w:rFonts w:ascii="Times New Roman" w:hAnsi="Times New Roman"/>
          <w:color w:themeColor="hyperlink" w:val="0563C1"/>
          <w:sz w:val="28"/>
          <w:u w:val="single"/>
        </w:rPr>
        <w:fldChar w:fldCharType="begin"/>
      </w:r>
      <w:r>
        <w:rPr>
          <w:rFonts w:ascii="Times New Roman" w:hAnsi="Times New Roman"/>
          <w:color w:themeColor="hyperlink" w:val="0563C1"/>
          <w:sz w:val="28"/>
          <w:u w:val="single"/>
        </w:rPr>
        <w:instrText>HYPERLINK "mailto:priroda@kamgov.ru"</w:instrText>
      </w:r>
      <w:r>
        <w:rPr>
          <w:rFonts w:ascii="Times New Roman" w:hAnsi="Times New Roman"/>
          <w:color w:themeColor="hyperlink" w:val="0563C1"/>
          <w:sz w:val="28"/>
          <w:u w:val="single"/>
        </w:rPr>
        <w:fldChar w:fldCharType="separate"/>
      </w:r>
      <w:r>
        <w:rPr>
          <w:rFonts w:ascii="Times New Roman" w:hAnsi="Times New Roman"/>
          <w:color w:themeColor="hyperlink" w:val="0563C1"/>
          <w:sz w:val="28"/>
          <w:u w:val="single"/>
        </w:rPr>
        <w:t>priroda@kamgov.ru</w:t>
      </w:r>
      <w:r>
        <w:rPr>
          <w:rFonts w:ascii="Times New Roman" w:hAnsi="Times New Roman"/>
          <w:color w:themeColor="hyperlink" w:val="0563C1"/>
          <w:sz w:val="28"/>
          <w:u w:val="single"/>
        </w:rPr>
        <w:fldChar w:fldCharType="end"/>
      </w:r>
      <w:r>
        <w:rPr>
          <w:rFonts w:ascii="Times New Roman" w:hAnsi="Times New Roman"/>
          <w:sz w:val="28"/>
        </w:rPr>
        <w:t xml:space="preserve">, </w:t>
      </w:r>
      <w:r>
        <w:rPr>
          <w:rFonts w:ascii="Times New Roman" w:hAnsi="Times New Roman"/>
          <w:sz w:val="28"/>
        </w:rPr>
        <w:t>телефон/факс</w:t>
      </w:r>
      <w:r>
        <w:rPr>
          <w:rFonts w:ascii="Times New Roman" w:hAnsi="Times New Roman"/>
          <w:sz w:val="28"/>
        </w:rPr>
        <w:t>: +7-4152-</w:t>
      </w:r>
      <w:r>
        <w:rPr>
          <w:rFonts w:ascii="Times New Roman" w:hAnsi="Times New Roman"/>
          <w:sz w:val="28"/>
        </w:rPr>
        <w:t>42</w:t>
      </w:r>
      <w:r>
        <w:rPr>
          <w:rFonts w:ascii="Times New Roman" w:hAnsi="Times New Roman"/>
          <w:sz w:val="28"/>
        </w:rPr>
        <w:t>-</w:t>
      </w:r>
      <w:r>
        <w:rPr>
          <w:rFonts w:ascii="Times New Roman" w:hAnsi="Times New Roman"/>
          <w:sz w:val="28"/>
        </w:rPr>
        <w:t>43</w:t>
      </w:r>
      <w:r>
        <w:rPr>
          <w:rFonts w:ascii="Times New Roman" w:hAnsi="Times New Roman"/>
          <w:sz w:val="28"/>
        </w:rPr>
        <w:t>-</w:t>
      </w:r>
      <w:r>
        <w:rPr>
          <w:rFonts w:ascii="Times New Roman" w:hAnsi="Times New Roman"/>
          <w:sz w:val="28"/>
        </w:rPr>
        <w:t>38,</w:t>
      </w:r>
      <w:r>
        <w:rPr>
          <w:rFonts w:ascii="Times New Roman" w:hAnsi="Times New Roman"/>
          <w:sz w:val="28"/>
        </w:rPr>
        <w:t xml:space="preserve"> +7-4152-27-55-87.</w:t>
      </w:r>
    </w:p>
    <w:p w14:paraId="BF060000">
      <w:pPr>
        <w:spacing w:after="0" w:line="360" w:lineRule="auto"/>
        <w:ind w:firstLine="708" w:left="0"/>
        <w:jc w:val="both"/>
        <w:outlineLvl w:val="1"/>
        <w:rPr>
          <w:rFonts w:ascii="Times New Roman" w:hAnsi="Times New Roman"/>
          <w:sz w:val="28"/>
        </w:rPr>
      </w:pPr>
      <w:r>
        <w:rPr>
          <w:rFonts w:ascii="Times New Roman" w:hAnsi="Times New Roman"/>
          <w:b w:val="1"/>
          <w:sz w:val="28"/>
        </w:rPr>
        <w:t xml:space="preserve">9.5. </w:t>
      </w:r>
      <w:r>
        <w:rPr>
          <w:b w:val="1"/>
        </w:rPr>
        <w:t xml:space="preserve"> </w:t>
      </w:r>
      <w:r>
        <w:rPr>
          <w:rFonts w:ascii="Times New Roman" w:hAnsi="Times New Roman"/>
          <w:b w:val="1"/>
          <w:sz w:val="28"/>
        </w:rPr>
        <w:t>Сведения о сборе, анализе и учете замечаний, предложений и информации, поступивших от общественности</w:t>
      </w:r>
      <w:r>
        <w:rPr>
          <w:rFonts w:ascii="Times New Roman" w:hAnsi="Times New Roman"/>
          <w:b w:val="1"/>
          <w:sz w:val="28"/>
        </w:rPr>
        <w:t xml:space="preserve">: </w:t>
      </w:r>
      <w:r>
        <w:rPr>
          <w:rFonts w:ascii="Times New Roman" w:hAnsi="Times New Roman"/>
          <w:sz w:val="28"/>
        </w:rPr>
        <w:t>раздел</w:t>
      </w:r>
      <w:r>
        <w:rPr>
          <w:rFonts w:ascii="Times New Roman" w:hAnsi="Times New Roman"/>
          <w:sz w:val="28"/>
        </w:rPr>
        <w:t xml:space="preserve"> будет наполняться по мере поступления информации</w:t>
      </w:r>
      <w:r>
        <w:rPr>
          <w:rFonts w:ascii="Times New Roman" w:hAnsi="Times New Roman"/>
          <w:sz w:val="28"/>
        </w:rPr>
        <w:t xml:space="preserve"> (с учетом информации, изложенной в протоколе общественных обсуждений, </w:t>
      </w:r>
      <w:r>
        <w:rPr>
          <w:rFonts w:ascii="Times New Roman" w:hAnsi="Times New Roman"/>
          <w:sz w:val="28"/>
        </w:rPr>
        <w:t>журнал</w:t>
      </w:r>
      <w:r>
        <w:rPr>
          <w:rFonts w:ascii="Times New Roman" w:hAnsi="Times New Roman"/>
          <w:sz w:val="28"/>
        </w:rPr>
        <w:t>ов</w:t>
      </w:r>
      <w:r>
        <w:rPr>
          <w:rFonts w:ascii="Times New Roman" w:hAnsi="Times New Roman"/>
          <w:sz w:val="28"/>
        </w:rPr>
        <w:t xml:space="preserve"> учета замечаний и предложений общественности</w:t>
      </w:r>
      <w:r>
        <w:rPr>
          <w:rFonts w:ascii="Times New Roman" w:hAnsi="Times New Roman"/>
          <w:sz w:val="28"/>
        </w:rPr>
        <w:t>).</w:t>
      </w:r>
    </w:p>
    <w:p w14:paraId="C0060000">
      <w:pPr>
        <w:spacing w:after="0" w:line="360" w:lineRule="auto"/>
        <w:ind w:firstLine="708" w:left="0"/>
        <w:outlineLvl w:val="1"/>
        <w:rPr>
          <w:rFonts w:ascii="Times New Roman" w:hAnsi="Times New Roman"/>
          <w:b w:val="1"/>
          <w:sz w:val="28"/>
        </w:rPr>
      </w:pPr>
      <w:r>
        <w:rPr>
          <w:rFonts w:ascii="Times New Roman" w:hAnsi="Times New Roman"/>
          <w:b w:val="1"/>
          <w:sz w:val="28"/>
        </w:rPr>
        <w:t>1</w:t>
      </w:r>
      <w:r>
        <w:rPr>
          <w:rFonts w:ascii="Times New Roman" w:hAnsi="Times New Roman"/>
          <w:b w:val="1"/>
          <w:sz w:val="28"/>
        </w:rPr>
        <w:t>0</w:t>
      </w:r>
      <w:r>
        <w:rPr>
          <w:rFonts w:ascii="Times New Roman" w:hAnsi="Times New Roman"/>
          <w:b w:val="1"/>
          <w:sz w:val="28"/>
        </w:rPr>
        <w:t>. Результаты оценки воздействия на окружающую среду</w:t>
      </w:r>
    </w:p>
    <w:p w14:paraId="C1060000">
      <w:pPr>
        <w:spacing w:after="0" w:line="360" w:lineRule="auto"/>
        <w:ind/>
        <w:jc w:val="both"/>
        <w:rPr>
          <w:rFonts w:ascii="Times New Roman" w:hAnsi="Times New Roman"/>
          <w:sz w:val="28"/>
        </w:rPr>
      </w:pPr>
      <w:r>
        <w:rPr>
          <w:rFonts w:ascii="Times New Roman" w:hAnsi="Times New Roman"/>
          <w:color w:val="000000"/>
          <w:sz w:val="28"/>
        </w:rPr>
        <w:t xml:space="preserve">Плановый объем изъятия </w:t>
      </w:r>
      <w:r>
        <w:rPr>
          <w:rFonts w:ascii="Times New Roman" w:hAnsi="Times New Roman"/>
          <w:color w:val="000000"/>
          <w:sz w:val="28"/>
        </w:rPr>
        <w:t>охотничьих ресурсов</w:t>
      </w:r>
      <w:r>
        <w:rPr>
          <w:rFonts w:ascii="Times New Roman" w:hAnsi="Times New Roman"/>
          <w:color w:val="000000"/>
          <w:sz w:val="28"/>
        </w:rPr>
        <w:t xml:space="preserve"> на территории Камчатского края в сезоне охоты 20</w:t>
      </w:r>
      <w:r>
        <w:rPr>
          <w:rFonts w:ascii="Times New Roman" w:hAnsi="Times New Roman"/>
          <w:color w:val="000000"/>
          <w:sz w:val="28"/>
        </w:rPr>
        <w:t>2</w:t>
      </w:r>
      <w:r>
        <w:rPr>
          <w:rFonts w:ascii="Times New Roman" w:hAnsi="Times New Roman"/>
          <w:color w:val="000000"/>
          <w:sz w:val="28"/>
        </w:rPr>
        <w:t>4</w:t>
      </w:r>
      <w:r>
        <w:rPr>
          <w:rFonts w:ascii="Times New Roman" w:hAnsi="Times New Roman"/>
          <w:color w:val="000000"/>
          <w:sz w:val="28"/>
        </w:rPr>
        <w:t>-20</w:t>
      </w:r>
      <w:r>
        <w:rPr>
          <w:rFonts w:ascii="Times New Roman" w:hAnsi="Times New Roman"/>
          <w:color w:val="000000"/>
          <w:sz w:val="28"/>
        </w:rPr>
        <w:t>25</w:t>
      </w:r>
      <w:r>
        <w:rPr>
          <w:rFonts w:ascii="Times New Roman" w:hAnsi="Times New Roman"/>
          <w:color w:val="000000"/>
          <w:sz w:val="28"/>
        </w:rPr>
        <w:t xml:space="preserve"> гг.</w:t>
      </w:r>
      <w:r>
        <w:rPr>
          <w:rFonts w:ascii="Times New Roman" w:hAnsi="Times New Roman"/>
          <w:color w:val="000000"/>
          <w:sz w:val="28"/>
        </w:rPr>
        <w:t xml:space="preserve"> (на период с 1 августа 2024</w:t>
      </w:r>
      <w:r>
        <w:rPr>
          <w:rFonts w:ascii="Times New Roman" w:hAnsi="Times New Roman"/>
          <w:color w:val="000000"/>
          <w:sz w:val="28"/>
        </w:rPr>
        <w:t xml:space="preserve"> года до 1 августа 2025</w:t>
      </w:r>
      <w:r>
        <w:rPr>
          <w:rFonts w:ascii="Times New Roman" w:hAnsi="Times New Roman"/>
          <w:color w:val="000000"/>
          <w:sz w:val="28"/>
        </w:rPr>
        <w:t xml:space="preserve"> года):</w:t>
      </w:r>
    </w:p>
    <w:tbl>
      <w:tblPr>
        <w:tblStyle w:val="Style_6"/>
        <w:tblInd w:type="dxa" w:w="40"/>
        <w:tblLayout w:type="fixed"/>
        <w:tblCellMar>
          <w:top w:type="dxa" w:w="0"/>
          <w:left w:type="dxa" w:w="40"/>
          <w:bottom w:type="dxa" w:w="0"/>
          <w:right w:type="dxa" w:w="40"/>
        </w:tblCellMar>
      </w:tblPr>
      <w:tblGrid>
        <w:gridCol w:w="2224"/>
        <w:gridCol w:w="1734"/>
        <w:gridCol w:w="1906"/>
        <w:gridCol w:w="1906"/>
        <w:gridCol w:w="1404"/>
      </w:tblGrid>
      <w:tr>
        <w:trPr>
          <w:trHeight w:hRule="atLeast" w:val="1123"/>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2060000">
            <w:pPr>
              <w:spacing w:after="0" w:line="360" w:lineRule="auto"/>
              <w:ind/>
              <w:jc w:val="both"/>
              <w:rPr>
                <w:rFonts w:ascii="Times New Roman" w:hAnsi="Times New Roman"/>
                <w:sz w:val="28"/>
              </w:rPr>
            </w:pPr>
            <w:r>
              <w:rPr>
                <w:rFonts w:ascii="Times New Roman" w:hAnsi="Times New Roman"/>
                <w:color w:val="000000"/>
                <w:sz w:val="28"/>
              </w:rPr>
              <w:t>Вид</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3060000">
            <w:pPr>
              <w:spacing w:after="0" w:line="360" w:lineRule="auto"/>
              <w:ind/>
              <w:jc w:val="both"/>
              <w:rPr>
                <w:rFonts w:ascii="Times New Roman" w:hAnsi="Times New Roman"/>
                <w:sz w:val="24"/>
              </w:rPr>
            </w:pPr>
            <w:r>
              <w:rPr>
                <w:rFonts w:ascii="Times New Roman" w:hAnsi="Times New Roman"/>
                <w:color w:val="000000"/>
                <w:sz w:val="24"/>
              </w:rPr>
              <w:t xml:space="preserve">допустимый </w:t>
            </w:r>
            <w:r>
              <w:rPr>
                <w:rFonts w:ascii="Times New Roman" w:hAnsi="Times New Roman"/>
                <w:color w:val="000000"/>
                <w:sz w:val="24"/>
              </w:rPr>
              <w:t xml:space="preserve">% </w:t>
            </w:r>
            <w:r>
              <w:rPr>
                <w:rFonts w:ascii="Times New Roman" w:hAnsi="Times New Roman"/>
                <w:color w:val="000000"/>
                <w:sz w:val="24"/>
              </w:rPr>
              <w:t>изъятия</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4060000">
            <w:pPr>
              <w:spacing w:after="0" w:line="360" w:lineRule="auto"/>
              <w:ind/>
              <w:jc w:val="both"/>
              <w:rPr>
                <w:rFonts w:ascii="Times New Roman" w:hAnsi="Times New Roman"/>
                <w:sz w:val="24"/>
              </w:rPr>
            </w:pPr>
            <w:r>
              <w:rPr>
                <w:rFonts w:ascii="Times New Roman" w:hAnsi="Times New Roman"/>
                <w:color w:val="000000"/>
                <w:sz w:val="24"/>
              </w:rPr>
              <w:t>Допустимое к добыванию число гол</w:t>
            </w:r>
            <w:r>
              <w:rPr>
                <w:rFonts w:ascii="Times New Roman" w:hAnsi="Times New Roman"/>
                <w:color w:val="000000"/>
                <w:sz w:val="24"/>
              </w:rPr>
              <w:t>.</w:t>
            </w:r>
            <w:r>
              <w:rPr>
                <w:rFonts w:ascii="Times New Roman" w:hAnsi="Times New Roman"/>
                <w:color w:val="000000"/>
                <w:sz w:val="24"/>
              </w:rPr>
              <w:t xml:space="preserve"> (до)</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5060000">
            <w:pPr>
              <w:spacing w:after="0" w:line="360" w:lineRule="auto"/>
              <w:ind/>
              <w:jc w:val="both"/>
              <w:rPr>
                <w:rFonts w:ascii="Times New Roman" w:hAnsi="Times New Roman"/>
                <w:sz w:val="24"/>
              </w:rPr>
            </w:pPr>
            <w:r>
              <w:rPr>
                <w:rFonts w:ascii="Times New Roman" w:hAnsi="Times New Roman"/>
                <w:color w:val="000000"/>
                <w:sz w:val="24"/>
              </w:rPr>
              <w:t>Планируемый % изъятия</w:t>
            </w:r>
            <w:r>
              <w:rPr>
                <w:rFonts w:ascii="Times New Roman" w:hAnsi="Times New Roman"/>
                <w:color w:val="000000"/>
                <w:sz w:val="24"/>
              </w:rPr>
              <w:t xml:space="preserve"> (в среднем по краю)</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6060000">
            <w:pPr>
              <w:spacing w:after="0" w:line="360" w:lineRule="auto"/>
              <w:ind/>
              <w:jc w:val="both"/>
              <w:rPr>
                <w:rFonts w:ascii="Times New Roman" w:hAnsi="Times New Roman"/>
                <w:sz w:val="24"/>
              </w:rPr>
            </w:pPr>
            <w:r>
              <w:rPr>
                <w:rFonts w:ascii="Times New Roman" w:hAnsi="Times New Roman"/>
                <w:color w:val="000000"/>
                <w:sz w:val="24"/>
              </w:rPr>
              <w:t>Планир. к добыванию</w:t>
            </w:r>
            <w:r>
              <w:rPr>
                <w:rFonts w:ascii="Times New Roman" w:hAnsi="Times New Roman"/>
                <w:color w:val="000000"/>
                <w:sz w:val="24"/>
              </w:rPr>
              <w:t xml:space="preserve"> число</w:t>
            </w:r>
            <w:r>
              <w:rPr>
                <w:rFonts w:ascii="Times New Roman" w:hAnsi="Times New Roman"/>
                <w:color w:val="000000"/>
                <w:sz w:val="24"/>
              </w:rPr>
              <w:t xml:space="preserve"> гол</w:t>
            </w:r>
            <w:r>
              <w:rPr>
                <w:rFonts w:ascii="Times New Roman" w:hAnsi="Times New Roman"/>
                <w:color w:val="000000"/>
                <w:sz w:val="24"/>
              </w:rPr>
              <w:t>.</w:t>
            </w:r>
          </w:p>
        </w:tc>
      </w:tr>
      <w:tr>
        <w:trPr>
          <w:trHeight w:hRule="atLeast" w:val="317"/>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7060000">
            <w:pPr>
              <w:spacing w:after="0" w:line="360" w:lineRule="auto"/>
              <w:ind/>
              <w:jc w:val="both"/>
              <w:rPr>
                <w:rFonts w:ascii="Times New Roman" w:hAnsi="Times New Roman"/>
                <w:sz w:val="28"/>
              </w:rPr>
            </w:pPr>
            <w:r>
              <w:rPr>
                <w:rFonts w:ascii="Times New Roman" w:hAnsi="Times New Roman"/>
                <w:color w:val="000000"/>
                <w:sz w:val="28"/>
              </w:rPr>
              <w:t>Лось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8060000">
            <w:pPr>
              <w:spacing w:after="0" w:line="360" w:lineRule="auto"/>
              <w:ind/>
              <w:jc w:val="both"/>
              <w:rPr>
                <w:rFonts w:ascii="Times New Roman" w:hAnsi="Times New Roman"/>
                <w:sz w:val="26"/>
              </w:rPr>
            </w:pPr>
            <w:r>
              <w:rPr>
                <w:rFonts w:ascii="Times New Roman" w:hAnsi="Times New Roman"/>
                <w:color w:val="000000"/>
                <w:sz w:val="26"/>
              </w:rPr>
              <w:t>до7,68</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9060000">
            <w:pPr>
              <w:spacing w:after="0" w:line="360" w:lineRule="auto"/>
              <w:ind/>
              <w:jc w:val="both"/>
              <w:rPr>
                <w:rFonts w:ascii="Times New Roman" w:hAnsi="Times New Roman"/>
                <w:sz w:val="26"/>
              </w:rPr>
            </w:pPr>
            <w:r>
              <w:rPr>
                <w:rFonts w:ascii="Times New Roman" w:hAnsi="Times New Roman"/>
                <w:sz w:val="26"/>
              </w:rPr>
              <w:t>1152</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A060000">
            <w:pPr>
              <w:spacing w:after="0" w:line="360" w:lineRule="auto"/>
              <w:ind/>
              <w:jc w:val="both"/>
              <w:rPr>
                <w:rFonts w:ascii="Times New Roman" w:hAnsi="Times New Roman"/>
                <w:sz w:val="26"/>
              </w:rPr>
            </w:pPr>
            <w:r>
              <w:rPr>
                <w:rFonts w:ascii="Times New Roman" w:hAnsi="Times New Roman"/>
                <w:color w:val="000000"/>
                <w:sz w:val="26"/>
              </w:rPr>
              <w:t>4,84</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B060000">
            <w:pPr>
              <w:spacing w:after="0" w:line="360" w:lineRule="auto"/>
              <w:ind/>
              <w:jc w:val="both"/>
              <w:rPr>
                <w:rFonts w:ascii="Times New Roman" w:hAnsi="Times New Roman"/>
                <w:sz w:val="26"/>
              </w:rPr>
            </w:pPr>
            <w:r>
              <w:rPr>
                <w:rFonts w:ascii="Times New Roman" w:hAnsi="Times New Roman"/>
                <w:sz w:val="26"/>
              </w:rPr>
              <w:t>727</w:t>
            </w:r>
          </w:p>
        </w:tc>
      </w:tr>
      <w:tr>
        <w:trPr>
          <w:trHeight w:hRule="atLeast" w:val="312"/>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C060000">
            <w:pPr>
              <w:spacing w:after="0" w:line="360" w:lineRule="auto"/>
              <w:ind/>
              <w:jc w:val="both"/>
              <w:rPr>
                <w:rFonts w:ascii="Times New Roman" w:hAnsi="Times New Roman"/>
                <w:sz w:val="28"/>
              </w:rPr>
            </w:pPr>
            <w:r>
              <w:rPr>
                <w:rFonts w:ascii="Times New Roman" w:hAnsi="Times New Roman"/>
                <w:color w:val="000000"/>
                <w:sz w:val="28"/>
              </w:rPr>
              <w:t>Снежный баран</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D060000">
            <w:pPr>
              <w:spacing w:after="0" w:line="360" w:lineRule="auto"/>
              <w:ind/>
            </w:pPr>
            <w:r>
              <w:rPr>
                <w:rFonts w:ascii="Times New Roman" w:hAnsi="Times New Roman"/>
                <w:color w:val="000000"/>
                <w:sz w:val="26"/>
              </w:rPr>
              <w:t>до 5,0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E060000">
            <w:pPr>
              <w:spacing w:after="0" w:line="360" w:lineRule="auto"/>
              <w:ind/>
              <w:jc w:val="both"/>
              <w:rPr>
                <w:rFonts w:ascii="Times New Roman" w:hAnsi="Times New Roman"/>
                <w:sz w:val="26"/>
              </w:rPr>
            </w:pPr>
            <w:r>
              <w:rPr>
                <w:rFonts w:ascii="Times New Roman" w:hAnsi="Times New Roman"/>
                <w:sz w:val="26"/>
              </w:rPr>
              <w:t>613</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F060000">
            <w:pPr>
              <w:spacing w:after="0" w:line="360" w:lineRule="auto"/>
              <w:ind/>
              <w:jc w:val="both"/>
              <w:rPr>
                <w:rFonts w:ascii="Times New Roman" w:hAnsi="Times New Roman"/>
                <w:sz w:val="26"/>
              </w:rPr>
            </w:pPr>
            <w:r>
              <w:rPr>
                <w:rFonts w:ascii="Times New Roman" w:hAnsi="Times New Roman"/>
                <w:sz w:val="26"/>
              </w:rPr>
              <w:t>3,31</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0060000">
            <w:pPr>
              <w:spacing w:after="0" w:line="360" w:lineRule="auto"/>
              <w:ind/>
              <w:jc w:val="both"/>
              <w:rPr>
                <w:rFonts w:ascii="Times New Roman" w:hAnsi="Times New Roman"/>
                <w:sz w:val="26"/>
              </w:rPr>
            </w:pPr>
            <w:r>
              <w:rPr>
                <w:rFonts w:ascii="Times New Roman" w:hAnsi="Times New Roman"/>
                <w:sz w:val="26"/>
              </w:rPr>
              <w:t>406</w:t>
            </w:r>
          </w:p>
        </w:tc>
      </w:tr>
      <w:tr>
        <w:trPr>
          <w:trHeight w:hRule="atLeast" w:val="619"/>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1060000">
            <w:pPr>
              <w:spacing w:after="0" w:line="360" w:lineRule="auto"/>
              <w:ind/>
              <w:jc w:val="both"/>
              <w:rPr>
                <w:rFonts w:ascii="Times New Roman" w:hAnsi="Times New Roman"/>
                <w:sz w:val="28"/>
              </w:rPr>
            </w:pPr>
            <w:r>
              <w:rPr>
                <w:rFonts w:ascii="Times New Roman" w:hAnsi="Times New Roman"/>
                <w:color w:val="000000"/>
                <w:sz w:val="28"/>
              </w:rPr>
              <w:t>Соболь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2060000">
            <w:pPr>
              <w:spacing w:after="0" w:line="360" w:lineRule="auto"/>
              <w:ind/>
            </w:pPr>
            <w:r>
              <w:rPr>
                <w:rFonts w:ascii="Times New Roman" w:hAnsi="Times New Roman"/>
                <w:color w:val="000000"/>
                <w:sz w:val="26"/>
              </w:rPr>
              <w:t>до 35,0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3060000">
            <w:pPr>
              <w:spacing w:after="0" w:line="360" w:lineRule="auto"/>
              <w:ind/>
              <w:jc w:val="both"/>
              <w:rPr>
                <w:rFonts w:ascii="Times New Roman" w:hAnsi="Times New Roman"/>
                <w:sz w:val="26"/>
              </w:rPr>
            </w:pPr>
            <w:r>
              <w:rPr>
                <w:rFonts w:ascii="Times New Roman" w:hAnsi="Times New Roman"/>
                <w:sz w:val="26"/>
              </w:rPr>
              <w:t>13106</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4060000">
            <w:pPr>
              <w:spacing w:after="0" w:line="360" w:lineRule="auto"/>
              <w:ind/>
              <w:jc w:val="both"/>
              <w:rPr>
                <w:rFonts w:ascii="Times New Roman" w:hAnsi="Times New Roman"/>
                <w:sz w:val="26"/>
              </w:rPr>
            </w:pPr>
            <w:r>
              <w:rPr>
                <w:rFonts w:ascii="Times New Roman" w:hAnsi="Times New Roman"/>
                <w:color w:val="000000"/>
                <w:sz w:val="26"/>
              </w:rPr>
              <w:t>28,91</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5060000">
            <w:pPr>
              <w:spacing w:after="0" w:line="360" w:lineRule="auto"/>
              <w:ind/>
              <w:jc w:val="both"/>
              <w:rPr>
                <w:rFonts w:ascii="Times New Roman" w:hAnsi="Times New Roman"/>
                <w:sz w:val="26"/>
              </w:rPr>
            </w:pPr>
            <w:r>
              <w:rPr>
                <w:rFonts w:ascii="Times New Roman" w:hAnsi="Times New Roman"/>
                <w:sz w:val="26"/>
              </w:rPr>
              <w:t>10825</w:t>
            </w:r>
          </w:p>
        </w:tc>
      </w:tr>
      <w:tr>
        <w:trPr>
          <w:trHeight w:hRule="atLeast" w:val="619"/>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6060000">
            <w:pPr>
              <w:spacing w:after="0" w:line="360" w:lineRule="auto"/>
              <w:ind/>
              <w:jc w:val="both"/>
              <w:rPr>
                <w:rFonts w:ascii="Times New Roman" w:hAnsi="Times New Roman"/>
                <w:sz w:val="28"/>
              </w:rPr>
            </w:pPr>
            <w:r>
              <w:rPr>
                <w:rFonts w:ascii="Times New Roman" w:hAnsi="Times New Roman"/>
                <w:sz w:val="28"/>
              </w:rPr>
              <w:t>Рысь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7060000">
            <w:pPr>
              <w:spacing w:after="0" w:line="360" w:lineRule="auto"/>
              <w:ind/>
            </w:pPr>
            <w:r>
              <w:rPr>
                <w:rFonts w:ascii="Times New Roman" w:hAnsi="Times New Roman"/>
                <w:color w:val="000000"/>
                <w:sz w:val="26"/>
              </w:rPr>
              <w:t>до 10,0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8060000">
            <w:pPr>
              <w:spacing w:after="0" w:line="360" w:lineRule="auto"/>
              <w:ind/>
              <w:jc w:val="both"/>
              <w:rPr>
                <w:rFonts w:ascii="Times New Roman" w:hAnsi="Times New Roman"/>
                <w:sz w:val="26"/>
              </w:rPr>
            </w:pPr>
            <w:r>
              <w:rPr>
                <w:rFonts w:ascii="Times New Roman" w:hAnsi="Times New Roman"/>
                <w:sz w:val="26"/>
              </w:rPr>
              <w:t>124</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9060000">
            <w:pPr>
              <w:spacing w:after="0" w:line="360" w:lineRule="auto"/>
              <w:ind/>
              <w:jc w:val="both"/>
              <w:rPr>
                <w:rFonts w:ascii="Times New Roman" w:hAnsi="Times New Roman"/>
                <w:sz w:val="26"/>
              </w:rPr>
            </w:pPr>
            <w:r>
              <w:rPr>
                <w:rFonts w:ascii="Times New Roman" w:hAnsi="Times New Roman"/>
                <w:sz w:val="26"/>
              </w:rPr>
              <w:t>4,29</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A060000">
            <w:pPr>
              <w:spacing w:after="0" w:line="360" w:lineRule="auto"/>
              <w:ind/>
              <w:jc w:val="both"/>
              <w:rPr>
                <w:rFonts w:ascii="Times New Roman" w:hAnsi="Times New Roman"/>
                <w:sz w:val="26"/>
              </w:rPr>
            </w:pPr>
            <w:r>
              <w:rPr>
                <w:rFonts w:ascii="Times New Roman" w:hAnsi="Times New Roman"/>
                <w:sz w:val="26"/>
              </w:rPr>
              <w:t>53</w:t>
            </w:r>
          </w:p>
        </w:tc>
      </w:tr>
      <w:tr>
        <w:trPr>
          <w:trHeight w:hRule="atLeast" w:val="619"/>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B060000">
            <w:pPr>
              <w:spacing w:after="0" w:line="360" w:lineRule="auto"/>
              <w:ind/>
              <w:jc w:val="both"/>
              <w:rPr>
                <w:rFonts w:ascii="Times New Roman" w:hAnsi="Times New Roman"/>
                <w:sz w:val="28"/>
              </w:rPr>
            </w:pPr>
            <w:r>
              <w:rPr>
                <w:rFonts w:ascii="Times New Roman" w:hAnsi="Times New Roman"/>
                <w:color w:val="000000"/>
                <w:sz w:val="28"/>
              </w:rPr>
              <w:t>Бурый медведь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C060000">
            <w:pPr>
              <w:spacing w:after="0" w:line="360" w:lineRule="auto"/>
              <w:ind/>
            </w:pPr>
            <w:r>
              <w:rPr>
                <w:rFonts w:ascii="Times New Roman" w:hAnsi="Times New Roman"/>
                <w:color w:val="000000"/>
                <w:sz w:val="26"/>
              </w:rPr>
              <w:t>до 30,0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D060000">
            <w:pPr>
              <w:spacing w:after="0" w:line="360" w:lineRule="auto"/>
              <w:ind/>
              <w:jc w:val="both"/>
              <w:rPr>
                <w:rFonts w:ascii="Times New Roman" w:hAnsi="Times New Roman"/>
                <w:sz w:val="26"/>
              </w:rPr>
            </w:pPr>
            <w:r>
              <w:rPr>
                <w:rFonts w:ascii="Times New Roman" w:hAnsi="Times New Roman"/>
                <w:sz w:val="26"/>
              </w:rPr>
              <w:t>7400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E060000">
            <w:pPr>
              <w:spacing w:after="0" w:line="360" w:lineRule="auto"/>
              <w:ind/>
              <w:jc w:val="both"/>
              <w:rPr>
                <w:rFonts w:ascii="Times New Roman" w:hAnsi="Times New Roman"/>
                <w:sz w:val="26"/>
              </w:rPr>
            </w:pPr>
            <w:r>
              <w:rPr>
                <w:rFonts w:ascii="Times New Roman" w:hAnsi="Times New Roman"/>
                <w:color w:val="000000"/>
                <w:sz w:val="26"/>
              </w:rPr>
              <w:t>12,70</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F060000">
            <w:pPr>
              <w:spacing w:after="0" w:line="360" w:lineRule="auto"/>
              <w:ind/>
              <w:jc w:val="both"/>
              <w:rPr>
                <w:rFonts w:ascii="Times New Roman" w:hAnsi="Times New Roman"/>
                <w:sz w:val="26"/>
              </w:rPr>
            </w:pPr>
            <w:r>
              <w:rPr>
                <w:rFonts w:ascii="Times New Roman" w:hAnsi="Times New Roman"/>
                <w:sz w:val="26"/>
              </w:rPr>
              <w:t>3132</w:t>
            </w:r>
          </w:p>
        </w:tc>
      </w:tr>
      <w:tr>
        <w:trPr>
          <w:trHeight w:hRule="atLeast" w:val="312"/>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0060000">
            <w:pPr>
              <w:spacing w:after="0" w:line="360" w:lineRule="auto"/>
              <w:ind/>
              <w:jc w:val="both"/>
              <w:rPr>
                <w:rFonts w:ascii="Times New Roman" w:hAnsi="Times New Roman"/>
                <w:sz w:val="28"/>
              </w:rPr>
            </w:pPr>
            <w:r>
              <w:rPr>
                <w:rFonts w:ascii="Times New Roman" w:hAnsi="Times New Roman"/>
                <w:color w:val="000000"/>
                <w:sz w:val="28"/>
              </w:rPr>
              <w:t>Выдра</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1060000">
            <w:pPr>
              <w:spacing w:after="0" w:line="360" w:lineRule="auto"/>
              <w:ind/>
            </w:pPr>
            <w:r>
              <w:rPr>
                <w:rFonts w:ascii="Times New Roman" w:hAnsi="Times New Roman"/>
                <w:color w:val="000000"/>
                <w:sz w:val="26"/>
              </w:rPr>
              <w:t>до 5,0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2060000">
            <w:pPr>
              <w:spacing w:after="0" w:line="360" w:lineRule="auto"/>
              <w:ind/>
              <w:jc w:val="both"/>
              <w:rPr>
                <w:rFonts w:ascii="Times New Roman" w:hAnsi="Times New Roman"/>
                <w:sz w:val="26"/>
              </w:rPr>
            </w:pPr>
            <w:r>
              <w:rPr>
                <w:rFonts w:ascii="Times New Roman" w:hAnsi="Times New Roman"/>
                <w:sz w:val="26"/>
              </w:rPr>
              <w:t>292</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3060000">
            <w:pPr>
              <w:spacing w:after="0" w:line="360" w:lineRule="auto"/>
              <w:ind/>
              <w:jc w:val="both"/>
              <w:rPr>
                <w:rFonts w:ascii="Times New Roman" w:hAnsi="Times New Roman"/>
                <w:sz w:val="26"/>
              </w:rPr>
            </w:pPr>
            <w:r>
              <w:rPr>
                <w:rFonts w:ascii="Times New Roman" w:hAnsi="Times New Roman"/>
                <w:color w:val="000000"/>
                <w:sz w:val="26"/>
              </w:rPr>
              <w:t>1,85</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4060000">
            <w:pPr>
              <w:spacing w:after="0" w:line="360" w:lineRule="auto"/>
              <w:ind/>
              <w:jc w:val="both"/>
              <w:rPr>
                <w:rFonts w:ascii="Times New Roman" w:hAnsi="Times New Roman"/>
                <w:sz w:val="26"/>
              </w:rPr>
            </w:pPr>
            <w:r>
              <w:rPr>
                <w:rFonts w:ascii="Times New Roman" w:hAnsi="Times New Roman"/>
                <w:sz w:val="26"/>
              </w:rPr>
              <w:t>107</w:t>
            </w:r>
          </w:p>
        </w:tc>
      </w:tr>
    </w:tbl>
    <w:p w14:paraId="E5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С учетом пресса браконьерской охоты и гибели животных от природных и антропогенных факторов, проект на добычу </w:t>
      </w:r>
      <w:r>
        <w:rPr>
          <w:rFonts w:ascii="Times New Roman" w:hAnsi="Times New Roman"/>
          <w:sz w:val="28"/>
        </w:rPr>
        <w:t>10825</w:t>
      </w:r>
      <w:r>
        <w:rPr>
          <w:rFonts w:ascii="Times New Roman" w:hAnsi="Times New Roman"/>
          <w:sz w:val="28"/>
        </w:rPr>
        <w:t xml:space="preserve"> соболей, </w:t>
      </w:r>
      <w:r>
        <w:rPr>
          <w:rFonts w:ascii="Times New Roman" w:hAnsi="Times New Roman"/>
          <w:sz w:val="28"/>
        </w:rPr>
        <w:t>107</w:t>
      </w:r>
      <w:r>
        <w:rPr>
          <w:rFonts w:ascii="Times New Roman" w:hAnsi="Times New Roman"/>
          <w:sz w:val="28"/>
        </w:rPr>
        <w:t xml:space="preserve"> выдр</w:t>
      </w:r>
      <w:r>
        <w:rPr>
          <w:rFonts w:ascii="Times New Roman" w:hAnsi="Times New Roman"/>
          <w:sz w:val="28"/>
        </w:rPr>
        <w:t>ы</w:t>
      </w:r>
      <w:r>
        <w:rPr>
          <w:rFonts w:ascii="Times New Roman" w:hAnsi="Times New Roman"/>
          <w:sz w:val="28"/>
        </w:rPr>
        <w:t xml:space="preserve">, </w:t>
      </w:r>
      <w:r>
        <w:rPr>
          <w:rFonts w:ascii="Times New Roman" w:hAnsi="Times New Roman"/>
          <w:sz w:val="28"/>
        </w:rPr>
        <w:t>53</w:t>
      </w:r>
      <w:r>
        <w:rPr>
          <w:rFonts w:ascii="Times New Roman" w:hAnsi="Times New Roman"/>
          <w:sz w:val="28"/>
        </w:rPr>
        <w:t xml:space="preserve"> рысей ниже потенциально возможной, является щадящей и составляет </w:t>
      </w:r>
      <w:r>
        <w:rPr>
          <w:rFonts w:ascii="Times New Roman" w:hAnsi="Times New Roman"/>
          <w:sz w:val="28"/>
        </w:rPr>
        <w:t>28,91</w:t>
      </w:r>
      <w:r>
        <w:rPr>
          <w:rFonts w:ascii="Times New Roman" w:hAnsi="Times New Roman"/>
          <w:sz w:val="28"/>
        </w:rPr>
        <w:t xml:space="preserve"> % от численности соболя, </w:t>
      </w:r>
      <w:r>
        <w:rPr>
          <w:rFonts w:ascii="Times New Roman" w:hAnsi="Times New Roman"/>
          <w:sz w:val="28"/>
        </w:rPr>
        <w:t>1,85</w:t>
      </w:r>
      <w:r>
        <w:rPr>
          <w:rFonts w:ascii="Times New Roman" w:hAnsi="Times New Roman"/>
          <w:sz w:val="28"/>
        </w:rPr>
        <w:t xml:space="preserve"> % от численности выдры, </w:t>
      </w:r>
      <w:r>
        <w:rPr>
          <w:rFonts w:ascii="Times New Roman" w:hAnsi="Times New Roman"/>
          <w:sz w:val="28"/>
        </w:rPr>
        <w:t>4,29</w:t>
      </w:r>
      <w:r>
        <w:rPr>
          <w:rFonts w:ascii="Times New Roman" w:hAnsi="Times New Roman"/>
          <w:sz w:val="28"/>
        </w:rPr>
        <w:t xml:space="preserve"> % от численности рыси.</w:t>
      </w:r>
    </w:p>
    <w:p w14:paraId="E6060000">
      <w:pPr>
        <w:spacing w:after="0" w:line="360" w:lineRule="auto"/>
        <w:ind w:firstLine="708" w:left="0"/>
        <w:jc w:val="both"/>
        <w:rPr>
          <w:rFonts w:ascii="Times New Roman" w:hAnsi="Times New Roman"/>
          <w:sz w:val="28"/>
        </w:rPr>
      </w:pPr>
      <w:r>
        <w:rPr>
          <w:rFonts w:ascii="Times New Roman" w:hAnsi="Times New Roman"/>
          <w:sz w:val="28"/>
        </w:rPr>
        <w:t xml:space="preserve">С учетом пресса браконьерской охоты и гибели животных от природных и антропогенных факторов, добыча </w:t>
      </w:r>
      <w:r>
        <w:rPr>
          <w:rFonts w:ascii="Times New Roman" w:hAnsi="Times New Roman"/>
          <w:sz w:val="28"/>
        </w:rPr>
        <w:t>3132</w:t>
      </w:r>
      <w:r>
        <w:rPr>
          <w:rFonts w:ascii="Times New Roman" w:hAnsi="Times New Roman"/>
          <w:sz w:val="28"/>
        </w:rPr>
        <w:t xml:space="preserve"> бурых медведей ниже потенциально </w:t>
      </w:r>
      <w:r>
        <w:rPr>
          <w:rFonts w:ascii="Times New Roman" w:hAnsi="Times New Roman"/>
          <w:sz w:val="28"/>
        </w:rPr>
        <w:t xml:space="preserve">возможной, является щадящей и составляет </w:t>
      </w:r>
      <w:r>
        <w:rPr>
          <w:rFonts w:ascii="Times New Roman" w:hAnsi="Times New Roman"/>
          <w:sz w:val="28"/>
        </w:rPr>
        <w:t>12,70</w:t>
      </w:r>
      <w:r>
        <w:rPr>
          <w:rFonts w:ascii="Times New Roman" w:hAnsi="Times New Roman"/>
          <w:sz w:val="28"/>
        </w:rPr>
        <w:t xml:space="preserve"> % от его численности. </w:t>
      </w:r>
    </w:p>
    <w:p w14:paraId="E7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Добыча </w:t>
      </w:r>
      <w:r>
        <w:rPr>
          <w:rFonts w:ascii="Times New Roman" w:hAnsi="Times New Roman"/>
          <w:sz w:val="28"/>
        </w:rPr>
        <w:t>727</w:t>
      </w:r>
      <w:r>
        <w:rPr>
          <w:rFonts w:ascii="Times New Roman" w:hAnsi="Times New Roman"/>
          <w:sz w:val="28"/>
        </w:rPr>
        <w:t xml:space="preserve"> лося – на уровне допустимого к добыванию количества особей  и составляет 4,</w:t>
      </w:r>
      <w:r>
        <w:rPr>
          <w:rFonts w:ascii="Times New Roman" w:hAnsi="Times New Roman"/>
          <w:sz w:val="28"/>
        </w:rPr>
        <w:t>84</w:t>
      </w:r>
      <w:r>
        <w:rPr>
          <w:rFonts w:ascii="Times New Roman" w:hAnsi="Times New Roman"/>
          <w:sz w:val="28"/>
        </w:rPr>
        <w:t xml:space="preserve"> % от его численности.</w:t>
      </w:r>
    </w:p>
    <w:p w14:paraId="E8060000">
      <w:pPr>
        <w:spacing w:after="0" w:line="360" w:lineRule="auto"/>
        <w:ind w:firstLine="708" w:left="0"/>
        <w:jc w:val="both"/>
        <w:outlineLvl w:val="1"/>
        <w:rPr>
          <w:rFonts w:ascii="Times New Roman" w:hAnsi="Times New Roman"/>
          <w:b w:val="1"/>
          <w:sz w:val="28"/>
        </w:rPr>
      </w:pPr>
      <w:r>
        <w:rPr>
          <w:rFonts w:ascii="Times New Roman" w:hAnsi="Times New Roman"/>
          <w:sz w:val="28"/>
        </w:rPr>
        <w:t xml:space="preserve">С учетом пресса браконьерской охоты и гибели животных от природных и антропогенных факторов, добыча </w:t>
      </w:r>
      <w:r>
        <w:rPr>
          <w:rFonts w:ascii="Times New Roman" w:hAnsi="Times New Roman"/>
          <w:sz w:val="28"/>
        </w:rPr>
        <w:t>406</w:t>
      </w:r>
      <w:r>
        <w:rPr>
          <w:rFonts w:ascii="Times New Roman" w:hAnsi="Times New Roman"/>
          <w:sz w:val="28"/>
        </w:rPr>
        <w:t xml:space="preserve"> снежных баранов ниже потенциально </w:t>
      </w:r>
      <w:r>
        <w:rPr>
          <w:rFonts w:ascii="Times New Roman" w:hAnsi="Times New Roman"/>
          <w:sz w:val="28"/>
        </w:rPr>
        <w:t>возможной, является щадящей и составляет 3,</w:t>
      </w:r>
      <w:r>
        <w:rPr>
          <w:rFonts w:ascii="Times New Roman" w:hAnsi="Times New Roman"/>
          <w:sz w:val="28"/>
        </w:rPr>
        <w:t>31</w:t>
      </w:r>
      <w:r>
        <w:rPr>
          <w:rFonts w:ascii="Times New Roman" w:hAnsi="Times New Roman"/>
          <w:sz w:val="28"/>
        </w:rPr>
        <w:t xml:space="preserve"> % от его численности.</w:t>
      </w:r>
    </w:p>
    <w:p w14:paraId="E9060000">
      <w:pPr>
        <w:spacing w:after="0" w:line="360" w:lineRule="auto"/>
        <w:ind w:firstLine="708" w:left="0"/>
        <w:jc w:val="both"/>
        <w:outlineLvl w:val="1"/>
        <w:rPr>
          <w:rFonts w:ascii="Times New Roman" w:hAnsi="Times New Roman"/>
          <w:sz w:val="28"/>
          <w:u w:val="single"/>
        </w:rPr>
      </w:pPr>
      <w:r>
        <w:rPr>
          <w:rFonts w:ascii="Times New Roman" w:hAnsi="Times New Roman"/>
          <w:sz w:val="28"/>
          <w:u w:val="single"/>
        </w:rPr>
        <w:t>Око</w:t>
      </w:r>
      <w:r>
        <w:rPr>
          <w:rFonts w:ascii="Times New Roman" w:hAnsi="Times New Roman"/>
          <w:sz w:val="28"/>
          <w:u w:val="single"/>
        </w:rPr>
        <w:t>нчательный ва</w:t>
      </w:r>
      <w:r>
        <w:rPr>
          <w:rFonts w:ascii="Times New Roman" w:hAnsi="Times New Roman"/>
          <w:sz w:val="28"/>
          <w:u w:val="single"/>
        </w:rPr>
        <w:t>риант материалов оценки воздействия на окружающую</w:t>
      </w:r>
      <w:r>
        <w:rPr>
          <w:rFonts w:ascii="Times New Roman" w:hAnsi="Times New Roman"/>
          <w:sz w:val="28"/>
          <w:u w:val="single"/>
        </w:rPr>
        <w:t xml:space="preserve"> среду по результатам исследований по оценке воздействия на окружающую среду (в составе объекта государственной экологической экспертизы «Материалы, обосновывающие объёмы (лимиты, квоты) изъятия охотничьих ресурсов на территории Камчатского края на период охоты с 01 августа 202</w:t>
      </w:r>
      <w:r>
        <w:rPr>
          <w:rFonts w:ascii="Times New Roman" w:hAnsi="Times New Roman"/>
          <w:sz w:val="28"/>
          <w:u w:val="single"/>
        </w:rPr>
        <w:t>4</w:t>
      </w:r>
      <w:r>
        <w:rPr>
          <w:rFonts w:ascii="Times New Roman" w:hAnsi="Times New Roman"/>
          <w:sz w:val="28"/>
          <w:u w:val="single"/>
        </w:rPr>
        <w:t xml:space="preserve"> года до 01 августа 2025</w:t>
      </w:r>
      <w:r>
        <w:rPr>
          <w:rFonts w:ascii="Times New Roman" w:hAnsi="Times New Roman"/>
          <w:sz w:val="28"/>
          <w:u w:val="single"/>
        </w:rPr>
        <w:t xml:space="preserve"> года») будет содержать следующее (результаты):</w:t>
      </w:r>
    </w:p>
    <w:p w14:paraId="EA060000">
      <w:pPr>
        <w:spacing w:after="0" w:line="360" w:lineRule="auto"/>
        <w:ind w:firstLine="708" w:left="0"/>
        <w:jc w:val="both"/>
        <w:outlineLvl w:val="1"/>
        <w:rPr>
          <w:rFonts w:ascii="Times New Roman" w:hAnsi="Times New Roman"/>
          <w:sz w:val="28"/>
        </w:rPr>
      </w:pPr>
      <w:r>
        <w:rPr>
          <w:rFonts w:ascii="Times New Roman" w:hAnsi="Times New Roman"/>
          <w:sz w:val="28"/>
        </w:rPr>
        <w:t>а) информацию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w:t>
      </w:r>
    </w:p>
    <w:p w14:paraId="EB060000">
      <w:pPr>
        <w:spacing w:after="0" w:line="360" w:lineRule="auto"/>
        <w:ind w:firstLine="708" w:left="0"/>
        <w:jc w:val="both"/>
        <w:outlineLvl w:val="1"/>
        <w:rPr>
          <w:rFonts w:ascii="Times New Roman" w:hAnsi="Times New Roman"/>
          <w:sz w:val="28"/>
        </w:rPr>
      </w:pPr>
      <w:r>
        <w:rPr>
          <w:rFonts w:ascii="Times New Roman" w:hAnsi="Times New Roman"/>
          <w:sz w:val="28"/>
        </w:rPr>
        <w:t>б) сведения о выявлении и учете (с обоснованиями учета или причин отклонения) общественных предпочтений при принятии заказчиком (исполнителем) решений, касающихся планируемой (намечаемой) хозяйственной и иной деятельности;</w:t>
      </w:r>
    </w:p>
    <w:p w14:paraId="EC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в) обоснование и решения заказчика по определению альтернативных вариантов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w:t>
      </w:r>
    </w:p>
    <w:p w14:paraId="ED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11.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p w14:paraId="EE060000">
      <w:pPr>
        <w:spacing w:after="0" w:line="360" w:lineRule="auto"/>
        <w:ind w:firstLine="709" w:left="0"/>
        <w:jc w:val="both"/>
        <w:rPr>
          <w:rFonts w:ascii="Times New Roman" w:hAnsi="Times New Roman"/>
          <w:sz w:val="28"/>
        </w:rPr>
      </w:pPr>
      <w:r>
        <w:rPr>
          <w:rFonts w:ascii="Times New Roman" w:hAnsi="Times New Roman"/>
          <w:sz w:val="28"/>
        </w:rPr>
        <w:t>Проектируемые квоты и лимиты добычи охотничьих ресурсов соответствуют требованиям нормативной и инструктивно-методической документации в области охраны окружающей среды и рационального использования природных ресурсов.</w:t>
      </w:r>
    </w:p>
    <w:p w14:paraId="EF060000">
      <w:pPr>
        <w:spacing w:after="0" w:line="360" w:lineRule="auto"/>
        <w:ind w:firstLine="709" w:left="0"/>
        <w:jc w:val="both"/>
        <w:rPr>
          <w:rFonts w:ascii="Times New Roman" w:hAnsi="Times New Roman"/>
          <w:sz w:val="28"/>
        </w:rPr>
      </w:pPr>
      <w:r>
        <w:rPr>
          <w:rFonts w:ascii="Times New Roman" w:hAnsi="Times New Roman"/>
          <w:sz w:val="28"/>
        </w:rPr>
        <w:t xml:space="preserve">Реализация проектируемых квот и лимитов добычи охотничьих ресурсов не повлечет за собой снижения запасов охотничьих ресурсов и негативных экологических последствий для сохранения биологического разнообразия животного мира и среды его обитания на территории </w:t>
      </w:r>
      <w:r>
        <w:rPr>
          <w:rFonts w:ascii="Times New Roman" w:hAnsi="Times New Roman"/>
          <w:sz w:val="28"/>
        </w:rPr>
        <w:t>Камчатского</w:t>
      </w:r>
      <w:r>
        <w:rPr>
          <w:rFonts w:ascii="Times New Roman" w:hAnsi="Times New Roman"/>
          <w:sz w:val="28"/>
        </w:rPr>
        <w:t xml:space="preserve"> края.</w:t>
      </w:r>
    </w:p>
    <w:p w14:paraId="F0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12. Приложения (графические и текстовые), в том числе документы о полученных предварительных технических условиях, проведенных согласованиях, и графические, картографические (топографические) материалы, схемы, чертежи (при необходимости демонстрационные материалы)</w:t>
      </w:r>
    </w:p>
    <w:p w14:paraId="F1060000">
      <w:pPr>
        <w:spacing w:after="0" w:line="360" w:lineRule="auto"/>
        <w:ind w:firstLine="708" w:left="0"/>
        <w:jc w:val="both"/>
        <w:outlineLvl w:val="1"/>
        <w:rPr>
          <w:rFonts w:ascii="Times New Roman" w:hAnsi="Times New Roman"/>
          <w:b w:val="1"/>
          <w:sz w:val="28"/>
          <w:shd w:fill="FFE779" w:val="clear"/>
        </w:rPr>
      </w:pPr>
      <w:r>
        <w:rPr>
          <w:rFonts w:ascii="Times New Roman" w:hAnsi="Times New Roman"/>
          <w:sz w:val="28"/>
        </w:rPr>
        <w:t>П</w:t>
      </w:r>
      <w:r>
        <w:rPr>
          <w:rFonts w:ascii="Times New Roman" w:hAnsi="Times New Roman"/>
          <w:sz w:val="28"/>
        </w:rPr>
        <w:t>редполагается приложить Протокол</w:t>
      </w:r>
      <w:r>
        <w:rPr>
          <w:rFonts w:ascii="Times New Roman" w:hAnsi="Times New Roman"/>
          <w:sz w:val="28"/>
        </w:rPr>
        <w:t xml:space="preserve"> общественных обсуждений от 08.05.2024 (поскольку обсуждения проводятся в форме опроса, протокол составляется в течение 5 дней с даты окончания общественных обсуждений - 04.05.2024) с приложением опросных листов, а также и иных документов, в случае упоминания</w:t>
      </w:r>
      <w:r>
        <w:rPr>
          <w:rFonts w:ascii="Times New Roman" w:hAnsi="Times New Roman"/>
          <w:sz w:val="28"/>
        </w:rPr>
        <w:t xml:space="preserve"> </w:t>
      </w:r>
      <w:r>
        <w:rPr>
          <w:rFonts w:ascii="Times New Roman" w:hAnsi="Times New Roman"/>
          <w:sz w:val="28"/>
        </w:rPr>
        <w:t xml:space="preserve">о них </w:t>
      </w:r>
      <w:r>
        <w:rPr>
          <w:rFonts w:ascii="Times New Roman" w:hAnsi="Times New Roman"/>
          <w:sz w:val="28"/>
        </w:rPr>
        <w:t>в протоколе. Журналы у</w:t>
      </w:r>
      <w:r>
        <w:rPr>
          <w:rFonts w:ascii="Times New Roman" w:hAnsi="Times New Roman"/>
          <w:sz w:val="28"/>
        </w:rPr>
        <w:t xml:space="preserve">чета замечаний и предложений общественности – к 15 мая </w:t>
      </w:r>
      <w:r>
        <w:rPr>
          <w:rFonts w:ascii="Times New Roman" w:hAnsi="Times New Roman"/>
          <w:b w:val="0"/>
          <w:sz w:val="28"/>
        </w:rPr>
        <w:t xml:space="preserve">2024 (учет осуществляется </w:t>
      </w:r>
      <w:r>
        <w:rPr>
          <w:rFonts w:ascii="Times New Roman" w:hAnsi="Times New Roman"/>
          <w:b w:val="0"/>
          <w:sz w:val="28"/>
        </w:rPr>
        <w:t xml:space="preserve">со дня размещения указанных материалов для общественности и </w:t>
      </w:r>
      <w:r>
        <w:rPr>
          <w:rFonts w:ascii="Times New Roman" w:hAnsi="Times New Roman"/>
          <w:b w:val="0"/>
          <w:sz w:val="28"/>
        </w:rPr>
        <w:t>в течение 10 календарных дней после окончания срока общественных обсуждений)</w:t>
      </w:r>
      <w:r>
        <w:rPr>
          <w:rFonts w:ascii="Times New Roman" w:hAnsi="Times New Roman"/>
          <w:b w:val="0"/>
          <w:sz w:val="28"/>
        </w:rPr>
        <w:t>.</w:t>
      </w:r>
      <w:r>
        <w:rPr>
          <w:rFonts w:ascii="Times New Roman" w:hAnsi="Times New Roman"/>
          <w:sz w:val="28"/>
        </w:rPr>
        <w:t xml:space="preserve"> </w:t>
      </w:r>
    </w:p>
    <w:p w14:paraId="F2060000">
      <w:pPr>
        <w:spacing w:after="0" w:line="360" w:lineRule="auto"/>
        <w:ind w:firstLine="708" w:left="0"/>
        <w:jc w:val="both"/>
        <w:outlineLvl w:val="1"/>
        <w:rPr>
          <w:rFonts w:ascii="Times New Roman" w:hAnsi="Times New Roman"/>
          <w:b w:val="1"/>
          <w:sz w:val="28"/>
          <w:shd w:fill="FFE779" w:val="clear"/>
        </w:rPr>
      </w:pPr>
    </w:p>
    <w:p w14:paraId="F3060000">
      <w:pPr>
        <w:spacing w:after="0" w:line="360" w:lineRule="auto"/>
        <w:ind w:firstLine="708" w:left="0"/>
        <w:jc w:val="both"/>
        <w:outlineLvl w:val="1"/>
        <w:rPr>
          <w:rFonts w:ascii="Times New Roman" w:hAnsi="Times New Roman"/>
          <w:b w:val="1"/>
          <w:sz w:val="28"/>
          <w:shd w:fill="FFE779" w:val="clear"/>
        </w:rPr>
      </w:pPr>
    </w:p>
    <w:sectPr>
      <w:headerReference r:id="rId1" w:type="default"/>
      <w:pgSz w:h="16838" w:orient="portrait" w:w="11906"/>
      <w:pgMar w:bottom="1134" w:footer="708" w:gutter="0" w:header="708" w:left="1701" w:right="99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1" w:type="paragraph">
    <w:name w:val="header"/>
    <w:basedOn w:val="Style_8"/>
    <w:link w:val="Style_1_ch"/>
    <w:pPr>
      <w:tabs>
        <w:tab w:leader="none" w:pos="4677" w:val="center"/>
        <w:tab w:leader="none" w:pos="9355" w:val="right"/>
      </w:tabs>
      <w:spacing w:after="0" w:line="240" w:lineRule="auto"/>
      <w:ind/>
    </w:pPr>
  </w:style>
  <w:style w:styleId="Style_1_ch" w:type="character">
    <w:name w:val="header"/>
    <w:basedOn w:val="Style_8_ch"/>
    <w:link w:val="Style_1"/>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Default"/>
    <w:link w:val="Style_10_ch"/>
    <w:pPr>
      <w:spacing w:after="0" w:line="240" w:lineRule="auto"/>
      <w:ind/>
    </w:pPr>
    <w:rPr>
      <w:rFonts w:ascii="Arial" w:hAnsi="Arial"/>
      <w:color w:val="000000"/>
      <w:sz w:val="24"/>
    </w:rPr>
  </w:style>
  <w:style w:styleId="Style_10_ch" w:type="character">
    <w:name w:val="Default"/>
    <w:link w:val="Style_10"/>
    <w:rPr>
      <w:rFonts w:ascii="Arial" w:hAnsi="Arial"/>
      <w:color w:val="000000"/>
      <w:sz w:val="24"/>
    </w:rPr>
  </w:style>
  <w:style w:styleId="Style_11" w:type="paragraph">
    <w:name w:val="toc 4"/>
    <w:next w:val="Style_8"/>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heading 7"/>
    <w:basedOn w:val="Style_8"/>
    <w:next w:val="Style_8"/>
    <w:link w:val="Style_12_ch"/>
    <w:uiPriority w:val="9"/>
    <w:qFormat/>
    <w:pPr>
      <w:keepNext w:val="1"/>
      <w:keepLines w:val="1"/>
      <w:spacing w:after="0" w:before="40"/>
      <w:ind/>
      <w:outlineLvl w:val="6"/>
    </w:pPr>
    <w:rPr>
      <w:rFonts w:asciiTheme="majorAscii" w:hAnsiTheme="majorHAnsi"/>
      <w:i w:val="1"/>
      <w:color w:themeColor="accent1" w:themeShade="7F" w:val="1F4E79"/>
    </w:rPr>
  </w:style>
  <w:style w:styleId="Style_12_ch" w:type="character">
    <w:name w:val="heading 7"/>
    <w:basedOn w:val="Style_8_ch"/>
    <w:link w:val="Style_12"/>
    <w:rPr>
      <w:rFonts w:asciiTheme="majorAscii" w:hAnsiTheme="majorHAnsi"/>
      <w:i w:val="1"/>
      <w:color w:themeColor="accent1" w:themeShade="7F" w:val="1F4E79"/>
    </w:rPr>
  </w:style>
  <w:style w:styleId="Style_13" w:type="paragraph">
    <w:name w:val="toc 6"/>
    <w:next w:val="Style_8"/>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8"/>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next w:val="Style_8"/>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5" w:type="paragraph">
    <w:name w:val="Интернет-ссылка"/>
    <w:link w:val="Style_5_ch"/>
    <w:rPr>
      <w:color w:val="0000FF"/>
      <w:u w:val="single"/>
    </w:rPr>
  </w:style>
  <w:style w:styleId="Style_5_ch" w:type="character">
    <w:name w:val="Интернет-ссылка"/>
    <w:link w:val="Style_5"/>
    <w:rPr>
      <w:color w:val="0000FF"/>
      <w:u w:val="single"/>
    </w:rPr>
  </w:style>
  <w:style w:styleId="Style_4" w:type="paragraph">
    <w:name w:val="ConsPlusTitle"/>
    <w:link w:val="Style_4_ch"/>
    <w:pPr>
      <w:widowControl w:val="0"/>
      <w:spacing w:after="0" w:line="240" w:lineRule="auto"/>
      <w:ind/>
    </w:pPr>
    <w:rPr>
      <w:rFonts w:ascii="Arial" w:hAnsi="Arial"/>
      <w:b w:val="1"/>
      <w:sz w:val="20"/>
    </w:rPr>
  </w:style>
  <w:style w:styleId="Style_4_ch" w:type="character">
    <w:name w:val="ConsPlusTitle"/>
    <w:link w:val="Style_4"/>
    <w:rPr>
      <w:rFonts w:ascii="Arial" w:hAnsi="Arial"/>
      <w:b w:val="1"/>
      <w:sz w:val="20"/>
    </w:rPr>
  </w:style>
  <w:style w:styleId="Style_16" w:type="paragraph">
    <w:name w:val="toc 3"/>
    <w:next w:val="Style_8"/>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8"/>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basedOn w:val="Style_8"/>
    <w:next w:val="Style_8"/>
    <w:link w:val="Style_18_ch"/>
    <w:uiPriority w:val="9"/>
    <w:qFormat/>
    <w:pPr>
      <w:keepNext w:val="1"/>
      <w:spacing w:after="0" w:line="240" w:lineRule="auto"/>
      <w:ind/>
      <w:outlineLvl w:val="0"/>
    </w:pPr>
    <w:rPr>
      <w:rFonts w:ascii="Times New Roman" w:hAnsi="Times New Roman"/>
      <w:sz w:val="28"/>
    </w:rPr>
  </w:style>
  <w:style w:styleId="Style_18_ch" w:type="character">
    <w:name w:val="heading 1"/>
    <w:basedOn w:val="Style_8_ch"/>
    <w:link w:val="Style_18"/>
    <w:rPr>
      <w:rFonts w:ascii="Times New Roman" w:hAnsi="Times New Roman"/>
      <w:sz w:val="28"/>
    </w:rPr>
  </w:style>
  <w:style w:styleId="Style_19" w:type="paragraph">
    <w:name w:val="Hyperlink"/>
    <w:basedOn w:val="Style_20"/>
    <w:link w:val="Style_19_ch"/>
    <w:rPr>
      <w:color w:themeColor="hyperlink" w:val="0563C1"/>
      <w:u w:val="single"/>
    </w:rPr>
  </w:style>
  <w:style w:styleId="Style_19_ch" w:type="character">
    <w:name w:val="Hyperlink"/>
    <w:basedOn w:val="Style_20_ch"/>
    <w:link w:val="Style_19"/>
    <w:rPr>
      <w:color w:themeColor="hyperlink" w:val="0563C1"/>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8"/>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1"/>
    <w:basedOn w:val="Style_8"/>
    <w:next w:val="Style_25"/>
    <w:link w:val="Style_24_ch"/>
    <w:pPr>
      <w:spacing w:after="0" w:line="240" w:lineRule="auto"/>
      <w:ind/>
      <w:jc w:val="center"/>
    </w:pPr>
    <w:rPr>
      <w:b w:val="1"/>
      <w:sz w:val="32"/>
    </w:rPr>
  </w:style>
  <w:style w:styleId="Style_24_ch" w:type="character">
    <w:name w:val="1"/>
    <w:basedOn w:val="Style_8_ch"/>
    <w:link w:val="Style_24"/>
    <w:rPr>
      <w:b w:val="1"/>
      <w:sz w:val="32"/>
    </w:rPr>
  </w:style>
  <w:style w:styleId="Style_26" w:type="paragraph">
    <w:name w:val="toc 9"/>
    <w:next w:val="Style_8"/>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8"/>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footer"/>
    <w:basedOn w:val="Style_8"/>
    <w:link w:val="Style_28_ch"/>
    <w:pPr>
      <w:tabs>
        <w:tab w:leader="none" w:pos="4677" w:val="center"/>
        <w:tab w:leader="none" w:pos="9355" w:val="right"/>
      </w:tabs>
      <w:spacing w:after="0" w:line="240" w:lineRule="auto"/>
      <w:ind/>
    </w:pPr>
  </w:style>
  <w:style w:styleId="Style_28_ch" w:type="character">
    <w:name w:val="footer"/>
    <w:basedOn w:val="Style_8_ch"/>
    <w:link w:val="Style_28"/>
  </w:style>
  <w:style w:styleId="Style_29" w:type="paragraph">
    <w:name w:val="Body Text Indent"/>
    <w:basedOn w:val="Style_8"/>
    <w:link w:val="Style_29_ch"/>
    <w:pPr>
      <w:spacing w:after="0" w:line="240" w:lineRule="auto"/>
      <w:ind w:firstLine="0" w:left="10800"/>
    </w:pPr>
    <w:rPr>
      <w:rFonts w:ascii="Times New Roman" w:hAnsi="Times New Roman"/>
      <w:color w:val="00000A"/>
      <w:sz w:val="24"/>
    </w:rPr>
  </w:style>
  <w:style w:styleId="Style_29_ch" w:type="character">
    <w:name w:val="Body Text Indent"/>
    <w:basedOn w:val="Style_8_ch"/>
    <w:link w:val="Style_29"/>
    <w:rPr>
      <w:rFonts w:ascii="Times New Roman" w:hAnsi="Times New Roman"/>
      <w:color w:val="00000A"/>
      <w:sz w:val="24"/>
    </w:rPr>
  </w:style>
  <w:style w:styleId="Style_30" w:type="paragraph">
    <w:name w:val="bodytext"/>
    <w:basedOn w:val="Style_8"/>
    <w:link w:val="Style_30_ch"/>
    <w:pPr>
      <w:spacing w:afterAutospacing="on" w:beforeAutospacing="on" w:line="240" w:lineRule="auto"/>
      <w:ind/>
    </w:pPr>
    <w:rPr>
      <w:rFonts w:ascii="Times New Roman" w:hAnsi="Times New Roman"/>
      <w:sz w:val="24"/>
    </w:rPr>
  </w:style>
  <w:style w:styleId="Style_30_ch" w:type="character">
    <w:name w:val="bodytext"/>
    <w:basedOn w:val="Style_8_ch"/>
    <w:link w:val="Style_30"/>
    <w:rPr>
      <w:rFonts w:ascii="Times New Roman" w:hAnsi="Times New Roman"/>
      <w:sz w:val="24"/>
    </w:rPr>
  </w:style>
  <w:style w:styleId="Style_31" w:type="paragraph">
    <w:name w:val="toc 5"/>
    <w:next w:val="Style_8"/>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7" w:type="paragraph">
    <w:name w:val="List Paragraph"/>
    <w:basedOn w:val="Style_8"/>
    <w:link w:val="Style_7_ch"/>
    <w:pPr>
      <w:spacing w:after="0" w:line="240" w:lineRule="auto"/>
      <w:ind w:firstLine="0" w:left="720"/>
      <w:contextualSpacing w:val="1"/>
    </w:pPr>
    <w:rPr>
      <w:rFonts w:ascii="Times New Roman" w:hAnsi="Times New Roman"/>
      <w:color w:val="00000A"/>
      <w:sz w:val="24"/>
    </w:rPr>
  </w:style>
  <w:style w:styleId="Style_7_ch" w:type="character">
    <w:name w:val="List Paragraph"/>
    <w:basedOn w:val="Style_8_ch"/>
    <w:link w:val="Style_7"/>
    <w:rPr>
      <w:rFonts w:ascii="Times New Roman" w:hAnsi="Times New Roman"/>
      <w:color w:val="00000A"/>
      <w:sz w:val="24"/>
    </w:rPr>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32" w:type="paragraph">
    <w:name w:val="Subtitle"/>
    <w:next w:val="Style_8"/>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20" w:type="paragraph">
    <w:name w:val="Default Paragraph Font"/>
    <w:link w:val="Style_20_ch"/>
  </w:style>
  <w:style w:styleId="Style_20_ch" w:type="character">
    <w:name w:val="Default Paragraph Font"/>
    <w:link w:val="Style_20"/>
  </w:style>
  <w:style w:styleId="Style_25" w:type="paragraph">
    <w:name w:val="Title"/>
    <w:basedOn w:val="Style_8"/>
    <w:next w:val="Style_8"/>
    <w:link w:val="Style_25_ch"/>
    <w:uiPriority w:val="10"/>
    <w:qFormat/>
    <w:pPr>
      <w:spacing w:after="0" w:line="240" w:lineRule="auto"/>
      <w:ind/>
      <w:contextualSpacing w:val="1"/>
    </w:pPr>
    <w:rPr>
      <w:rFonts w:asciiTheme="majorAscii" w:hAnsiTheme="majorHAnsi"/>
      <w:spacing w:val="-10"/>
      <w:sz w:val="56"/>
    </w:rPr>
  </w:style>
  <w:style w:styleId="Style_25_ch" w:type="character">
    <w:name w:val="Title"/>
    <w:basedOn w:val="Style_8_ch"/>
    <w:link w:val="Style_25"/>
    <w:rPr>
      <w:rFonts w:asciiTheme="majorAscii" w:hAnsiTheme="majorHAnsi"/>
      <w:spacing w:val="-10"/>
      <w:sz w:val="56"/>
    </w:rPr>
  </w:style>
  <w:style w:styleId="Style_33" w:type="paragraph">
    <w:name w:val="heading 4"/>
    <w:basedOn w:val="Style_8"/>
    <w:next w:val="Style_8"/>
    <w:link w:val="Style_33_ch"/>
    <w:uiPriority w:val="9"/>
    <w:qFormat/>
    <w:pPr>
      <w:keepNext w:val="1"/>
      <w:keepLines w:val="1"/>
      <w:spacing w:after="0" w:before="40"/>
      <w:ind/>
      <w:outlineLvl w:val="3"/>
    </w:pPr>
    <w:rPr>
      <w:rFonts w:asciiTheme="majorAscii" w:hAnsiTheme="majorHAnsi"/>
      <w:i w:val="1"/>
      <w:color w:themeColor="accent1" w:themeShade="BF" w:val="2E75B5"/>
    </w:rPr>
  </w:style>
  <w:style w:styleId="Style_33_ch" w:type="character">
    <w:name w:val="heading 4"/>
    <w:basedOn w:val="Style_8_ch"/>
    <w:link w:val="Style_33"/>
    <w:rPr>
      <w:rFonts w:asciiTheme="majorAscii" w:hAnsiTheme="majorHAnsi"/>
      <w:i w:val="1"/>
      <w:color w:themeColor="accent1" w:themeShade="BF" w:val="2E75B5"/>
    </w:rPr>
  </w:style>
  <w:style w:styleId="Style_34" w:type="paragraph">
    <w:name w:val="heading 2"/>
    <w:basedOn w:val="Style_8"/>
    <w:next w:val="Style_8"/>
    <w:link w:val="Style_34_ch"/>
    <w:uiPriority w:val="9"/>
    <w:qFormat/>
    <w:pPr>
      <w:keepNext w:val="1"/>
      <w:keepLines w:val="1"/>
      <w:spacing w:after="0" w:before="40"/>
      <w:ind/>
      <w:outlineLvl w:val="1"/>
    </w:pPr>
    <w:rPr>
      <w:rFonts w:asciiTheme="majorAscii" w:hAnsiTheme="majorHAnsi"/>
      <w:color w:themeColor="accent1" w:themeShade="BF" w:val="2E75B5"/>
      <w:sz w:val="26"/>
    </w:rPr>
  </w:style>
  <w:style w:styleId="Style_34_ch" w:type="character">
    <w:name w:val="heading 2"/>
    <w:basedOn w:val="Style_8_ch"/>
    <w:link w:val="Style_34"/>
    <w:rPr>
      <w:rFonts w:asciiTheme="majorAscii" w:hAnsiTheme="majorHAnsi"/>
      <w:color w:themeColor="accent1" w:themeShade="BF" w:val="2E75B5"/>
      <w:sz w:val="26"/>
    </w:rPr>
  </w:style>
  <w:style w:styleId="Style_35" w:type="paragraph">
    <w:name w:val="Balloon Text"/>
    <w:basedOn w:val="Style_8"/>
    <w:link w:val="Style_35_ch"/>
    <w:pPr>
      <w:spacing w:after="0" w:line="240" w:lineRule="auto"/>
      <w:ind/>
    </w:pPr>
    <w:rPr>
      <w:rFonts w:ascii="Segoe UI" w:hAnsi="Segoe UI"/>
      <w:sz w:val="18"/>
    </w:rPr>
  </w:style>
  <w:style w:styleId="Style_35_ch" w:type="character">
    <w:name w:val="Balloon Text"/>
    <w:basedOn w:val="Style_8_ch"/>
    <w:link w:val="Style_35"/>
    <w:rPr>
      <w:rFonts w:ascii="Segoe UI" w:hAnsi="Segoe UI"/>
      <w:sz w:val="18"/>
    </w:rPr>
  </w:style>
  <w:style w:styleId="Style_36" w:type="paragraph">
    <w:name w:val="FollowedHyperlink"/>
    <w:basedOn w:val="Style_20"/>
    <w:link w:val="Style_36_ch"/>
    <w:rPr>
      <w:color w:themeColor="followedHyperlink" w:val="954F72"/>
      <w:u w:val="single"/>
    </w:rPr>
  </w:style>
  <w:style w:styleId="Style_36_ch" w:type="character">
    <w:name w:val="FollowedHyperlink"/>
    <w:basedOn w:val="Style_20_ch"/>
    <w:link w:val="Style_36"/>
    <w:rPr>
      <w:color w:themeColor="followedHyperlink" w:val="954F72"/>
      <w:u w:val="single"/>
    </w:rPr>
  </w:style>
  <w:style w:styleId="Style_37" w:type="paragraph">
    <w:name w:val="heading 6"/>
    <w:basedOn w:val="Style_8"/>
    <w:next w:val="Style_8"/>
    <w:link w:val="Style_37_ch"/>
    <w:uiPriority w:val="9"/>
    <w:qFormat/>
    <w:pPr>
      <w:keepNext w:val="1"/>
      <w:keepLines w:val="1"/>
      <w:spacing w:after="0" w:before="40"/>
      <w:ind/>
      <w:outlineLvl w:val="5"/>
    </w:pPr>
    <w:rPr>
      <w:rFonts w:asciiTheme="majorAscii" w:hAnsiTheme="majorHAnsi"/>
      <w:color w:themeColor="accent1" w:themeShade="7F" w:val="1F4E79"/>
    </w:rPr>
  </w:style>
  <w:style w:styleId="Style_37_ch" w:type="character">
    <w:name w:val="heading 6"/>
    <w:basedOn w:val="Style_8_ch"/>
    <w:link w:val="Style_37"/>
    <w:rPr>
      <w:rFonts w:asciiTheme="majorAscii" w:hAnsiTheme="majorHAnsi"/>
      <w:color w:themeColor="accent1" w:themeShade="7F" w:val="1F4E79"/>
    </w:rPr>
  </w:style>
  <w:style w:styleId="Style_2" w:type="table">
    <w:name w:val="Table Grid"/>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2024-04-02T20:14:28Z</dcterms:modified>
</cp:coreProperties>
</file>