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7F7A62" w:rsidRDefault="001B7D27"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АГЕНТСТВО ЛЕСНОГО ХОЗЯЙСТВА </w:t>
      </w:r>
    </w:p>
    <w:p w:rsidR="007F7A62" w:rsidRPr="00BC3DEA" w:rsidRDefault="007F7A62" w:rsidP="007F7A62">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spacing w:after="0" w:line="240" w:lineRule="auto"/>
              <w:jc w:val="both"/>
              <w:rPr>
                <w:rFonts w:ascii="Times New Roman" w:hAnsi="Times New Roman"/>
                <w:sz w:val="20"/>
              </w:rPr>
            </w:pPr>
          </w:p>
        </w:tc>
      </w:tr>
    </w:tbl>
    <w:p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E593A" w:rsidRPr="00682DCC" w:rsidRDefault="00FB658C" w:rsidP="00682DCC">
            <w:pPr>
              <w:ind w:left="30"/>
              <w:jc w:val="center"/>
              <w:rPr>
                <w:rFonts w:ascii="Times New Roman" w:eastAsia="Times New Roman" w:hAnsi="Times New Roman" w:cs="Times New Roman"/>
                <w:b/>
                <w:sz w:val="28"/>
                <w:szCs w:val="28"/>
                <w:lang w:eastAsia="ru-RU"/>
              </w:rPr>
            </w:pPr>
            <w:r w:rsidRPr="00FB658C">
              <w:rPr>
                <w:rFonts w:ascii="Times New Roman" w:eastAsia="Times New Roman" w:hAnsi="Times New Roman" w:cs="Times New Roman"/>
                <w:b/>
                <w:sz w:val="28"/>
                <w:szCs w:val="28"/>
                <w:lang w:eastAsia="ru-RU"/>
              </w:rPr>
              <w:t>Об утверждении Программы профилактики рисков причинения вреда (ущерба) охраняемым законом ценностям по осуществлению федерального государственного лесного контроля (надзора) на землях лесного фонда на тер</w:t>
            </w:r>
            <w:r>
              <w:rPr>
                <w:rFonts w:ascii="Times New Roman" w:eastAsia="Times New Roman" w:hAnsi="Times New Roman" w:cs="Times New Roman"/>
                <w:b/>
                <w:sz w:val="28"/>
                <w:szCs w:val="28"/>
                <w:lang w:eastAsia="ru-RU"/>
              </w:rPr>
              <w:t>ритории Камчатского края на 2024</w:t>
            </w:r>
            <w:r w:rsidRPr="00FB658C">
              <w:rPr>
                <w:rFonts w:ascii="Times New Roman" w:eastAsia="Times New Roman" w:hAnsi="Times New Roman" w:cs="Times New Roman"/>
                <w:b/>
                <w:sz w:val="28"/>
                <w:szCs w:val="28"/>
                <w:lang w:eastAsia="ru-RU"/>
              </w:rPr>
              <w:t xml:space="preserve"> год</w:t>
            </w:r>
          </w:p>
        </w:tc>
      </w:tr>
    </w:tbl>
    <w:p w:rsidR="004549E8" w:rsidRPr="004549E8" w:rsidRDefault="004549E8" w:rsidP="008F2B2C">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8F2B2C">
      <w:pPr>
        <w:spacing w:after="0" w:line="240" w:lineRule="auto"/>
        <w:ind w:firstLine="709"/>
        <w:jc w:val="both"/>
        <w:rPr>
          <w:rFonts w:ascii="Times New Roman" w:eastAsia="Times New Roman" w:hAnsi="Times New Roman" w:cs="Times New Roman"/>
          <w:sz w:val="28"/>
          <w:szCs w:val="28"/>
          <w:lang w:eastAsia="ru-RU"/>
        </w:rPr>
      </w:pPr>
    </w:p>
    <w:p w:rsidR="004549E8" w:rsidRDefault="00FB658C" w:rsidP="008F2B2C">
      <w:pPr>
        <w:spacing w:after="0" w:line="240" w:lineRule="auto"/>
        <w:ind w:firstLine="709"/>
        <w:jc w:val="both"/>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В соответствии со статьей 44 Федерального закона Российской Федерации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46EC1">
        <w:rPr>
          <w:rFonts w:ascii="Times New Roman" w:eastAsia="Times New Roman" w:hAnsi="Times New Roman" w:cs="Times New Roman"/>
          <w:sz w:val="28"/>
          <w:szCs w:val="28"/>
          <w:lang w:eastAsia="ru-RU"/>
        </w:rPr>
        <w:t xml:space="preserve"> </w:t>
      </w:r>
    </w:p>
    <w:p w:rsidR="008D7127" w:rsidRPr="004549E8" w:rsidRDefault="008D7127" w:rsidP="008F2B2C">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8F2B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8F2B2C">
      <w:pPr>
        <w:spacing w:after="0" w:line="240" w:lineRule="auto"/>
        <w:ind w:firstLine="709"/>
        <w:jc w:val="both"/>
        <w:rPr>
          <w:rFonts w:ascii="Times New Roman" w:hAnsi="Times New Roman" w:cs="Times New Roman"/>
          <w:bCs/>
          <w:sz w:val="28"/>
          <w:szCs w:val="28"/>
        </w:rPr>
      </w:pPr>
    </w:p>
    <w:p w:rsidR="00FB658C" w:rsidRPr="00FB658C" w:rsidRDefault="00FB658C" w:rsidP="00FB658C">
      <w:pPr>
        <w:spacing w:after="0" w:line="240" w:lineRule="auto"/>
        <w:ind w:firstLine="709"/>
        <w:jc w:val="both"/>
        <w:rPr>
          <w:rFonts w:ascii="Times New Roman" w:hAnsi="Times New Roman" w:cs="Times New Roman"/>
          <w:bCs/>
          <w:sz w:val="28"/>
          <w:szCs w:val="28"/>
        </w:rPr>
      </w:pPr>
      <w:r w:rsidRPr="00FB658C">
        <w:rPr>
          <w:rFonts w:ascii="Times New Roman" w:hAnsi="Times New Roman" w:cs="Times New Roman"/>
          <w:bCs/>
          <w:sz w:val="28"/>
          <w:szCs w:val="28"/>
        </w:rPr>
        <w:t>1.</w:t>
      </w:r>
      <w:r w:rsidRPr="00FB658C">
        <w:rPr>
          <w:rFonts w:ascii="Times New Roman" w:hAnsi="Times New Roman" w:cs="Times New Roman"/>
          <w:bCs/>
          <w:sz w:val="28"/>
          <w:szCs w:val="28"/>
        </w:rPr>
        <w:tab/>
        <w:t xml:space="preserve">Утвердить Программу профилактики рисков причинения вреда (ущерба) охраняемым законом ценностям по осуществлению федерального государственного лесного контроля (надзора) на землях лесного фонда на территории Камчатского края на 2024 год (далее – Программа) согласно приложению к настоящему приказу.  </w:t>
      </w:r>
    </w:p>
    <w:p w:rsidR="00FB658C" w:rsidRPr="00FB658C" w:rsidRDefault="00FB658C" w:rsidP="00FB658C">
      <w:pPr>
        <w:spacing w:after="0" w:line="240" w:lineRule="auto"/>
        <w:ind w:firstLine="709"/>
        <w:jc w:val="both"/>
        <w:rPr>
          <w:rFonts w:ascii="Times New Roman" w:hAnsi="Times New Roman" w:cs="Times New Roman"/>
          <w:bCs/>
          <w:sz w:val="28"/>
          <w:szCs w:val="28"/>
        </w:rPr>
      </w:pPr>
      <w:r w:rsidRPr="00FB658C">
        <w:rPr>
          <w:rFonts w:ascii="Times New Roman" w:hAnsi="Times New Roman" w:cs="Times New Roman"/>
          <w:bCs/>
          <w:sz w:val="28"/>
          <w:szCs w:val="28"/>
        </w:rPr>
        <w:t>2.</w:t>
      </w:r>
      <w:r w:rsidRPr="00FB658C">
        <w:rPr>
          <w:rFonts w:ascii="Times New Roman" w:hAnsi="Times New Roman" w:cs="Times New Roman"/>
          <w:bCs/>
          <w:sz w:val="28"/>
          <w:szCs w:val="28"/>
        </w:rPr>
        <w:tab/>
        <w:t>Главному специалисту отдела организационно-правового обеспечения Агентства лесного хозяйства Камчатского края Иванову К.А. разместить Программу на официальном сайте Правительства Камчатского края на странице Агентства лесного хозяйства Камчатского края в информационно-телекоммуникационной сети «Интернет».</w:t>
      </w:r>
    </w:p>
    <w:p w:rsidR="00FB658C" w:rsidRPr="00FB658C" w:rsidRDefault="00FB658C" w:rsidP="00FB658C">
      <w:pPr>
        <w:spacing w:after="0" w:line="240" w:lineRule="auto"/>
        <w:ind w:firstLine="709"/>
        <w:jc w:val="both"/>
        <w:rPr>
          <w:rFonts w:ascii="Times New Roman" w:hAnsi="Times New Roman" w:cs="Times New Roman"/>
          <w:bCs/>
          <w:sz w:val="28"/>
          <w:szCs w:val="28"/>
        </w:rPr>
      </w:pPr>
      <w:r w:rsidRPr="00FB658C">
        <w:rPr>
          <w:rFonts w:ascii="Times New Roman" w:hAnsi="Times New Roman" w:cs="Times New Roman"/>
          <w:bCs/>
          <w:sz w:val="28"/>
          <w:szCs w:val="28"/>
        </w:rPr>
        <w:t>3.</w:t>
      </w:r>
      <w:r w:rsidRPr="00FB658C">
        <w:rPr>
          <w:rFonts w:ascii="Times New Roman" w:hAnsi="Times New Roman" w:cs="Times New Roman"/>
          <w:bCs/>
          <w:sz w:val="28"/>
          <w:szCs w:val="28"/>
        </w:rPr>
        <w:tab/>
        <w:t>Определить руководителем по координированию деятельности Агентства лесного хозяйства Камчатского края по реализации Программы, заместителя руководителя Агентства лесного хозяйства Камчатского края Лебедько А.В.</w:t>
      </w:r>
    </w:p>
    <w:p w:rsidR="00F76EF9" w:rsidRDefault="00FB658C" w:rsidP="00FB658C">
      <w:pPr>
        <w:spacing w:after="0" w:line="240" w:lineRule="auto"/>
        <w:ind w:firstLine="709"/>
        <w:jc w:val="both"/>
        <w:rPr>
          <w:rFonts w:ascii="Times New Roman" w:hAnsi="Times New Roman" w:cs="Times New Roman"/>
          <w:bCs/>
          <w:sz w:val="28"/>
          <w:szCs w:val="28"/>
        </w:rPr>
      </w:pPr>
      <w:r w:rsidRPr="00FB658C">
        <w:rPr>
          <w:rFonts w:ascii="Times New Roman" w:hAnsi="Times New Roman" w:cs="Times New Roman"/>
          <w:bCs/>
          <w:sz w:val="28"/>
          <w:szCs w:val="28"/>
        </w:rPr>
        <w:lastRenderedPageBreak/>
        <w:t>4.</w:t>
      </w:r>
      <w:r w:rsidRPr="00FB658C">
        <w:rPr>
          <w:rFonts w:ascii="Times New Roman" w:hAnsi="Times New Roman" w:cs="Times New Roman"/>
          <w:bCs/>
          <w:sz w:val="28"/>
          <w:szCs w:val="28"/>
        </w:rPr>
        <w:tab/>
        <w:t>Контроль за исполнением настоящего приказа оставляю за собой.</w:t>
      </w:r>
    </w:p>
    <w:p w:rsidR="00FB658C" w:rsidRDefault="00FB658C" w:rsidP="00FB658C">
      <w:pPr>
        <w:spacing w:after="0" w:line="240" w:lineRule="auto"/>
        <w:ind w:firstLine="709"/>
        <w:jc w:val="both"/>
        <w:rPr>
          <w:rFonts w:ascii="Times New Roman" w:eastAsia="Times New Roman" w:hAnsi="Times New Roman" w:cs="Times New Roman"/>
          <w:sz w:val="28"/>
          <w:szCs w:val="28"/>
          <w:lang w:eastAsia="ru-RU"/>
        </w:rPr>
      </w:pPr>
    </w:p>
    <w:p w:rsidR="00F76EF9" w:rsidRDefault="00F76EF9" w:rsidP="008F2B2C">
      <w:pPr>
        <w:spacing w:after="0" w:line="240" w:lineRule="auto"/>
        <w:ind w:firstLine="709"/>
        <w:jc w:val="both"/>
        <w:rPr>
          <w:rFonts w:ascii="Times New Roman" w:hAnsi="Times New Roman" w:cs="Times New Roman"/>
          <w:bCs/>
          <w:sz w:val="28"/>
          <w:szCs w:val="28"/>
        </w:rPr>
      </w:pPr>
    </w:p>
    <w:p w:rsidR="00E5075F" w:rsidRDefault="00E5075F" w:rsidP="008F2B2C">
      <w:pPr>
        <w:spacing w:after="0" w:line="240" w:lineRule="auto"/>
        <w:ind w:firstLine="709"/>
        <w:jc w:val="both"/>
        <w:rPr>
          <w:rFonts w:ascii="Times New Roman" w:hAnsi="Times New Roman" w:cs="Times New Roman"/>
          <w:bCs/>
          <w:sz w:val="28"/>
          <w:szCs w:val="28"/>
        </w:rPr>
      </w:pP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rsidR="0046569C" w:rsidTr="0046569C">
        <w:trPr>
          <w:trHeight w:val="2220"/>
        </w:trPr>
        <w:tc>
          <w:tcPr>
            <w:tcW w:w="2977" w:type="dxa"/>
            <w:shd w:val="clear" w:color="auto" w:fill="auto"/>
            <w:tcMar>
              <w:left w:w="0" w:type="dxa"/>
              <w:right w:w="0" w:type="dxa"/>
            </w:tcMar>
          </w:tcPr>
          <w:p w:rsidR="0046569C" w:rsidRPr="0046569C" w:rsidRDefault="00FF14C9" w:rsidP="0046569C">
            <w:pPr>
              <w:spacing w:after="0" w:line="240" w:lineRule="auto"/>
              <w:ind w:right="27"/>
              <w:rPr>
                <w:rFonts w:ascii="Times New Roman" w:hAnsi="Times New Roman"/>
                <w:sz w:val="24"/>
              </w:rPr>
            </w:pPr>
            <w:r>
              <w:rPr>
                <w:rFonts w:ascii="Times New Roman" w:hAnsi="Times New Roman"/>
                <w:sz w:val="28"/>
              </w:rPr>
              <w:t>Руководитель Агентства</w:t>
            </w:r>
          </w:p>
          <w:p w:rsidR="0046569C" w:rsidRDefault="0046569C" w:rsidP="00743315">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rsidR="0046569C" w:rsidRPr="0046569C" w:rsidRDefault="0046569C" w:rsidP="0046569C">
            <w:pPr>
              <w:spacing w:after="0" w:line="240" w:lineRule="auto"/>
              <w:rPr>
                <w:rFonts w:ascii="Times New Roman" w:hAnsi="Times New Roman"/>
                <w:color w:val="000000" w:themeColor="text1"/>
                <w:sz w:val="24"/>
              </w:rPr>
            </w:pPr>
            <w:bookmarkStart w:id="1" w:name="SIGNERSTAMP1"/>
            <w:r w:rsidRPr="0046569C">
              <w:rPr>
                <w:rFonts w:ascii="Times New Roman" w:hAnsi="Times New Roman"/>
                <w:color w:val="FFFFFF" w:themeColor="background1"/>
                <w:sz w:val="24"/>
              </w:rPr>
              <w:t>[горизонтальный штамп подписи 1]</w:t>
            </w:r>
            <w:bookmarkEnd w:id="1"/>
          </w:p>
        </w:tc>
        <w:tc>
          <w:tcPr>
            <w:tcW w:w="2268" w:type="dxa"/>
            <w:shd w:val="clear" w:color="auto" w:fill="auto"/>
            <w:tcMar>
              <w:left w:w="0" w:type="dxa"/>
              <w:right w:w="0" w:type="dxa"/>
            </w:tcMar>
          </w:tcPr>
          <w:p w:rsidR="0046569C" w:rsidRDefault="00FF14C9" w:rsidP="00FF14C9">
            <w:pPr>
              <w:spacing w:after="0" w:line="240" w:lineRule="auto"/>
              <w:jc w:val="right"/>
              <w:rPr>
                <w:rFonts w:ascii="Times New Roman" w:hAnsi="Times New Roman"/>
                <w:sz w:val="24"/>
              </w:rPr>
            </w:pPr>
            <w:r>
              <w:rPr>
                <w:rFonts w:ascii="Times New Roman" w:hAnsi="Times New Roman"/>
                <w:sz w:val="28"/>
              </w:rPr>
              <w:t>Щипицын Д.Б.</w:t>
            </w:r>
          </w:p>
        </w:tc>
      </w:tr>
    </w:tbl>
    <w:p w:rsidR="003D5C8F" w:rsidRDefault="003D5C8F">
      <w:r>
        <w:br w:type="page"/>
      </w:r>
    </w:p>
    <w:p w:rsidR="00525D1B" w:rsidRPr="00672FC8" w:rsidRDefault="00525D1B" w:rsidP="00525D1B">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lastRenderedPageBreak/>
        <w:t xml:space="preserve">Приложение к приказу </w:t>
      </w:r>
      <w:r w:rsidR="00FF14C9">
        <w:rPr>
          <w:rFonts w:ascii="Times New Roman" w:hAnsi="Times New Roman"/>
          <w:sz w:val="28"/>
        </w:rPr>
        <w:t>Агентства</w:t>
      </w:r>
    </w:p>
    <w:p w:rsidR="00525D1B" w:rsidRDefault="00FF14C9" w:rsidP="00525D1B">
      <w:pPr>
        <w:widowControl w:val="0"/>
        <w:spacing w:after="0" w:line="240" w:lineRule="auto"/>
        <w:ind w:left="5103" w:right="-2"/>
        <w:rPr>
          <w:rFonts w:ascii="Times New Roman" w:hAnsi="Times New Roman"/>
          <w:sz w:val="28"/>
        </w:rPr>
      </w:pPr>
      <w:r>
        <w:rPr>
          <w:rFonts w:ascii="Times New Roman" w:hAnsi="Times New Roman" w:cs="Times New Roman"/>
          <w:sz w:val="28"/>
          <w:szCs w:val="28"/>
        </w:rPr>
        <w:t xml:space="preserve">лесного хозяйства </w:t>
      </w:r>
      <w:r w:rsidR="00525D1B">
        <w:rPr>
          <w:rFonts w:ascii="Times New Roman" w:hAnsi="Times New Roman" w:cs="Times New Roman"/>
          <w:sz w:val="28"/>
          <w:szCs w:val="28"/>
        </w:rPr>
        <w:t xml:space="preserve">Камчатского </w:t>
      </w:r>
      <w:r w:rsidR="00525D1B" w:rsidRPr="00DB6AD5">
        <w:rPr>
          <w:rFonts w:ascii="Times New Roman" w:hAnsi="Times New Roman" w:cs="Times New Roman"/>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525D1B" w:rsidTr="00A179E8">
        <w:tc>
          <w:tcPr>
            <w:tcW w:w="239" w:type="dxa"/>
            <w:hideMark/>
          </w:tcPr>
          <w:p w:rsidR="00525D1B" w:rsidRDefault="00525D1B" w:rsidP="00A179E8">
            <w:pPr>
              <w:spacing w:after="60"/>
              <w:ind w:left="-65"/>
              <w:jc w:val="right"/>
              <w:rPr>
                <w:rFonts w:ascii="Times New Roman" w:hAnsi="Times New Roman"/>
                <w:sz w:val="28"/>
                <w:szCs w:val="28"/>
              </w:rPr>
            </w:pPr>
            <w:r>
              <w:rPr>
                <w:rFonts w:ascii="Times New Roman" w:hAnsi="Times New Roman"/>
                <w:sz w:val="28"/>
                <w:szCs w:val="28"/>
              </w:rPr>
              <w:t>от</w:t>
            </w:r>
          </w:p>
        </w:tc>
        <w:tc>
          <w:tcPr>
            <w:tcW w:w="1869" w:type="dxa"/>
            <w:hideMark/>
          </w:tcPr>
          <w:p w:rsidR="00525D1B" w:rsidRDefault="00525D1B" w:rsidP="00A179E8">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525D1B" w:rsidRDefault="00525D1B" w:rsidP="00A179E8">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525D1B" w:rsidRDefault="00525D1B" w:rsidP="00A179E8">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31799B" w:rsidRPr="00FB658C" w:rsidRDefault="0031799B" w:rsidP="00FB658C">
      <w:pPr>
        <w:spacing w:after="0" w:line="240" w:lineRule="auto"/>
        <w:jc w:val="center"/>
        <w:rPr>
          <w:rFonts w:ascii="Times New Roman" w:hAnsi="Times New Roman" w:cs="Times New Roman"/>
          <w:sz w:val="28"/>
          <w:szCs w:val="28"/>
        </w:rPr>
      </w:pPr>
    </w:p>
    <w:p w:rsidR="00FB658C" w:rsidRPr="00FB658C" w:rsidRDefault="00FB658C" w:rsidP="00FB658C">
      <w:pPr>
        <w:spacing w:after="0" w:line="240" w:lineRule="auto"/>
        <w:jc w:val="center"/>
        <w:rPr>
          <w:rFonts w:ascii="Times New Roman" w:hAnsi="Times New Roman" w:cs="Times New Roman"/>
          <w:sz w:val="28"/>
          <w:szCs w:val="28"/>
        </w:rPr>
      </w:pPr>
      <w:r w:rsidRPr="00FB658C">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при осуществлении полномочий по федеральному государственному лесному контролю (надзору) на землях лесного фонда </w:t>
      </w:r>
    </w:p>
    <w:p w:rsidR="00FB658C" w:rsidRDefault="00FB658C" w:rsidP="00FB658C">
      <w:pPr>
        <w:spacing w:after="0" w:line="240" w:lineRule="auto"/>
        <w:jc w:val="center"/>
        <w:rPr>
          <w:rFonts w:ascii="Times New Roman" w:hAnsi="Times New Roman" w:cs="Times New Roman"/>
          <w:sz w:val="28"/>
          <w:szCs w:val="28"/>
        </w:rPr>
      </w:pPr>
      <w:r w:rsidRPr="00FB658C">
        <w:rPr>
          <w:rFonts w:ascii="Times New Roman" w:hAnsi="Times New Roman" w:cs="Times New Roman"/>
          <w:sz w:val="28"/>
          <w:szCs w:val="28"/>
        </w:rPr>
        <w:t>на территории Камчатского края на 202</w:t>
      </w:r>
      <w:r>
        <w:rPr>
          <w:rFonts w:ascii="Times New Roman" w:hAnsi="Times New Roman" w:cs="Times New Roman"/>
          <w:sz w:val="28"/>
          <w:szCs w:val="28"/>
        </w:rPr>
        <w:t>4</w:t>
      </w:r>
      <w:r w:rsidRPr="00FB658C">
        <w:rPr>
          <w:rFonts w:ascii="Times New Roman" w:hAnsi="Times New Roman" w:cs="Times New Roman"/>
          <w:sz w:val="28"/>
          <w:szCs w:val="28"/>
        </w:rPr>
        <w:t xml:space="preserve"> год</w:t>
      </w:r>
    </w:p>
    <w:p w:rsidR="00FB658C" w:rsidRDefault="00FB658C" w:rsidP="00FB658C">
      <w:pPr>
        <w:spacing w:after="0" w:line="240" w:lineRule="auto"/>
        <w:jc w:val="center"/>
        <w:rPr>
          <w:rFonts w:ascii="Times New Roman" w:hAnsi="Times New Roman" w:cs="Times New Roman"/>
          <w:sz w:val="28"/>
          <w:szCs w:val="28"/>
        </w:rPr>
      </w:pPr>
    </w:p>
    <w:p w:rsidR="00FB658C" w:rsidRPr="00FB658C" w:rsidRDefault="00FB658C" w:rsidP="00FB658C">
      <w:pPr>
        <w:ind w:left="5"/>
        <w:jc w:val="center"/>
        <w:rPr>
          <w:rFonts w:ascii="Times New Roman" w:hAnsi="Times New Roman"/>
          <w:spacing w:val="-1"/>
          <w:sz w:val="28"/>
        </w:rPr>
      </w:pPr>
      <w:r w:rsidRPr="00FB658C">
        <w:rPr>
          <w:rFonts w:ascii="Times New Roman" w:hAnsi="Times New Roman"/>
          <w:spacing w:val="-1"/>
          <w:sz w:val="28"/>
        </w:rPr>
        <w:t>ПАСПОРТ</w:t>
      </w:r>
    </w:p>
    <w:p w:rsidR="00FB658C" w:rsidRPr="00FB658C" w:rsidRDefault="00FB658C" w:rsidP="00FB658C">
      <w:pPr>
        <w:ind w:left="5"/>
        <w:jc w:val="center"/>
        <w:rPr>
          <w:rFonts w:ascii="Times New Roman" w:hAnsi="Times New Roman"/>
          <w:spacing w:val="-1"/>
          <w:sz w:val="28"/>
        </w:rPr>
      </w:pPr>
    </w:p>
    <w:tbl>
      <w:tblPr>
        <w:tblStyle w:val="TableNormal"/>
        <w:tblW w:w="9781" w:type="dxa"/>
        <w:tblInd w:w="-148" w:type="dxa"/>
        <w:tblLayout w:type="fixed"/>
        <w:tblLook w:val="01E0" w:firstRow="1" w:lastRow="1" w:firstColumn="1" w:lastColumn="1" w:noHBand="0" w:noVBand="0"/>
      </w:tblPr>
      <w:tblGrid>
        <w:gridCol w:w="2681"/>
        <w:gridCol w:w="7100"/>
      </w:tblGrid>
      <w:tr w:rsidR="00FB658C" w:rsidRPr="00FB658C" w:rsidTr="00030FA8">
        <w:trPr>
          <w:trHeight w:hRule="exact" w:val="2267"/>
        </w:trPr>
        <w:tc>
          <w:tcPr>
            <w:tcW w:w="2681"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spacing w:line="258" w:lineRule="exact"/>
              <w:ind w:left="102"/>
              <w:jc w:val="center"/>
              <w:rPr>
                <w:rFonts w:ascii="Times New Roman" w:hAnsi="Times New Roman"/>
                <w:spacing w:val="-1"/>
                <w:sz w:val="28"/>
                <w:szCs w:val="24"/>
              </w:rPr>
            </w:pPr>
            <w:r w:rsidRPr="00FB658C">
              <w:rPr>
                <w:rFonts w:ascii="Times New Roman" w:hAnsi="Times New Roman"/>
                <w:spacing w:val="-1"/>
                <w:sz w:val="28"/>
                <w:szCs w:val="24"/>
              </w:rPr>
              <w:t>Наименование</w:t>
            </w:r>
            <w:r w:rsidRPr="00FB658C">
              <w:rPr>
                <w:rFonts w:ascii="Times New Roman" w:hAnsi="Times New Roman"/>
                <w:sz w:val="28"/>
                <w:szCs w:val="24"/>
              </w:rPr>
              <w:t xml:space="preserve"> </w:t>
            </w:r>
            <w:r w:rsidRPr="00FB658C">
              <w:rPr>
                <w:rFonts w:ascii="Times New Roman" w:hAnsi="Times New Roman"/>
                <w:spacing w:val="-1"/>
                <w:sz w:val="28"/>
                <w:szCs w:val="24"/>
              </w:rPr>
              <w:t>Программы</w:t>
            </w:r>
          </w:p>
          <w:p w:rsidR="00FB658C" w:rsidRPr="00FB658C" w:rsidRDefault="00FB658C" w:rsidP="00FB658C">
            <w:pPr>
              <w:spacing w:line="258" w:lineRule="exact"/>
              <w:ind w:left="102"/>
              <w:jc w:val="center"/>
              <w:rPr>
                <w:rFonts w:ascii="Times New Roman" w:eastAsia="Times New Roman" w:hAnsi="Times New Roman" w:cs="Times New Roman"/>
                <w:sz w:val="28"/>
                <w:szCs w:val="24"/>
              </w:rPr>
            </w:pPr>
            <w:r w:rsidRPr="00FB658C">
              <w:rPr>
                <w:rFonts w:ascii="Times New Roman" w:hAnsi="Times New Roman"/>
                <w:spacing w:val="-1"/>
                <w:sz w:val="28"/>
                <w:szCs w:val="24"/>
              </w:rPr>
              <w:t>профилактики</w:t>
            </w:r>
          </w:p>
        </w:tc>
        <w:tc>
          <w:tcPr>
            <w:tcW w:w="7100"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ind w:firstLine="113"/>
              <w:jc w:val="both"/>
              <w:rPr>
                <w:rFonts w:ascii="Times New Roman" w:eastAsia="Times New Roman" w:hAnsi="Times New Roman" w:cs="Times New Roman"/>
                <w:sz w:val="28"/>
                <w:szCs w:val="24"/>
                <w:lang w:val="ru-RU"/>
              </w:rPr>
            </w:pPr>
            <w:r w:rsidRPr="00FB658C">
              <w:rPr>
                <w:rFonts w:ascii="Times New Roman" w:hAnsi="Times New Roman"/>
                <w:spacing w:val="-1"/>
                <w:sz w:val="28"/>
                <w:szCs w:val="24"/>
                <w:lang w:val="ru-RU"/>
              </w:rPr>
              <w:t>Программа профилактики рисков причинения вреда (ущерба) охраняемым законом ценностям при осуществлении Агентством лесного хозяйства Камчатского края полномочий по федеральному государственному лесному контролю (надзору) на землях лесного фонда на территории Камчатского края на 2023 год (далее – Программа).</w:t>
            </w:r>
          </w:p>
        </w:tc>
      </w:tr>
      <w:tr w:rsidR="00FB658C" w:rsidRPr="00FB658C" w:rsidTr="00030FA8">
        <w:trPr>
          <w:trHeight w:hRule="exact" w:val="4398"/>
        </w:trPr>
        <w:tc>
          <w:tcPr>
            <w:tcW w:w="2681"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spacing w:line="241" w:lineRule="auto"/>
              <w:ind w:left="102" w:right="574"/>
              <w:jc w:val="center"/>
              <w:rPr>
                <w:rFonts w:ascii="Times New Roman" w:eastAsia="Times New Roman" w:hAnsi="Times New Roman" w:cs="Times New Roman"/>
                <w:sz w:val="28"/>
                <w:szCs w:val="24"/>
                <w:lang w:val="ru-RU"/>
              </w:rPr>
            </w:pPr>
            <w:r w:rsidRPr="00FB658C">
              <w:rPr>
                <w:rFonts w:ascii="Times New Roman" w:eastAsia="Times New Roman" w:hAnsi="Times New Roman"/>
                <w:sz w:val="28"/>
                <w:szCs w:val="28"/>
                <w:lang w:val="ru-RU" w:eastAsia="ru-RU"/>
              </w:rPr>
              <w:t>Правовые основания разработки Программы   профилактики</w:t>
            </w:r>
          </w:p>
        </w:tc>
        <w:tc>
          <w:tcPr>
            <w:tcW w:w="7100"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Федеральный закон от 31 июля 2020 г. № 248-ФЗ «О государственном контроле (надзоре) и муниципальном контроле в Российской Федерации»;</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Лесной кодекс Российской Федерации (Федеральный закон № 200-ФЗ от 4 декабря 2006 года);</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Федеральный закон от 4 декабря 2006 года № 201-ФЗ «О введении в действие Лесного кодекса Российской Федерации»;</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z w:val="28"/>
                <w:szCs w:val="24"/>
                <w:lang w:val="ru-RU"/>
              </w:rPr>
            </w:pPr>
            <w:r w:rsidRPr="00FB658C">
              <w:rPr>
                <w:rFonts w:ascii="Times New Roman" w:eastAsia="Times New Roman" w:hAnsi="Times New Roman" w:cs="Times New Roman"/>
                <w:spacing w:val="-1"/>
                <w:sz w:val="28"/>
                <w:szCs w:val="24"/>
                <w:lang w:val="ru-RU"/>
              </w:rPr>
              <w:t>Постановление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FB658C" w:rsidRPr="00FB658C" w:rsidTr="00030FA8">
        <w:trPr>
          <w:trHeight w:hRule="exact" w:val="1855"/>
        </w:trPr>
        <w:tc>
          <w:tcPr>
            <w:tcW w:w="2681"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spacing w:line="241" w:lineRule="auto"/>
              <w:ind w:left="102" w:right="574"/>
              <w:jc w:val="center"/>
              <w:rPr>
                <w:rFonts w:ascii="Times New Roman" w:hAnsi="Times New Roman"/>
                <w:spacing w:val="-1"/>
                <w:sz w:val="28"/>
                <w:szCs w:val="24"/>
              </w:rPr>
            </w:pPr>
            <w:r w:rsidRPr="00FB658C">
              <w:rPr>
                <w:rFonts w:ascii="Times New Roman" w:hAnsi="Times New Roman"/>
                <w:spacing w:val="-1"/>
                <w:sz w:val="28"/>
                <w:szCs w:val="24"/>
              </w:rPr>
              <w:t>Разработчик</w:t>
            </w:r>
            <w:r w:rsidRPr="00FB658C">
              <w:rPr>
                <w:rFonts w:ascii="Times New Roman" w:hAnsi="Times New Roman"/>
                <w:sz w:val="28"/>
                <w:szCs w:val="24"/>
              </w:rPr>
              <w:t xml:space="preserve"> </w:t>
            </w:r>
            <w:r w:rsidRPr="00FB658C">
              <w:rPr>
                <w:rFonts w:ascii="Times New Roman" w:hAnsi="Times New Roman"/>
                <w:spacing w:val="-1"/>
                <w:sz w:val="28"/>
                <w:szCs w:val="24"/>
              </w:rPr>
              <w:t>Программы</w:t>
            </w:r>
          </w:p>
        </w:tc>
        <w:tc>
          <w:tcPr>
            <w:tcW w:w="7100"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Агентство лесного хозяйства Камчатского края</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rPr>
            </w:pPr>
            <w:r w:rsidRPr="00FB658C">
              <w:rPr>
                <w:rFonts w:ascii="Times New Roman" w:eastAsia="Times New Roman" w:hAnsi="Times New Roman" w:cs="Times New Roman"/>
                <w:spacing w:val="-1"/>
                <w:sz w:val="28"/>
                <w:szCs w:val="24"/>
                <w:lang w:val="ru-RU"/>
              </w:rPr>
              <w:t xml:space="preserve">Адрес: 683006, г. Петропавловск-Камчатский,                          ул. </w:t>
            </w:r>
            <w:r w:rsidRPr="00FB658C">
              <w:rPr>
                <w:rFonts w:ascii="Times New Roman" w:eastAsia="Times New Roman" w:hAnsi="Times New Roman" w:cs="Times New Roman"/>
                <w:spacing w:val="-1"/>
                <w:sz w:val="28"/>
                <w:szCs w:val="24"/>
              </w:rPr>
              <w:t>Чубарова, д.18.</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rPr>
            </w:pPr>
            <w:r w:rsidRPr="00FB658C">
              <w:rPr>
                <w:rFonts w:ascii="Times New Roman" w:eastAsia="Times New Roman" w:hAnsi="Times New Roman" w:cs="Times New Roman"/>
                <w:spacing w:val="-1"/>
                <w:sz w:val="28"/>
                <w:szCs w:val="24"/>
              </w:rPr>
              <w:t>Тел.: (4152) 25-83-74; факс: (4152) 25-83-70</w:t>
            </w:r>
          </w:p>
          <w:p w:rsidR="00FB658C" w:rsidRPr="00FB658C" w:rsidRDefault="00FB658C" w:rsidP="00FB658C">
            <w:pPr>
              <w:tabs>
                <w:tab w:val="left" w:pos="2464"/>
                <w:tab w:val="left" w:pos="2865"/>
                <w:tab w:val="left" w:pos="3985"/>
                <w:tab w:val="left" w:pos="4134"/>
                <w:tab w:val="left" w:pos="5521"/>
              </w:tabs>
              <w:ind w:firstLine="113"/>
              <w:jc w:val="both"/>
              <w:rPr>
                <w:sz w:val="28"/>
                <w:szCs w:val="24"/>
              </w:rPr>
            </w:pPr>
            <w:r w:rsidRPr="00FB658C">
              <w:rPr>
                <w:rFonts w:ascii="Times New Roman" w:eastAsia="Times New Roman" w:hAnsi="Times New Roman" w:cs="Times New Roman"/>
                <w:spacing w:val="-1"/>
                <w:sz w:val="28"/>
                <w:szCs w:val="24"/>
              </w:rPr>
              <w:t xml:space="preserve">Эл. почта: </w:t>
            </w:r>
            <w:hyperlink r:id="rId8" w:history="1">
              <w:r w:rsidRPr="00FB658C">
                <w:rPr>
                  <w:rFonts w:ascii="Times New Roman" w:eastAsia="Times New Roman" w:hAnsi="Times New Roman" w:cs="Times New Roman"/>
                  <w:spacing w:val="-1"/>
                  <w:sz w:val="28"/>
                  <w:szCs w:val="24"/>
                </w:rPr>
                <w:t>green@kamgov.ru</w:t>
              </w:r>
            </w:hyperlink>
          </w:p>
        </w:tc>
      </w:tr>
      <w:tr w:rsidR="00FB658C" w:rsidRPr="00FB658C" w:rsidTr="00030FA8">
        <w:trPr>
          <w:trHeight w:hRule="exact" w:val="5783"/>
        </w:trPr>
        <w:tc>
          <w:tcPr>
            <w:tcW w:w="2681"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spacing w:line="258" w:lineRule="exact"/>
              <w:ind w:left="102"/>
              <w:rPr>
                <w:rFonts w:ascii="Times New Roman" w:eastAsia="Times New Roman" w:hAnsi="Times New Roman" w:cs="Times New Roman"/>
                <w:sz w:val="28"/>
                <w:szCs w:val="24"/>
              </w:rPr>
            </w:pPr>
            <w:r w:rsidRPr="00FB658C">
              <w:rPr>
                <w:rFonts w:ascii="Times New Roman" w:hAnsi="Times New Roman"/>
                <w:spacing w:val="-1"/>
                <w:sz w:val="28"/>
                <w:szCs w:val="24"/>
              </w:rPr>
              <w:lastRenderedPageBreak/>
              <w:t>Цели</w:t>
            </w:r>
            <w:r w:rsidRPr="00FB658C">
              <w:rPr>
                <w:rFonts w:ascii="Times New Roman" w:hAnsi="Times New Roman"/>
                <w:sz w:val="28"/>
                <w:szCs w:val="24"/>
              </w:rPr>
              <w:t xml:space="preserve"> </w:t>
            </w:r>
            <w:r w:rsidRPr="00FB658C">
              <w:rPr>
                <w:rFonts w:ascii="Times New Roman" w:hAnsi="Times New Roman"/>
                <w:spacing w:val="-1"/>
                <w:sz w:val="28"/>
                <w:szCs w:val="24"/>
              </w:rPr>
              <w:t>программы</w:t>
            </w:r>
          </w:p>
        </w:tc>
        <w:tc>
          <w:tcPr>
            <w:tcW w:w="7100"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Повышение прозрачности системы федерального государственного лесного контроля (надзора) и деятельности Агентства лесного хозяйства Камчатского края;</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сокращение количества выявленных нарушений обязательных требований в области лесного законодательства за счет проведения профилактических мероприятий, семинаров для лесопользователей;</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увеличение доли профилактических мероприятий в общем объеме контрольно-надзорной деятельности;</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предотвращение рисков причинения вреда охраняемым законом ценностям;</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FB658C" w:rsidRPr="00FB658C" w:rsidRDefault="00FB658C" w:rsidP="00FB658C">
            <w:pPr>
              <w:tabs>
                <w:tab w:val="left" w:pos="2464"/>
                <w:tab w:val="left" w:pos="2865"/>
                <w:tab w:val="left" w:pos="3985"/>
                <w:tab w:val="left" w:pos="4134"/>
                <w:tab w:val="left" w:pos="5521"/>
              </w:tabs>
              <w:ind w:firstLine="113"/>
              <w:jc w:val="both"/>
              <w:rPr>
                <w:sz w:val="28"/>
                <w:szCs w:val="28"/>
                <w:lang w:val="ru-RU"/>
              </w:rPr>
            </w:pPr>
            <w:r w:rsidRPr="00FB658C">
              <w:rPr>
                <w:rFonts w:ascii="Times New Roman" w:eastAsia="Times New Roman" w:hAnsi="Times New Roman" w:cs="Times New Roman"/>
                <w:spacing w:val="-1"/>
                <w:sz w:val="28"/>
                <w:szCs w:val="24"/>
                <w:lang w:val="ru-RU"/>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FB658C" w:rsidRPr="00FB658C" w:rsidTr="00030FA8">
        <w:trPr>
          <w:trHeight w:hRule="exact" w:val="6939"/>
        </w:trPr>
        <w:tc>
          <w:tcPr>
            <w:tcW w:w="2681"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spacing w:line="258" w:lineRule="exact"/>
              <w:ind w:left="102"/>
              <w:rPr>
                <w:rFonts w:ascii="Times New Roman" w:eastAsia="Times New Roman" w:hAnsi="Times New Roman" w:cs="Times New Roman"/>
                <w:sz w:val="28"/>
                <w:szCs w:val="24"/>
              </w:rPr>
            </w:pPr>
            <w:r w:rsidRPr="00FB658C">
              <w:rPr>
                <w:rFonts w:ascii="Times New Roman" w:hAnsi="Times New Roman"/>
                <w:spacing w:val="-1"/>
                <w:sz w:val="28"/>
                <w:szCs w:val="24"/>
              </w:rPr>
              <w:t>Задачи программы</w:t>
            </w:r>
          </w:p>
        </w:tc>
        <w:tc>
          <w:tcPr>
            <w:tcW w:w="7100"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их устранения или снижения рисков их возникновения;</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регулярная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федерального государственного лесного контроля (надзора);</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контрольно-надзорной деятельности;</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установление зависимости видов, форм и интенсивности профилактических мероприятий от условий и видов деятельности подконтрольных субъектов, в том числе особенностей конкретных подконтрольных субъектов, осуществляемой ими деятельности, а также условий, в которых она осуществляется.</w:t>
            </w:r>
          </w:p>
        </w:tc>
      </w:tr>
      <w:tr w:rsidR="00FB658C" w:rsidRPr="00FB658C" w:rsidTr="00030FA8">
        <w:trPr>
          <w:trHeight w:hRule="exact" w:val="1361"/>
        </w:trPr>
        <w:tc>
          <w:tcPr>
            <w:tcW w:w="2681"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spacing w:line="239" w:lineRule="auto"/>
              <w:ind w:left="102" w:right="1161"/>
              <w:rPr>
                <w:rFonts w:ascii="Times New Roman" w:eastAsia="Times New Roman" w:hAnsi="Times New Roman" w:cs="Times New Roman"/>
                <w:sz w:val="28"/>
                <w:szCs w:val="24"/>
                <w:lang w:val="ru-RU"/>
              </w:rPr>
            </w:pPr>
            <w:r w:rsidRPr="00FB658C">
              <w:rPr>
                <w:rFonts w:ascii="Times New Roman" w:hAnsi="Times New Roman"/>
                <w:sz w:val="28"/>
                <w:szCs w:val="24"/>
                <w:lang w:val="ru-RU"/>
              </w:rPr>
              <w:t>Сроки</w:t>
            </w:r>
            <w:r w:rsidRPr="00FB658C">
              <w:rPr>
                <w:rFonts w:ascii="Times New Roman" w:hAnsi="Times New Roman"/>
                <w:spacing w:val="-1"/>
                <w:sz w:val="28"/>
                <w:szCs w:val="24"/>
                <w:lang w:val="ru-RU"/>
              </w:rPr>
              <w:t xml:space="preserve"> </w:t>
            </w:r>
            <w:r w:rsidRPr="00FB658C">
              <w:rPr>
                <w:rFonts w:ascii="Times New Roman" w:hAnsi="Times New Roman"/>
                <w:sz w:val="28"/>
                <w:szCs w:val="24"/>
                <w:lang w:val="ru-RU"/>
              </w:rPr>
              <w:t>и</w:t>
            </w:r>
            <w:r w:rsidRPr="00FB658C">
              <w:rPr>
                <w:rFonts w:ascii="Times New Roman" w:hAnsi="Times New Roman"/>
                <w:spacing w:val="-1"/>
                <w:sz w:val="28"/>
                <w:szCs w:val="24"/>
                <w:lang w:val="ru-RU"/>
              </w:rPr>
              <w:t xml:space="preserve">            </w:t>
            </w:r>
            <w:r w:rsidRPr="00FB658C">
              <w:rPr>
                <w:rFonts w:ascii="Times New Roman" w:hAnsi="Times New Roman"/>
                <w:sz w:val="28"/>
                <w:szCs w:val="24"/>
                <w:lang w:val="ru-RU"/>
              </w:rPr>
              <w:t xml:space="preserve">этапы       </w:t>
            </w:r>
            <w:r w:rsidRPr="00FB658C">
              <w:rPr>
                <w:rFonts w:ascii="Times New Roman" w:hAnsi="Times New Roman"/>
                <w:spacing w:val="-1"/>
                <w:sz w:val="28"/>
                <w:szCs w:val="24"/>
                <w:lang w:val="ru-RU"/>
              </w:rPr>
              <w:t>реализации</w:t>
            </w:r>
            <w:r w:rsidRPr="00FB658C">
              <w:rPr>
                <w:rFonts w:ascii="Times New Roman" w:hAnsi="Times New Roman"/>
                <w:spacing w:val="24"/>
                <w:sz w:val="28"/>
                <w:szCs w:val="24"/>
                <w:lang w:val="ru-RU"/>
              </w:rPr>
              <w:t xml:space="preserve"> </w:t>
            </w:r>
            <w:r w:rsidRPr="00FB658C">
              <w:rPr>
                <w:rFonts w:ascii="Times New Roman" w:hAnsi="Times New Roman"/>
                <w:spacing w:val="-1"/>
                <w:sz w:val="28"/>
                <w:szCs w:val="24"/>
                <w:lang w:val="ru-RU"/>
              </w:rPr>
              <w:t>программы</w:t>
            </w:r>
          </w:p>
        </w:tc>
        <w:tc>
          <w:tcPr>
            <w:tcW w:w="7100"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rPr>
            </w:pPr>
            <w:r w:rsidRPr="00FB658C">
              <w:rPr>
                <w:rFonts w:ascii="Times New Roman" w:eastAsia="Times New Roman" w:hAnsi="Times New Roman" w:cs="Times New Roman"/>
                <w:spacing w:val="-1"/>
                <w:sz w:val="28"/>
                <w:szCs w:val="24"/>
              </w:rPr>
              <w:t>2024 год</w:t>
            </w:r>
          </w:p>
        </w:tc>
      </w:tr>
      <w:tr w:rsidR="00FB658C" w:rsidRPr="00FB658C" w:rsidTr="00030FA8">
        <w:trPr>
          <w:trHeight w:hRule="exact" w:val="454"/>
        </w:trPr>
        <w:tc>
          <w:tcPr>
            <w:tcW w:w="2681"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spacing w:line="258" w:lineRule="exact"/>
              <w:ind w:left="102"/>
              <w:rPr>
                <w:rFonts w:ascii="Times New Roman" w:eastAsia="Times New Roman" w:hAnsi="Times New Roman" w:cs="Times New Roman"/>
                <w:sz w:val="28"/>
                <w:szCs w:val="24"/>
              </w:rPr>
            </w:pPr>
            <w:r w:rsidRPr="00FB658C">
              <w:rPr>
                <w:rFonts w:ascii="Times New Roman" w:hAnsi="Times New Roman"/>
                <w:spacing w:val="-1"/>
                <w:sz w:val="28"/>
                <w:szCs w:val="24"/>
              </w:rPr>
              <w:t>Источник финансирования</w:t>
            </w:r>
          </w:p>
        </w:tc>
        <w:tc>
          <w:tcPr>
            <w:tcW w:w="7100"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rPr>
            </w:pPr>
            <w:r w:rsidRPr="00FB658C">
              <w:rPr>
                <w:rFonts w:ascii="Times New Roman" w:eastAsia="Times New Roman" w:hAnsi="Times New Roman" w:cs="Times New Roman"/>
                <w:spacing w:val="-1"/>
                <w:sz w:val="28"/>
                <w:szCs w:val="24"/>
              </w:rPr>
              <w:t>Текущее финансирование</w:t>
            </w:r>
          </w:p>
        </w:tc>
      </w:tr>
      <w:tr w:rsidR="00FB658C" w:rsidRPr="00FB658C" w:rsidTr="00030FA8">
        <w:trPr>
          <w:trHeight w:hRule="exact" w:val="5901"/>
        </w:trPr>
        <w:tc>
          <w:tcPr>
            <w:tcW w:w="2681"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spacing w:line="239" w:lineRule="auto"/>
              <w:ind w:left="102" w:right="440"/>
              <w:rPr>
                <w:rFonts w:ascii="Times New Roman" w:eastAsia="Times New Roman" w:hAnsi="Times New Roman" w:cs="Times New Roman"/>
                <w:sz w:val="28"/>
                <w:szCs w:val="24"/>
                <w:lang w:val="ru-RU"/>
              </w:rPr>
            </w:pPr>
            <w:r w:rsidRPr="00FB658C">
              <w:rPr>
                <w:rFonts w:ascii="Times New Roman" w:hAnsi="Times New Roman"/>
                <w:spacing w:val="-1"/>
                <w:sz w:val="28"/>
                <w:szCs w:val="24"/>
                <w:lang w:val="ru-RU"/>
              </w:rPr>
              <w:lastRenderedPageBreak/>
              <w:t>Ожидаемые</w:t>
            </w:r>
            <w:r w:rsidRPr="00FB658C">
              <w:rPr>
                <w:rFonts w:ascii="Times New Roman" w:hAnsi="Times New Roman"/>
                <w:sz w:val="28"/>
                <w:szCs w:val="24"/>
                <w:lang w:val="ru-RU"/>
              </w:rPr>
              <w:t xml:space="preserve"> и </w:t>
            </w:r>
            <w:r w:rsidRPr="00FB658C">
              <w:rPr>
                <w:rFonts w:ascii="Times New Roman" w:hAnsi="Times New Roman"/>
                <w:spacing w:val="-1"/>
                <w:sz w:val="28"/>
                <w:szCs w:val="24"/>
                <w:lang w:val="ru-RU"/>
              </w:rPr>
              <w:t>конечные</w:t>
            </w:r>
            <w:r w:rsidRPr="00FB658C">
              <w:rPr>
                <w:rFonts w:ascii="Times New Roman" w:hAnsi="Times New Roman"/>
                <w:sz w:val="28"/>
                <w:szCs w:val="24"/>
                <w:lang w:val="ru-RU"/>
              </w:rPr>
              <w:t xml:space="preserve"> </w:t>
            </w:r>
            <w:r w:rsidRPr="00FB658C">
              <w:rPr>
                <w:rFonts w:ascii="Times New Roman" w:hAnsi="Times New Roman"/>
                <w:spacing w:val="-1"/>
                <w:sz w:val="28"/>
                <w:szCs w:val="24"/>
                <w:lang w:val="ru-RU"/>
              </w:rPr>
              <w:t>результаты</w:t>
            </w:r>
            <w:r w:rsidRPr="00FB658C">
              <w:rPr>
                <w:rFonts w:ascii="Times New Roman" w:hAnsi="Times New Roman"/>
                <w:spacing w:val="21"/>
                <w:sz w:val="28"/>
                <w:szCs w:val="24"/>
                <w:lang w:val="ru-RU"/>
              </w:rPr>
              <w:t xml:space="preserve"> </w:t>
            </w:r>
            <w:r w:rsidRPr="00FB658C">
              <w:rPr>
                <w:rFonts w:ascii="Times New Roman" w:hAnsi="Times New Roman"/>
                <w:spacing w:val="-1"/>
                <w:sz w:val="28"/>
                <w:szCs w:val="24"/>
                <w:lang w:val="ru-RU"/>
              </w:rPr>
              <w:t>реализации программы</w:t>
            </w:r>
          </w:p>
        </w:tc>
        <w:tc>
          <w:tcPr>
            <w:tcW w:w="7100"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Повышение информированности подконтрольных субъектов о действующих обязательных требованиях в области лесного законодательства;</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увеличение доли законопослушных подконтрольных субъектов;</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повышение прозрачности деятельности Агентства;</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уменьшение административной нагрузки на подконтрольные субъекты;</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обеспечение квалифицированной профилактической работы государственных лесных инспекторов Камчатского края;</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внедрение различных способов профилактики;</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снижение рисков причинения вреда охраняемым законом ценностям;</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tc>
      </w:tr>
      <w:tr w:rsidR="00FB658C" w:rsidRPr="00FB658C" w:rsidTr="00030FA8">
        <w:trPr>
          <w:trHeight w:hRule="exact" w:val="3047"/>
        </w:trPr>
        <w:tc>
          <w:tcPr>
            <w:tcW w:w="2681"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spacing w:line="239" w:lineRule="auto"/>
              <w:ind w:left="102" w:right="440"/>
              <w:jc w:val="center"/>
              <w:rPr>
                <w:rFonts w:ascii="Times New Roman" w:hAnsi="Times New Roman"/>
                <w:spacing w:val="-1"/>
                <w:sz w:val="28"/>
                <w:szCs w:val="24"/>
              </w:rPr>
            </w:pPr>
            <w:r w:rsidRPr="00FB658C">
              <w:rPr>
                <w:rFonts w:ascii="Times New Roman" w:hAnsi="Times New Roman"/>
                <w:spacing w:val="-1"/>
                <w:sz w:val="28"/>
                <w:szCs w:val="24"/>
              </w:rPr>
              <w:t>Структура программы</w:t>
            </w:r>
          </w:p>
        </w:tc>
        <w:tc>
          <w:tcPr>
            <w:tcW w:w="7100" w:type="dxa"/>
            <w:tcBorders>
              <w:top w:val="single" w:sz="5" w:space="0" w:color="000000"/>
              <w:left w:val="single" w:sz="5" w:space="0" w:color="000000"/>
              <w:bottom w:val="single" w:sz="5" w:space="0" w:color="000000"/>
              <w:right w:val="single" w:sz="5" w:space="0" w:color="000000"/>
            </w:tcBorders>
          </w:tcPr>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Программа состоит из 4 разделов:</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анализ текущего состояния осуществления федерального государственного лесного контроля (надзора), описание текущего развития профилактической деятельности Агентства, характеристика проблем, на решение которых направлена программа профилактики;</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цели и задачи реализации программы профилактики;</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eastAsia="Times New Roman" w:hAnsi="Times New Roman" w:cs="Times New Roman"/>
                <w:spacing w:val="-1"/>
                <w:sz w:val="28"/>
                <w:szCs w:val="24"/>
                <w:lang w:val="ru-RU"/>
              </w:rPr>
            </w:pPr>
            <w:r w:rsidRPr="00FB658C">
              <w:rPr>
                <w:rFonts w:ascii="Times New Roman" w:eastAsia="Times New Roman" w:hAnsi="Times New Roman" w:cs="Times New Roman"/>
                <w:spacing w:val="-1"/>
                <w:sz w:val="28"/>
                <w:szCs w:val="24"/>
                <w:lang w:val="ru-RU"/>
              </w:rPr>
              <w:t>программные мероприятия;</w:t>
            </w:r>
          </w:p>
          <w:p w:rsidR="00FB658C" w:rsidRPr="00FB658C" w:rsidRDefault="00FB658C" w:rsidP="00FB658C">
            <w:pPr>
              <w:tabs>
                <w:tab w:val="left" w:pos="2464"/>
                <w:tab w:val="left" w:pos="2865"/>
                <w:tab w:val="left" w:pos="3985"/>
                <w:tab w:val="left" w:pos="4134"/>
                <w:tab w:val="left" w:pos="5521"/>
              </w:tabs>
              <w:ind w:firstLine="113"/>
              <w:jc w:val="both"/>
              <w:rPr>
                <w:rFonts w:ascii="Times New Roman" w:hAnsi="Times New Roman"/>
                <w:spacing w:val="-1"/>
                <w:sz w:val="28"/>
                <w:szCs w:val="24"/>
                <w:lang w:val="ru-RU"/>
              </w:rPr>
            </w:pPr>
            <w:r w:rsidRPr="00FB658C">
              <w:rPr>
                <w:rFonts w:ascii="Times New Roman" w:eastAsia="Times New Roman" w:hAnsi="Times New Roman" w:cs="Times New Roman"/>
                <w:spacing w:val="-1"/>
                <w:sz w:val="28"/>
                <w:szCs w:val="24"/>
                <w:lang w:val="ru-RU"/>
              </w:rPr>
              <w:t>оценка эффективности Программы профилактики.</w:t>
            </w:r>
          </w:p>
        </w:tc>
      </w:tr>
    </w:tbl>
    <w:p w:rsidR="00FB658C" w:rsidRPr="00FB658C" w:rsidRDefault="00FB658C" w:rsidP="00FB658C">
      <w:pPr>
        <w:ind w:left="142" w:right="365"/>
        <w:jc w:val="center"/>
      </w:pPr>
    </w:p>
    <w:p w:rsidR="00FB658C" w:rsidRPr="00FB658C" w:rsidRDefault="00FB658C" w:rsidP="00FB658C">
      <w:r w:rsidRPr="00FB658C">
        <w:br w:type="page"/>
      </w:r>
    </w:p>
    <w:p w:rsidR="00FB658C" w:rsidRPr="00FB658C" w:rsidRDefault="00FB658C" w:rsidP="00FB658C">
      <w:pPr>
        <w:ind w:left="142" w:right="365"/>
        <w:jc w:val="center"/>
        <w:rPr>
          <w:rFonts w:ascii="Times New Roman" w:hAnsi="Times New Roman"/>
          <w:b/>
          <w:sz w:val="28"/>
        </w:rPr>
      </w:pPr>
      <w:r w:rsidRPr="00FB658C">
        <w:rPr>
          <w:rFonts w:ascii="Times New Roman" w:hAnsi="Times New Roman"/>
          <w:b/>
          <w:spacing w:val="-1"/>
          <w:sz w:val="28"/>
        </w:rPr>
        <w:lastRenderedPageBreak/>
        <w:t>Раздел</w:t>
      </w:r>
      <w:r w:rsidRPr="00FB658C">
        <w:rPr>
          <w:rFonts w:ascii="Times New Roman" w:hAnsi="Times New Roman"/>
          <w:b/>
          <w:spacing w:val="-3"/>
          <w:sz w:val="28"/>
        </w:rPr>
        <w:t xml:space="preserve"> </w:t>
      </w:r>
      <w:r w:rsidRPr="00FB658C">
        <w:rPr>
          <w:rFonts w:ascii="Times New Roman" w:hAnsi="Times New Roman"/>
          <w:b/>
          <w:sz w:val="28"/>
        </w:rPr>
        <w:t>1.</w:t>
      </w:r>
      <w:r w:rsidRPr="00FB658C">
        <w:rPr>
          <w:rFonts w:ascii="Times New Roman" w:hAnsi="Times New Roman"/>
          <w:b/>
          <w:spacing w:val="-1"/>
          <w:sz w:val="28"/>
        </w:rPr>
        <w:t xml:space="preserve"> Анализ</w:t>
      </w:r>
      <w:r w:rsidRPr="00FB658C">
        <w:rPr>
          <w:rFonts w:ascii="Times New Roman" w:hAnsi="Times New Roman"/>
          <w:b/>
          <w:sz w:val="28"/>
        </w:rPr>
        <w:t xml:space="preserve"> текущего состояния осуществления федерального государственного лесного контроля (надзора), описание текущего развития профилактической деятельности Агентства, характеристика проблем, на решение которых направлена программа профилактики</w:t>
      </w:r>
    </w:p>
    <w:p w:rsidR="00FB658C" w:rsidRPr="00FB658C" w:rsidRDefault="00FB658C" w:rsidP="00FB658C">
      <w:pPr>
        <w:ind w:left="142" w:right="365"/>
        <w:jc w:val="center"/>
        <w:rPr>
          <w:rFonts w:ascii="Times New Roman" w:hAnsi="Times New Roman"/>
          <w:b/>
          <w:spacing w:val="-2"/>
          <w:sz w:val="28"/>
        </w:rPr>
      </w:pPr>
      <w:r w:rsidRPr="00FB658C">
        <w:rPr>
          <w:rFonts w:ascii="Times New Roman" w:hAnsi="Times New Roman"/>
          <w:b/>
          <w:sz w:val="28"/>
        </w:rPr>
        <w:t xml:space="preserve"> </w:t>
      </w:r>
    </w:p>
    <w:p w:rsidR="00FB658C" w:rsidRPr="00FB658C" w:rsidRDefault="00FB658C" w:rsidP="00FB658C">
      <w:pPr>
        <w:autoSpaceDE w:val="0"/>
        <w:autoSpaceDN w:val="0"/>
        <w:adjustRightInd w:val="0"/>
        <w:spacing w:after="0"/>
        <w:ind w:firstLine="709"/>
        <w:jc w:val="both"/>
        <w:rPr>
          <w:rFonts w:ascii="Times New Roman" w:hAnsi="Times New Roman" w:cs="Times New Roman"/>
          <w:sz w:val="28"/>
          <w:szCs w:val="28"/>
        </w:rPr>
      </w:pPr>
      <w:r w:rsidRPr="00FB658C">
        <w:rPr>
          <w:rFonts w:ascii="Times New Roman" w:hAnsi="Times New Roman"/>
          <w:spacing w:val="-2"/>
          <w:sz w:val="28"/>
        </w:rPr>
        <w:t>1.  В соответствии с пунктом 11 части 1 статьи 83 Лесного кодекса Российской Федерации (далее – ЛК РФ)</w:t>
      </w:r>
      <w:r w:rsidRPr="00FB658C">
        <w:rPr>
          <w:rFonts w:ascii="Times New Roman" w:hAnsi="Times New Roman" w:cs="Times New Roman"/>
          <w:sz w:val="28"/>
          <w:szCs w:val="28"/>
        </w:rPr>
        <w:t xml:space="preserve"> органам государственной власти субъектов Российской Федерации передано осуществление отдельных полномочий Российской Федерации в области лесных отношений, а именно осуществление на землях лесного фонда</w:t>
      </w:r>
      <w:r w:rsidRPr="00FB658C">
        <w:t xml:space="preserve"> </w:t>
      </w:r>
      <w:r w:rsidRPr="00FB658C">
        <w:rPr>
          <w:rFonts w:ascii="Times New Roman" w:hAnsi="Times New Roman" w:cs="Times New Roman"/>
          <w:sz w:val="28"/>
          <w:szCs w:val="28"/>
        </w:rPr>
        <w:t>федерального государственного лесного контроля (надзора).</w:t>
      </w:r>
    </w:p>
    <w:p w:rsidR="00FB658C" w:rsidRPr="00FB658C" w:rsidRDefault="00FB658C" w:rsidP="00FB658C">
      <w:pPr>
        <w:autoSpaceDE w:val="0"/>
        <w:autoSpaceDN w:val="0"/>
        <w:adjustRightInd w:val="0"/>
        <w:spacing w:after="0"/>
        <w:ind w:firstLine="709"/>
        <w:jc w:val="both"/>
        <w:rPr>
          <w:rFonts w:ascii="Times New Roman" w:hAnsi="Times New Roman" w:cs="Times New Roman"/>
          <w:sz w:val="28"/>
          <w:szCs w:val="28"/>
        </w:rPr>
      </w:pPr>
      <w:r w:rsidRPr="00FB658C">
        <w:rPr>
          <w:rFonts w:ascii="Times New Roman" w:hAnsi="Times New Roman" w:cs="Times New Roman"/>
          <w:sz w:val="28"/>
          <w:szCs w:val="28"/>
        </w:rPr>
        <w:t xml:space="preserve">Предметом государственного контроля (надзора) является соблюдение юридическими лицами, индивидуальными предпринимателями и гражданами требований, установленных Лесным </w:t>
      </w:r>
      <w:hyperlink r:id="rId9" w:history="1">
        <w:r w:rsidRPr="00FB658C">
          <w:rPr>
            <w:rFonts w:ascii="Times New Roman" w:hAnsi="Times New Roman" w:cs="Times New Roman"/>
            <w:sz w:val="28"/>
            <w:szCs w:val="28"/>
          </w:rPr>
          <w:t>кодексом</w:t>
        </w:r>
      </w:hyperlink>
      <w:r w:rsidRPr="00FB658C">
        <w:rPr>
          <w:rFonts w:ascii="Times New Roman" w:hAnsi="Times New Roman" w:cs="Times New Roman"/>
          <w:sz w:val="28"/>
          <w:szCs w:val="28"/>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FB658C" w:rsidRPr="00FB658C" w:rsidRDefault="00FB658C" w:rsidP="00FB658C">
      <w:pPr>
        <w:widowControl w:val="0"/>
        <w:spacing w:after="0" w:line="240" w:lineRule="auto"/>
        <w:ind w:left="112" w:right="3" w:firstLine="709"/>
        <w:jc w:val="both"/>
        <w:rPr>
          <w:rFonts w:ascii="Times New Roman" w:eastAsia="Times New Roman" w:hAnsi="Times New Roman"/>
          <w:spacing w:val="-1"/>
          <w:sz w:val="28"/>
          <w:szCs w:val="28"/>
        </w:rPr>
      </w:pPr>
      <w:r w:rsidRPr="00FB658C">
        <w:rPr>
          <w:rFonts w:ascii="Times New Roman" w:eastAsia="Times New Roman" w:hAnsi="Times New Roman"/>
          <w:sz w:val="28"/>
          <w:szCs w:val="28"/>
        </w:rPr>
        <w:t>Федеральный государственный лесной контроль (надзор)</w:t>
      </w:r>
      <w:r w:rsidRPr="00FB658C">
        <w:rPr>
          <w:rFonts w:ascii="Times New Roman" w:eastAsia="Times New Roman" w:hAnsi="Times New Roman"/>
          <w:spacing w:val="-1"/>
          <w:sz w:val="28"/>
          <w:szCs w:val="28"/>
        </w:rPr>
        <w:t xml:space="preserve"> осуществляется посредством:</w:t>
      </w:r>
    </w:p>
    <w:p w:rsidR="00FB658C" w:rsidRPr="00FB658C" w:rsidRDefault="00FB658C" w:rsidP="00FB658C">
      <w:pPr>
        <w:widowControl w:val="0"/>
        <w:spacing w:after="0" w:line="240" w:lineRule="auto"/>
        <w:ind w:left="112" w:right="3" w:firstLine="709"/>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 xml:space="preserve">организации и проведения проверок выполнения юридическими лицами, индивидуальными предпринимателями и гражданами обязательных требований в области лесных отношений; </w:t>
      </w:r>
    </w:p>
    <w:p w:rsidR="00FB658C" w:rsidRPr="00FB658C" w:rsidRDefault="00FB658C" w:rsidP="00FB658C">
      <w:pPr>
        <w:widowControl w:val="0"/>
        <w:spacing w:after="0" w:line="240" w:lineRule="auto"/>
        <w:ind w:left="112" w:right="3" w:firstLine="709"/>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 xml:space="preserve">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FB658C" w:rsidRPr="00FB658C" w:rsidRDefault="00FB658C" w:rsidP="00FB658C">
      <w:pPr>
        <w:widowControl w:val="0"/>
        <w:spacing w:after="0" w:line="240" w:lineRule="auto"/>
        <w:ind w:left="112" w:right="3" w:firstLine="709"/>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 xml:space="preserve">организации и проведения мероприятий по профилактике рисков причинения вреда (ущерба) охраняемым законом ценностям; </w:t>
      </w:r>
    </w:p>
    <w:p w:rsidR="00FB658C" w:rsidRPr="00FB658C" w:rsidRDefault="00FB658C" w:rsidP="00FB658C">
      <w:pPr>
        <w:widowControl w:val="0"/>
        <w:spacing w:after="0" w:line="240" w:lineRule="auto"/>
        <w:ind w:left="112" w:right="3" w:firstLine="709"/>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FB658C" w:rsidRPr="00FB658C" w:rsidRDefault="00FB658C" w:rsidP="00FB658C">
      <w:pPr>
        <w:widowControl w:val="0"/>
        <w:spacing w:after="0" w:line="240" w:lineRule="auto"/>
        <w:ind w:left="112"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Объектами государственного контроля (надзора) являются:</w:t>
      </w:r>
    </w:p>
    <w:p w:rsidR="00FB658C" w:rsidRPr="00FB658C" w:rsidRDefault="00FB658C" w:rsidP="00FB658C">
      <w:pPr>
        <w:widowControl w:val="0"/>
        <w:spacing w:after="0" w:line="240" w:lineRule="auto"/>
        <w:ind w:left="112"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а) деятельность контролируемых лиц в сфере лесного хозяйства:</w:t>
      </w:r>
    </w:p>
    <w:p w:rsidR="00FB658C" w:rsidRPr="00FB658C" w:rsidRDefault="00FB658C" w:rsidP="00FB658C">
      <w:pPr>
        <w:widowControl w:val="0"/>
        <w:spacing w:after="0" w:line="240" w:lineRule="auto"/>
        <w:ind w:left="112"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использование лесов;</w:t>
      </w:r>
    </w:p>
    <w:p w:rsidR="00FB658C" w:rsidRPr="00FB658C" w:rsidRDefault="00FB658C" w:rsidP="00FB658C">
      <w:pPr>
        <w:widowControl w:val="0"/>
        <w:spacing w:after="0" w:line="240" w:lineRule="auto"/>
        <w:ind w:left="112"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охрана лесов;</w:t>
      </w:r>
    </w:p>
    <w:p w:rsidR="00FB658C" w:rsidRPr="00FB658C" w:rsidRDefault="00FB658C" w:rsidP="00FB658C">
      <w:pPr>
        <w:widowControl w:val="0"/>
        <w:spacing w:after="0" w:line="240" w:lineRule="auto"/>
        <w:ind w:left="112"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защита лесов;</w:t>
      </w:r>
    </w:p>
    <w:p w:rsidR="00FB658C" w:rsidRPr="00FB658C" w:rsidRDefault="00FB658C" w:rsidP="00FB658C">
      <w:pPr>
        <w:widowControl w:val="0"/>
        <w:spacing w:after="0" w:line="240" w:lineRule="auto"/>
        <w:ind w:left="112"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воспроизводство лесов и лесоразведение;</w:t>
      </w:r>
    </w:p>
    <w:p w:rsidR="00FB658C" w:rsidRPr="00FB658C" w:rsidRDefault="00FB658C" w:rsidP="00FB658C">
      <w:pPr>
        <w:widowControl w:val="0"/>
        <w:spacing w:after="0" w:line="240" w:lineRule="auto"/>
        <w:ind w:left="112"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б) производственные объекты:</w:t>
      </w:r>
    </w:p>
    <w:p w:rsidR="00FB658C" w:rsidRPr="00FB658C" w:rsidRDefault="00FB658C" w:rsidP="00FB658C">
      <w:pPr>
        <w:widowControl w:val="0"/>
        <w:spacing w:after="0" w:line="240" w:lineRule="auto"/>
        <w:ind w:left="112"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lastRenderedPageBreak/>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FB658C" w:rsidRPr="00FB658C" w:rsidRDefault="00FB658C" w:rsidP="00FB658C">
      <w:pPr>
        <w:widowControl w:val="0"/>
        <w:spacing w:after="0" w:line="240" w:lineRule="auto"/>
        <w:ind w:left="112"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средства предупреждения и тушения лесных пожаров;</w:t>
      </w:r>
    </w:p>
    <w:p w:rsidR="00FB658C" w:rsidRPr="00FB658C" w:rsidRDefault="00FB658C" w:rsidP="00FB658C">
      <w:pPr>
        <w:widowControl w:val="0"/>
        <w:spacing w:after="0" w:line="240" w:lineRule="auto"/>
        <w:ind w:left="112"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
    <w:p w:rsidR="00FB658C" w:rsidRPr="00FB658C" w:rsidRDefault="00FB658C" w:rsidP="00FB658C">
      <w:pPr>
        <w:widowControl w:val="0"/>
        <w:spacing w:after="0" w:line="240" w:lineRule="auto"/>
        <w:ind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Субъектами федерального государственного лесного контроля (надзора) на территории Камчатского края являются юридические лица, индивидуальные предприниматели и граждане.</w:t>
      </w:r>
    </w:p>
    <w:p w:rsidR="00FB658C" w:rsidRPr="00FB658C" w:rsidRDefault="00FB658C" w:rsidP="00FB658C">
      <w:pPr>
        <w:widowControl w:val="0"/>
        <w:spacing w:after="0" w:line="240" w:lineRule="auto"/>
        <w:ind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2. Программа направлена на решение проблемы предупреждения нарушений обязательных требований и повышение правовой грамотности подконтрольных субъектов федерального государственного лесного контроля (надзора).</w:t>
      </w:r>
    </w:p>
    <w:p w:rsidR="00FB658C" w:rsidRPr="00FB658C" w:rsidRDefault="00FB658C" w:rsidP="00FB658C">
      <w:pPr>
        <w:widowControl w:val="0"/>
        <w:spacing w:after="0" w:line="240" w:lineRule="auto"/>
        <w:ind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3. Наиболее значимыми рисками в деятельности субъектов федерального государственного лесного контроля (надзора) являются:</w:t>
      </w:r>
    </w:p>
    <w:p w:rsidR="00FB658C" w:rsidRPr="00FB658C" w:rsidRDefault="00FB658C" w:rsidP="00FB658C">
      <w:pPr>
        <w:widowControl w:val="0"/>
        <w:spacing w:after="0" w:line="240" w:lineRule="auto"/>
        <w:ind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риски, связанные с несоблюдением субъектами федерального государственного лесного контроля (надзора) требований Правил пожарной безопасности в лесах, Правил санитарной безопасности в лесах, Правил использования лесов;</w:t>
      </w:r>
    </w:p>
    <w:p w:rsidR="00FB658C" w:rsidRPr="00FB658C" w:rsidRDefault="00FB658C" w:rsidP="00FB658C">
      <w:pPr>
        <w:widowControl w:val="0"/>
        <w:spacing w:after="0" w:line="240" w:lineRule="auto"/>
        <w:ind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риски, связанные с самовольным занятием и (или) использованием лесов, рубкой лесных насаждений, непредставлением или несвоевременным представлением сведений (информации), представление которых предусмотрено законом, субъектами федерального государственного лесного контроля (надзора).</w:t>
      </w:r>
    </w:p>
    <w:p w:rsidR="00FB658C" w:rsidRPr="00FB658C" w:rsidRDefault="00FB658C" w:rsidP="00FB658C">
      <w:pPr>
        <w:widowControl w:val="0"/>
        <w:spacing w:after="0" w:line="240" w:lineRule="auto"/>
        <w:ind w:left="108" w:right="108" w:firstLine="601"/>
        <w:jc w:val="both"/>
        <w:outlineLvl w:val="0"/>
        <w:rPr>
          <w:rFonts w:ascii="Times New Roman" w:eastAsia="Times New Roman" w:hAnsi="Times New Roman"/>
          <w:bCs/>
          <w:spacing w:val="-1"/>
          <w:sz w:val="28"/>
          <w:szCs w:val="28"/>
        </w:rPr>
      </w:pPr>
      <w:r w:rsidRPr="00FB658C">
        <w:rPr>
          <w:rFonts w:ascii="Times New Roman" w:eastAsia="Times New Roman" w:hAnsi="Times New Roman"/>
          <w:bCs/>
          <w:sz w:val="28"/>
          <w:szCs w:val="28"/>
        </w:rPr>
        <w:t>4. В целях предотвращения рисков причинения вреда охраняемым законом ценностям, предупреждение нарушений обязательных требований в сфере федерального государственного лесного контроля (надзора) Агентством разработана, утверждена и размещена на официальном сайте в сети «Интернет» (</w:t>
      </w:r>
      <w:r w:rsidRPr="00FB658C">
        <w:rPr>
          <w:rFonts w:ascii="Times New Roman" w:eastAsia="Times New Roman" w:hAnsi="Times New Roman"/>
          <w:bCs/>
          <w:sz w:val="28"/>
          <w:szCs w:val="28"/>
          <w:lang w:val="en-US"/>
        </w:rPr>
        <w:t>https</w:t>
      </w:r>
      <w:r w:rsidRPr="00FB658C">
        <w:rPr>
          <w:rFonts w:ascii="Times New Roman" w:eastAsia="Times New Roman" w:hAnsi="Times New Roman"/>
          <w:bCs/>
          <w:sz w:val="28"/>
          <w:szCs w:val="28"/>
        </w:rPr>
        <w:t>://</w:t>
      </w:r>
      <w:r w:rsidRPr="00FB658C">
        <w:rPr>
          <w:rFonts w:ascii="Times New Roman" w:eastAsia="Times New Roman" w:hAnsi="Times New Roman"/>
          <w:bCs/>
          <w:sz w:val="28"/>
          <w:szCs w:val="28"/>
          <w:lang w:val="en-US"/>
        </w:rPr>
        <w:t>www</w:t>
      </w:r>
      <w:r w:rsidRPr="00FB658C">
        <w:rPr>
          <w:rFonts w:ascii="Times New Roman" w:eastAsia="Times New Roman" w:hAnsi="Times New Roman"/>
          <w:bCs/>
          <w:sz w:val="28"/>
          <w:szCs w:val="28"/>
        </w:rPr>
        <w:t>.</w:t>
      </w:r>
      <w:r w:rsidRPr="00FB658C">
        <w:rPr>
          <w:rFonts w:ascii="Times New Roman" w:eastAsia="Times New Roman" w:hAnsi="Times New Roman"/>
          <w:bCs/>
          <w:sz w:val="28"/>
          <w:szCs w:val="28"/>
          <w:lang w:val="en-US"/>
        </w:rPr>
        <w:t>kamgov</w:t>
      </w:r>
      <w:r w:rsidRPr="00FB658C">
        <w:rPr>
          <w:rFonts w:ascii="Times New Roman" w:eastAsia="Times New Roman" w:hAnsi="Times New Roman"/>
          <w:bCs/>
          <w:sz w:val="28"/>
          <w:szCs w:val="28"/>
        </w:rPr>
        <w:t>.</w:t>
      </w:r>
      <w:r w:rsidRPr="00FB658C">
        <w:rPr>
          <w:rFonts w:ascii="Times New Roman" w:eastAsia="Times New Roman" w:hAnsi="Times New Roman"/>
          <w:bCs/>
          <w:sz w:val="28"/>
          <w:szCs w:val="28"/>
          <w:lang w:val="en-US"/>
        </w:rPr>
        <w:t>ru</w:t>
      </w:r>
      <w:r w:rsidRPr="00FB658C">
        <w:rPr>
          <w:rFonts w:ascii="Times New Roman" w:eastAsia="Times New Roman" w:hAnsi="Times New Roman"/>
          <w:bCs/>
          <w:sz w:val="28"/>
          <w:szCs w:val="28"/>
        </w:rPr>
        <w:t>/</w:t>
      </w:r>
      <w:r w:rsidRPr="00FB658C">
        <w:rPr>
          <w:rFonts w:ascii="Times New Roman" w:eastAsia="Times New Roman" w:hAnsi="Times New Roman"/>
          <w:bCs/>
          <w:sz w:val="28"/>
          <w:szCs w:val="28"/>
          <w:lang w:val="en-US"/>
        </w:rPr>
        <w:t>agles</w:t>
      </w:r>
      <w:r w:rsidRPr="00FB658C">
        <w:rPr>
          <w:rFonts w:ascii="Times New Roman" w:eastAsia="Times New Roman" w:hAnsi="Times New Roman"/>
          <w:bCs/>
          <w:sz w:val="28"/>
          <w:szCs w:val="28"/>
        </w:rPr>
        <w:t xml:space="preserve">) Программа </w:t>
      </w:r>
      <w:r w:rsidRPr="00FB658C">
        <w:rPr>
          <w:rFonts w:ascii="Times New Roman" w:eastAsia="Times New Roman" w:hAnsi="Times New Roman"/>
          <w:bCs/>
          <w:spacing w:val="-1"/>
          <w:sz w:val="28"/>
          <w:szCs w:val="28"/>
        </w:rPr>
        <w:t>профилактики рисков причинения вреда (ущерба) охраняемым законом ценностям при осуществлении полномочий по федеральному государственному лесному контролю (надзору) на землях лесного фонда на территории Камчатского края на</w:t>
      </w:r>
      <w:r w:rsidRPr="00FB658C">
        <w:rPr>
          <w:rFonts w:ascii="Times New Roman" w:eastAsia="Times New Roman" w:hAnsi="Times New Roman"/>
          <w:bCs/>
          <w:spacing w:val="-3"/>
          <w:sz w:val="28"/>
          <w:szCs w:val="28"/>
        </w:rPr>
        <w:t xml:space="preserve"> </w:t>
      </w:r>
      <w:r w:rsidRPr="00FB658C">
        <w:rPr>
          <w:rFonts w:ascii="Times New Roman" w:eastAsia="Times New Roman" w:hAnsi="Times New Roman"/>
          <w:bCs/>
          <w:spacing w:val="-1"/>
          <w:sz w:val="28"/>
          <w:szCs w:val="28"/>
        </w:rPr>
        <w:t>2022 год</w:t>
      </w:r>
      <w:r w:rsidRPr="00FB658C">
        <w:rPr>
          <w:rFonts w:ascii="Times New Roman" w:eastAsia="Times New Roman" w:hAnsi="Times New Roman"/>
          <w:bCs/>
          <w:sz w:val="28"/>
          <w:szCs w:val="28"/>
        </w:rPr>
        <w:t>.</w:t>
      </w:r>
    </w:p>
    <w:p w:rsidR="00FB658C" w:rsidRPr="00FB658C" w:rsidRDefault="00FB658C" w:rsidP="00FB658C">
      <w:pPr>
        <w:ind w:firstLine="708"/>
        <w:contextualSpacing/>
        <w:jc w:val="both"/>
        <w:rPr>
          <w:rFonts w:ascii="Times New Roman" w:hAnsi="Times New Roman" w:cs="Times New Roman"/>
          <w:sz w:val="28"/>
          <w:szCs w:val="28"/>
        </w:rPr>
      </w:pPr>
      <w:r w:rsidRPr="00FB658C">
        <w:rPr>
          <w:rFonts w:ascii="Times New Roman" w:hAnsi="Times New Roman" w:cs="Times New Roman"/>
          <w:sz w:val="28"/>
          <w:szCs w:val="28"/>
        </w:rPr>
        <w:t xml:space="preserve">В целях профилактики нарушений обязательных требований законодательства на официальном сайте Агентства в сети «Интернет» размещаются перечни и тексты нормативных правовых актов, содержащие обязательные требования, оценка и соблюдение которых является предметом федерального государственного лесного контроля (надзора) в лесах, а также руководства по соблюдению соответствующих обязательных требований законодательства. </w:t>
      </w:r>
    </w:p>
    <w:p w:rsidR="00FB658C" w:rsidRPr="00FB658C" w:rsidRDefault="00FB658C" w:rsidP="00FB658C">
      <w:pPr>
        <w:ind w:firstLine="708"/>
        <w:contextualSpacing/>
        <w:jc w:val="both"/>
        <w:rPr>
          <w:rFonts w:ascii="Times New Roman" w:hAnsi="Times New Roman" w:cs="Times New Roman"/>
          <w:sz w:val="28"/>
          <w:szCs w:val="28"/>
        </w:rPr>
      </w:pPr>
      <w:r w:rsidRPr="00FB658C">
        <w:rPr>
          <w:rFonts w:ascii="Times New Roman" w:hAnsi="Times New Roman" w:cs="Times New Roman"/>
          <w:sz w:val="28"/>
          <w:szCs w:val="28"/>
        </w:rPr>
        <w:t>Создан и функционирует раздел «</w:t>
      </w:r>
      <w:hyperlink r:id="rId10" w:history="1">
        <w:r w:rsidRPr="00FB658C">
          <w:rPr>
            <w:rFonts w:ascii="Times New Roman" w:hAnsi="Times New Roman" w:cs="Times New Roman"/>
            <w:sz w:val="28"/>
            <w:szCs w:val="28"/>
          </w:rPr>
          <w:t xml:space="preserve">Интернет-приёмная» (https://www.kamgov.ru/agles/current_activities/goskontrol) для сообщений о </w:t>
        </w:r>
        <w:r w:rsidRPr="00FB658C">
          <w:rPr>
            <w:rFonts w:ascii="Times New Roman" w:hAnsi="Times New Roman" w:cs="Times New Roman"/>
            <w:sz w:val="28"/>
            <w:szCs w:val="28"/>
          </w:rPr>
          <w:lastRenderedPageBreak/>
          <w:t>фактах нарушений в ходе исполнения Государственного контроля (надзора) в сфере переданных полномочий</w:t>
        </w:r>
      </w:hyperlink>
      <w:r w:rsidRPr="00FB658C">
        <w:rPr>
          <w:rFonts w:ascii="Times New Roman" w:hAnsi="Times New Roman" w:cs="Times New Roman"/>
          <w:sz w:val="28"/>
          <w:szCs w:val="28"/>
        </w:rPr>
        <w:t>, а также для оперативного получения сообщений о нарушениях природоохранного законодательства.</w:t>
      </w:r>
    </w:p>
    <w:p w:rsidR="00FB658C" w:rsidRPr="00FB658C" w:rsidRDefault="00FB658C" w:rsidP="00FB658C">
      <w:pPr>
        <w:ind w:firstLine="708"/>
        <w:contextualSpacing/>
        <w:jc w:val="both"/>
        <w:rPr>
          <w:rFonts w:ascii="Times New Roman" w:hAnsi="Times New Roman" w:cs="Times New Roman"/>
          <w:sz w:val="28"/>
          <w:szCs w:val="28"/>
        </w:rPr>
      </w:pPr>
      <w:r w:rsidRPr="00FB658C">
        <w:rPr>
          <w:rFonts w:ascii="Times New Roman" w:hAnsi="Times New Roman" w:cs="Times New Roman"/>
          <w:sz w:val="28"/>
          <w:szCs w:val="28"/>
        </w:rPr>
        <w:t xml:space="preserve">По всем поступающим от </w:t>
      </w:r>
      <w:r w:rsidRPr="00FB658C">
        <w:rPr>
          <w:rFonts w:ascii="Times New Roman" w:hAnsi="Times New Roman" w:cs="Times New Roman"/>
          <w:color w:val="000000"/>
          <w:sz w:val="28"/>
          <w:szCs w:val="28"/>
        </w:rPr>
        <w:t>подконтрольных субъектов</w:t>
      </w:r>
      <w:r w:rsidRPr="00FB658C">
        <w:rPr>
          <w:rFonts w:ascii="Times New Roman" w:hAnsi="Times New Roman" w:cs="Times New Roman"/>
          <w:sz w:val="28"/>
          <w:szCs w:val="28"/>
        </w:rPr>
        <w:t xml:space="preserve"> вопросам в части осуществления в отношении них контрольно-надзорных мероприятий, должностными лицами Агентства даются компетентные консультации, в том числе в рамках соблюдения обязательных требований законодательства, доведение информации об их изменениях, ведется разъяснительная работа в средствах массовой информации.</w:t>
      </w:r>
    </w:p>
    <w:p w:rsidR="00FB658C" w:rsidRPr="00FB658C" w:rsidRDefault="00FB658C" w:rsidP="00FB658C">
      <w:pPr>
        <w:ind w:firstLine="708"/>
        <w:contextualSpacing/>
        <w:jc w:val="both"/>
        <w:rPr>
          <w:rFonts w:ascii="Times New Roman" w:hAnsi="Times New Roman" w:cs="Times New Roman"/>
          <w:sz w:val="28"/>
          <w:szCs w:val="28"/>
        </w:rPr>
      </w:pPr>
      <w:r w:rsidRPr="00FB658C">
        <w:rPr>
          <w:rFonts w:ascii="Times New Roman" w:hAnsi="Times New Roman" w:cs="Times New Roman"/>
          <w:sz w:val="28"/>
          <w:szCs w:val="28"/>
        </w:rPr>
        <w:t>В разделе «Профилактика нарушений обязательных требований в области лесного хозяйства» размещены Доклады Агентства об осуществлении государственного надзора в рамках полномочий по состоянию на первое полугодие и по истечению года, а также статистические отчеты, пояснительные записки к ним, объявления о проведении публичных мероприятий.</w:t>
      </w:r>
    </w:p>
    <w:p w:rsidR="00FB658C" w:rsidRPr="00FB658C" w:rsidRDefault="00FB658C" w:rsidP="00FB658C">
      <w:pPr>
        <w:ind w:firstLine="708"/>
        <w:contextualSpacing/>
        <w:jc w:val="both"/>
        <w:rPr>
          <w:rFonts w:ascii="Times New Roman" w:hAnsi="Times New Roman" w:cs="Times New Roman"/>
          <w:sz w:val="28"/>
          <w:szCs w:val="28"/>
        </w:rPr>
      </w:pPr>
      <w:r w:rsidRPr="00FB658C">
        <w:rPr>
          <w:rFonts w:ascii="Times New Roman" w:hAnsi="Times New Roman" w:cs="Times New Roman"/>
          <w:sz w:val="28"/>
          <w:szCs w:val="28"/>
        </w:rPr>
        <w:t xml:space="preserve">Также на странице Агентства размещены разделы с Оперативной информацией о лесных пожарах, Памятка для граждан о сборе валежника. </w:t>
      </w:r>
    </w:p>
    <w:p w:rsidR="00FB658C" w:rsidRPr="00FB658C" w:rsidRDefault="00FB658C" w:rsidP="00FB658C">
      <w:pPr>
        <w:widowControl w:val="0"/>
        <w:spacing w:after="0" w:line="240" w:lineRule="auto"/>
        <w:ind w:right="3" w:firstLine="709"/>
        <w:jc w:val="both"/>
        <w:rPr>
          <w:rFonts w:ascii="Times New Roman" w:eastAsia="Times New Roman" w:hAnsi="Times New Roman"/>
          <w:sz w:val="28"/>
          <w:szCs w:val="28"/>
        </w:rPr>
      </w:pPr>
      <w:r w:rsidRPr="00FB658C">
        <w:rPr>
          <w:rFonts w:ascii="Times New Roman" w:eastAsia="Times New Roman" w:hAnsi="Times New Roman"/>
          <w:sz w:val="28"/>
          <w:szCs w:val="28"/>
        </w:rPr>
        <w:t>5. Методические семинары для государственных лесных инспекторов Камчатского края, осуществляющих профилактическую работу не проводились.</w:t>
      </w:r>
    </w:p>
    <w:p w:rsidR="00FB658C" w:rsidRPr="00FB658C" w:rsidRDefault="00FB658C" w:rsidP="00FB658C">
      <w:pPr>
        <w:widowControl w:val="0"/>
        <w:spacing w:after="0" w:line="240" w:lineRule="auto"/>
        <w:ind w:right="3"/>
        <w:jc w:val="center"/>
        <w:rPr>
          <w:rFonts w:ascii="Times New Roman" w:eastAsia="Times New Roman" w:hAnsi="Times New Roman"/>
          <w:sz w:val="28"/>
          <w:szCs w:val="28"/>
        </w:rPr>
      </w:pPr>
    </w:p>
    <w:p w:rsidR="00FB658C" w:rsidRPr="00FB658C" w:rsidRDefault="00FB658C" w:rsidP="00FB658C">
      <w:pPr>
        <w:widowControl w:val="0"/>
        <w:spacing w:after="0" w:line="240" w:lineRule="auto"/>
        <w:ind w:right="3"/>
        <w:jc w:val="center"/>
        <w:rPr>
          <w:rFonts w:ascii="Times New Roman" w:eastAsia="Times New Roman" w:hAnsi="Times New Roman"/>
          <w:sz w:val="28"/>
          <w:szCs w:val="28"/>
        </w:rPr>
      </w:pPr>
      <w:r w:rsidRPr="00FB658C">
        <w:rPr>
          <w:rFonts w:ascii="Times New Roman" w:eastAsia="Times New Roman" w:hAnsi="Times New Roman"/>
          <w:sz w:val="28"/>
          <w:szCs w:val="28"/>
        </w:rPr>
        <w:t>Статистические показатели состояния подконтрольной сферы</w:t>
      </w:r>
    </w:p>
    <w:p w:rsidR="00FB658C" w:rsidRPr="00FB658C" w:rsidRDefault="00FB658C" w:rsidP="00FB658C">
      <w:pPr>
        <w:widowControl w:val="0"/>
        <w:spacing w:after="0" w:line="240" w:lineRule="auto"/>
        <w:ind w:right="3" w:firstLine="709"/>
        <w:jc w:val="both"/>
        <w:rPr>
          <w:rFonts w:ascii="Times New Roman" w:eastAsia="Times New Roman" w:hAnsi="Times New Roman"/>
          <w:sz w:val="20"/>
          <w:szCs w:val="28"/>
        </w:rPr>
      </w:pPr>
    </w:p>
    <w:p w:rsidR="00FB658C" w:rsidRPr="00FB658C" w:rsidRDefault="00FB658C" w:rsidP="00FB658C">
      <w:pPr>
        <w:spacing w:after="0"/>
        <w:ind w:firstLine="709"/>
        <w:jc w:val="both"/>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Данные федерального государственного статистического наблюдения по форме № 1-контроль «Сведения об осуществлении государственного контроля (надзора) и муниципального контроля», утвержденного приказом Росстата от 21.12.2011 № 503, отображают интенсивность и результативность контрольно-надзорной деятельности Агентства.</w:t>
      </w:r>
    </w:p>
    <w:p w:rsidR="00FB658C" w:rsidRPr="00FB658C" w:rsidRDefault="00FB658C" w:rsidP="00FB658C">
      <w:pPr>
        <w:spacing w:after="0"/>
        <w:ind w:firstLine="709"/>
        <w:jc w:val="both"/>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Осуществление федерального государственного лесного контроля (надзора) на землях лесного фонда:</w:t>
      </w:r>
    </w:p>
    <w:p w:rsidR="00FB658C" w:rsidRPr="00FB658C" w:rsidRDefault="00FB658C" w:rsidP="00FB658C">
      <w:pPr>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164"/>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9"/>
        <w:gridCol w:w="850"/>
        <w:gridCol w:w="851"/>
        <w:gridCol w:w="850"/>
        <w:gridCol w:w="850"/>
        <w:gridCol w:w="850"/>
      </w:tblGrid>
      <w:tr w:rsidR="00FB658C" w:rsidRPr="00FB658C" w:rsidTr="00030FA8">
        <w:trPr>
          <w:trHeight w:val="281"/>
        </w:trPr>
        <w:tc>
          <w:tcPr>
            <w:tcW w:w="5839" w:type="dxa"/>
            <w:vAlign w:val="center"/>
          </w:tcPr>
          <w:p w:rsidR="00FB658C" w:rsidRPr="00FB658C" w:rsidRDefault="00FB658C" w:rsidP="00FB658C">
            <w:pPr>
              <w:ind w:firstLine="851"/>
              <w:jc w:val="center"/>
              <w:rPr>
                <w:rFonts w:ascii="Times New Roman" w:eastAsia="Times New Roman" w:hAnsi="Times New Roman" w:cs="Times New Roman"/>
                <w:b/>
                <w:sz w:val="28"/>
                <w:szCs w:val="28"/>
                <w:lang w:eastAsia="ru-RU"/>
              </w:rPr>
            </w:pPr>
            <w:r w:rsidRPr="00FB658C">
              <w:rPr>
                <w:rFonts w:ascii="Times New Roman" w:eastAsia="Times New Roman" w:hAnsi="Times New Roman" w:cs="Times New Roman"/>
                <w:b/>
                <w:sz w:val="28"/>
                <w:szCs w:val="28"/>
                <w:lang w:eastAsia="ru-RU"/>
              </w:rPr>
              <w:t>Годы</w:t>
            </w:r>
          </w:p>
        </w:tc>
        <w:tc>
          <w:tcPr>
            <w:tcW w:w="850" w:type="dxa"/>
            <w:vAlign w:val="center"/>
          </w:tcPr>
          <w:p w:rsidR="00FB658C" w:rsidRPr="00FB658C" w:rsidRDefault="00FB658C" w:rsidP="00FB658C">
            <w:pPr>
              <w:jc w:val="center"/>
              <w:rPr>
                <w:rFonts w:ascii="Times New Roman" w:eastAsia="Times New Roman" w:hAnsi="Times New Roman" w:cs="Times New Roman"/>
                <w:b/>
                <w:sz w:val="28"/>
                <w:szCs w:val="28"/>
                <w:lang w:eastAsia="ru-RU"/>
              </w:rPr>
            </w:pPr>
            <w:r w:rsidRPr="00FB658C">
              <w:rPr>
                <w:rFonts w:ascii="Times New Roman" w:eastAsia="Times New Roman" w:hAnsi="Times New Roman" w:cs="Times New Roman"/>
                <w:b/>
                <w:sz w:val="28"/>
                <w:szCs w:val="28"/>
                <w:lang w:eastAsia="ru-RU"/>
              </w:rPr>
              <w:t>2019</w:t>
            </w:r>
          </w:p>
        </w:tc>
        <w:tc>
          <w:tcPr>
            <w:tcW w:w="851" w:type="dxa"/>
            <w:vAlign w:val="center"/>
          </w:tcPr>
          <w:p w:rsidR="00FB658C" w:rsidRPr="00FB658C" w:rsidRDefault="00FB658C" w:rsidP="00FB658C">
            <w:pPr>
              <w:jc w:val="center"/>
              <w:rPr>
                <w:rFonts w:ascii="Times New Roman" w:eastAsia="Times New Roman" w:hAnsi="Times New Roman" w:cs="Times New Roman"/>
                <w:b/>
                <w:sz w:val="28"/>
                <w:szCs w:val="28"/>
                <w:lang w:eastAsia="ru-RU"/>
              </w:rPr>
            </w:pPr>
            <w:r w:rsidRPr="00FB658C">
              <w:rPr>
                <w:rFonts w:ascii="Times New Roman" w:eastAsia="Times New Roman" w:hAnsi="Times New Roman" w:cs="Times New Roman"/>
                <w:b/>
                <w:sz w:val="28"/>
                <w:szCs w:val="28"/>
                <w:lang w:eastAsia="ru-RU"/>
              </w:rPr>
              <w:t>2020</w:t>
            </w:r>
          </w:p>
        </w:tc>
        <w:tc>
          <w:tcPr>
            <w:tcW w:w="850" w:type="dxa"/>
          </w:tcPr>
          <w:p w:rsidR="00FB658C" w:rsidRPr="00FB658C" w:rsidRDefault="00FB658C" w:rsidP="00FB658C">
            <w:pPr>
              <w:jc w:val="center"/>
              <w:rPr>
                <w:rFonts w:ascii="Times New Roman" w:eastAsia="Times New Roman" w:hAnsi="Times New Roman" w:cs="Times New Roman"/>
                <w:b/>
                <w:sz w:val="28"/>
                <w:szCs w:val="28"/>
                <w:lang w:eastAsia="ru-RU"/>
              </w:rPr>
            </w:pPr>
            <w:r w:rsidRPr="00FB658C">
              <w:rPr>
                <w:rFonts w:ascii="Times New Roman" w:eastAsia="Times New Roman" w:hAnsi="Times New Roman" w:cs="Times New Roman"/>
                <w:b/>
                <w:sz w:val="28"/>
                <w:szCs w:val="28"/>
                <w:lang w:eastAsia="ru-RU"/>
              </w:rPr>
              <w:t>2021</w:t>
            </w:r>
          </w:p>
        </w:tc>
        <w:tc>
          <w:tcPr>
            <w:tcW w:w="850" w:type="dxa"/>
          </w:tcPr>
          <w:p w:rsidR="00FB658C" w:rsidRPr="00FB658C" w:rsidRDefault="00FB658C" w:rsidP="00FB658C">
            <w:pPr>
              <w:jc w:val="center"/>
              <w:rPr>
                <w:rFonts w:ascii="Times New Roman" w:eastAsia="Times New Roman" w:hAnsi="Times New Roman" w:cs="Times New Roman"/>
                <w:b/>
                <w:sz w:val="28"/>
                <w:szCs w:val="28"/>
                <w:lang w:eastAsia="ru-RU"/>
              </w:rPr>
            </w:pPr>
            <w:r w:rsidRPr="00FB658C">
              <w:rPr>
                <w:rFonts w:ascii="Times New Roman" w:eastAsia="Times New Roman" w:hAnsi="Times New Roman" w:cs="Times New Roman"/>
                <w:b/>
                <w:sz w:val="28"/>
                <w:szCs w:val="28"/>
                <w:lang w:eastAsia="ru-RU"/>
              </w:rPr>
              <w:t>2022</w:t>
            </w:r>
          </w:p>
        </w:tc>
        <w:tc>
          <w:tcPr>
            <w:tcW w:w="850" w:type="dxa"/>
          </w:tcPr>
          <w:p w:rsidR="00FB658C" w:rsidRPr="00FB658C" w:rsidRDefault="00FB658C" w:rsidP="00FB658C">
            <w:pPr>
              <w:jc w:val="center"/>
              <w:rPr>
                <w:rFonts w:ascii="Times New Roman" w:eastAsia="Times New Roman" w:hAnsi="Times New Roman" w:cs="Times New Roman"/>
                <w:b/>
                <w:sz w:val="28"/>
                <w:szCs w:val="28"/>
                <w:lang w:eastAsia="ru-RU"/>
              </w:rPr>
            </w:pPr>
            <w:r w:rsidRPr="00FB658C">
              <w:rPr>
                <w:rFonts w:ascii="Times New Roman" w:eastAsia="Times New Roman" w:hAnsi="Times New Roman" w:cs="Times New Roman"/>
                <w:b/>
                <w:sz w:val="28"/>
                <w:szCs w:val="28"/>
                <w:lang w:eastAsia="ru-RU"/>
              </w:rPr>
              <w:t>2023</w:t>
            </w:r>
          </w:p>
        </w:tc>
      </w:tr>
      <w:tr w:rsidR="00FB658C" w:rsidRPr="00FB658C" w:rsidTr="00030FA8">
        <w:trPr>
          <w:trHeight w:val="255"/>
        </w:trPr>
        <w:tc>
          <w:tcPr>
            <w:tcW w:w="5839" w:type="dxa"/>
          </w:tcPr>
          <w:p w:rsidR="00FB658C" w:rsidRPr="00FB658C" w:rsidRDefault="00FB658C" w:rsidP="00FB658C">
            <w:pPr>
              <w:jc w:val="both"/>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Количество проведенных проверок</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10</w:t>
            </w:r>
          </w:p>
        </w:tc>
        <w:tc>
          <w:tcPr>
            <w:tcW w:w="851"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2</w:t>
            </w:r>
          </w:p>
        </w:tc>
        <w:tc>
          <w:tcPr>
            <w:tcW w:w="850" w:type="dxa"/>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c>
          <w:tcPr>
            <w:tcW w:w="850" w:type="dxa"/>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c>
          <w:tcPr>
            <w:tcW w:w="850" w:type="dxa"/>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r>
      <w:tr w:rsidR="00FB658C" w:rsidRPr="00FB658C" w:rsidTr="00030FA8">
        <w:trPr>
          <w:trHeight w:val="255"/>
        </w:trPr>
        <w:tc>
          <w:tcPr>
            <w:tcW w:w="5839" w:type="dxa"/>
          </w:tcPr>
          <w:p w:rsidR="00FB658C" w:rsidRPr="00FB658C" w:rsidRDefault="00FB658C" w:rsidP="00FB658C">
            <w:pPr>
              <w:jc w:val="both"/>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Общее количество юридических лиц и индивидуальных предпринимателей, в отношении которых проводились плановые, внеплановые проверки</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10</w:t>
            </w:r>
          </w:p>
        </w:tc>
        <w:tc>
          <w:tcPr>
            <w:tcW w:w="851"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1</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r>
      <w:tr w:rsidR="00FB658C" w:rsidRPr="00FB658C" w:rsidTr="00030FA8">
        <w:trPr>
          <w:trHeight w:val="255"/>
        </w:trPr>
        <w:tc>
          <w:tcPr>
            <w:tcW w:w="5839" w:type="dxa"/>
          </w:tcPr>
          <w:p w:rsidR="00FB658C" w:rsidRPr="00FB658C" w:rsidRDefault="00FB658C" w:rsidP="00FB658C">
            <w:pPr>
              <w:jc w:val="both"/>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Общее количество проверок, по итогам проведения которых выявлены правонарушения</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4</w:t>
            </w:r>
          </w:p>
        </w:tc>
        <w:tc>
          <w:tcPr>
            <w:tcW w:w="851"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1</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r>
      <w:tr w:rsidR="00FB658C" w:rsidRPr="00FB658C" w:rsidTr="00030FA8">
        <w:trPr>
          <w:trHeight w:val="255"/>
        </w:trPr>
        <w:tc>
          <w:tcPr>
            <w:tcW w:w="5839" w:type="dxa"/>
          </w:tcPr>
          <w:p w:rsidR="00FB658C" w:rsidRPr="00FB658C" w:rsidRDefault="00FB658C" w:rsidP="00FB658C">
            <w:pPr>
              <w:jc w:val="both"/>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Выявлено правонарушений</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4</w:t>
            </w:r>
          </w:p>
        </w:tc>
        <w:tc>
          <w:tcPr>
            <w:tcW w:w="851"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1</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c>
          <w:tcPr>
            <w:tcW w:w="850" w:type="dxa"/>
            <w:vAlign w:val="center"/>
          </w:tcPr>
          <w:p w:rsidR="00FB658C" w:rsidRPr="00FB658C" w:rsidRDefault="00FB658C" w:rsidP="00FB658C">
            <w:pPr>
              <w:jc w:val="center"/>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0</w:t>
            </w:r>
          </w:p>
        </w:tc>
      </w:tr>
    </w:tbl>
    <w:p w:rsidR="00FB658C" w:rsidRPr="00FB658C" w:rsidRDefault="00FB658C" w:rsidP="00FB658C">
      <w:pPr>
        <w:widowControl w:val="0"/>
        <w:spacing w:after="0" w:line="240" w:lineRule="auto"/>
        <w:ind w:left="112" w:right="-1" w:firstLine="709"/>
        <w:jc w:val="both"/>
        <w:rPr>
          <w:rFonts w:ascii="Arial" w:eastAsia="Times New Roman" w:hAnsi="Arial" w:cs="Arial"/>
          <w:color w:val="555555"/>
          <w:sz w:val="28"/>
          <w:szCs w:val="28"/>
        </w:rPr>
      </w:pPr>
      <w:r w:rsidRPr="00FB658C">
        <w:rPr>
          <w:rFonts w:ascii="Times New Roman" w:eastAsia="Times New Roman" w:hAnsi="Times New Roman"/>
          <w:sz w:val="28"/>
          <w:szCs w:val="28"/>
          <w:shd w:val="clear" w:color="auto" w:fill="FFFFFF"/>
        </w:rPr>
        <w:lastRenderedPageBreak/>
        <w:t>Основные нарушения, которые выявляются в ходе проведения проверок, а также мероприятий по контролю без взаимодействия с юридическими лицами, индивидуальными предпринимателями, которые допускают юридические лица и индивидуальные предприниматели приходится на следующие обязательные требования:</w:t>
      </w:r>
      <w:r w:rsidRPr="00FB658C">
        <w:rPr>
          <w:rFonts w:ascii="Arial" w:eastAsia="Times New Roman" w:hAnsi="Arial" w:cs="Arial"/>
          <w:color w:val="555555"/>
          <w:sz w:val="28"/>
          <w:szCs w:val="28"/>
        </w:rPr>
        <w:t xml:space="preserve"> </w:t>
      </w:r>
    </w:p>
    <w:p w:rsidR="00FB658C" w:rsidRPr="00FB658C" w:rsidRDefault="00FB658C" w:rsidP="00FB658C">
      <w:pPr>
        <w:widowControl w:val="0"/>
        <w:spacing w:after="0" w:line="240" w:lineRule="auto"/>
        <w:ind w:firstLine="709"/>
        <w:jc w:val="both"/>
        <w:rPr>
          <w:rFonts w:ascii="Times New Roman" w:eastAsia="Times New Roman" w:hAnsi="Times New Roman"/>
          <w:sz w:val="28"/>
          <w:szCs w:val="28"/>
          <w:shd w:val="clear" w:color="auto" w:fill="FFFFFF"/>
        </w:rPr>
      </w:pPr>
      <w:r w:rsidRPr="00FB658C">
        <w:rPr>
          <w:rFonts w:ascii="Times New Roman" w:eastAsia="Times New Roman" w:hAnsi="Times New Roman"/>
          <w:sz w:val="28"/>
          <w:szCs w:val="28"/>
          <w:shd w:val="clear" w:color="auto" w:fill="FFFFFF"/>
        </w:rPr>
        <w:t>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w:t>
      </w:r>
    </w:p>
    <w:p w:rsidR="00FB658C" w:rsidRPr="00FB658C" w:rsidRDefault="00FB658C" w:rsidP="00FB658C">
      <w:pPr>
        <w:widowControl w:val="0"/>
        <w:spacing w:after="0" w:line="240" w:lineRule="auto"/>
        <w:ind w:firstLine="709"/>
        <w:jc w:val="both"/>
        <w:rPr>
          <w:rFonts w:ascii="Times New Roman" w:eastAsia="Times New Roman" w:hAnsi="Times New Roman"/>
          <w:sz w:val="28"/>
          <w:szCs w:val="28"/>
          <w:shd w:val="clear" w:color="auto" w:fill="FFFFFF"/>
        </w:rPr>
      </w:pPr>
      <w:r w:rsidRPr="00FB658C">
        <w:rPr>
          <w:rFonts w:ascii="Times New Roman" w:eastAsia="Times New Roman" w:hAnsi="Times New Roman"/>
          <w:sz w:val="28"/>
          <w:szCs w:val="28"/>
          <w:shd w:val="clear" w:color="auto" w:fill="FFFFFF"/>
        </w:rPr>
        <w:t>нарушение правил пожарной безопасности в лесах;</w:t>
      </w:r>
    </w:p>
    <w:p w:rsidR="00FB658C" w:rsidRPr="00FB658C" w:rsidRDefault="00FB658C" w:rsidP="00FB658C">
      <w:pPr>
        <w:widowControl w:val="0"/>
        <w:spacing w:after="0" w:line="240" w:lineRule="auto"/>
        <w:ind w:firstLine="709"/>
        <w:jc w:val="both"/>
        <w:rPr>
          <w:rFonts w:ascii="Times New Roman" w:eastAsia="Times New Roman" w:hAnsi="Times New Roman"/>
          <w:sz w:val="28"/>
          <w:szCs w:val="28"/>
          <w:shd w:val="clear" w:color="auto" w:fill="FFFFFF"/>
        </w:rPr>
      </w:pPr>
      <w:r w:rsidRPr="00FB658C">
        <w:rPr>
          <w:rFonts w:ascii="Times New Roman" w:eastAsia="Times New Roman" w:hAnsi="Times New Roman"/>
          <w:sz w:val="28"/>
          <w:szCs w:val="28"/>
          <w:shd w:val="clear" w:color="auto" w:fill="FFFFFF"/>
        </w:rPr>
        <w:t>нарушение требований лесного законодательства об учете древесины и сделок с ней (транспортировка древесины без оформленного в установленном порядке сопроводительного документа.</w:t>
      </w:r>
    </w:p>
    <w:p w:rsidR="00FB658C" w:rsidRPr="00FB658C" w:rsidRDefault="00FB658C" w:rsidP="00FB658C">
      <w:pPr>
        <w:ind w:firstLine="709"/>
        <w:jc w:val="both"/>
        <w:textAlignment w:val="baseline"/>
        <w:rPr>
          <w:rFonts w:ascii="Times New Roman" w:hAnsi="Times New Roman" w:cs="Times New Roman"/>
          <w:sz w:val="28"/>
          <w:szCs w:val="28"/>
        </w:rPr>
      </w:pPr>
      <w:r w:rsidRPr="00FB658C">
        <w:rPr>
          <w:rFonts w:ascii="Times New Roman" w:hAnsi="Times New Roman" w:cs="Times New Roman"/>
          <w:sz w:val="28"/>
          <w:szCs w:val="28"/>
        </w:rPr>
        <w:t>Ключевыми рисками при реализации данной Программы является произвольное толкование содержания обязательных требований подконтрольными субъектами, что может привести к нарушению ими отдельных положений законодательства Российской Федерации, законов и иных нормативных правовых актов Камчатского края.</w:t>
      </w:r>
    </w:p>
    <w:p w:rsidR="00FB658C" w:rsidRPr="00FB658C" w:rsidRDefault="00FB658C" w:rsidP="00FB658C">
      <w:pPr>
        <w:widowControl w:val="0"/>
        <w:spacing w:after="0" w:line="240" w:lineRule="auto"/>
        <w:ind w:left="112" w:right="-1" w:firstLine="709"/>
        <w:jc w:val="both"/>
        <w:rPr>
          <w:rFonts w:ascii="Times New Roman" w:eastAsia="Times New Roman" w:hAnsi="Times New Roman" w:cs="Times New Roman"/>
          <w:b/>
          <w:sz w:val="28"/>
          <w:szCs w:val="28"/>
        </w:rPr>
      </w:pPr>
      <w:r w:rsidRPr="00FB658C">
        <w:rPr>
          <w:rFonts w:ascii="Times New Roman" w:eastAsia="Times New Roman" w:hAnsi="Times New Roman" w:cs="Times New Roman"/>
          <w:b/>
          <w:sz w:val="28"/>
          <w:szCs w:val="28"/>
        </w:rPr>
        <w:t>Анализ текущего состояния подконтрольных сфер свидетельствует о том, что работа по профилактике нарушений обязательных требований должна выстраиваться на регулярной основе.</w:t>
      </w:r>
    </w:p>
    <w:p w:rsidR="00FB658C" w:rsidRPr="00FB658C" w:rsidRDefault="00FB658C" w:rsidP="00FB658C">
      <w:pPr>
        <w:widowControl w:val="0"/>
        <w:spacing w:after="0" w:line="240" w:lineRule="auto"/>
        <w:ind w:left="112" w:right="-1" w:firstLine="709"/>
        <w:jc w:val="both"/>
        <w:rPr>
          <w:rFonts w:ascii="Times New Roman" w:eastAsia="Times New Roman" w:hAnsi="Times New Roman" w:cs="Times New Roman"/>
          <w:sz w:val="28"/>
          <w:szCs w:val="28"/>
        </w:rPr>
      </w:pPr>
    </w:p>
    <w:p w:rsidR="00FB658C" w:rsidRPr="00FB658C" w:rsidRDefault="00FB658C" w:rsidP="00FB658C">
      <w:pPr>
        <w:contextualSpacing/>
        <w:jc w:val="center"/>
        <w:rPr>
          <w:rFonts w:ascii="Times New Roman" w:hAnsi="Times New Roman" w:cs="Times New Roman"/>
          <w:sz w:val="28"/>
          <w:szCs w:val="28"/>
        </w:rPr>
      </w:pPr>
      <w:r w:rsidRPr="00FB658C">
        <w:rPr>
          <w:rFonts w:ascii="Times New Roman" w:hAnsi="Times New Roman" w:cs="Times New Roman"/>
          <w:sz w:val="28"/>
          <w:szCs w:val="28"/>
        </w:rPr>
        <w:t>Описание текущих и ожидаемых тенденций, которые могут оказать воздействие на состояние подконтрольной сферы в период реализации Программы</w:t>
      </w:r>
    </w:p>
    <w:p w:rsidR="00FB658C" w:rsidRPr="00FB658C" w:rsidRDefault="00FB658C" w:rsidP="00FB658C">
      <w:pPr>
        <w:contextualSpacing/>
        <w:jc w:val="center"/>
        <w:rPr>
          <w:rFonts w:ascii="Times New Roman" w:hAnsi="Times New Roman" w:cs="Times New Roman"/>
          <w:sz w:val="28"/>
          <w:szCs w:val="28"/>
        </w:rPr>
      </w:pPr>
    </w:p>
    <w:p w:rsidR="00FB658C" w:rsidRPr="00FB658C" w:rsidRDefault="00FB658C" w:rsidP="00FB658C">
      <w:pPr>
        <w:spacing w:after="0"/>
        <w:ind w:firstLine="709"/>
        <w:jc w:val="both"/>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 xml:space="preserve">Совершенствование нормативной правовой базы </w:t>
      </w:r>
      <w:r w:rsidRPr="00FB658C">
        <w:rPr>
          <w:rFonts w:ascii="Times New Roman" w:hAnsi="Times New Roman" w:cs="Times New Roman"/>
          <w:sz w:val="28"/>
          <w:szCs w:val="28"/>
        </w:rPr>
        <w:t>в области лесных отношений</w:t>
      </w:r>
      <w:r w:rsidRPr="00FB658C">
        <w:rPr>
          <w:rFonts w:ascii="Times New Roman" w:eastAsia="Times New Roman" w:hAnsi="Times New Roman" w:cs="Times New Roman"/>
          <w:sz w:val="28"/>
          <w:szCs w:val="28"/>
          <w:lang w:eastAsia="ru-RU"/>
        </w:rPr>
        <w:t>, повышение квалификации и степени информированности руководителей и сотрудников подконтрольных субъектов, а также своевременное принятие мер по соблюдению обязательных требований, могут способствовать снижению количества правонарушений.</w:t>
      </w:r>
    </w:p>
    <w:p w:rsidR="00FB658C" w:rsidRPr="00FB658C" w:rsidRDefault="00FB658C" w:rsidP="00FB658C">
      <w:pPr>
        <w:spacing w:after="0"/>
        <w:ind w:firstLine="709"/>
        <w:jc w:val="both"/>
        <w:rPr>
          <w:rFonts w:ascii="Times New Roman" w:eastAsia="Times New Roman" w:hAnsi="Times New Roman" w:cs="Times New Roman"/>
          <w:color w:val="000000" w:themeColor="text1"/>
          <w:sz w:val="28"/>
          <w:szCs w:val="28"/>
          <w:lang w:eastAsia="ru-RU"/>
        </w:rPr>
      </w:pPr>
      <w:r w:rsidRPr="00FB658C">
        <w:rPr>
          <w:rFonts w:ascii="Times New Roman" w:eastAsia="Times New Roman" w:hAnsi="Times New Roman" w:cs="Times New Roman"/>
          <w:sz w:val="28"/>
          <w:szCs w:val="28"/>
          <w:lang w:eastAsia="ru-RU"/>
        </w:rPr>
        <w:t xml:space="preserve">В то же время, возникновение чрезвычайных ситуаций природного и </w:t>
      </w:r>
      <w:r w:rsidRPr="00FB658C">
        <w:rPr>
          <w:rFonts w:ascii="Times New Roman" w:eastAsia="Times New Roman" w:hAnsi="Times New Roman" w:cs="Times New Roman"/>
          <w:color w:val="000000" w:themeColor="text1"/>
          <w:sz w:val="28"/>
          <w:szCs w:val="28"/>
          <w:lang w:eastAsia="ru-RU"/>
        </w:rPr>
        <w:t>техногенного характера, а также несоблюдение хозяйствующими субъектами обязательных требований может привести к случаям причинения крупного вреда окружающей среде.</w:t>
      </w:r>
    </w:p>
    <w:p w:rsidR="00FB658C" w:rsidRPr="00FB658C" w:rsidRDefault="00FB658C" w:rsidP="00FB658C">
      <w:pPr>
        <w:spacing w:after="0"/>
        <w:ind w:firstLine="709"/>
        <w:contextualSpacing/>
        <w:jc w:val="both"/>
        <w:rPr>
          <w:rFonts w:ascii="Times New Roman" w:hAnsi="Times New Roman" w:cs="Times New Roman"/>
          <w:sz w:val="28"/>
          <w:szCs w:val="28"/>
        </w:rPr>
      </w:pPr>
      <w:r w:rsidRPr="00FB658C">
        <w:rPr>
          <w:rFonts w:ascii="Times New Roman" w:hAnsi="Times New Roman" w:cs="Times New Roman"/>
          <w:sz w:val="28"/>
          <w:szCs w:val="28"/>
        </w:rPr>
        <w:t>В целом настоящая Программа призвана обеспечить в 2024 году создание условий для снижения количества случаев правонарушения в отдельных отраслях природоохранной сферы, повышение результативности и эффективности соответствующих видов федерального государственной надзора, формирование заинтересованности подконтрольных субъектов в соблюдении обязательных требований законодательства.</w:t>
      </w:r>
    </w:p>
    <w:p w:rsidR="00FB658C" w:rsidRPr="00FB658C" w:rsidRDefault="00FB658C" w:rsidP="00FB658C">
      <w:pPr>
        <w:contextualSpacing/>
        <w:jc w:val="center"/>
        <w:rPr>
          <w:rFonts w:ascii="Times New Roman" w:hAnsi="Times New Roman" w:cs="Times New Roman"/>
          <w:sz w:val="28"/>
          <w:szCs w:val="28"/>
        </w:rPr>
      </w:pPr>
    </w:p>
    <w:p w:rsidR="00FB658C" w:rsidRPr="00FB658C" w:rsidRDefault="00FB658C" w:rsidP="00FB658C">
      <w:pPr>
        <w:widowControl w:val="0"/>
        <w:tabs>
          <w:tab w:val="left" w:pos="0"/>
        </w:tabs>
        <w:spacing w:after="0" w:line="240" w:lineRule="auto"/>
        <w:ind w:right="110" w:hanging="18"/>
        <w:jc w:val="center"/>
        <w:outlineLvl w:val="0"/>
        <w:rPr>
          <w:rFonts w:ascii="Times New Roman" w:eastAsia="Times New Roman" w:hAnsi="Times New Roman" w:cs="Times New Roman"/>
          <w:sz w:val="28"/>
          <w:szCs w:val="28"/>
        </w:rPr>
      </w:pPr>
      <w:r w:rsidRPr="00FB658C">
        <w:rPr>
          <w:rFonts w:ascii="Times New Roman" w:eastAsia="Times New Roman" w:hAnsi="Times New Roman"/>
          <w:b/>
          <w:bCs/>
          <w:spacing w:val="-1"/>
          <w:sz w:val="28"/>
          <w:szCs w:val="28"/>
        </w:rPr>
        <w:lastRenderedPageBreak/>
        <w:t>Раздел</w:t>
      </w:r>
      <w:r w:rsidRPr="00FB658C">
        <w:rPr>
          <w:rFonts w:ascii="Times New Roman" w:eastAsia="Times New Roman" w:hAnsi="Times New Roman"/>
          <w:b/>
          <w:bCs/>
          <w:spacing w:val="-3"/>
          <w:sz w:val="28"/>
          <w:szCs w:val="28"/>
        </w:rPr>
        <w:t xml:space="preserve"> </w:t>
      </w:r>
      <w:r w:rsidRPr="00FB658C">
        <w:rPr>
          <w:rFonts w:ascii="Times New Roman" w:eastAsia="Times New Roman" w:hAnsi="Times New Roman"/>
          <w:b/>
          <w:bCs/>
          <w:sz w:val="28"/>
          <w:szCs w:val="28"/>
        </w:rPr>
        <w:t>2.</w:t>
      </w:r>
      <w:r w:rsidRPr="00FB658C">
        <w:rPr>
          <w:rFonts w:ascii="Times New Roman" w:eastAsia="Times New Roman" w:hAnsi="Times New Roman"/>
          <w:b/>
          <w:bCs/>
          <w:spacing w:val="-1"/>
          <w:sz w:val="28"/>
          <w:szCs w:val="28"/>
        </w:rPr>
        <w:t xml:space="preserve"> </w:t>
      </w:r>
      <w:r w:rsidRPr="00FB658C">
        <w:rPr>
          <w:rFonts w:ascii="Times New Roman" w:eastAsia="Times New Roman" w:hAnsi="Times New Roman"/>
          <w:b/>
          <w:bCs/>
          <w:sz w:val="28"/>
          <w:szCs w:val="28"/>
        </w:rPr>
        <w:t>Цели и задачи реализации программы профилактики рисков причинения вреда (ущерба) охраняемым законом ценностям</w:t>
      </w:r>
    </w:p>
    <w:p w:rsidR="00FB658C" w:rsidRPr="00FB658C" w:rsidRDefault="00FB658C" w:rsidP="00FB658C">
      <w:pPr>
        <w:widowControl w:val="0"/>
        <w:spacing w:after="0" w:line="240" w:lineRule="auto"/>
        <w:ind w:right="110" w:firstLine="851"/>
        <w:jc w:val="both"/>
        <w:rPr>
          <w:rFonts w:ascii="Times New Roman" w:eastAsia="Times New Roman" w:hAnsi="Times New Roman"/>
          <w:spacing w:val="-1"/>
          <w:sz w:val="28"/>
          <w:szCs w:val="28"/>
        </w:rPr>
      </w:pPr>
    </w:p>
    <w:p w:rsidR="00FB658C" w:rsidRPr="00FB658C" w:rsidRDefault="00FB658C" w:rsidP="00FB658C">
      <w:pPr>
        <w:widowControl w:val="0"/>
        <w:spacing w:after="0" w:line="240" w:lineRule="auto"/>
        <w:ind w:right="110" w:firstLine="851"/>
        <w:jc w:val="both"/>
        <w:rPr>
          <w:rFonts w:ascii="Times New Roman" w:eastAsia="Times New Roman" w:hAnsi="Times New Roman"/>
          <w:sz w:val="28"/>
          <w:szCs w:val="28"/>
        </w:rPr>
      </w:pPr>
      <w:r w:rsidRPr="00FB658C">
        <w:rPr>
          <w:rFonts w:ascii="Times New Roman" w:eastAsia="Times New Roman" w:hAnsi="Times New Roman"/>
          <w:spacing w:val="-1"/>
          <w:sz w:val="28"/>
          <w:szCs w:val="28"/>
        </w:rPr>
        <w:t>Профилактическая работа в Агентстве представляет собой системно организованную деятельность по комплексной реализации мер организованного, информационного, правового и иного характера, направленных на достижение следующих основных целей:</w:t>
      </w:r>
    </w:p>
    <w:p w:rsidR="00FB658C" w:rsidRPr="00FB658C" w:rsidRDefault="00FB658C" w:rsidP="00FB658C">
      <w:pPr>
        <w:widowControl w:val="0"/>
        <w:spacing w:after="0" w:line="240" w:lineRule="auto"/>
        <w:ind w:right="110" w:firstLine="851"/>
        <w:jc w:val="both"/>
        <w:rPr>
          <w:rFonts w:ascii="Times New Roman" w:eastAsia="Times New Roman" w:hAnsi="Times New Roman"/>
          <w:sz w:val="28"/>
          <w:szCs w:val="28"/>
        </w:rPr>
      </w:pPr>
      <w:r w:rsidRPr="00FB658C">
        <w:rPr>
          <w:rFonts w:ascii="Times New Roman" w:eastAsia="Times New Roman" w:hAnsi="Times New Roman"/>
          <w:spacing w:val="-1"/>
          <w:sz w:val="28"/>
          <w:szCs w:val="28"/>
        </w:rPr>
        <w:t>повышение</w:t>
      </w:r>
      <w:r w:rsidRPr="00FB658C">
        <w:rPr>
          <w:rFonts w:ascii="Times New Roman" w:eastAsia="Times New Roman" w:hAnsi="Times New Roman"/>
          <w:spacing w:val="42"/>
          <w:sz w:val="28"/>
          <w:szCs w:val="28"/>
        </w:rPr>
        <w:t xml:space="preserve"> </w:t>
      </w:r>
      <w:r w:rsidRPr="00FB658C">
        <w:rPr>
          <w:rFonts w:ascii="Times New Roman" w:eastAsia="Times New Roman" w:hAnsi="Times New Roman"/>
          <w:spacing w:val="-1"/>
          <w:sz w:val="28"/>
          <w:szCs w:val="28"/>
        </w:rPr>
        <w:t>прозрачности</w:t>
      </w:r>
      <w:r w:rsidRPr="00FB658C">
        <w:rPr>
          <w:rFonts w:ascii="Times New Roman" w:eastAsia="Times New Roman" w:hAnsi="Times New Roman"/>
          <w:spacing w:val="45"/>
          <w:sz w:val="28"/>
          <w:szCs w:val="28"/>
        </w:rPr>
        <w:t xml:space="preserve"> </w:t>
      </w:r>
      <w:r w:rsidRPr="00FB658C">
        <w:rPr>
          <w:rFonts w:ascii="Times New Roman" w:eastAsia="Times New Roman" w:hAnsi="Times New Roman"/>
          <w:spacing w:val="-1"/>
          <w:sz w:val="28"/>
          <w:szCs w:val="28"/>
        </w:rPr>
        <w:t>федерального</w:t>
      </w:r>
      <w:r w:rsidRPr="00FB658C">
        <w:rPr>
          <w:rFonts w:ascii="Times New Roman" w:eastAsia="Times New Roman" w:hAnsi="Times New Roman"/>
          <w:spacing w:val="42"/>
          <w:sz w:val="28"/>
          <w:szCs w:val="28"/>
        </w:rPr>
        <w:t xml:space="preserve"> </w:t>
      </w:r>
      <w:r w:rsidRPr="00FB658C">
        <w:rPr>
          <w:rFonts w:ascii="Times New Roman" w:eastAsia="Times New Roman" w:hAnsi="Times New Roman"/>
          <w:spacing w:val="-1"/>
          <w:sz w:val="28"/>
          <w:szCs w:val="28"/>
        </w:rPr>
        <w:t>государственного</w:t>
      </w:r>
      <w:r w:rsidRPr="00FB658C">
        <w:rPr>
          <w:rFonts w:ascii="Times New Roman" w:eastAsia="Times New Roman" w:hAnsi="Times New Roman"/>
          <w:spacing w:val="43"/>
          <w:sz w:val="28"/>
          <w:szCs w:val="28"/>
        </w:rPr>
        <w:t xml:space="preserve"> </w:t>
      </w:r>
      <w:r w:rsidRPr="00FB658C">
        <w:rPr>
          <w:rFonts w:ascii="Times New Roman" w:eastAsia="Times New Roman" w:hAnsi="Times New Roman"/>
          <w:spacing w:val="-1"/>
          <w:sz w:val="28"/>
          <w:szCs w:val="28"/>
        </w:rPr>
        <w:t>лесного контроля (надзора)</w:t>
      </w:r>
      <w:r w:rsidRPr="00FB658C">
        <w:rPr>
          <w:rFonts w:ascii="Times New Roman" w:eastAsia="Times New Roman" w:hAnsi="Times New Roman"/>
          <w:sz w:val="28"/>
          <w:szCs w:val="28"/>
        </w:rPr>
        <w:t>;</w:t>
      </w:r>
    </w:p>
    <w:p w:rsidR="00FB658C" w:rsidRPr="00FB658C" w:rsidRDefault="00FB658C" w:rsidP="00FB658C">
      <w:pPr>
        <w:widowControl w:val="0"/>
        <w:spacing w:after="0" w:line="240" w:lineRule="auto"/>
        <w:ind w:right="110" w:firstLine="851"/>
        <w:jc w:val="both"/>
        <w:rPr>
          <w:rFonts w:ascii="Times New Roman" w:eastAsia="Times New Roman" w:hAnsi="Times New Roman"/>
          <w:sz w:val="28"/>
          <w:szCs w:val="28"/>
        </w:rPr>
      </w:pPr>
      <w:r w:rsidRPr="00FB658C">
        <w:rPr>
          <w:rFonts w:ascii="Times New Roman" w:eastAsia="Times New Roman" w:hAnsi="Times New Roman"/>
          <w:spacing w:val="-1"/>
          <w:sz w:val="28"/>
          <w:szCs w:val="28"/>
        </w:rPr>
        <w:t>снижение</w:t>
      </w:r>
      <w:r w:rsidRPr="00FB658C">
        <w:rPr>
          <w:rFonts w:ascii="Times New Roman" w:eastAsia="Times New Roman" w:hAnsi="Times New Roman"/>
          <w:spacing w:val="34"/>
          <w:sz w:val="28"/>
          <w:szCs w:val="28"/>
        </w:rPr>
        <w:t xml:space="preserve"> </w:t>
      </w:r>
      <w:r w:rsidRPr="00FB658C">
        <w:rPr>
          <w:rFonts w:ascii="Times New Roman" w:eastAsia="Times New Roman" w:hAnsi="Times New Roman"/>
          <w:spacing w:val="-1"/>
          <w:sz w:val="28"/>
          <w:szCs w:val="28"/>
        </w:rPr>
        <w:t>административных</w:t>
      </w:r>
      <w:r w:rsidRPr="00FB658C">
        <w:rPr>
          <w:rFonts w:ascii="Times New Roman" w:eastAsia="Times New Roman" w:hAnsi="Times New Roman"/>
          <w:spacing w:val="33"/>
          <w:sz w:val="28"/>
          <w:szCs w:val="28"/>
        </w:rPr>
        <w:t xml:space="preserve"> </w:t>
      </w:r>
      <w:r w:rsidRPr="00FB658C">
        <w:rPr>
          <w:rFonts w:ascii="Times New Roman" w:eastAsia="Times New Roman" w:hAnsi="Times New Roman"/>
          <w:sz w:val="28"/>
          <w:szCs w:val="28"/>
        </w:rPr>
        <w:t>и</w:t>
      </w:r>
      <w:r w:rsidRPr="00FB658C">
        <w:rPr>
          <w:rFonts w:ascii="Times New Roman" w:eastAsia="Times New Roman" w:hAnsi="Times New Roman"/>
          <w:spacing w:val="35"/>
          <w:sz w:val="28"/>
          <w:szCs w:val="28"/>
        </w:rPr>
        <w:t xml:space="preserve"> </w:t>
      </w:r>
      <w:r w:rsidRPr="00FB658C">
        <w:rPr>
          <w:rFonts w:ascii="Times New Roman" w:eastAsia="Times New Roman" w:hAnsi="Times New Roman"/>
          <w:spacing w:val="-1"/>
          <w:sz w:val="28"/>
          <w:szCs w:val="28"/>
        </w:rPr>
        <w:t>финансовых</w:t>
      </w:r>
      <w:r w:rsidRPr="00FB658C">
        <w:rPr>
          <w:rFonts w:ascii="Times New Roman" w:eastAsia="Times New Roman" w:hAnsi="Times New Roman"/>
          <w:spacing w:val="33"/>
          <w:sz w:val="28"/>
          <w:szCs w:val="28"/>
        </w:rPr>
        <w:t xml:space="preserve"> </w:t>
      </w:r>
      <w:r w:rsidRPr="00FB658C">
        <w:rPr>
          <w:rFonts w:ascii="Times New Roman" w:eastAsia="Times New Roman" w:hAnsi="Times New Roman"/>
          <w:spacing w:val="-1"/>
          <w:sz w:val="28"/>
          <w:szCs w:val="28"/>
        </w:rPr>
        <w:t>издержек</w:t>
      </w:r>
      <w:r w:rsidRPr="00FB658C">
        <w:rPr>
          <w:rFonts w:ascii="Times New Roman" w:eastAsia="Times New Roman" w:hAnsi="Times New Roman"/>
          <w:spacing w:val="32"/>
          <w:sz w:val="28"/>
          <w:szCs w:val="28"/>
        </w:rPr>
        <w:t xml:space="preserve"> </w:t>
      </w:r>
      <w:r w:rsidRPr="00FB658C">
        <w:rPr>
          <w:rFonts w:ascii="Times New Roman" w:eastAsia="Times New Roman" w:hAnsi="Times New Roman"/>
          <w:sz w:val="28"/>
          <w:szCs w:val="28"/>
        </w:rPr>
        <w:t>у</w:t>
      </w:r>
      <w:r w:rsidRPr="00FB658C">
        <w:rPr>
          <w:rFonts w:ascii="Times New Roman" w:eastAsia="Times New Roman" w:hAnsi="Times New Roman"/>
          <w:spacing w:val="31"/>
          <w:sz w:val="28"/>
          <w:szCs w:val="28"/>
        </w:rPr>
        <w:t xml:space="preserve"> </w:t>
      </w:r>
      <w:r w:rsidRPr="00FB658C">
        <w:rPr>
          <w:rFonts w:ascii="Times New Roman" w:eastAsia="Times New Roman" w:hAnsi="Times New Roman"/>
          <w:spacing w:val="-1"/>
          <w:sz w:val="28"/>
          <w:szCs w:val="28"/>
        </w:rPr>
        <w:t>подконтрольных</w:t>
      </w:r>
      <w:r w:rsidRPr="00FB658C">
        <w:rPr>
          <w:rFonts w:ascii="Times New Roman" w:eastAsia="Times New Roman" w:hAnsi="Times New Roman"/>
          <w:spacing w:val="21"/>
          <w:sz w:val="28"/>
          <w:szCs w:val="28"/>
        </w:rPr>
        <w:t xml:space="preserve"> </w:t>
      </w:r>
      <w:r w:rsidRPr="00FB658C">
        <w:rPr>
          <w:rFonts w:ascii="Times New Roman" w:eastAsia="Times New Roman" w:hAnsi="Times New Roman"/>
          <w:spacing w:val="-1"/>
          <w:sz w:val="28"/>
          <w:szCs w:val="28"/>
        </w:rPr>
        <w:t>субъектов</w:t>
      </w:r>
      <w:r w:rsidRPr="00FB658C">
        <w:rPr>
          <w:rFonts w:ascii="Times New Roman" w:eastAsia="Times New Roman" w:hAnsi="Times New Roman"/>
          <w:spacing w:val="24"/>
          <w:sz w:val="28"/>
          <w:szCs w:val="28"/>
        </w:rPr>
        <w:t xml:space="preserve"> </w:t>
      </w:r>
      <w:r w:rsidRPr="00FB658C">
        <w:rPr>
          <w:rFonts w:ascii="Times New Roman" w:eastAsia="Times New Roman" w:hAnsi="Times New Roman"/>
          <w:sz w:val="28"/>
          <w:szCs w:val="28"/>
        </w:rPr>
        <w:t>по</w:t>
      </w:r>
      <w:r w:rsidRPr="00FB658C">
        <w:rPr>
          <w:rFonts w:ascii="Times New Roman" w:eastAsia="Times New Roman" w:hAnsi="Times New Roman"/>
          <w:spacing w:val="25"/>
          <w:sz w:val="28"/>
          <w:szCs w:val="28"/>
        </w:rPr>
        <w:t xml:space="preserve"> </w:t>
      </w:r>
      <w:r w:rsidRPr="00FB658C">
        <w:rPr>
          <w:rFonts w:ascii="Times New Roman" w:eastAsia="Times New Roman" w:hAnsi="Times New Roman"/>
          <w:spacing w:val="-1"/>
          <w:sz w:val="28"/>
          <w:szCs w:val="28"/>
        </w:rPr>
        <w:t>сравнению</w:t>
      </w:r>
      <w:r w:rsidRPr="00FB658C">
        <w:rPr>
          <w:rFonts w:ascii="Times New Roman" w:eastAsia="Times New Roman" w:hAnsi="Times New Roman"/>
          <w:spacing w:val="23"/>
          <w:sz w:val="28"/>
          <w:szCs w:val="28"/>
        </w:rPr>
        <w:t xml:space="preserve"> </w:t>
      </w:r>
      <w:r w:rsidRPr="00FB658C">
        <w:rPr>
          <w:rFonts w:ascii="Times New Roman" w:eastAsia="Times New Roman" w:hAnsi="Times New Roman"/>
          <w:sz w:val="28"/>
          <w:szCs w:val="28"/>
        </w:rPr>
        <w:t>с</w:t>
      </w:r>
      <w:r w:rsidRPr="00FB658C">
        <w:rPr>
          <w:rFonts w:ascii="Times New Roman" w:eastAsia="Times New Roman" w:hAnsi="Times New Roman"/>
          <w:spacing w:val="24"/>
          <w:sz w:val="28"/>
          <w:szCs w:val="28"/>
        </w:rPr>
        <w:t xml:space="preserve"> </w:t>
      </w:r>
      <w:r w:rsidRPr="00FB658C">
        <w:rPr>
          <w:rFonts w:ascii="Times New Roman" w:eastAsia="Times New Roman" w:hAnsi="Times New Roman"/>
          <w:spacing w:val="-1"/>
          <w:sz w:val="28"/>
          <w:szCs w:val="28"/>
        </w:rPr>
        <w:t>ведением</w:t>
      </w:r>
      <w:r w:rsidRPr="00FB658C">
        <w:rPr>
          <w:rFonts w:ascii="Times New Roman" w:eastAsia="Times New Roman" w:hAnsi="Times New Roman"/>
          <w:spacing w:val="24"/>
          <w:sz w:val="28"/>
          <w:szCs w:val="28"/>
        </w:rPr>
        <w:t xml:space="preserve"> </w:t>
      </w:r>
      <w:r w:rsidRPr="00FB658C">
        <w:rPr>
          <w:rFonts w:ascii="Times New Roman" w:eastAsia="Times New Roman" w:hAnsi="Times New Roman"/>
          <w:spacing w:val="-1"/>
          <w:sz w:val="28"/>
          <w:szCs w:val="28"/>
        </w:rPr>
        <w:t>контрольно-надзорной</w:t>
      </w:r>
      <w:r w:rsidRPr="00FB658C">
        <w:rPr>
          <w:rFonts w:ascii="Times New Roman" w:eastAsia="Times New Roman" w:hAnsi="Times New Roman"/>
          <w:spacing w:val="24"/>
          <w:sz w:val="28"/>
          <w:szCs w:val="28"/>
        </w:rPr>
        <w:t xml:space="preserve"> </w:t>
      </w:r>
      <w:r w:rsidRPr="00FB658C">
        <w:rPr>
          <w:rFonts w:ascii="Times New Roman" w:eastAsia="Times New Roman" w:hAnsi="Times New Roman"/>
          <w:spacing w:val="-1"/>
          <w:sz w:val="28"/>
          <w:szCs w:val="28"/>
        </w:rPr>
        <w:t>деятельности</w:t>
      </w:r>
      <w:r w:rsidRPr="00FB658C">
        <w:rPr>
          <w:rFonts w:ascii="Times New Roman" w:eastAsia="Times New Roman" w:hAnsi="Times New Roman"/>
          <w:spacing w:val="47"/>
          <w:sz w:val="28"/>
          <w:szCs w:val="28"/>
        </w:rPr>
        <w:t xml:space="preserve"> </w:t>
      </w:r>
      <w:r w:rsidRPr="00FB658C">
        <w:rPr>
          <w:rFonts w:ascii="Times New Roman" w:eastAsia="Times New Roman" w:hAnsi="Times New Roman"/>
          <w:spacing w:val="-1"/>
          <w:sz w:val="28"/>
          <w:szCs w:val="28"/>
        </w:rPr>
        <w:t>исключительно</w:t>
      </w:r>
      <w:r w:rsidRPr="00FB658C">
        <w:rPr>
          <w:rFonts w:ascii="Times New Roman" w:eastAsia="Times New Roman" w:hAnsi="Times New Roman"/>
          <w:spacing w:val="1"/>
          <w:sz w:val="28"/>
          <w:szCs w:val="28"/>
        </w:rPr>
        <w:t xml:space="preserve"> </w:t>
      </w:r>
      <w:r w:rsidRPr="00FB658C">
        <w:rPr>
          <w:rFonts w:ascii="Times New Roman" w:eastAsia="Times New Roman" w:hAnsi="Times New Roman"/>
          <w:spacing w:val="-1"/>
          <w:sz w:val="28"/>
          <w:szCs w:val="28"/>
        </w:rPr>
        <w:t>путем проведения</w:t>
      </w:r>
      <w:r w:rsidRPr="00FB658C">
        <w:rPr>
          <w:rFonts w:ascii="Times New Roman" w:eastAsia="Times New Roman" w:hAnsi="Times New Roman"/>
          <w:sz w:val="28"/>
          <w:szCs w:val="28"/>
        </w:rPr>
        <w:t xml:space="preserve"> </w:t>
      </w:r>
      <w:r w:rsidRPr="00FB658C">
        <w:rPr>
          <w:rFonts w:ascii="Times New Roman" w:eastAsia="Times New Roman" w:hAnsi="Times New Roman"/>
          <w:spacing w:val="-1"/>
          <w:sz w:val="28"/>
          <w:szCs w:val="28"/>
        </w:rPr>
        <w:t>контрольно-надзорных</w:t>
      </w:r>
      <w:r w:rsidRPr="00FB658C">
        <w:rPr>
          <w:rFonts w:ascii="Times New Roman" w:eastAsia="Times New Roman" w:hAnsi="Times New Roman"/>
          <w:spacing w:val="-3"/>
          <w:sz w:val="28"/>
          <w:szCs w:val="28"/>
        </w:rPr>
        <w:t xml:space="preserve"> </w:t>
      </w:r>
      <w:r w:rsidRPr="00FB658C">
        <w:rPr>
          <w:rFonts w:ascii="Times New Roman" w:eastAsia="Times New Roman" w:hAnsi="Times New Roman"/>
          <w:spacing w:val="-1"/>
          <w:sz w:val="28"/>
          <w:szCs w:val="28"/>
        </w:rPr>
        <w:t>мероприятий;</w:t>
      </w:r>
    </w:p>
    <w:p w:rsidR="00FB658C" w:rsidRPr="00FB658C" w:rsidRDefault="00FB658C" w:rsidP="00FB658C">
      <w:pPr>
        <w:widowControl w:val="0"/>
        <w:spacing w:after="0" w:line="240" w:lineRule="auto"/>
        <w:ind w:right="110" w:firstLine="851"/>
        <w:jc w:val="both"/>
        <w:rPr>
          <w:rFonts w:ascii="Times New Roman" w:eastAsia="Times New Roman" w:hAnsi="Times New Roman"/>
          <w:sz w:val="28"/>
          <w:szCs w:val="28"/>
        </w:rPr>
      </w:pPr>
      <w:r w:rsidRPr="00FB658C">
        <w:rPr>
          <w:rFonts w:ascii="Times New Roman" w:eastAsia="Times New Roman" w:hAnsi="Times New Roman"/>
          <w:spacing w:val="-1"/>
          <w:sz w:val="28"/>
          <w:szCs w:val="28"/>
        </w:rPr>
        <w:t>предупреждение</w:t>
      </w:r>
      <w:r w:rsidRPr="00FB658C">
        <w:rPr>
          <w:rFonts w:ascii="Times New Roman" w:eastAsia="Times New Roman" w:hAnsi="Times New Roman"/>
          <w:spacing w:val="63"/>
          <w:sz w:val="28"/>
          <w:szCs w:val="28"/>
        </w:rPr>
        <w:t xml:space="preserve"> </w:t>
      </w:r>
      <w:r w:rsidRPr="00FB658C">
        <w:rPr>
          <w:rFonts w:ascii="Times New Roman" w:eastAsia="Times New Roman" w:hAnsi="Times New Roman"/>
          <w:spacing w:val="-1"/>
          <w:sz w:val="28"/>
          <w:szCs w:val="28"/>
        </w:rPr>
        <w:t>нарушений</w:t>
      </w:r>
      <w:r w:rsidRPr="00FB658C">
        <w:rPr>
          <w:rFonts w:ascii="Times New Roman" w:eastAsia="Times New Roman" w:hAnsi="Times New Roman"/>
          <w:spacing w:val="64"/>
          <w:sz w:val="28"/>
          <w:szCs w:val="28"/>
        </w:rPr>
        <w:t xml:space="preserve"> </w:t>
      </w:r>
      <w:r w:rsidRPr="00FB658C">
        <w:rPr>
          <w:rFonts w:ascii="Times New Roman" w:eastAsia="Times New Roman" w:hAnsi="Times New Roman"/>
          <w:spacing w:val="-1"/>
          <w:sz w:val="28"/>
          <w:szCs w:val="28"/>
        </w:rPr>
        <w:t>обязательных</w:t>
      </w:r>
      <w:r w:rsidRPr="00FB658C">
        <w:rPr>
          <w:rFonts w:ascii="Times New Roman" w:eastAsia="Times New Roman" w:hAnsi="Times New Roman"/>
          <w:spacing w:val="66"/>
          <w:sz w:val="28"/>
          <w:szCs w:val="28"/>
        </w:rPr>
        <w:t xml:space="preserve"> </w:t>
      </w:r>
      <w:r w:rsidRPr="00FB658C">
        <w:rPr>
          <w:rFonts w:ascii="Times New Roman" w:eastAsia="Times New Roman" w:hAnsi="Times New Roman"/>
          <w:spacing w:val="-2"/>
          <w:sz w:val="28"/>
          <w:szCs w:val="28"/>
        </w:rPr>
        <w:t>требований</w:t>
      </w:r>
      <w:r w:rsidRPr="00FB658C">
        <w:rPr>
          <w:rFonts w:ascii="Times New Roman" w:eastAsia="Times New Roman" w:hAnsi="Times New Roman"/>
          <w:spacing w:val="64"/>
          <w:sz w:val="28"/>
          <w:szCs w:val="28"/>
        </w:rPr>
        <w:t xml:space="preserve"> </w:t>
      </w:r>
      <w:r w:rsidRPr="00FB658C">
        <w:rPr>
          <w:rFonts w:ascii="Times New Roman" w:eastAsia="Times New Roman" w:hAnsi="Times New Roman"/>
          <w:spacing w:val="-2"/>
          <w:sz w:val="28"/>
          <w:szCs w:val="28"/>
        </w:rPr>
        <w:t>подконтрольными</w:t>
      </w:r>
      <w:r w:rsidRPr="00FB658C">
        <w:rPr>
          <w:rFonts w:ascii="Times New Roman" w:eastAsia="Times New Roman" w:hAnsi="Times New Roman"/>
          <w:spacing w:val="51"/>
          <w:sz w:val="28"/>
          <w:szCs w:val="28"/>
        </w:rPr>
        <w:t xml:space="preserve"> </w:t>
      </w:r>
      <w:r w:rsidRPr="00FB658C">
        <w:rPr>
          <w:rFonts w:ascii="Times New Roman" w:eastAsia="Times New Roman" w:hAnsi="Times New Roman"/>
          <w:spacing w:val="-1"/>
          <w:sz w:val="28"/>
          <w:szCs w:val="28"/>
        </w:rPr>
        <w:t>субъектами,</w:t>
      </w:r>
      <w:r w:rsidRPr="00FB658C">
        <w:rPr>
          <w:rFonts w:ascii="Times New Roman" w:eastAsia="Times New Roman" w:hAnsi="Times New Roman"/>
          <w:spacing w:val="12"/>
          <w:sz w:val="28"/>
          <w:szCs w:val="28"/>
        </w:rPr>
        <w:t xml:space="preserve"> </w:t>
      </w:r>
      <w:r w:rsidRPr="00FB658C">
        <w:rPr>
          <w:rFonts w:ascii="Times New Roman" w:eastAsia="Times New Roman" w:hAnsi="Times New Roman"/>
          <w:spacing w:val="-1"/>
          <w:sz w:val="28"/>
          <w:szCs w:val="28"/>
        </w:rPr>
        <w:t>включая</w:t>
      </w:r>
      <w:r w:rsidRPr="00FB658C">
        <w:rPr>
          <w:rFonts w:ascii="Times New Roman" w:eastAsia="Times New Roman" w:hAnsi="Times New Roman"/>
          <w:spacing w:val="13"/>
          <w:sz w:val="28"/>
          <w:szCs w:val="28"/>
        </w:rPr>
        <w:t xml:space="preserve"> </w:t>
      </w:r>
      <w:r w:rsidRPr="00FB658C">
        <w:rPr>
          <w:rFonts w:ascii="Times New Roman" w:eastAsia="Times New Roman" w:hAnsi="Times New Roman"/>
          <w:spacing w:val="-1"/>
          <w:sz w:val="28"/>
          <w:szCs w:val="28"/>
        </w:rPr>
        <w:t>устранение</w:t>
      </w:r>
      <w:r w:rsidRPr="00FB658C">
        <w:rPr>
          <w:rFonts w:ascii="Times New Roman" w:eastAsia="Times New Roman" w:hAnsi="Times New Roman"/>
          <w:spacing w:val="13"/>
          <w:sz w:val="28"/>
          <w:szCs w:val="28"/>
        </w:rPr>
        <w:t xml:space="preserve"> </w:t>
      </w:r>
      <w:r w:rsidRPr="00FB658C">
        <w:rPr>
          <w:rFonts w:ascii="Times New Roman" w:eastAsia="Times New Roman" w:hAnsi="Times New Roman"/>
          <w:spacing w:val="-1"/>
          <w:sz w:val="28"/>
          <w:szCs w:val="28"/>
        </w:rPr>
        <w:t>причин,</w:t>
      </w:r>
      <w:r w:rsidRPr="00FB658C">
        <w:rPr>
          <w:rFonts w:ascii="Times New Roman" w:eastAsia="Times New Roman" w:hAnsi="Times New Roman"/>
          <w:spacing w:val="10"/>
          <w:sz w:val="28"/>
          <w:szCs w:val="28"/>
        </w:rPr>
        <w:t xml:space="preserve"> </w:t>
      </w:r>
      <w:r w:rsidRPr="00FB658C">
        <w:rPr>
          <w:rFonts w:ascii="Times New Roman" w:eastAsia="Times New Roman" w:hAnsi="Times New Roman"/>
          <w:spacing w:val="-1"/>
          <w:sz w:val="28"/>
          <w:szCs w:val="28"/>
        </w:rPr>
        <w:t>факторов</w:t>
      </w:r>
      <w:r w:rsidRPr="00FB658C">
        <w:rPr>
          <w:rFonts w:ascii="Times New Roman" w:eastAsia="Times New Roman" w:hAnsi="Times New Roman"/>
          <w:spacing w:val="10"/>
          <w:sz w:val="28"/>
          <w:szCs w:val="28"/>
        </w:rPr>
        <w:t xml:space="preserve"> </w:t>
      </w:r>
      <w:r w:rsidRPr="00FB658C">
        <w:rPr>
          <w:rFonts w:ascii="Times New Roman" w:eastAsia="Times New Roman" w:hAnsi="Times New Roman"/>
          <w:sz w:val="28"/>
          <w:szCs w:val="28"/>
        </w:rPr>
        <w:t>и</w:t>
      </w:r>
      <w:r w:rsidRPr="00FB658C">
        <w:rPr>
          <w:rFonts w:ascii="Times New Roman" w:eastAsia="Times New Roman" w:hAnsi="Times New Roman"/>
          <w:spacing w:val="13"/>
          <w:sz w:val="28"/>
          <w:szCs w:val="28"/>
        </w:rPr>
        <w:t xml:space="preserve"> </w:t>
      </w:r>
      <w:r w:rsidRPr="00FB658C">
        <w:rPr>
          <w:rFonts w:ascii="Times New Roman" w:eastAsia="Times New Roman" w:hAnsi="Times New Roman"/>
          <w:spacing w:val="-1"/>
          <w:sz w:val="28"/>
          <w:szCs w:val="28"/>
        </w:rPr>
        <w:t>условий,</w:t>
      </w:r>
      <w:r w:rsidRPr="00FB658C">
        <w:rPr>
          <w:rFonts w:ascii="Times New Roman" w:eastAsia="Times New Roman" w:hAnsi="Times New Roman"/>
          <w:spacing w:val="12"/>
          <w:sz w:val="28"/>
          <w:szCs w:val="28"/>
        </w:rPr>
        <w:t xml:space="preserve"> </w:t>
      </w:r>
      <w:r w:rsidRPr="00FB658C">
        <w:rPr>
          <w:rFonts w:ascii="Times New Roman" w:eastAsia="Times New Roman" w:hAnsi="Times New Roman"/>
          <w:spacing w:val="-1"/>
          <w:sz w:val="28"/>
          <w:szCs w:val="28"/>
        </w:rPr>
        <w:t>способствующих</w:t>
      </w:r>
      <w:r w:rsidRPr="00FB658C">
        <w:rPr>
          <w:rFonts w:ascii="Times New Roman" w:eastAsia="Times New Roman" w:hAnsi="Times New Roman"/>
          <w:spacing w:val="39"/>
          <w:sz w:val="28"/>
          <w:szCs w:val="28"/>
        </w:rPr>
        <w:t xml:space="preserve"> </w:t>
      </w:r>
      <w:r w:rsidRPr="00FB658C">
        <w:rPr>
          <w:rFonts w:ascii="Times New Roman" w:eastAsia="Times New Roman" w:hAnsi="Times New Roman"/>
          <w:spacing w:val="-1"/>
          <w:sz w:val="28"/>
          <w:szCs w:val="28"/>
        </w:rPr>
        <w:t>возможному</w:t>
      </w:r>
      <w:r w:rsidRPr="00FB658C">
        <w:rPr>
          <w:rFonts w:ascii="Times New Roman" w:eastAsia="Times New Roman" w:hAnsi="Times New Roman"/>
          <w:spacing w:val="-4"/>
          <w:sz w:val="28"/>
          <w:szCs w:val="28"/>
        </w:rPr>
        <w:t xml:space="preserve"> </w:t>
      </w:r>
      <w:r w:rsidRPr="00FB658C">
        <w:rPr>
          <w:rFonts w:ascii="Times New Roman" w:eastAsia="Times New Roman" w:hAnsi="Times New Roman"/>
          <w:spacing w:val="-1"/>
          <w:sz w:val="28"/>
          <w:szCs w:val="28"/>
        </w:rPr>
        <w:t>нарушению</w:t>
      </w:r>
      <w:r w:rsidRPr="00FB658C">
        <w:rPr>
          <w:rFonts w:ascii="Times New Roman" w:eastAsia="Times New Roman" w:hAnsi="Times New Roman"/>
          <w:spacing w:val="-4"/>
          <w:sz w:val="28"/>
          <w:szCs w:val="28"/>
        </w:rPr>
        <w:t xml:space="preserve"> </w:t>
      </w:r>
      <w:r w:rsidRPr="00FB658C">
        <w:rPr>
          <w:rFonts w:ascii="Times New Roman" w:eastAsia="Times New Roman" w:hAnsi="Times New Roman"/>
          <w:spacing w:val="-1"/>
          <w:sz w:val="28"/>
          <w:szCs w:val="28"/>
        </w:rPr>
        <w:t>обязательных</w:t>
      </w:r>
      <w:r w:rsidRPr="00FB658C">
        <w:rPr>
          <w:rFonts w:ascii="Times New Roman" w:eastAsia="Times New Roman" w:hAnsi="Times New Roman"/>
          <w:spacing w:val="-3"/>
          <w:sz w:val="28"/>
          <w:szCs w:val="28"/>
        </w:rPr>
        <w:t xml:space="preserve"> </w:t>
      </w:r>
      <w:r w:rsidRPr="00FB658C">
        <w:rPr>
          <w:rFonts w:ascii="Times New Roman" w:eastAsia="Times New Roman" w:hAnsi="Times New Roman"/>
          <w:spacing w:val="-1"/>
          <w:sz w:val="28"/>
          <w:szCs w:val="28"/>
        </w:rPr>
        <w:t>требований;</w:t>
      </w:r>
    </w:p>
    <w:p w:rsidR="00FB658C" w:rsidRPr="00FB658C" w:rsidRDefault="00FB658C" w:rsidP="00FB658C">
      <w:pPr>
        <w:widowControl w:val="0"/>
        <w:spacing w:after="0" w:line="240" w:lineRule="auto"/>
        <w:ind w:right="110" w:firstLine="851"/>
        <w:jc w:val="both"/>
        <w:rPr>
          <w:rFonts w:ascii="Times New Roman" w:eastAsia="Times New Roman" w:hAnsi="Times New Roman"/>
          <w:sz w:val="28"/>
          <w:szCs w:val="28"/>
        </w:rPr>
      </w:pPr>
      <w:r w:rsidRPr="00FB658C">
        <w:rPr>
          <w:rFonts w:ascii="Times New Roman" w:eastAsia="Times New Roman" w:hAnsi="Times New Roman"/>
          <w:spacing w:val="-1"/>
          <w:sz w:val="28"/>
          <w:szCs w:val="28"/>
        </w:rPr>
        <w:t>мотивация</w:t>
      </w:r>
      <w:r w:rsidRPr="00FB658C">
        <w:rPr>
          <w:rFonts w:ascii="Times New Roman" w:eastAsia="Times New Roman" w:hAnsi="Times New Roman"/>
          <w:spacing w:val="28"/>
          <w:sz w:val="28"/>
          <w:szCs w:val="28"/>
        </w:rPr>
        <w:t xml:space="preserve"> </w:t>
      </w:r>
      <w:r w:rsidRPr="00FB658C">
        <w:rPr>
          <w:rFonts w:ascii="Times New Roman" w:eastAsia="Times New Roman" w:hAnsi="Times New Roman"/>
          <w:sz w:val="28"/>
          <w:szCs w:val="28"/>
        </w:rPr>
        <w:t>к</w:t>
      </w:r>
      <w:r w:rsidRPr="00FB658C">
        <w:rPr>
          <w:rFonts w:ascii="Times New Roman" w:eastAsia="Times New Roman" w:hAnsi="Times New Roman"/>
          <w:spacing w:val="28"/>
          <w:sz w:val="28"/>
          <w:szCs w:val="28"/>
        </w:rPr>
        <w:t xml:space="preserve"> </w:t>
      </w:r>
      <w:r w:rsidRPr="00FB658C">
        <w:rPr>
          <w:rFonts w:ascii="Times New Roman" w:eastAsia="Times New Roman" w:hAnsi="Times New Roman"/>
          <w:spacing w:val="-1"/>
          <w:sz w:val="28"/>
          <w:szCs w:val="28"/>
        </w:rPr>
        <w:t>добросовестному</w:t>
      </w:r>
      <w:r w:rsidRPr="00FB658C">
        <w:rPr>
          <w:rFonts w:ascii="Times New Roman" w:eastAsia="Times New Roman" w:hAnsi="Times New Roman"/>
          <w:spacing w:val="24"/>
          <w:sz w:val="28"/>
          <w:szCs w:val="28"/>
        </w:rPr>
        <w:t xml:space="preserve"> </w:t>
      </w:r>
      <w:r w:rsidRPr="00FB658C">
        <w:rPr>
          <w:rFonts w:ascii="Times New Roman" w:eastAsia="Times New Roman" w:hAnsi="Times New Roman"/>
          <w:spacing w:val="-1"/>
          <w:sz w:val="28"/>
          <w:szCs w:val="28"/>
        </w:rPr>
        <w:t>поведению</w:t>
      </w:r>
      <w:r w:rsidRPr="00FB658C">
        <w:rPr>
          <w:rFonts w:ascii="Times New Roman" w:eastAsia="Times New Roman" w:hAnsi="Times New Roman"/>
          <w:spacing w:val="27"/>
          <w:sz w:val="28"/>
          <w:szCs w:val="28"/>
        </w:rPr>
        <w:t xml:space="preserve"> </w:t>
      </w:r>
      <w:r w:rsidRPr="00FB658C">
        <w:rPr>
          <w:rFonts w:ascii="Times New Roman" w:eastAsia="Times New Roman" w:hAnsi="Times New Roman"/>
          <w:sz w:val="28"/>
          <w:szCs w:val="28"/>
        </w:rPr>
        <w:t>и,</w:t>
      </w:r>
      <w:r w:rsidRPr="00FB658C">
        <w:rPr>
          <w:rFonts w:ascii="Times New Roman" w:eastAsia="Times New Roman" w:hAnsi="Times New Roman"/>
          <w:spacing w:val="27"/>
          <w:sz w:val="28"/>
          <w:szCs w:val="28"/>
        </w:rPr>
        <w:t xml:space="preserve"> </w:t>
      </w:r>
      <w:r w:rsidRPr="00FB658C">
        <w:rPr>
          <w:rFonts w:ascii="Times New Roman" w:eastAsia="Times New Roman" w:hAnsi="Times New Roman"/>
          <w:sz w:val="28"/>
          <w:szCs w:val="28"/>
        </w:rPr>
        <w:t>как</w:t>
      </w:r>
      <w:r w:rsidRPr="00FB658C">
        <w:rPr>
          <w:rFonts w:ascii="Times New Roman" w:eastAsia="Times New Roman" w:hAnsi="Times New Roman"/>
          <w:spacing w:val="28"/>
          <w:sz w:val="28"/>
          <w:szCs w:val="28"/>
        </w:rPr>
        <w:t xml:space="preserve"> </w:t>
      </w:r>
      <w:r w:rsidRPr="00FB658C">
        <w:rPr>
          <w:rFonts w:ascii="Times New Roman" w:eastAsia="Times New Roman" w:hAnsi="Times New Roman"/>
          <w:sz w:val="28"/>
          <w:szCs w:val="28"/>
        </w:rPr>
        <w:t>следствие,</w:t>
      </w:r>
      <w:r w:rsidRPr="00FB658C">
        <w:rPr>
          <w:rFonts w:ascii="Times New Roman" w:eastAsia="Times New Roman" w:hAnsi="Times New Roman"/>
          <w:spacing w:val="27"/>
          <w:sz w:val="28"/>
          <w:szCs w:val="28"/>
        </w:rPr>
        <w:t xml:space="preserve"> </w:t>
      </w:r>
      <w:r w:rsidRPr="00FB658C">
        <w:rPr>
          <w:rFonts w:ascii="Times New Roman" w:eastAsia="Times New Roman" w:hAnsi="Times New Roman"/>
          <w:spacing w:val="-1"/>
          <w:sz w:val="28"/>
          <w:szCs w:val="28"/>
        </w:rPr>
        <w:t>снижение</w:t>
      </w:r>
      <w:r w:rsidRPr="00FB658C">
        <w:rPr>
          <w:rFonts w:ascii="Times New Roman" w:eastAsia="Times New Roman" w:hAnsi="Times New Roman"/>
          <w:spacing w:val="28"/>
          <w:sz w:val="28"/>
          <w:szCs w:val="28"/>
        </w:rPr>
        <w:t xml:space="preserve"> </w:t>
      </w:r>
      <w:r w:rsidRPr="00FB658C">
        <w:rPr>
          <w:rFonts w:ascii="Times New Roman" w:eastAsia="Times New Roman" w:hAnsi="Times New Roman"/>
          <w:spacing w:val="-2"/>
          <w:sz w:val="28"/>
          <w:szCs w:val="28"/>
        </w:rPr>
        <w:t>уровня</w:t>
      </w:r>
      <w:r w:rsidRPr="00FB658C">
        <w:rPr>
          <w:rFonts w:ascii="Times New Roman" w:eastAsia="Times New Roman" w:hAnsi="Times New Roman"/>
          <w:spacing w:val="37"/>
          <w:sz w:val="28"/>
          <w:szCs w:val="28"/>
        </w:rPr>
        <w:t xml:space="preserve"> </w:t>
      </w:r>
      <w:r w:rsidRPr="00FB658C">
        <w:rPr>
          <w:rFonts w:ascii="Times New Roman" w:eastAsia="Times New Roman" w:hAnsi="Times New Roman"/>
          <w:spacing w:val="-1"/>
          <w:sz w:val="28"/>
          <w:szCs w:val="28"/>
        </w:rPr>
        <w:t>ущерба</w:t>
      </w:r>
      <w:r w:rsidRPr="00FB658C">
        <w:rPr>
          <w:rFonts w:ascii="Times New Roman" w:eastAsia="Times New Roman" w:hAnsi="Times New Roman"/>
          <w:sz w:val="28"/>
          <w:szCs w:val="28"/>
        </w:rPr>
        <w:t xml:space="preserve"> </w:t>
      </w:r>
      <w:r w:rsidRPr="00FB658C">
        <w:rPr>
          <w:rFonts w:ascii="Times New Roman" w:eastAsia="Times New Roman" w:hAnsi="Times New Roman"/>
          <w:spacing w:val="-1"/>
          <w:sz w:val="28"/>
          <w:szCs w:val="28"/>
        </w:rPr>
        <w:t>лесному хозяйству;</w:t>
      </w:r>
    </w:p>
    <w:p w:rsidR="00FB658C" w:rsidRPr="00FB658C" w:rsidRDefault="00FB658C" w:rsidP="00FB658C">
      <w:pPr>
        <w:widowControl w:val="0"/>
        <w:spacing w:after="0" w:line="240" w:lineRule="auto"/>
        <w:ind w:right="110" w:firstLine="851"/>
        <w:jc w:val="both"/>
        <w:rPr>
          <w:rFonts w:ascii="Times New Roman" w:eastAsia="Times New Roman" w:hAnsi="Times New Roman"/>
          <w:sz w:val="28"/>
          <w:szCs w:val="28"/>
        </w:rPr>
      </w:pPr>
      <w:r w:rsidRPr="00FB658C">
        <w:rPr>
          <w:rFonts w:ascii="Times New Roman" w:eastAsia="Times New Roman" w:hAnsi="Times New Roman"/>
          <w:spacing w:val="-1"/>
          <w:sz w:val="28"/>
          <w:szCs w:val="28"/>
        </w:rPr>
        <w:t>разъяснение</w:t>
      </w:r>
      <w:r w:rsidRPr="00FB658C">
        <w:rPr>
          <w:rFonts w:ascii="Times New Roman" w:eastAsia="Times New Roman" w:hAnsi="Times New Roman"/>
          <w:sz w:val="28"/>
          <w:szCs w:val="28"/>
        </w:rPr>
        <w:t xml:space="preserve"> </w:t>
      </w:r>
      <w:r w:rsidRPr="00FB658C">
        <w:rPr>
          <w:rFonts w:ascii="Times New Roman" w:eastAsia="Times New Roman" w:hAnsi="Times New Roman"/>
          <w:spacing w:val="-1"/>
          <w:sz w:val="28"/>
          <w:szCs w:val="28"/>
        </w:rPr>
        <w:t>подконтрольным</w:t>
      </w:r>
      <w:r w:rsidRPr="00FB658C">
        <w:rPr>
          <w:rFonts w:ascii="Times New Roman" w:eastAsia="Times New Roman" w:hAnsi="Times New Roman"/>
          <w:sz w:val="28"/>
          <w:szCs w:val="28"/>
        </w:rPr>
        <w:t xml:space="preserve"> </w:t>
      </w:r>
      <w:r w:rsidRPr="00FB658C">
        <w:rPr>
          <w:rFonts w:ascii="Times New Roman" w:eastAsia="Times New Roman" w:hAnsi="Times New Roman"/>
          <w:spacing w:val="-1"/>
          <w:sz w:val="28"/>
          <w:szCs w:val="28"/>
        </w:rPr>
        <w:t>субъектам</w:t>
      </w:r>
      <w:r w:rsidRPr="00FB658C">
        <w:rPr>
          <w:rFonts w:ascii="Times New Roman" w:eastAsia="Times New Roman" w:hAnsi="Times New Roman"/>
          <w:sz w:val="28"/>
          <w:szCs w:val="28"/>
        </w:rPr>
        <w:t xml:space="preserve"> </w:t>
      </w:r>
      <w:r w:rsidRPr="00FB658C">
        <w:rPr>
          <w:rFonts w:ascii="Times New Roman" w:eastAsia="Times New Roman" w:hAnsi="Times New Roman"/>
          <w:spacing w:val="-1"/>
          <w:sz w:val="28"/>
          <w:szCs w:val="28"/>
        </w:rPr>
        <w:t>обязательных</w:t>
      </w:r>
      <w:r w:rsidRPr="00FB658C">
        <w:rPr>
          <w:rFonts w:ascii="Times New Roman" w:eastAsia="Times New Roman" w:hAnsi="Times New Roman"/>
          <w:spacing w:val="1"/>
          <w:sz w:val="28"/>
          <w:szCs w:val="28"/>
        </w:rPr>
        <w:t xml:space="preserve"> </w:t>
      </w:r>
      <w:r w:rsidRPr="00FB658C">
        <w:rPr>
          <w:rFonts w:ascii="Times New Roman" w:eastAsia="Times New Roman" w:hAnsi="Times New Roman"/>
          <w:spacing w:val="-1"/>
          <w:sz w:val="28"/>
          <w:szCs w:val="28"/>
        </w:rPr>
        <w:t>требований;</w:t>
      </w:r>
    </w:p>
    <w:p w:rsidR="00FB658C" w:rsidRPr="00FB658C" w:rsidRDefault="00FB658C" w:rsidP="00FB658C">
      <w:pPr>
        <w:widowControl w:val="0"/>
        <w:spacing w:after="0" w:line="240" w:lineRule="auto"/>
        <w:ind w:right="110" w:firstLine="851"/>
        <w:jc w:val="both"/>
        <w:rPr>
          <w:rFonts w:ascii="Times New Roman" w:eastAsia="Times New Roman" w:hAnsi="Times New Roman"/>
          <w:sz w:val="28"/>
          <w:szCs w:val="28"/>
        </w:rPr>
      </w:pPr>
      <w:r w:rsidRPr="00FB658C">
        <w:rPr>
          <w:rFonts w:ascii="Times New Roman" w:eastAsia="Times New Roman" w:hAnsi="Times New Roman"/>
          <w:spacing w:val="-1"/>
          <w:sz w:val="28"/>
          <w:szCs w:val="28"/>
        </w:rPr>
        <w:t>формирование</w:t>
      </w:r>
      <w:r w:rsidRPr="00FB658C">
        <w:rPr>
          <w:rFonts w:ascii="Times New Roman" w:eastAsia="Times New Roman" w:hAnsi="Times New Roman"/>
          <w:spacing w:val="53"/>
          <w:sz w:val="28"/>
          <w:szCs w:val="28"/>
        </w:rPr>
        <w:t xml:space="preserve"> </w:t>
      </w:r>
      <w:r w:rsidRPr="00FB658C">
        <w:rPr>
          <w:rFonts w:ascii="Times New Roman" w:eastAsia="Times New Roman" w:hAnsi="Times New Roman"/>
          <w:spacing w:val="-1"/>
          <w:sz w:val="28"/>
          <w:szCs w:val="28"/>
        </w:rPr>
        <w:t>единого</w:t>
      </w:r>
      <w:r w:rsidRPr="00FB658C">
        <w:rPr>
          <w:rFonts w:ascii="Times New Roman" w:eastAsia="Times New Roman" w:hAnsi="Times New Roman"/>
          <w:spacing w:val="54"/>
          <w:sz w:val="28"/>
          <w:szCs w:val="28"/>
        </w:rPr>
        <w:t xml:space="preserve"> </w:t>
      </w:r>
      <w:r w:rsidRPr="00FB658C">
        <w:rPr>
          <w:rFonts w:ascii="Times New Roman" w:eastAsia="Times New Roman" w:hAnsi="Times New Roman"/>
          <w:spacing w:val="-1"/>
          <w:sz w:val="28"/>
          <w:szCs w:val="28"/>
        </w:rPr>
        <w:t>понимания</w:t>
      </w:r>
      <w:r w:rsidRPr="00FB658C">
        <w:rPr>
          <w:rFonts w:ascii="Times New Roman" w:eastAsia="Times New Roman" w:hAnsi="Times New Roman"/>
          <w:spacing w:val="56"/>
          <w:sz w:val="28"/>
          <w:szCs w:val="28"/>
        </w:rPr>
        <w:t xml:space="preserve"> </w:t>
      </w:r>
      <w:r w:rsidRPr="00FB658C">
        <w:rPr>
          <w:rFonts w:ascii="Times New Roman" w:eastAsia="Times New Roman" w:hAnsi="Times New Roman"/>
          <w:spacing w:val="-1"/>
          <w:sz w:val="28"/>
          <w:szCs w:val="28"/>
        </w:rPr>
        <w:t>обязательных</w:t>
      </w:r>
      <w:r w:rsidRPr="00FB658C">
        <w:rPr>
          <w:rFonts w:ascii="Times New Roman" w:eastAsia="Times New Roman" w:hAnsi="Times New Roman"/>
          <w:spacing w:val="57"/>
          <w:sz w:val="28"/>
          <w:szCs w:val="28"/>
        </w:rPr>
        <w:t xml:space="preserve"> </w:t>
      </w:r>
      <w:r w:rsidRPr="00FB658C">
        <w:rPr>
          <w:rFonts w:ascii="Times New Roman" w:eastAsia="Times New Roman" w:hAnsi="Times New Roman"/>
          <w:spacing w:val="-1"/>
          <w:sz w:val="28"/>
          <w:szCs w:val="28"/>
        </w:rPr>
        <w:t>требований</w:t>
      </w:r>
      <w:r w:rsidRPr="00FB658C">
        <w:rPr>
          <w:rFonts w:ascii="Times New Roman" w:eastAsia="Times New Roman" w:hAnsi="Times New Roman"/>
          <w:spacing w:val="56"/>
          <w:sz w:val="28"/>
          <w:szCs w:val="28"/>
        </w:rPr>
        <w:t xml:space="preserve"> </w:t>
      </w:r>
      <w:r w:rsidRPr="00FB658C">
        <w:rPr>
          <w:rFonts w:ascii="Times New Roman" w:eastAsia="Times New Roman" w:hAnsi="Times New Roman"/>
          <w:sz w:val="28"/>
          <w:szCs w:val="28"/>
        </w:rPr>
        <w:t>у</w:t>
      </w:r>
      <w:r w:rsidRPr="00FB658C">
        <w:rPr>
          <w:rFonts w:ascii="Times New Roman" w:eastAsia="Times New Roman" w:hAnsi="Times New Roman"/>
          <w:spacing w:val="52"/>
          <w:sz w:val="28"/>
          <w:szCs w:val="28"/>
        </w:rPr>
        <w:t xml:space="preserve"> </w:t>
      </w:r>
      <w:r w:rsidRPr="00FB658C">
        <w:rPr>
          <w:rFonts w:ascii="Times New Roman" w:eastAsia="Times New Roman" w:hAnsi="Times New Roman"/>
          <w:sz w:val="28"/>
          <w:szCs w:val="28"/>
        </w:rPr>
        <w:t>всех</w:t>
      </w:r>
      <w:r w:rsidRPr="00FB658C">
        <w:rPr>
          <w:rFonts w:ascii="Times New Roman" w:eastAsia="Times New Roman" w:hAnsi="Times New Roman"/>
          <w:spacing w:val="29"/>
          <w:sz w:val="28"/>
          <w:szCs w:val="28"/>
        </w:rPr>
        <w:t xml:space="preserve"> </w:t>
      </w:r>
      <w:r w:rsidRPr="00FB658C">
        <w:rPr>
          <w:rFonts w:ascii="Times New Roman" w:eastAsia="Times New Roman" w:hAnsi="Times New Roman"/>
          <w:spacing w:val="-1"/>
          <w:sz w:val="28"/>
          <w:szCs w:val="28"/>
        </w:rPr>
        <w:t>участников контрольно-надзорной</w:t>
      </w:r>
      <w:r w:rsidRPr="00FB658C">
        <w:rPr>
          <w:rFonts w:ascii="Times New Roman" w:eastAsia="Times New Roman" w:hAnsi="Times New Roman"/>
          <w:sz w:val="28"/>
          <w:szCs w:val="28"/>
        </w:rPr>
        <w:t xml:space="preserve"> </w:t>
      </w:r>
      <w:r w:rsidRPr="00FB658C">
        <w:rPr>
          <w:rFonts w:ascii="Times New Roman" w:eastAsia="Times New Roman" w:hAnsi="Times New Roman"/>
          <w:spacing w:val="-1"/>
          <w:sz w:val="28"/>
          <w:szCs w:val="28"/>
        </w:rPr>
        <w:t>деятельности;</w:t>
      </w:r>
    </w:p>
    <w:p w:rsidR="00FB658C" w:rsidRPr="00FB658C" w:rsidRDefault="00FB658C" w:rsidP="00FB658C">
      <w:pPr>
        <w:widowControl w:val="0"/>
        <w:spacing w:after="0" w:line="240" w:lineRule="auto"/>
        <w:ind w:right="110" w:firstLine="851"/>
        <w:jc w:val="both"/>
        <w:rPr>
          <w:rFonts w:ascii="Times New Roman" w:eastAsia="Times New Roman" w:hAnsi="Times New Roman"/>
          <w:sz w:val="28"/>
          <w:szCs w:val="28"/>
        </w:rPr>
      </w:pPr>
      <w:r w:rsidRPr="00FB658C">
        <w:rPr>
          <w:rFonts w:ascii="Times New Roman" w:eastAsia="Times New Roman" w:hAnsi="Times New Roman"/>
          <w:spacing w:val="-1"/>
          <w:sz w:val="28"/>
          <w:szCs w:val="28"/>
        </w:rPr>
        <w:t>создание</w:t>
      </w:r>
      <w:r w:rsidRPr="00FB658C">
        <w:rPr>
          <w:rFonts w:ascii="Times New Roman" w:eastAsia="Times New Roman" w:hAnsi="Times New Roman"/>
          <w:sz w:val="28"/>
          <w:szCs w:val="28"/>
        </w:rPr>
        <w:t xml:space="preserve"> и </w:t>
      </w:r>
      <w:r w:rsidRPr="00FB658C">
        <w:rPr>
          <w:rFonts w:ascii="Times New Roman" w:eastAsia="Times New Roman" w:hAnsi="Times New Roman"/>
          <w:spacing w:val="-1"/>
          <w:sz w:val="28"/>
          <w:szCs w:val="28"/>
        </w:rPr>
        <w:t>внедрение</w:t>
      </w:r>
      <w:r w:rsidRPr="00FB658C">
        <w:rPr>
          <w:rFonts w:ascii="Times New Roman" w:eastAsia="Times New Roman" w:hAnsi="Times New Roman"/>
          <w:sz w:val="28"/>
          <w:szCs w:val="28"/>
        </w:rPr>
        <w:t xml:space="preserve"> </w:t>
      </w:r>
      <w:r w:rsidRPr="00FB658C">
        <w:rPr>
          <w:rFonts w:ascii="Times New Roman" w:eastAsia="Times New Roman" w:hAnsi="Times New Roman"/>
          <w:spacing w:val="-2"/>
          <w:sz w:val="28"/>
          <w:szCs w:val="28"/>
        </w:rPr>
        <w:t>мер</w:t>
      </w:r>
      <w:r w:rsidRPr="00FB658C">
        <w:rPr>
          <w:rFonts w:ascii="Times New Roman" w:eastAsia="Times New Roman" w:hAnsi="Times New Roman"/>
          <w:spacing w:val="1"/>
          <w:sz w:val="28"/>
          <w:szCs w:val="28"/>
        </w:rPr>
        <w:t xml:space="preserve"> </w:t>
      </w:r>
      <w:r w:rsidRPr="00FB658C">
        <w:rPr>
          <w:rFonts w:ascii="Times New Roman" w:eastAsia="Times New Roman" w:hAnsi="Times New Roman"/>
          <w:spacing w:val="-1"/>
          <w:sz w:val="28"/>
          <w:szCs w:val="28"/>
        </w:rPr>
        <w:t>системы</w:t>
      </w:r>
      <w:r w:rsidRPr="00FB658C">
        <w:rPr>
          <w:rFonts w:ascii="Times New Roman" w:eastAsia="Times New Roman" w:hAnsi="Times New Roman"/>
          <w:sz w:val="28"/>
          <w:szCs w:val="28"/>
        </w:rPr>
        <w:t xml:space="preserve"> </w:t>
      </w:r>
      <w:r w:rsidRPr="00FB658C">
        <w:rPr>
          <w:rFonts w:ascii="Times New Roman" w:eastAsia="Times New Roman" w:hAnsi="Times New Roman"/>
          <w:spacing w:val="-1"/>
          <w:sz w:val="28"/>
          <w:szCs w:val="28"/>
        </w:rPr>
        <w:t>позитивной</w:t>
      </w:r>
      <w:r w:rsidRPr="00FB658C">
        <w:rPr>
          <w:rFonts w:ascii="Times New Roman" w:eastAsia="Times New Roman" w:hAnsi="Times New Roman"/>
          <w:sz w:val="28"/>
          <w:szCs w:val="28"/>
        </w:rPr>
        <w:t xml:space="preserve"> </w:t>
      </w:r>
      <w:r w:rsidRPr="00FB658C">
        <w:rPr>
          <w:rFonts w:ascii="Times New Roman" w:eastAsia="Times New Roman" w:hAnsi="Times New Roman"/>
          <w:spacing w:val="-1"/>
          <w:sz w:val="28"/>
          <w:szCs w:val="28"/>
        </w:rPr>
        <w:t>профилактики;</w:t>
      </w:r>
    </w:p>
    <w:p w:rsidR="00FB658C" w:rsidRPr="00FB658C" w:rsidRDefault="00FB658C" w:rsidP="00FB658C">
      <w:pPr>
        <w:widowControl w:val="0"/>
        <w:spacing w:after="0" w:line="240" w:lineRule="auto"/>
        <w:ind w:right="110" w:firstLine="851"/>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повышение</w:t>
      </w:r>
      <w:r w:rsidRPr="00FB658C">
        <w:rPr>
          <w:rFonts w:ascii="Times New Roman" w:eastAsia="Times New Roman" w:hAnsi="Times New Roman"/>
          <w:spacing w:val="42"/>
          <w:sz w:val="28"/>
          <w:szCs w:val="28"/>
        </w:rPr>
        <w:t xml:space="preserve"> </w:t>
      </w:r>
      <w:r w:rsidRPr="00FB658C">
        <w:rPr>
          <w:rFonts w:ascii="Times New Roman" w:eastAsia="Times New Roman" w:hAnsi="Times New Roman"/>
          <w:spacing w:val="-1"/>
          <w:sz w:val="28"/>
          <w:szCs w:val="28"/>
        </w:rPr>
        <w:t>уровня</w:t>
      </w:r>
      <w:r w:rsidRPr="00FB658C">
        <w:rPr>
          <w:rFonts w:ascii="Times New Roman" w:eastAsia="Times New Roman" w:hAnsi="Times New Roman"/>
          <w:spacing w:val="42"/>
          <w:sz w:val="28"/>
          <w:szCs w:val="28"/>
        </w:rPr>
        <w:t xml:space="preserve"> </w:t>
      </w:r>
      <w:r w:rsidRPr="00FB658C">
        <w:rPr>
          <w:rFonts w:ascii="Times New Roman" w:eastAsia="Times New Roman" w:hAnsi="Times New Roman"/>
          <w:spacing w:val="-1"/>
          <w:sz w:val="28"/>
          <w:szCs w:val="28"/>
        </w:rPr>
        <w:t>правовой</w:t>
      </w:r>
      <w:r w:rsidRPr="00FB658C">
        <w:rPr>
          <w:rFonts w:ascii="Times New Roman" w:eastAsia="Times New Roman" w:hAnsi="Times New Roman"/>
          <w:spacing w:val="43"/>
          <w:sz w:val="28"/>
          <w:szCs w:val="28"/>
        </w:rPr>
        <w:t xml:space="preserve"> </w:t>
      </w:r>
      <w:r w:rsidRPr="00FB658C">
        <w:rPr>
          <w:rFonts w:ascii="Times New Roman" w:eastAsia="Times New Roman" w:hAnsi="Times New Roman"/>
          <w:spacing w:val="-1"/>
          <w:sz w:val="28"/>
          <w:szCs w:val="28"/>
        </w:rPr>
        <w:t>грамотности</w:t>
      </w:r>
      <w:r w:rsidRPr="00FB658C">
        <w:rPr>
          <w:rFonts w:ascii="Times New Roman" w:eastAsia="Times New Roman" w:hAnsi="Times New Roman"/>
          <w:spacing w:val="40"/>
          <w:sz w:val="28"/>
          <w:szCs w:val="28"/>
        </w:rPr>
        <w:t xml:space="preserve"> </w:t>
      </w:r>
      <w:r w:rsidRPr="00FB658C">
        <w:rPr>
          <w:rFonts w:ascii="Times New Roman" w:eastAsia="Times New Roman" w:hAnsi="Times New Roman"/>
          <w:spacing w:val="-1"/>
          <w:sz w:val="28"/>
          <w:szCs w:val="28"/>
        </w:rPr>
        <w:t>подконтрольных</w:t>
      </w:r>
      <w:r w:rsidRPr="00FB658C">
        <w:rPr>
          <w:rFonts w:ascii="Times New Roman" w:eastAsia="Times New Roman" w:hAnsi="Times New Roman"/>
          <w:spacing w:val="40"/>
          <w:sz w:val="28"/>
          <w:szCs w:val="28"/>
        </w:rPr>
        <w:t xml:space="preserve"> </w:t>
      </w:r>
      <w:r w:rsidRPr="00FB658C">
        <w:rPr>
          <w:rFonts w:ascii="Times New Roman" w:eastAsia="Times New Roman" w:hAnsi="Times New Roman"/>
          <w:spacing w:val="-1"/>
          <w:sz w:val="28"/>
          <w:szCs w:val="28"/>
        </w:rPr>
        <w:t>субъектов,</w:t>
      </w:r>
      <w:r w:rsidRPr="00FB658C">
        <w:rPr>
          <w:rFonts w:ascii="Times New Roman" w:eastAsia="Times New Roman" w:hAnsi="Times New Roman"/>
          <w:spacing w:val="41"/>
          <w:sz w:val="28"/>
          <w:szCs w:val="28"/>
        </w:rPr>
        <w:t xml:space="preserve"> </w:t>
      </w:r>
      <w:r w:rsidRPr="00FB658C">
        <w:rPr>
          <w:rFonts w:ascii="Times New Roman" w:eastAsia="Times New Roman" w:hAnsi="Times New Roman"/>
          <w:sz w:val="28"/>
          <w:szCs w:val="28"/>
        </w:rPr>
        <w:t>в</w:t>
      </w:r>
      <w:r w:rsidRPr="00FB658C">
        <w:rPr>
          <w:rFonts w:ascii="Times New Roman" w:eastAsia="Times New Roman" w:hAnsi="Times New Roman"/>
          <w:spacing w:val="42"/>
          <w:sz w:val="28"/>
          <w:szCs w:val="28"/>
        </w:rPr>
        <w:t xml:space="preserve"> </w:t>
      </w:r>
      <w:r w:rsidRPr="00FB658C">
        <w:rPr>
          <w:rFonts w:ascii="Times New Roman" w:eastAsia="Times New Roman" w:hAnsi="Times New Roman"/>
          <w:spacing w:val="-2"/>
          <w:sz w:val="28"/>
          <w:szCs w:val="28"/>
        </w:rPr>
        <w:t>том</w:t>
      </w:r>
      <w:r w:rsidRPr="00FB658C">
        <w:rPr>
          <w:rFonts w:ascii="Times New Roman" w:eastAsia="Times New Roman" w:hAnsi="Times New Roman"/>
          <w:spacing w:val="29"/>
          <w:sz w:val="28"/>
          <w:szCs w:val="28"/>
        </w:rPr>
        <w:t xml:space="preserve"> </w:t>
      </w:r>
      <w:r w:rsidRPr="00FB658C">
        <w:rPr>
          <w:rFonts w:ascii="Times New Roman" w:eastAsia="Times New Roman" w:hAnsi="Times New Roman"/>
          <w:sz w:val="28"/>
          <w:szCs w:val="28"/>
        </w:rPr>
        <w:t>числе</w:t>
      </w:r>
      <w:r w:rsidRPr="00FB658C">
        <w:rPr>
          <w:rFonts w:ascii="Times New Roman" w:eastAsia="Times New Roman" w:hAnsi="Times New Roman"/>
          <w:spacing w:val="17"/>
          <w:sz w:val="28"/>
          <w:szCs w:val="28"/>
        </w:rPr>
        <w:t xml:space="preserve"> </w:t>
      </w:r>
      <w:r w:rsidRPr="00FB658C">
        <w:rPr>
          <w:rFonts w:ascii="Times New Roman" w:eastAsia="Times New Roman" w:hAnsi="Times New Roman"/>
          <w:spacing w:val="-1"/>
          <w:sz w:val="28"/>
          <w:szCs w:val="28"/>
        </w:rPr>
        <w:t>путем</w:t>
      </w:r>
      <w:r w:rsidRPr="00FB658C">
        <w:rPr>
          <w:rFonts w:ascii="Times New Roman" w:eastAsia="Times New Roman" w:hAnsi="Times New Roman"/>
          <w:spacing w:val="20"/>
          <w:sz w:val="28"/>
          <w:szCs w:val="28"/>
        </w:rPr>
        <w:t xml:space="preserve"> </w:t>
      </w:r>
      <w:r w:rsidRPr="00FB658C">
        <w:rPr>
          <w:rFonts w:ascii="Times New Roman" w:eastAsia="Times New Roman" w:hAnsi="Times New Roman"/>
          <w:spacing w:val="-1"/>
          <w:sz w:val="28"/>
          <w:szCs w:val="28"/>
        </w:rPr>
        <w:t>обеспечения</w:t>
      </w:r>
      <w:r w:rsidRPr="00FB658C">
        <w:rPr>
          <w:rFonts w:ascii="Times New Roman" w:eastAsia="Times New Roman" w:hAnsi="Times New Roman"/>
          <w:spacing w:val="19"/>
          <w:sz w:val="28"/>
          <w:szCs w:val="28"/>
        </w:rPr>
        <w:t xml:space="preserve"> </w:t>
      </w:r>
      <w:r w:rsidRPr="00FB658C">
        <w:rPr>
          <w:rFonts w:ascii="Times New Roman" w:eastAsia="Times New Roman" w:hAnsi="Times New Roman"/>
          <w:spacing w:val="-1"/>
          <w:sz w:val="28"/>
          <w:szCs w:val="28"/>
        </w:rPr>
        <w:t>доступности</w:t>
      </w:r>
      <w:r w:rsidRPr="00FB658C">
        <w:rPr>
          <w:rFonts w:ascii="Times New Roman" w:eastAsia="Times New Roman" w:hAnsi="Times New Roman"/>
          <w:spacing w:val="19"/>
          <w:sz w:val="28"/>
          <w:szCs w:val="28"/>
        </w:rPr>
        <w:t xml:space="preserve"> </w:t>
      </w:r>
      <w:r w:rsidRPr="00FB658C">
        <w:rPr>
          <w:rFonts w:ascii="Times New Roman" w:eastAsia="Times New Roman" w:hAnsi="Times New Roman"/>
          <w:spacing w:val="-1"/>
          <w:sz w:val="28"/>
          <w:szCs w:val="28"/>
        </w:rPr>
        <w:t>информации</w:t>
      </w:r>
      <w:r w:rsidRPr="00FB658C">
        <w:rPr>
          <w:rFonts w:ascii="Times New Roman" w:eastAsia="Times New Roman" w:hAnsi="Times New Roman"/>
          <w:spacing w:val="21"/>
          <w:sz w:val="28"/>
          <w:szCs w:val="28"/>
        </w:rPr>
        <w:t xml:space="preserve"> </w:t>
      </w:r>
      <w:r w:rsidRPr="00FB658C">
        <w:rPr>
          <w:rFonts w:ascii="Times New Roman" w:eastAsia="Times New Roman" w:hAnsi="Times New Roman"/>
          <w:spacing w:val="-1"/>
          <w:sz w:val="28"/>
          <w:szCs w:val="28"/>
        </w:rPr>
        <w:t>об</w:t>
      </w:r>
      <w:r w:rsidRPr="00FB658C">
        <w:rPr>
          <w:rFonts w:ascii="Times New Roman" w:eastAsia="Times New Roman" w:hAnsi="Times New Roman"/>
          <w:spacing w:val="19"/>
          <w:sz w:val="28"/>
          <w:szCs w:val="28"/>
        </w:rPr>
        <w:t xml:space="preserve"> </w:t>
      </w:r>
      <w:r w:rsidRPr="00FB658C">
        <w:rPr>
          <w:rFonts w:ascii="Times New Roman" w:eastAsia="Times New Roman" w:hAnsi="Times New Roman"/>
          <w:spacing w:val="-1"/>
          <w:sz w:val="28"/>
          <w:szCs w:val="28"/>
        </w:rPr>
        <w:t>обязательных</w:t>
      </w:r>
      <w:r w:rsidRPr="00FB658C">
        <w:rPr>
          <w:rFonts w:ascii="Times New Roman" w:eastAsia="Times New Roman" w:hAnsi="Times New Roman"/>
          <w:spacing w:val="21"/>
          <w:sz w:val="28"/>
          <w:szCs w:val="28"/>
        </w:rPr>
        <w:t xml:space="preserve"> </w:t>
      </w:r>
      <w:r w:rsidRPr="00FB658C">
        <w:rPr>
          <w:rFonts w:ascii="Times New Roman" w:eastAsia="Times New Roman" w:hAnsi="Times New Roman"/>
          <w:spacing w:val="-1"/>
          <w:sz w:val="28"/>
          <w:szCs w:val="28"/>
        </w:rPr>
        <w:t>требованиях</w:t>
      </w:r>
      <w:r w:rsidRPr="00FB658C">
        <w:rPr>
          <w:rFonts w:ascii="Times New Roman" w:eastAsia="Times New Roman" w:hAnsi="Times New Roman"/>
          <w:spacing w:val="21"/>
          <w:sz w:val="28"/>
          <w:szCs w:val="28"/>
        </w:rPr>
        <w:t xml:space="preserve"> </w:t>
      </w:r>
      <w:r w:rsidRPr="00FB658C">
        <w:rPr>
          <w:rFonts w:ascii="Times New Roman" w:eastAsia="Times New Roman" w:hAnsi="Times New Roman"/>
          <w:sz w:val="28"/>
          <w:szCs w:val="28"/>
        </w:rPr>
        <w:t>и</w:t>
      </w:r>
      <w:r w:rsidRPr="00FB658C">
        <w:rPr>
          <w:rFonts w:ascii="Times New Roman" w:eastAsia="Times New Roman" w:hAnsi="Times New Roman"/>
          <w:spacing w:val="37"/>
          <w:sz w:val="28"/>
          <w:szCs w:val="28"/>
        </w:rPr>
        <w:t xml:space="preserve"> </w:t>
      </w:r>
      <w:r w:rsidRPr="00FB658C">
        <w:rPr>
          <w:rFonts w:ascii="Times New Roman" w:eastAsia="Times New Roman" w:hAnsi="Times New Roman"/>
          <w:spacing w:val="-1"/>
          <w:sz w:val="28"/>
          <w:szCs w:val="28"/>
        </w:rPr>
        <w:t>необходимых</w:t>
      </w:r>
      <w:r w:rsidRPr="00FB658C">
        <w:rPr>
          <w:rFonts w:ascii="Times New Roman" w:eastAsia="Times New Roman" w:hAnsi="Times New Roman"/>
          <w:spacing w:val="1"/>
          <w:sz w:val="28"/>
          <w:szCs w:val="28"/>
        </w:rPr>
        <w:t xml:space="preserve"> </w:t>
      </w:r>
      <w:r w:rsidRPr="00FB658C">
        <w:rPr>
          <w:rFonts w:ascii="Times New Roman" w:eastAsia="Times New Roman" w:hAnsi="Times New Roman"/>
          <w:spacing w:val="-2"/>
          <w:sz w:val="28"/>
          <w:szCs w:val="28"/>
        </w:rPr>
        <w:t>мерах</w:t>
      </w:r>
      <w:r w:rsidRPr="00FB658C">
        <w:rPr>
          <w:rFonts w:ascii="Times New Roman" w:eastAsia="Times New Roman" w:hAnsi="Times New Roman"/>
          <w:spacing w:val="-1"/>
          <w:sz w:val="28"/>
          <w:szCs w:val="28"/>
        </w:rPr>
        <w:t xml:space="preserve"> </w:t>
      </w:r>
      <w:r w:rsidRPr="00FB658C">
        <w:rPr>
          <w:rFonts w:ascii="Times New Roman" w:eastAsia="Times New Roman" w:hAnsi="Times New Roman"/>
          <w:sz w:val="28"/>
          <w:szCs w:val="28"/>
        </w:rPr>
        <w:t>по</w:t>
      </w:r>
      <w:r w:rsidRPr="00FB658C">
        <w:rPr>
          <w:rFonts w:ascii="Times New Roman" w:eastAsia="Times New Roman" w:hAnsi="Times New Roman"/>
          <w:spacing w:val="1"/>
          <w:sz w:val="28"/>
          <w:szCs w:val="28"/>
        </w:rPr>
        <w:t xml:space="preserve"> </w:t>
      </w:r>
      <w:r w:rsidRPr="00FB658C">
        <w:rPr>
          <w:rFonts w:ascii="Times New Roman" w:eastAsia="Times New Roman" w:hAnsi="Times New Roman"/>
          <w:spacing w:val="-1"/>
          <w:sz w:val="28"/>
          <w:szCs w:val="28"/>
        </w:rPr>
        <w:t>их</w:t>
      </w:r>
      <w:r w:rsidRPr="00FB658C">
        <w:rPr>
          <w:rFonts w:ascii="Times New Roman" w:eastAsia="Times New Roman" w:hAnsi="Times New Roman"/>
          <w:spacing w:val="1"/>
          <w:sz w:val="28"/>
          <w:szCs w:val="28"/>
        </w:rPr>
        <w:t xml:space="preserve"> </w:t>
      </w:r>
      <w:r w:rsidRPr="00FB658C">
        <w:rPr>
          <w:rFonts w:ascii="Times New Roman" w:eastAsia="Times New Roman" w:hAnsi="Times New Roman"/>
          <w:spacing w:val="-1"/>
          <w:sz w:val="28"/>
          <w:szCs w:val="28"/>
        </w:rPr>
        <w:t>исполнению.</w:t>
      </w:r>
    </w:p>
    <w:p w:rsidR="00FB658C" w:rsidRPr="00FB658C" w:rsidRDefault="00FB658C" w:rsidP="00FB658C">
      <w:pPr>
        <w:widowControl w:val="0"/>
        <w:spacing w:after="0" w:line="240" w:lineRule="auto"/>
        <w:ind w:right="110" w:firstLine="851"/>
        <w:jc w:val="both"/>
        <w:rPr>
          <w:rFonts w:ascii="Times New Roman" w:eastAsia="Times New Roman" w:hAnsi="Times New Roman"/>
          <w:spacing w:val="-1"/>
          <w:sz w:val="28"/>
          <w:szCs w:val="28"/>
        </w:rPr>
      </w:pPr>
    </w:p>
    <w:p w:rsidR="00FB658C" w:rsidRPr="00FB658C" w:rsidRDefault="00FB658C" w:rsidP="00FB658C">
      <w:pPr>
        <w:widowControl w:val="0"/>
        <w:spacing w:before="202" w:after="0" w:line="319" w:lineRule="exact"/>
        <w:jc w:val="center"/>
        <w:outlineLvl w:val="0"/>
        <w:rPr>
          <w:rFonts w:ascii="Times New Roman" w:eastAsia="Times New Roman" w:hAnsi="Times New Roman" w:cs="Times New Roman"/>
          <w:b/>
          <w:sz w:val="28"/>
          <w:szCs w:val="28"/>
        </w:rPr>
      </w:pPr>
      <w:r w:rsidRPr="00FB658C">
        <w:rPr>
          <w:rFonts w:ascii="Times New Roman" w:eastAsia="Times New Roman" w:hAnsi="Times New Roman"/>
          <w:b/>
          <w:bCs/>
          <w:spacing w:val="-1"/>
          <w:sz w:val="28"/>
          <w:szCs w:val="28"/>
        </w:rPr>
        <w:t>Раздел</w:t>
      </w:r>
      <w:r w:rsidRPr="00FB658C">
        <w:rPr>
          <w:rFonts w:ascii="Times New Roman" w:eastAsia="Times New Roman" w:hAnsi="Times New Roman"/>
          <w:b/>
          <w:bCs/>
          <w:spacing w:val="-3"/>
          <w:sz w:val="28"/>
          <w:szCs w:val="28"/>
        </w:rPr>
        <w:t xml:space="preserve"> </w:t>
      </w:r>
      <w:r w:rsidRPr="00FB658C">
        <w:rPr>
          <w:rFonts w:ascii="Times New Roman" w:eastAsia="Times New Roman" w:hAnsi="Times New Roman"/>
          <w:b/>
          <w:bCs/>
          <w:sz w:val="28"/>
          <w:szCs w:val="28"/>
        </w:rPr>
        <w:t>3.</w:t>
      </w:r>
      <w:r w:rsidRPr="00FB658C">
        <w:rPr>
          <w:rFonts w:ascii="Times New Roman" w:eastAsia="Times New Roman" w:hAnsi="Times New Roman"/>
          <w:b/>
          <w:bCs/>
          <w:spacing w:val="-1"/>
          <w:sz w:val="28"/>
          <w:szCs w:val="28"/>
        </w:rPr>
        <w:t xml:space="preserve"> Перечень профилактических мероприятий</w:t>
      </w:r>
      <w:r w:rsidRPr="00FB658C">
        <w:rPr>
          <w:rFonts w:ascii="Times New Roman" w:eastAsia="+mn-ea" w:hAnsi="Times New Roman"/>
          <w:kern w:val="24"/>
          <w:sz w:val="28"/>
          <w:szCs w:val="28"/>
        </w:rPr>
        <w:t xml:space="preserve"> </w:t>
      </w:r>
      <w:r w:rsidRPr="00FB658C">
        <w:rPr>
          <w:rFonts w:ascii="Times New Roman" w:eastAsia="+mn-ea" w:hAnsi="Times New Roman"/>
          <w:b/>
          <w:kern w:val="24"/>
          <w:sz w:val="28"/>
          <w:szCs w:val="28"/>
        </w:rPr>
        <w:t>сроки (периодичность) их проведения</w:t>
      </w:r>
    </w:p>
    <w:p w:rsidR="00FB658C" w:rsidRPr="00FB658C" w:rsidRDefault="00FB658C" w:rsidP="00FB658C">
      <w:pPr>
        <w:suppressAutoHyphens/>
        <w:autoSpaceDN w:val="0"/>
        <w:jc w:val="center"/>
        <w:textAlignment w:val="baseline"/>
        <w:rPr>
          <w:rFonts w:ascii="Times New Roman" w:hAnsi="Times New Roman"/>
          <w:b/>
          <w:sz w:val="28"/>
          <w:szCs w:val="28"/>
        </w:rPr>
      </w:pPr>
    </w:p>
    <w:p w:rsidR="00FB658C" w:rsidRPr="00FB658C" w:rsidRDefault="00FB658C" w:rsidP="00FB658C">
      <w:pPr>
        <w:suppressAutoHyphens/>
        <w:autoSpaceDN w:val="0"/>
        <w:spacing w:after="0"/>
        <w:jc w:val="center"/>
        <w:textAlignment w:val="baseline"/>
        <w:rPr>
          <w:rFonts w:ascii="Times New Roman" w:hAnsi="Times New Roman"/>
          <w:b/>
          <w:sz w:val="28"/>
          <w:szCs w:val="28"/>
        </w:rPr>
      </w:pPr>
      <w:r w:rsidRPr="00FB658C">
        <w:rPr>
          <w:rFonts w:ascii="Times New Roman" w:hAnsi="Times New Roman"/>
          <w:b/>
          <w:sz w:val="28"/>
          <w:szCs w:val="28"/>
        </w:rPr>
        <w:t>План-график проведения</w:t>
      </w:r>
    </w:p>
    <w:p w:rsidR="00FB658C" w:rsidRPr="00FB658C" w:rsidRDefault="00FB658C" w:rsidP="00FB658C">
      <w:pPr>
        <w:suppressAutoHyphens/>
        <w:autoSpaceDN w:val="0"/>
        <w:spacing w:after="0"/>
        <w:jc w:val="center"/>
        <w:textAlignment w:val="baseline"/>
        <w:rPr>
          <w:rFonts w:ascii="Times New Roman" w:hAnsi="Times New Roman"/>
          <w:b/>
          <w:sz w:val="28"/>
          <w:szCs w:val="28"/>
        </w:rPr>
      </w:pPr>
      <w:r w:rsidRPr="00FB658C">
        <w:rPr>
          <w:rFonts w:ascii="Times New Roman" w:hAnsi="Times New Roman"/>
          <w:b/>
          <w:sz w:val="28"/>
          <w:szCs w:val="28"/>
        </w:rPr>
        <w:t>профилактических мероприятий на 2024 год</w:t>
      </w:r>
    </w:p>
    <w:p w:rsidR="00FB658C" w:rsidRPr="00FB658C" w:rsidRDefault="00FB658C" w:rsidP="00FB658C">
      <w:pPr>
        <w:widowControl w:val="0"/>
        <w:spacing w:after="0" w:line="240" w:lineRule="auto"/>
        <w:ind w:right="110" w:firstLine="851"/>
        <w:jc w:val="both"/>
        <w:rPr>
          <w:rFonts w:ascii="Times New Roman" w:eastAsia="Times New Roman" w:hAnsi="Times New Roman"/>
          <w:spacing w:val="-1"/>
          <w:sz w:val="28"/>
          <w:szCs w:val="28"/>
        </w:rPr>
      </w:pPr>
    </w:p>
    <w:tbl>
      <w:tblPr>
        <w:tblStyle w:val="a3"/>
        <w:tblW w:w="10314" w:type="dxa"/>
        <w:tblLook w:val="04A0" w:firstRow="1" w:lastRow="0" w:firstColumn="1" w:lastColumn="0" w:noHBand="0" w:noVBand="1"/>
      </w:tblPr>
      <w:tblGrid>
        <w:gridCol w:w="709"/>
        <w:gridCol w:w="4531"/>
        <w:gridCol w:w="2521"/>
        <w:gridCol w:w="2553"/>
      </w:tblGrid>
      <w:tr w:rsidR="00FB658C" w:rsidRPr="00FB658C" w:rsidTr="00030FA8">
        <w:tc>
          <w:tcPr>
            <w:tcW w:w="709"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 п/п</w:t>
            </w:r>
          </w:p>
        </w:tc>
        <w:tc>
          <w:tcPr>
            <w:tcW w:w="453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Наименование профилактического мероприятия</w:t>
            </w:r>
          </w:p>
        </w:tc>
        <w:tc>
          <w:tcPr>
            <w:tcW w:w="252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Сроки (периодичность) проведения</w:t>
            </w:r>
          </w:p>
        </w:tc>
        <w:tc>
          <w:tcPr>
            <w:tcW w:w="2553"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Ответственные исполнители</w:t>
            </w:r>
          </w:p>
        </w:tc>
      </w:tr>
      <w:tr w:rsidR="00FB658C" w:rsidRPr="00FB658C" w:rsidTr="00030FA8">
        <w:tc>
          <w:tcPr>
            <w:tcW w:w="709"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right="110"/>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1.</w:t>
            </w:r>
          </w:p>
        </w:tc>
        <w:tc>
          <w:tcPr>
            <w:tcW w:w="453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right="110"/>
              <w:jc w:val="both"/>
              <w:rPr>
                <w:rFonts w:ascii="Times New Roman" w:eastAsia="Times New Roman" w:hAnsi="Times New Roman"/>
                <w:spacing w:val="-1"/>
                <w:sz w:val="28"/>
                <w:szCs w:val="28"/>
              </w:rPr>
            </w:pPr>
            <w:r w:rsidRPr="00FB658C">
              <w:rPr>
                <w:rFonts w:ascii="Times New Roman" w:eastAsia="Times New Roman" w:hAnsi="Times New Roman"/>
                <w:b/>
                <w:bCs/>
                <w:spacing w:val="-1"/>
                <w:sz w:val="28"/>
                <w:szCs w:val="28"/>
              </w:rPr>
              <w:t xml:space="preserve">Информирование </w:t>
            </w:r>
            <w:r w:rsidRPr="00FB658C">
              <w:rPr>
                <w:rFonts w:ascii="Times New Roman" w:eastAsia="Times New Roman" w:hAnsi="Times New Roman"/>
                <w:spacing w:val="-1"/>
                <w:sz w:val="28"/>
                <w:szCs w:val="28"/>
              </w:rPr>
              <w:t xml:space="preserve">(размещения сведений, касающихся осуществления государственного лесного контроля на официальном сайте Агентства в сети «Интернет», в средствах массовой информации, через личные кабинеты контролируемых лиц в </w:t>
            </w:r>
            <w:r w:rsidRPr="00FB658C">
              <w:rPr>
                <w:rFonts w:ascii="Times New Roman" w:eastAsia="Times New Roman" w:hAnsi="Times New Roman"/>
                <w:spacing w:val="-1"/>
                <w:sz w:val="28"/>
                <w:szCs w:val="28"/>
              </w:rPr>
              <w:lastRenderedPageBreak/>
              <w:t>государственных информационных системах (при их наличии) и в иных формах).</w:t>
            </w:r>
          </w:p>
        </w:tc>
        <w:tc>
          <w:tcPr>
            <w:tcW w:w="252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right="110"/>
              <w:jc w:val="center"/>
              <w:rPr>
                <w:rFonts w:ascii="Times New Roman" w:eastAsia="Times New Roman" w:hAnsi="Times New Roman"/>
                <w:spacing w:val="-1"/>
                <w:sz w:val="28"/>
                <w:szCs w:val="28"/>
              </w:rPr>
            </w:pPr>
            <w:r w:rsidRPr="00FB658C">
              <w:rPr>
                <w:rFonts w:ascii="Times New Roman" w:eastAsia="Times New Roman" w:hAnsi="Times New Roman"/>
                <w:sz w:val="28"/>
                <w:szCs w:val="28"/>
              </w:rPr>
              <w:lastRenderedPageBreak/>
              <w:t>В течение года, в случаях обращения контролируемых лиц</w:t>
            </w:r>
          </w:p>
        </w:tc>
        <w:tc>
          <w:tcPr>
            <w:tcW w:w="2553"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 xml:space="preserve">Отдел федерального государственного лесного контроля (надзора), </w:t>
            </w:r>
          </w:p>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КГКУ «Камчатские лесничества»</w:t>
            </w:r>
          </w:p>
        </w:tc>
      </w:tr>
      <w:tr w:rsidR="00FB658C" w:rsidRPr="00FB658C" w:rsidTr="00030FA8">
        <w:tc>
          <w:tcPr>
            <w:tcW w:w="709"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firstLine="63"/>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2.</w:t>
            </w:r>
          </w:p>
        </w:tc>
        <w:tc>
          <w:tcPr>
            <w:tcW w:w="453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right="110"/>
              <w:rPr>
                <w:rFonts w:ascii="Times New Roman" w:eastAsia="Times New Roman" w:hAnsi="Times New Roman"/>
                <w:b/>
                <w:bCs/>
                <w:spacing w:val="-1"/>
                <w:sz w:val="28"/>
                <w:szCs w:val="28"/>
              </w:rPr>
            </w:pPr>
            <w:r w:rsidRPr="00FB658C">
              <w:rPr>
                <w:rFonts w:ascii="Times New Roman" w:eastAsia="Times New Roman" w:hAnsi="Times New Roman"/>
                <w:b/>
                <w:bCs/>
                <w:spacing w:val="-1"/>
                <w:sz w:val="28"/>
                <w:szCs w:val="28"/>
              </w:rPr>
              <w:t>Обобщение правоприменительной практики</w:t>
            </w:r>
          </w:p>
          <w:p w:rsidR="00FB658C" w:rsidRPr="00FB658C" w:rsidRDefault="00FB658C" w:rsidP="00FB658C">
            <w:pPr>
              <w:widowControl w:val="0"/>
              <w:ind w:right="110"/>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(подготовка ежегодного доклада, который утверждается приказом министерства и размещается на официальном сайте министерства в сети «Интернет».</w:t>
            </w:r>
          </w:p>
        </w:tc>
        <w:tc>
          <w:tcPr>
            <w:tcW w:w="252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Ежегодно</w:t>
            </w:r>
          </w:p>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До 1 апреля</w:t>
            </w:r>
          </w:p>
        </w:tc>
        <w:tc>
          <w:tcPr>
            <w:tcW w:w="2553"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Отдел федерального государственного лесного контроля (надзора)</w:t>
            </w:r>
          </w:p>
        </w:tc>
      </w:tr>
      <w:tr w:rsidR="00FB658C" w:rsidRPr="00FB658C" w:rsidTr="00030FA8">
        <w:tc>
          <w:tcPr>
            <w:tcW w:w="709"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firstLine="63"/>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3.</w:t>
            </w:r>
          </w:p>
        </w:tc>
        <w:tc>
          <w:tcPr>
            <w:tcW w:w="453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right="110"/>
              <w:rPr>
                <w:rFonts w:ascii="Times New Roman" w:eastAsia="Times New Roman" w:hAnsi="Times New Roman"/>
                <w:b/>
                <w:bCs/>
                <w:spacing w:val="-1"/>
                <w:sz w:val="28"/>
                <w:szCs w:val="28"/>
              </w:rPr>
            </w:pPr>
            <w:r w:rsidRPr="00FB658C">
              <w:rPr>
                <w:rFonts w:ascii="Times New Roman" w:eastAsia="Times New Roman" w:hAnsi="Times New Roman"/>
                <w:b/>
                <w:bCs/>
                <w:spacing w:val="-1"/>
                <w:sz w:val="28"/>
                <w:szCs w:val="28"/>
              </w:rPr>
              <w:t>Объявление предостережения</w:t>
            </w:r>
          </w:p>
          <w:p w:rsidR="00FB658C" w:rsidRPr="00FB658C" w:rsidRDefault="00FB658C" w:rsidP="00FB658C">
            <w:pPr>
              <w:widowControl w:val="0"/>
              <w:ind w:right="110"/>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(объявляется контролируемому лицу при наличии у государственного лесного инспектора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52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autoSpaceDN w:val="0"/>
              <w:jc w:val="center"/>
              <w:textAlignment w:val="baseline"/>
              <w:rPr>
                <w:rFonts w:ascii="Times New Roman" w:hAnsi="Times New Roman"/>
                <w:sz w:val="28"/>
                <w:szCs w:val="28"/>
              </w:rPr>
            </w:pPr>
            <w:r w:rsidRPr="00FB658C">
              <w:rPr>
                <w:rFonts w:ascii="Times New Roman" w:hAnsi="Times New Roman"/>
                <w:sz w:val="28"/>
                <w:szCs w:val="28"/>
              </w:rPr>
              <w:t xml:space="preserve">В течение года, случаях предусмотренных частью </w:t>
            </w:r>
            <w:hyperlink r:id="rId11" w:anchor="P385" w:history="1">
              <w:r w:rsidRPr="00FB658C">
                <w:rPr>
                  <w:rFonts w:ascii="Times New Roman" w:hAnsi="Times New Roman"/>
                  <w:color w:val="000000" w:themeColor="text1"/>
                  <w:sz w:val="28"/>
                  <w:szCs w:val="28"/>
                  <w:u w:val="single"/>
                </w:rPr>
                <w:t>1</w:t>
              </w:r>
            </w:hyperlink>
            <w:r w:rsidRPr="00FB658C">
              <w:rPr>
                <w:rFonts w:ascii="Times New Roman" w:hAnsi="Times New Roman"/>
                <w:color w:val="000000" w:themeColor="text1"/>
                <w:sz w:val="28"/>
                <w:szCs w:val="28"/>
              </w:rPr>
              <w:t xml:space="preserve"> </w:t>
            </w:r>
            <w:hyperlink r:id="rId12" w:anchor="P387" w:history="1">
              <w:r w:rsidRPr="00FB658C">
                <w:rPr>
                  <w:rFonts w:ascii="Times New Roman" w:hAnsi="Times New Roman"/>
                  <w:color w:val="000000" w:themeColor="text1"/>
                  <w:sz w:val="28"/>
                  <w:szCs w:val="28"/>
                  <w:u w:val="single"/>
                </w:rPr>
                <w:t>статьи</w:t>
              </w:r>
            </w:hyperlink>
            <w:r w:rsidRPr="00FB658C">
              <w:rPr>
                <w:rFonts w:ascii="Times New Roman" w:hAnsi="Times New Roman"/>
                <w:color w:val="000000" w:themeColor="text1"/>
                <w:sz w:val="28"/>
                <w:szCs w:val="28"/>
              </w:rPr>
              <w:t xml:space="preserve"> 49 Федерального закона от 31.07.</w:t>
            </w:r>
            <w:r w:rsidRPr="00FB658C">
              <w:rPr>
                <w:rFonts w:ascii="Times New Roman" w:hAnsi="Times New Roman"/>
                <w:sz w:val="28"/>
                <w:szCs w:val="28"/>
              </w:rPr>
              <w:t xml:space="preserve">2020 № 248-ФЗ </w:t>
            </w:r>
            <w:r w:rsidRPr="00FB658C">
              <w:rPr>
                <w:rFonts w:ascii="Times New Roman" w:eastAsia="Times New Roman" w:hAnsi="Times New Roman"/>
                <w:sz w:val="28"/>
                <w:szCs w:val="28"/>
              </w:rPr>
              <w:t>"О государственном контроле (надзоре) и муниципальном контроле в Российской Федерации"</w:t>
            </w:r>
          </w:p>
          <w:p w:rsidR="00FB658C" w:rsidRPr="00FB658C" w:rsidRDefault="00FB658C" w:rsidP="00FB658C">
            <w:pPr>
              <w:widowControl w:val="0"/>
              <w:ind w:left="112" w:right="110"/>
              <w:jc w:val="center"/>
              <w:rPr>
                <w:rFonts w:ascii="Times New Roman" w:eastAsia="Times New Roman" w:hAnsi="Times New Roman"/>
                <w:spacing w:val="-1"/>
                <w:sz w:val="28"/>
                <w:szCs w:val="28"/>
              </w:rPr>
            </w:pPr>
          </w:p>
        </w:tc>
        <w:tc>
          <w:tcPr>
            <w:tcW w:w="2553"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 xml:space="preserve">Отдел федерального государственного лесного контроля (надзора), </w:t>
            </w:r>
          </w:p>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КГКУ «Камчатские лесничества»</w:t>
            </w:r>
          </w:p>
        </w:tc>
      </w:tr>
      <w:tr w:rsidR="00FB658C" w:rsidRPr="00FB658C" w:rsidTr="00030FA8">
        <w:tc>
          <w:tcPr>
            <w:tcW w:w="709"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firstLine="63"/>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4.</w:t>
            </w:r>
          </w:p>
        </w:tc>
        <w:tc>
          <w:tcPr>
            <w:tcW w:w="453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left="31" w:right="110"/>
              <w:rPr>
                <w:rFonts w:ascii="Times New Roman" w:eastAsia="Times New Roman" w:hAnsi="Times New Roman"/>
                <w:b/>
                <w:bCs/>
                <w:spacing w:val="-1"/>
                <w:sz w:val="28"/>
                <w:szCs w:val="28"/>
              </w:rPr>
            </w:pPr>
            <w:r w:rsidRPr="00FB658C">
              <w:rPr>
                <w:rFonts w:ascii="Times New Roman" w:eastAsia="Times New Roman" w:hAnsi="Times New Roman"/>
                <w:b/>
                <w:bCs/>
                <w:spacing w:val="-1"/>
                <w:sz w:val="28"/>
                <w:szCs w:val="28"/>
              </w:rPr>
              <w:t>Консультирование</w:t>
            </w:r>
          </w:p>
          <w:p w:rsidR="00FB658C" w:rsidRPr="00FB658C" w:rsidRDefault="00FB658C" w:rsidP="00FB658C">
            <w:pPr>
              <w:widowControl w:val="0"/>
              <w:ind w:left="31" w:right="110"/>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(даются разъяснения по вопросам, связанным с организацией и осуществлением федерального государственного лесного контроля (надзора), по телефону, в письменной форме, посредством видео-конференц-связи, на личном приеме либо в ходе проведения профилактического мероприятия, контрольного (надзорного) мероприятия. Консультирование осуществляется по следующим вопросам:</w:t>
            </w:r>
          </w:p>
          <w:p w:rsidR="00FB658C" w:rsidRPr="00FB658C" w:rsidRDefault="00FB658C" w:rsidP="00FB658C">
            <w:pPr>
              <w:widowControl w:val="0"/>
              <w:ind w:left="31" w:right="110" w:firstLine="425"/>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 xml:space="preserve">разъяснение положений нормативных правовых актов, содержащих обязательные требования лесного </w:t>
            </w:r>
            <w:r w:rsidRPr="00FB658C">
              <w:rPr>
                <w:rFonts w:ascii="Times New Roman" w:eastAsia="Times New Roman" w:hAnsi="Times New Roman"/>
                <w:spacing w:val="-1"/>
                <w:sz w:val="28"/>
                <w:szCs w:val="28"/>
              </w:rPr>
              <w:lastRenderedPageBreak/>
              <w:t>законодательства, оценка соблюдения которых осуществляется в рамках федерального государственного лесного контроля (надзора);</w:t>
            </w:r>
          </w:p>
          <w:p w:rsidR="00FB658C" w:rsidRPr="00FB658C" w:rsidRDefault="00FB658C" w:rsidP="00FB658C">
            <w:pPr>
              <w:widowControl w:val="0"/>
              <w:ind w:left="31" w:right="110" w:firstLine="425"/>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разъяснение положений нормативных правовых актов, регламентирующих порядок осуществления федерального государственного лесного контроля (надзора);</w:t>
            </w:r>
          </w:p>
          <w:p w:rsidR="00FB658C" w:rsidRPr="00FB658C" w:rsidRDefault="00FB658C" w:rsidP="00FB658C">
            <w:pPr>
              <w:widowControl w:val="0"/>
              <w:ind w:left="31" w:right="110" w:firstLine="425"/>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порядок обжалования решений Агентства, действий (бездействия) государственных лесных инспекторов).</w:t>
            </w:r>
          </w:p>
        </w:tc>
        <w:tc>
          <w:tcPr>
            <w:tcW w:w="252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z w:val="28"/>
                <w:szCs w:val="28"/>
                <w:lang w:val="en-US"/>
              </w:rPr>
              <w:lastRenderedPageBreak/>
              <w:t>В течение года</w:t>
            </w:r>
          </w:p>
        </w:tc>
        <w:tc>
          <w:tcPr>
            <w:tcW w:w="2553"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 xml:space="preserve">Отдел федерального государственного лесного контроля (надзора), </w:t>
            </w:r>
          </w:p>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КГКУ «Камчатские лесничества»</w:t>
            </w:r>
          </w:p>
        </w:tc>
      </w:tr>
      <w:tr w:rsidR="00FB658C" w:rsidRPr="00FB658C" w:rsidTr="00030FA8">
        <w:tc>
          <w:tcPr>
            <w:tcW w:w="709"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firstLine="63"/>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5.</w:t>
            </w:r>
          </w:p>
        </w:tc>
        <w:tc>
          <w:tcPr>
            <w:tcW w:w="453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right="110"/>
              <w:rPr>
                <w:rFonts w:ascii="Times New Roman" w:eastAsia="Times New Roman" w:hAnsi="Times New Roman"/>
                <w:b/>
                <w:bCs/>
                <w:spacing w:val="-1"/>
                <w:sz w:val="28"/>
                <w:szCs w:val="28"/>
              </w:rPr>
            </w:pPr>
            <w:r w:rsidRPr="00FB658C">
              <w:rPr>
                <w:rFonts w:ascii="Times New Roman" w:eastAsia="Times New Roman" w:hAnsi="Times New Roman"/>
                <w:b/>
                <w:bCs/>
                <w:spacing w:val="-1"/>
                <w:sz w:val="28"/>
                <w:szCs w:val="28"/>
              </w:rPr>
              <w:t>Профилактический визит</w:t>
            </w:r>
          </w:p>
          <w:p w:rsidR="00FB658C" w:rsidRPr="00FB658C" w:rsidRDefault="00FB658C" w:rsidP="00FB658C">
            <w:pPr>
              <w:widowControl w:val="0"/>
              <w:ind w:right="110"/>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B658C" w:rsidRPr="00FB658C" w:rsidRDefault="00FB658C" w:rsidP="00FB658C">
            <w:pPr>
              <w:widowControl w:val="0"/>
              <w:ind w:right="110" w:firstLine="456"/>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В ходе профилактического визита государственным лесным инспектором может осуществляться консультирование контролируемого лица.</w:t>
            </w:r>
          </w:p>
          <w:p w:rsidR="00FB658C" w:rsidRPr="00FB658C" w:rsidRDefault="00FB658C" w:rsidP="00FB658C">
            <w:pPr>
              <w:widowControl w:val="0"/>
              <w:ind w:right="110" w:firstLine="456"/>
              <w:jc w:val="both"/>
              <w:rPr>
                <w:rFonts w:ascii="Times New Roman" w:eastAsia="Times New Roman" w:hAnsi="Times New Roman"/>
                <w:spacing w:val="-1"/>
                <w:sz w:val="28"/>
                <w:szCs w:val="28"/>
              </w:rPr>
            </w:pPr>
            <w:r w:rsidRPr="00FB658C">
              <w:rPr>
                <w:rFonts w:ascii="Times New Roman" w:eastAsia="Times New Roman" w:hAnsi="Times New Roman"/>
                <w:b/>
                <w:bCs/>
                <w:spacing w:val="-1"/>
                <w:sz w:val="28"/>
                <w:szCs w:val="28"/>
              </w:rPr>
              <w:t>Обязательный профилактический визит</w:t>
            </w:r>
            <w:r w:rsidRPr="00FB658C">
              <w:rPr>
                <w:rFonts w:ascii="Times New Roman" w:eastAsia="Times New Roman" w:hAnsi="Times New Roman"/>
                <w:spacing w:val="-1"/>
                <w:sz w:val="28"/>
                <w:szCs w:val="28"/>
              </w:rPr>
              <w:t xml:space="preserve">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использования лесов и (или) лесных участков, части лесных участков.</w:t>
            </w:r>
          </w:p>
          <w:p w:rsidR="00FB658C" w:rsidRPr="00FB658C" w:rsidRDefault="00FB658C" w:rsidP="00FB658C">
            <w:pPr>
              <w:widowControl w:val="0"/>
              <w:ind w:right="110" w:firstLine="456"/>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 xml:space="preserve">Срок проведения профилактического визита (обязательного профилактического визита) определяется государственным лесным инспектором самостоятельно и не может превышать один рабочий </w:t>
            </w:r>
            <w:r w:rsidRPr="00FB658C">
              <w:rPr>
                <w:rFonts w:ascii="Times New Roman" w:eastAsia="Times New Roman" w:hAnsi="Times New Roman"/>
                <w:spacing w:val="-1"/>
                <w:sz w:val="28"/>
                <w:szCs w:val="28"/>
              </w:rPr>
              <w:lastRenderedPageBreak/>
              <w:t>день.</w:t>
            </w:r>
          </w:p>
        </w:tc>
        <w:tc>
          <w:tcPr>
            <w:tcW w:w="252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z w:val="28"/>
                <w:szCs w:val="28"/>
              </w:rPr>
              <w:lastRenderedPageBreak/>
              <w:t xml:space="preserve">В течение года, по мере необходимости. </w:t>
            </w:r>
          </w:p>
        </w:tc>
        <w:tc>
          <w:tcPr>
            <w:tcW w:w="2553"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Отдел федерального государственного лесного контроля (надзора),</w:t>
            </w:r>
          </w:p>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 xml:space="preserve"> КГКУ «Камчатские лесничества»</w:t>
            </w:r>
          </w:p>
        </w:tc>
      </w:tr>
      <w:tr w:rsidR="00FB658C" w:rsidRPr="00FB658C" w:rsidTr="00030FA8">
        <w:tc>
          <w:tcPr>
            <w:tcW w:w="709"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firstLine="63"/>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6.</w:t>
            </w:r>
          </w:p>
        </w:tc>
        <w:tc>
          <w:tcPr>
            <w:tcW w:w="4531"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right="110"/>
              <w:rPr>
                <w:rFonts w:ascii="Times New Roman" w:eastAsia="Times New Roman" w:hAnsi="Times New Roman"/>
                <w:spacing w:val="-1"/>
                <w:sz w:val="28"/>
                <w:szCs w:val="28"/>
              </w:rPr>
            </w:pPr>
            <w:r w:rsidRPr="00FB658C">
              <w:rPr>
                <w:rFonts w:ascii="Times New Roman" w:eastAsia="Times New Roman" w:hAnsi="Times New Roman"/>
                <w:b/>
                <w:bCs/>
                <w:spacing w:val="-1"/>
                <w:sz w:val="28"/>
                <w:szCs w:val="28"/>
              </w:rPr>
              <w:t>Организация самообследования</w:t>
            </w:r>
            <w:r w:rsidRPr="00FB658C">
              <w:rPr>
                <w:rFonts w:ascii="Times New Roman" w:eastAsia="Times New Roman" w:hAnsi="Times New Roman"/>
                <w:spacing w:val="-1"/>
                <w:sz w:val="28"/>
                <w:szCs w:val="28"/>
              </w:rPr>
              <w:t xml:space="preserve"> </w:t>
            </w:r>
          </w:p>
          <w:p w:rsidR="00FB658C" w:rsidRPr="00FB658C" w:rsidRDefault="00FB658C" w:rsidP="00FB658C">
            <w:pPr>
              <w:widowControl w:val="0"/>
              <w:ind w:right="110"/>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(самообследования в автоматизированном режиме, применяемые в период действия программы профилактики).</w:t>
            </w:r>
          </w:p>
          <w:p w:rsidR="00FB658C" w:rsidRPr="00FB658C" w:rsidRDefault="00FB658C" w:rsidP="00FB658C">
            <w:pPr>
              <w:widowControl w:val="0"/>
              <w:ind w:left="112" w:right="110" w:firstLine="851"/>
              <w:rPr>
                <w:rFonts w:ascii="Times New Roman" w:eastAsia="Times New Roman" w:hAnsi="Times New Roman"/>
                <w:spacing w:val="-1"/>
                <w:sz w:val="28"/>
                <w:szCs w:val="28"/>
              </w:rPr>
            </w:pPr>
          </w:p>
        </w:tc>
        <w:tc>
          <w:tcPr>
            <w:tcW w:w="2521"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z w:val="28"/>
                <w:szCs w:val="28"/>
              </w:rPr>
              <w:t>В течение года, по мере необходимости</w:t>
            </w:r>
          </w:p>
        </w:tc>
        <w:tc>
          <w:tcPr>
            <w:tcW w:w="2553"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Подконтрольные лица</w:t>
            </w:r>
          </w:p>
        </w:tc>
      </w:tr>
      <w:tr w:rsidR="00FB658C" w:rsidRPr="00FB658C" w:rsidTr="00030FA8">
        <w:tc>
          <w:tcPr>
            <w:tcW w:w="709"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firstLine="63"/>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7.</w:t>
            </w:r>
          </w:p>
        </w:tc>
        <w:tc>
          <w:tcPr>
            <w:tcW w:w="4531"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right="110"/>
              <w:rPr>
                <w:rFonts w:ascii="Times New Roman" w:eastAsia="Times New Roman" w:hAnsi="Times New Roman"/>
                <w:b/>
                <w:bCs/>
                <w:spacing w:val="-1"/>
                <w:sz w:val="28"/>
                <w:szCs w:val="28"/>
              </w:rPr>
            </w:pPr>
            <w:r w:rsidRPr="00FB658C">
              <w:rPr>
                <w:rFonts w:ascii="Times New Roman" w:eastAsia="Times New Roman" w:hAnsi="Times New Roman"/>
                <w:b/>
                <w:color w:val="000000" w:themeColor="text1"/>
                <w:sz w:val="28"/>
                <w:szCs w:val="28"/>
                <w:lang w:val="en-US"/>
              </w:rPr>
              <w:t>Проведение публичных мероприятий</w:t>
            </w:r>
          </w:p>
        </w:tc>
        <w:tc>
          <w:tcPr>
            <w:tcW w:w="2521"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z w:val="28"/>
                <w:szCs w:val="28"/>
                <w:lang w:val="en-US"/>
              </w:rPr>
              <w:t>Согласно плана-графика</w:t>
            </w:r>
          </w:p>
        </w:tc>
        <w:tc>
          <w:tcPr>
            <w:tcW w:w="2553"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Отдел федерального государственного лесного контроля (надзора),</w:t>
            </w:r>
          </w:p>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КГКУ «Камчатские лесничества»</w:t>
            </w:r>
          </w:p>
        </w:tc>
      </w:tr>
      <w:tr w:rsidR="00FB658C" w:rsidRPr="00FB658C" w:rsidTr="00030FA8">
        <w:tc>
          <w:tcPr>
            <w:tcW w:w="709"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firstLine="63"/>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8.</w:t>
            </w:r>
          </w:p>
        </w:tc>
        <w:tc>
          <w:tcPr>
            <w:tcW w:w="4531"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right="110"/>
              <w:jc w:val="both"/>
              <w:rPr>
                <w:rFonts w:ascii="Times New Roman" w:eastAsia="Times New Roman" w:hAnsi="Times New Roman"/>
                <w:b/>
                <w:color w:val="000000" w:themeColor="text1"/>
                <w:sz w:val="28"/>
                <w:szCs w:val="28"/>
              </w:rPr>
            </w:pPr>
            <w:r w:rsidRPr="00FB658C">
              <w:rPr>
                <w:rFonts w:ascii="Times New Roman" w:eastAsia="Times New Roman" w:hAnsi="Times New Roman"/>
                <w:b/>
                <w:sz w:val="28"/>
                <w:szCs w:val="28"/>
              </w:rPr>
              <w:t>Проведение методических обучающих семинаров для должностных лиц, осуществляющих профилактическую работу</w:t>
            </w:r>
          </w:p>
        </w:tc>
        <w:tc>
          <w:tcPr>
            <w:tcW w:w="2521"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z w:val="28"/>
                <w:szCs w:val="28"/>
              </w:rPr>
              <w:t>В течение года, по мере необходимости</w:t>
            </w:r>
          </w:p>
        </w:tc>
        <w:tc>
          <w:tcPr>
            <w:tcW w:w="2553" w:type="dxa"/>
            <w:tcBorders>
              <w:top w:val="single" w:sz="4" w:space="0" w:color="auto"/>
              <w:left w:val="single" w:sz="4" w:space="0" w:color="auto"/>
              <w:bottom w:val="single" w:sz="4" w:space="0" w:color="auto"/>
              <w:right w:val="single" w:sz="4" w:space="0" w:color="auto"/>
            </w:tcBorders>
          </w:tcPr>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 xml:space="preserve">Отдел федерального государственного лесного контроля (надзора), </w:t>
            </w:r>
          </w:p>
          <w:p w:rsidR="00FB658C" w:rsidRPr="00FB658C" w:rsidRDefault="00FB658C" w:rsidP="00FB658C">
            <w:pPr>
              <w:widowControl w:val="0"/>
              <w:ind w:left="112" w:right="110"/>
              <w:jc w:val="center"/>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КГКУ «Камчатские лесничества»</w:t>
            </w:r>
          </w:p>
          <w:p w:rsidR="00FB658C" w:rsidRPr="00FB658C" w:rsidRDefault="00FB658C" w:rsidP="00FB658C">
            <w:pPr>
              <w:widowControl w:val="0"/>
              <w:ind w:left="112" w:right="110"/>
              <w:jc w:val="center"/>
              <w:rPr>
                <w:rFonts w:ascii="Times New Roman" w:eastAsia="Times New Roman" w:hAnsi="Times New Roman"/>
                <w:spacing w:val="-1"/>
                <w:sz w:val="28"/>
                <w:szCs w:val="28"/>
              </w:rPr>
            </w:pPr>
          </w:p>
        </w:tc>
      </w:tr>
    </w:tbl>
    <w:p w:rsidR="00FB658C" w:rsidRPr="00FB658C" w:rsidRDefault="00FB658C" w:rsidP="00FB658C">
      <w:pPr>
        <w:widowControl w:val="0"/>
        <w:spacing w:after="0" w:line="240" w:lineRule="auto"/>
        <w:ind w:right="110" w:firstLine="851"/>
        <w:jc w:val="both"/>
        <w:rPr>
          <w:rFonts w:ascii="Times New Roman" w:eastAsia="Times New Roman" w:hAnsi="Times New Roman"/>
          <w:spacing w:val="-1"/>
          <w:sz w:val="28"/>
          <w:szCs w:val="28"/>
        </w:rPr>
      </w:pPr>
    </w:p>
    <w:p w:rsidR="00FB658C" w:rsidRPr="00FB658C" w:rsidRDefault="00FB658C" w:rsidP="00FB658C">
      <w:pPr>
        <w:widowControl w:val="0"/>
        <w:spacing w:after="0" w:line="240" w:lineRule="auto"/>
        <w:ind w:right="110" w:firstLine="851"/>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Положением о федеральном государственном лесном контроле (надзоре), утвержденным постановлением Правительства Российской Федерации от 30 июня 2021 г. № 1098, мероприятия, направленные на нематериальное поощрение добросовестных контролируемых лиц в целях применения мер стимулирования добросовестности, не установлены.</w:t>
      </w:r>
    </w:p>
    <w:p w:rsidR="00FB658C" w:rsidRPr="00FB658C" w:rsidRDefault="00FB658C" w:rsidP="00FB658C">
      <w:pPr>
        <w:widowControl w:val="0"/>
        <w:spacing w:after="0" w:line="240" w:lineRule="auto"/>
        <w:outlineLvl w:val="0"/>
        <w:rPr>
          <w:rFonts w:ascii="Times New Roman" w:eastAsia="Times New Roman" w:hAnsi="Times New Roman" w:cs="Times New Roman"/>
          <w:sz w:val="26"/>
          <w:szCs w:val="26"/>
        </w:rPr>
      </w:pPr>
    </w:p>
    <w:p w:rsidR="00FB658C" w:rsidRPr="00FB658C" w:rsidRDefault="00FB658C" w:rsidP="00FB658C">
      <w:pPr>
        <w:widowControl w:val="0"/>
        <w:spacing w:before="64" w:after="0" w:line="240" w:lineRule="auto"/>
        <w:ind w:left="142"/>
        <w:jc w:val="center"/>
        <w:outlineLvl w:val="0"/>
        <w:rPr>
          <w:rFonts w:ascii="Times New Roman" w:eastAsia="Times New Roman" w:hAnsi="Times New Roman"/>
          <w:b/>
          <w:bCs/>
          <w:spacing w:val="-1"/>
          <w:sz w:val="28"/>
          <w:szCs w:val="28"/>
        </w:rPr>
      </w:pPr>
      <w:r w:rsidRPr="00FB658C">
        <w:rPr>
          <w:rFonts w:ascii="Times New Roman" w:eastAsia="Times New Roman" w:hAnsi="Times New Roman"/>
          <w:b/>
          <w:bCs/>
          <w:spacing w:val="-1"/>
          <w:sz w:val="28"/>
          <w:szCs w:val="28"/>
        </w:rPr>
        <w:t>Ресурсное</w:t>
      </w:r>
      <w:r w:rsidRPr="00FB658C">
        <w:rPr>
          <w:rFonts w:ascii="Times New Roman" w:eastAsia="Times New Roman" w:hAnsi="Times New Roman"/>
          <w:b/>
          <w:bCs/>
          <w:sz w:val="28"/>
          <w:szCs w:val="28"/>
        </w:rPr>
        <w:t xml:space="preserve"> </w:t>
      </w:r>
      <w:r w:rsidRPr="00FB658C">
        <w:rPr>
          <w:rFonts w:ascii="Times New Roman" w:eastAsia="Times New Roman" w:hAnsi="Times New Roman"/>
          <w:b/>
          <w:bCs/>
          <w:spacing w:val="-1"/>
          <w:sz w:val="28"/>
          <w:szCs w:val="28"/>
        </w:rPr>
        <w:t>обеспечение Программы</w:t>
      </w:r>
    </w:p>
    <w:p w:rsidR="00FB658C" w:rsidRPr="00FB658C" w:rsidRDefault="00FB658C" w:rsidP="00FB658C">
      <w:pPr>
        <w:widowControl w:val="0"/>
        <w:spacing w:after="0" w:line="240" w:lineRule="auto"/>
        <w:ind w:right="103" w:firstLine="851"/>
        <w:jc w:val="both"/>
        <w:rPr>
          <w:rFonts w:ascii="Times New Roman" w:eastAsia="Times New Roman" w:hAnsi="Times New Roman"/>
          <w:spacing w:val="-1"/>
          <w:sz w:val="28"/>
          <w:szCs w:val="28"/>
        </w:rPr>
      </w:pPr>
    </w:p>
    <w:p w:rsidR="00FB658C" w:rsidRPr="00FB658C" w:rsidRDefault="00FB658C" w:rsidP="00FB658C">
      <w:pPr>
        <w:widowControl w:val="0"/>
        <w:spacing w:after="0" w:line="240" w:lineRule="auto"/>
        <w:ind w:right="103" w:firstLine="851"/>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Ресурсное обеспечение Программы профилактики Агентства включает кадровое и финансовое обеспечение выполнения программных мероприятий. Плановый период для определения ресурсного обеспечения Программы профилактики составляет 1 год.</w:t>
      </w:r>
    </w:p>
    <w:p w:rsidR="00FB658C" w:rsidRPr="00FB658C" w:rsidRDefault="00FB658C" w:rsidP="00FB658C">
      <w:pPr>
        <w:widowControl w:val="0"/>
        <w:spacing w:after="0" w:line="240" w:lineRule="auto"/>
        <w:ind w:right="103" w:firstLine="851"/>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Кадровое обеспечение Программы профилактики определяется общими трудозатратами должностных лиц Агентства и КГКУ «Камчатские лесничества» на проведение профилактических мероприятий Программы профилактики.</w:t>
      </w:r>
    </w:p>
    <w:p w:rsidR="00FB658C" w:rsidRPr="00FB658C" w:rsidRDefault="00FB658C" w:rsidP="00FB658C">
      <w:pPr>
        <w:widowControl w:val="0"/>
        <w:spacing w:after="0" w:line="240" w:lineRule="auto"/>
        <w:ind w:right="103" w:firstLine="851"/>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Общая штатная численность государственных лесных инспекторов Камчатского края составляет 172 ед., в том числе гражданских служащих Агентства составляет 13 ед.</w:t>
      </w:r>
    </w:p>
    <w:p w:rsidR="00FB658C" w:rsidRPr="00FB658C" w:rsidRDefault="00FB658C" w:rsidP="00FB658C">
      <w:pPr>
        <w:widowControl w:val="0"/>
        <w:spacing w:after="0" w:line="240" w:lineRule="auto"/>
        <w:ind w:right="103" w:firstLine="851"/>
        <w:jc w:val="both"/>
        <w:rPr>
          <w:rFonts w:ascii="Times New Roman" w:eastAsia="Times New Roman" w:hAnsi="Times New Roman"/>
          <w:spacing w:val="-1"/>
          <w:sz w:val="28"/>
          <w:szCs w:val="28"/>
        </w:rPr>
      </w:pPr>
      <w:r w:rsidRPr="00FB658C">
        <w:rPr>
          <w:rFonts w:ascii="Times New Roman" w:eastAsia="Times New Roman" w:hAnsi="Times New Roman"/>
          <w:spacing w:val="-1"/>
          <w:sz w:val="28"/>
          <w:szCs w:val="28"/>
        </w:rPr>
        <w:t>Финансовое</w:t>
      </w:r>
      <w:r w:rsidRPr="00FB658C">
        <w:rPr>
          <w:rFonts w:ascii="Times New Roman" w:eastAsia="Times New Roman" w:hAnsi="Times New Roman"/>
          <w:spacing w:val="48"/>
          <w:sz w:val="28"/>
          <w:szCs w:val="28"/>
        </w:rPr>
        <w:t xml:space="preserve"> </w:t>
      </w:r>
      <w:r w:rsidRPr="00FB658C">
        <w:rPr>
          <w:rFonts w:ascii="Times New Roman" w:eastAsia="Times New Roman" w:hAnsi="Times New Roman"/>
          <w:spacing w:val="-1"/>
          <w:sz w:val="28"/>
          <w:szCs w:val="28"/>
        </w:rPr>
        <w:t>обеспечение</w:t>
      </w:r>
      <w:r w:rsidRPr="00FB658C">
        <w:rPr>
          <w:rFonts w:ascii="Times New Roman" w:eastAsia="Times New Roman" w:hAnsi="Times New Roman"/>
          <w:spacing w:val="53"/>
          <w:sz w:val="28"/>
          <w:szCs w:val="28"/>
        </w:rPr>
        <w:t xml:space="preserve"> </w:t>
      </w:r>
      <w:r w:rsidRPr="00FB658C">
        <w:rPr>
          <w:rFonts w:ascii="Times New Roman" w:eastAsia="Times New Roman" w:hAnsi="Times New Roman"/>
          <w:spacing w:val="-1"/>
          <w:sz w:val="28"/>
          <w:szCs w:val="28"/>
        </w:rPr>
        <w:t xml:space="preserve">профилактических мероприятий определяется </w:t>
      </w:r>
      <w:r w:rsidRPr="00FB658C">
        <w:rPr>
          <w:rFonts w:ascii="Times New Roman" w:eastAsia="Times New Roman" w:hAnsi="Times New Roman"/>
          <w:spacing w:val="-1"/>
          <w:sz w:val="28"/>
          <w:szCs w:val="28"/>
        </w:rPr>
        <w:lastRenderedPageBreak/>
        <w:t>объемом расходов на обеспечение деятельности должностных лиц Агентства и КГКУ «Камчатские лесничества» в соответствии с текущим финансированием.</w:t>
      </w:r>
    </w:p>
    <w:p w:rsidR="00FB658C" w:rsidRPr="00FB658C" w:rsidRDefault="00FB658C" w:rsidP="00FB658C">
      <w:pPr>
        <w:widowControl w:val="0"/>
        <w:spacing w:after="0" w:line="240" w:lineRule="auto"/>
        <w:outlineLvl w:val="0"/>
        <w:rPr>
          <w:rFonts w:ascii="Times New Roman" w:eastAsia="Times New Roman" w:hAnsi="Times New Roman" w:cs="Times New Roman"/>
          <w:sz w:val="26"/>
          <w:szCs w:val="26"/>
        </w:rPr>
      </w:pPr>
    </w:p>
    <w:p w:rsidR="00FB658C" w:rsidRPr="00FB658C" w:rsidRDefault="00FB658C" w:rsidP="00FB658C">
      <w:pPr>
        <w:widowControl w:val="0"/>
        <w:spacing w:after="0" w:line="240" w:lineRule="auto"/>
        <w:outlineLvl w:val="0"/>
        <w:rPr>
          <w:rFonts w:ascii="Times New Roman" w:eastAsia="Times New Roman" w:hAnsi="Times New Roman" w:cs="Times New Roman"/>
          <w:sz w:val="26"/>
          <w:szCs w:val="26"/>
        </w:rPr>
      </w:pPr>
    </w:p>
    <w:p w:rsidR="00FB658C" w:rsidRPr="00FB658C" w:rsidRDefault="00FB658C" w:rsidP="00FB658C">
      <w:pPr>
        <w:widowControl w:val="0"/>
        <w:spacing w:after="0" w:line="240" w:lineRule="auto"/>
        <w:jc w:val="center"/>
        <w:outlineLvl w:val="0"/>
        <w:rPr>
          <w:rFonts w:ascii="Times New Roman" w:eastAsia="Times New Roman" w:hAnsi="Times New Roman"/>
          <w:b/>
          <w:bCs/>
          <w:sz w:val="28"/>
          <w:szCs w:val="28"/>
        </w:rPr>
      </w:pPr>
      <w:r w:rsidRPr="00FB658C">
        <w:rPr>
          <w:rFonts w:ascii="Times New Roman" w:eastAsia="Times New Roman" w:hAnsi="Times New Roman"/>
          <w:b/>
          <w:bCs/>
          <w:spacing w:val="-1"/>
          <w:sz w:val="28"/>
          <w:szCs w:val="28"/>
        </w:rPr>
        <w:t>Раздел</w:t>
      </w:r>
      <w:r w:rsidRPr="00FB658C">
        <w:rPr>
          <w:rFonts w:ascii="Times New Roman" w:eastAsia="Times New Roman" w:hAnsi="Times New Roman"/>
          <w:b/>
          <w:bCs/>
          <w:spacing w:val="-3"/>
          <w:sz w:val="28"/>
          <w:szCs w:val="28"/>
        </w:rPr>
        <w:t xml:space="preserve"> </w:t>
      </w:r>
      <w:r w:rsidRPr="00FB658C">
        <w:rPr>
          <w:rFonts w:ascii="Times New Roman" w:eastAsia="Times New Roman" w:hAnsi="Times New Roman"/>
          <w:b/>
          <w:bCs/>
          <w:sz w:val="28"/>
          <w:szCs w:val="28"/>
        </w:rPr>
        <w:t>4.</w:t>
      </w:r>
      <w:r w:rsidRPr="00FB658C">
        <w:rPr>
          <w:rFonts w:ascii="Times New Roman" w:eastAsia="Times New Roman" w:hAnsi="Times New Roman"/>
          <w:b/>
          <w:bCs/>
          <w:spacing w:val="-1"/>
          <w:sz w:val="28"/>
          <w:szCs w:val="28"/>
        </w:rPr>
        <w:t xml:space="preserve"> Показатели результативности и эффективности программы профилактики</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p>
    <w:p w:rsidR="00FB658C" w:rsidRPr="00FB658C" w:rsidRDefault="00FB658C" w:rsidP="00FB658C">
      <w:pPr>
        <w:widowControl w:val="0"/>
        <w:spacing w:after="100" w:afterAutospacing="1" w:line="240" w:lineRule="auto"/>
        <w:ind w:firstLine="709"/>
        <w:contextualSpacing/>
        <w:jc w:val="both"/>
        <w:rPr>
          <w:rFonts w:ascii="Times New Roman" w:eastAsia="+mn-ea" w:hAnsi="Times New Roman" w:cs="Times New Roman"/>
          <w:bCs/>
          <w:color w:val="000000" w:themeColor="text1"/>
          <w:kern w:val="24"/>
          <w:sz w:val="28"/>
          <w:szCs w:val="28"/>
          <w:lang w:eastAsia="ru-RU"/>
        </w:rPr>
      </w:pPr>
      <w:r w:rsidRPr="00FB658C">
        <w:rPr>
          <w:rFonts w:ascii="Times New Roman" w:eastAsia="+mn-ea" w:hAnsi="Times New Roman" w:cs="Times New Roman"/>
          <w:bCs/>
          <w:color w:val="000000" w:themeColor="text1"/>
          <w:kern w:val="24"/>
          <w:sz w:val="28"/>
          <w:szCs w:val="28"/>
          <w:lang w:eastAsia="ru-RU"/>
        </w:rPr>
        <w:t>Оценка результативности и эффективности проводимых профилактических мероприятий проводится ежегодно до 1 марта года, следующего за отчетным.</w:t>
      </w:r>
    </w:p>
    <w:p w:rsidR="00FB658C" w:rsidRPr="00FB658C" w:rsidRDefault="00FB658C" w:rsidP="00FB658C">
      <w:pPr>
        <w:widowControl w:val="0"/>
        <w:spacing w:after="100" w:afterAutospacing="1" w:line="240" w:lineRule="auto"/>
        <w:ind w:firstLine="709"/>
        <w:contextualSpacing/>
        <w:jc w:val="both"/>
        <w:rPr>
          <w:rFonts w:ascii="Times New Roman" w:eastAsia="Times New Roman" w:hAnsi="Times New Roman" w:cs="Times New Roman"/>
          <w:color w:val="000000" w:themeColor="text1"/>
          <w:sz w:val="28"/>
          <w:szCs w:val="28"/>
          <w:lang w:eastAsia="ru-RU"/>
        </w:rPr>
      </w:pPr>
      <w:r w:rsidRPr="00FB658C">
        <w:rPr>
          <w:rFonts w:ascii="Times New Roman" w:eastAsia="Times New Roman" w:hAnsi="Times New Roman" w:cs="Times New Roman"/>
          <w:color w:val="000000" w:themeColor="text1"/>
          <w:sz w:val="28"/>
          <w:szCs w:val="28"/>
          <w:lang w:eastAsia="ru-RU"/>
        </w:rPr>
        <w:t>Показатели эффективности:</w:t>
      </w:r>
    </w:p>
    <w:p w:rsidR="00FB658C" w:rsidRPr="00FB658C" w:rsidRDefault="00FB658C" w:rsidP="00FB658C">
      <w:pPr>
        <w:widowControl w:val="0"/>
        <w:spacing w:after="100" w:afterAutospacing="1" w:line="240" w:lineRule="auto"/>
        <w:ind w:firstLine="709"/>
        <w:contextualSpacing/>
        <w:jc w:val="both"/>
        <w:rPr>
          <w:rFonts w:ascii="Times New Roman" w:hAnsi="Times New Roman" w:cs="Times New Roman"/>
          <w:color w:val="000000" w:themeColor="text1"/>
          <w:sz w:val="28"/>
          <w:szCs w:val="28"/>
          <w:lang w:eastAsia="ru-RU"/>
        </w:rPr>
      </w:pPr>
      <w:r w:rsidRPr="00FB658C">
        <w:rPr>
          <w:rFonts w:ascii="Times New Roman" w:eastAsia="Times New Roman" w:hAnsi="Times New Roman" w:cs="Times New Roman"/>
          <w:color w:val="000000" w:themeColor="text1"/>
          <w:sz w:val="28"/>
          <w:szCs w:val="28"/>
          <w:lang w:eastAsia="ru-RU"/>
        </w:rPr>
        <w:t>1. </w:t>
      </w:r>
      <w:r w:rsidRPr="00FB658C">
        <w:rPr>
          <w:rFonts w:ascii="Times New Roman" w:hAnsi="Times New Roman" w:cs="Times New Roman"/>
          <w:color w:val="000000" w:themeColor="text1"/>
          <w:sz w:val="28"/>
          <w:szCs w:val="28"/>
          <w:lang w:eastAsia="ru-RU"/>
        </w:rPr>
        <w:t>Количество проведенных профилактических мероприятий.</w:t>
      </w:r>
    </w:p>
    <w:p w:rsidR="00FB658C" w:rsidRPr="00FB658C" w:rsidRDefault="00FB658C" w:rsidP="00FB658C">
      <w:pPr>
        <w:widowControl w:val="0"/>
        <w:spacing w:after="100" w:afterAutospacing="1" w:line="240" w:lineRule="auto"/>
        <w:ind w:firstLine="709"/>
        <w:contextualSpacing/>
        <w:jc w:val="both"/>
        <w:rPr>
          <w:rFonts w:ascii="Times New Roman" w:hAnsi="Times New Roman" w:cs="Times New Roman"/>
          <w:color w:val="000000" w:themeColor="text1"/>
          <w:sz w:val="28"/>
          <w:szCs w:val="28"/>
          <w:lang w:eastAsia="ru-RU"/>
        </w:rPr>
      </w:pPr>
      <w:r w:rsidRPr="00FB658C">
        <w:rPr>
          <w:rFonts w:ascii="Times New Roman" w:hAnsi="Times New Roman" w:cs="Times New Roman"/>
          <w:color w:val="000000" w:themeColor="text1"/>
          <w:sz w:val="28"/>
          <w:szCs w:val="28"/>
          <w:lang w:eastAsia="ru-RU"/>
        </w:rPr>
        <w:t>2. Доля профилактических мероприятий в объеме контрольно-надзорных мероприятий, %. 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FB658C" w:rsidRPr="00FB658C" w:rsidRDefault="00FB658C" w:rsidP="00FB658C">
      <w:pPr>
        <w:widowControl w:val="0"/>
        <w:spacing w:after="100" w:afterAutospacing="1" w:line="240" w:lineRule="auto"/>
        <w:ind w:firstLine="709"/>
        <w:contextualSpacing/>
        <w:jc w:val="both"/>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К показателям результативности профилактической работы в 2024 году относятся:</w:t>
      </w:r>
    </w:p>
    <w:p w:rsidR="00FB658C" w:rsidRPr="00FB658C" w:rsidRDefault="00FB658C" w:rsidP="00FB658C">
      <w:pPr>
        <w:widowControl w:val="0"/>
        <w:spacing w:after="100" w:afterAutospacing="1" w:line="240" w:lineRule="auto"/>
        <w:ind w:firstLine="709"/>
        <w:contextualSpacing/>
        <w:jc w:val="both"/>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реализация в полном объеме мероприятий, запланированных Программой профилактики;</w:t>
      </w:r>
    </w:p>
    <w:p w:rsidR="00FB658C" w:rsidRPr="00FB658C" w:rsidRDefault="00FB658C" w:rsidP="00FB658C">
      <w:pPr>
        <w:widowControl w:val="0"/>
        <w:spacing w:after="100" w:afterAutospacing="1" w:line="240" w:lineRule="auto"/>
        <w:ind w:firstLine="709"/>
        <w:contextualSpacing/>
        <w:jc w:val="both"/>
        <w:rPr>
          <w:rFonts w:ascii="Times New Roman" w:eastAsia="Times New Roman" w:hAnsi="Times New Roman" w:cs="Times New Roman"/>
          <w:sz w:val="28"/>
          <w:szCs w:val="28"/>
          <w:lang w:eastAsia="ru-RU"/>
        </w:rPr>
      </w:pPr>
      <w:r w:rsidRPr="00FB658C">
        <w:rPr>
          <w:rFonts w:ascii="Times New Roman" w:eastAsia="Times New Roman" w:hAnsi="Times New Roman" w:cs="Times New Roman"/>
          <w:sz w:val="28"/>
          <w:szCs w:val="28"/>
          <w:lang w:eastAsia="ru-RU"/>
        </w:rPr>
        <w:t>доля профилактических мероприятий в общем количестве контрольно-надзорных мероприятий и профилактических мероприятий – положительно оценивается увеличение значения в сравнении с предыдущим отчетным периодом.</w:t>
      </w:r>
    </w:p>
    <w:p w:rsidR="00FB658C" w:rsidRPr="00FB658C" w:rsidRDefault="00FB658C" w:rsidP="00FB658C">
      <w:pPr>
        <w:widowControl w:val="0"/>
        <w:spacing w:after="100" w:afterAutospacing="1" w:line="240" w:lineRule="auto"/>
        <w:ind w:firstLine="709"/>
        <w:contextualSpacing/>
        <w:jc w:val="both"/>
        <w:rPr>
          <w:rFonts w:ascii="Times New Roman" w:eastAsia="Times New Roman" w:hAnsi="Times New Roman" w:cs="Times New Roman"/>
          <w:sz w:val="28"/>
          <w:szCs w:val="28"/>
          <w:lang w:eastAsia="ru-RU"/>
        </w:rPr>
      </w:pPr>
    </w:p>
    <w:tbl>
      <w:tblPr>
        <w:tblW w:w="10136" w:type="dxa"/>
        <w:jc w:val="center"/>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firstRow="1" w:lastRow="0" w:firstColumn="1" w:lastColumn="0" w:noHBand="0" w:noVBand="1"/>
      </w:tblPr>
      <w:tblGrid>
        <w:gridCol w:w="2489"/>
        <w:gridCol w:w="912"/>
        <w:gridCol w:w="2809"/>
        <w:gridCol w:w="1587"/>
        <w:gridCol w:w="2339"/>
      </w:tblGrid>
      <w:tr w:rsidR="00FB658C" w:rsidRPr="00FB658C" w:rsidTr="00030FA8">
        <w:trPr>
          <w:jc w:val="center"/>
        </w:trPr>
        <w:tc>
          <w:tcPr>
            <w:tcW w:w="248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jc w:val="center"/>
              <w:rPr>
                <w:rFonts w:ascii="Times New Roman" w:eastAsia="Calibri" w:hAnsi="Times New Roman" w:cs="Times New Roman"/>
                <w:sz w:val="28"/>
                <w:szCs w:val="28"/>
                <w:lang w:val="en-US" w:eastAsia="ru-RU"/>
              </w:rPr>
            </w:pPr>
            <w:r w:rsidRPr="00FB658C">
              <w:rPr>
                <w:rFonts w:ascii="Times New Roman" w:eastAsia="Calibri" w:hAnsi="Times New Roman" w:cs="Times New Roman"/>
                <w:sz w:val="28"/>
                <w:szCs w:val="28"/>
                <w:lang w:val="en-US" w:eastAsia="ru-RU"/>
              </w:rPr>
              <w:t>Наименование показателя</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jc w:val="center"/>
              <w:rPr>
                <w:rFonts w:ascii="Times New Roman" w:eastAsia="Calibri" w:hAnsi="Times New Roman" w:cs="Times New Roman"/>
                <w:sz w:val="28"/>
                <w:szCs w:val="28"/>
                <w:lang w:val="en-US" w:eastAsia="ru-RU"/>
              </w:rPr>
            </w:pPr>
            <w:r w:rsidRPr="00FB658C">
              <w:rPr>
                <w:rFonts w:ascii="Times New Roman" w:eastAsia="Calibri" w:hAnsi="Times New Roman" w:cs="Times New Roman"/>
                <w:sz w:val="28"/>
                <w:szCs w:val="28"/>
                <w:lang w:val="en-US" w:eastAsia="ru-RU"/>
              </w:rPr>
              <w:t>Ед.изм</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jc w:val="center"/>
              <w:rPr>
                <w:rFonts w:ascii="Times New Roman" w:eastAsia="Calibri" w:hAnsi="Times New Roman" w:cs="Times New Roman"/>
                <w:sz w:val="28"/>
                <w:szCs w:val="28"/>
                <w:lang w:val="en-US" w:eastAsia="ru-RU"/>
              </w:rPr>
            </w:pPr>
            <w:r w:rsidRPr="00FB658C">
              <w:rPr>
                <w:rFonts w:ascii="Times New Roman" w:eastAsia="Calibri" w:hAnsi="Times New Roman" w:cs="Times New Roman"/>
                <w:sz w:val="28"/>
                <w:szCs w:val="28"/>
                <w:lang w:val="en-US" w:eastAsia="ru-RU"/>
              </w:rPr>
              <w:t>Алгоритм формирования показателя</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jc w:val="center"/>
              <w:rPr>
                <w:rFonts w:ascii="Times New Roman" w:eastAsia="Calibri" w:hAnsi="Times New Roman" w:cs="Times New Roman"/>
                <w:sz w:val="28"/>
                <w:szCs w:val="28"/>
                <w:lang w:eastAsia="ru-RU"/>
              </w:rPr>
            </w:pPr>
            <w:r w:rsidRPr="00FB658C">
              <w:rPr>
                <w:rFonts w:ascii="Times New Roman" w:eastAsia="Calibri" w:hAnsi="Times New Roman" w:cs="Times New Roman"/>
                <w:sz w:val="28"/>
                <w:szCs w:val="28"/>
                <w:lang w:eastAsia="ru-RU"/>
              </w:rPr>
              <w:t>Буквенное обозначение в формуле расчета</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jc w:val="center"/>
              <w:rPr>
                <w:rFonts w:ascii="Times New Roman" w:eastAsia="Calibri" w:hAnsi="Times New Roman" w:cs="Times New Roman"/>
                <w:sz w:val="28"/>
                <w:szCs w:val="28"/>
                <w:lang w:val="en-US" w:eastAsia="ru-RU"/>
              </w:rPr>
            </w:pPr>
            <w:r w:rsidRPr="00FB658C">
              <w:rPr>
                <w:rFonts w:ascii="Times New Roman" w:eastAsia="Calibri" w:hAnsi="Times New Roman" w:cs="Times New Roman"/>
                <w:sz w:val="28"/>
                <w:szCs w:val="28"/>
                <w:lang w:val="en-US" w:eastAsia="ru-RU"/>
              </w:rPr>
              <w:t>Определение показателя</w:t>
            </w:r>
          </w:p>
        </w:tc>
      </w:tr>
      <w:tr w:rsidR="00FB658C" w:rsidRPr="00FB658C" w:rsidTr="00030FA8">
        <w:trPr>
          <w:jc w:val="center"/>
        </w:trPr>
        <w:tc>
          <w:tcPr>
            <w:tcW w:w="248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rPr>
                <w:rFonts w:ascii="Times New Roman" w:eastAsia="Calibri" w:hAnsi="Times New Roman" w:cs="Times New Roman"/>
                <w:sz w:val="28"/>
                <w:szCs w:val="28"/>
                <w:lang w:eastAsia="ru-RU"/>
              </w:rPr>
            </w:pPr>
            <w:r w:rsidRPr="00FB658C">
              <w:rPr>
                <w:rFonts w:ascii="Times New Roman" w:eastAsia="Calibri" w:hAnsi="Times New Roman" w:cs="Times New Roman"/>
                <w:sz w:val="28"/>
                <w:szCs w:val="28"/>
                <w:lang w:eastAsia="ru-RU"/>
              </w:rPr>
              <w:t>Доля профилактических мероприятий в общем количестве контрольно-надзорных мероприятий</w:t>
            </w:r>
            <w:r w:rsidRPr="00FB658C">
              <w:rPr>
                <w:rFonts w:ascii="Times New Roman" w:eastAsia="Calibri" w:hAnsi="Times New Roman" w:cs="Times New Roman"/>
                <w:sz w:val="28"/>
                <w:szCs w:val="28"/>
                <w:lang w:val="en-US" w:eastAsia="ru-RU"/>
              </w:rPr>
              <w:t> </w:t>
            </w:r>
          </w:p>
        </w:tc>
        <w:tc>
          <w:tcPr>
            <w:tcW w:w="9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B658C" w:rsidRPr="00FB658C" w:rsidRDefault="00FB658C" w:rsidP="00FB658C">
            <w:pPr>
              <w:spacing w:after="0" w:line="240" w:lineRule="auto"/>
              <w:jc w:val="center"/>
              <w:rPr>
                <w:rFonts w:ascii="Times New Roman" w:eastAsia="Calibri" w:hAnsi="Times New Roman" w:cs="Times New Roman"/>
                <w:sz w:val="28"/>
                <w:szCs w:val="28"/>
                <w:lang w:eastAsia="ru-RU"/>
              </w:rPr>
            </w:pPr>
          </w:p>
          <w:p w:rsidR="00FB658C" w:rsidRPr="00FB658C" w:rsidRDefault="00FB658C" w:rsidP="00FB658C">
            <w:pPr>
              <w:spacing w:after="0" w:line="240" w:lineRule="auto"/>
              <w:jc w:val="center"/>
              <w:rPr>
                <w:rFonts w:ascii="Times New Roman" w:eastAsia="Calibri" w:hAnsi="Times New Roman" w:cs="Times New Roman"/>
                <w:sz w:val="28"/>
                <w:szCs w:val="28"/>
                <w:lang w:val="en-US" w:eastAsia="ru-RU"/>
              </w:rPr>
            </w:pPr>
            <w:r w:rsidRPr="00FB658C">
              <w:rPr>
                <w:rFonts w:ascii="Times New Roman" w:eastAsia="Calibri" w:hAnsi="Times New Roman" w:cs="Times New Roman"/>
                <w:sz w:val="28"/>
                <w:szCs w:val="28"/>
                <w:lang w:val="en-US" w:eastAsia="ru-RU"/>
              </w:rPr>
              <w:t>%</w:t>
            </w:r>
          </w:p>
        </w:tc>
        <w:tc>
          <w:tcPr>
            <w:tcW w:w="28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jc w:val="center"/>
              <w:rPr>
                <w:rFonts w:ascii="Times New Roman" w:eastAsia="Calibri" w:hAnsi="Times New Roman" w:cs="Times New Roman"/>
                <w:sz w:val="28"/>
                <w:szCs w:val="28"/>
                <w:lang w:eastAsia="ru-RU"/>
              </w:rPr>
            </w:pPr>
            <w:r w:rsidRPr="00FB658C">
              <w:rPr>
                <w:rFonts w:ascii="Times New Roman" w:eastAsia="Calibri" w:hAnsi="Times New Roman" w:cs="Times New Roman"/>
                <w:sz w:val="28"/>
                <w:szCs w:val="28"/>
                <w:lang w:eastAsia="ru-RU"/>
              </w:rPr>
              <w:t>Д</w:t>
            </w:r>
            <w:r w:rsidRPr="00FB658C">
              <w:rPr>
                <w:rFonts w:ascii="Times New Roman" w:eastAsia="Calibri" w:hAnsi="Times New Roman" w:cs="Times New Roman"/>
                <w:sz w:val="28"/>
                <w:szCs w:val="28"/>
                <w:lang w:val="en-US" w:eastAsia="ru-RU"/>
              </w:rPr>
              <w:t> </w:t>
            </w:r>
            <w:r w:rsidRPr="00FB658C">
              <w:rPr>
                <w:rFonts w:ascii="Times New Roman" w:eastAsia="Calibri" w:hAnsi="Times New Roman" w:cs="Times New Roman"/>
                <w:sz w:val="28"/>
                <w:szCs w:val="28"/>
                <w:vertAlign w:val="subscript"/>
                <w:lang w:eastAsia="ru-RU"/>
              </w:rPr>
              <w:t>п.м.</w:t>
            </w:r>
            <w:r w:rsidRPr="00FB658C">
              <w:rPr>
                <w:rFonts w:ascii="Times New Roman" w:eastAsia="Calibri" w:hAnsi="Times New Roman" w:cs="Times New Roman"/>
                <w:sz w:val="28"/>
                <w:szCs w:val="28"/>
                <w:lang w:eastAsia="ru-RU"/>
              </w:rPr>
              <w:t>=</w:t>
            </w:r>
          </w:p>
          <w:p w:rsidR="00FB658C" w:rsidRPr="00FB658C" w:rsidRDefault="00FB658C" w:rsidP="00FB658C">
            <w:pPr>
              <w:spacing w:after="0" w:line="240" w:lineRule="auto"/>
              <w:jc w:val="center"/>
              <w:rPr>
                <w:rFonts w:ascii="Times New Roman" w:eastAsia="Calibri" w:hAnsi="Times New Roman" w:cs="Times New Roman"/>
                <w:sz w:val="28"/>
                <w:szCs w:val="28"/>
                <w:lang w:eastAsia="ru-RU"/>
              </w:rPr>
            </w:pPr>
            <w:r w:rsidRPr="00FB658C">
              <w:rPr>
                <w:rFonts w:ascii="Times New Roman" w:eastAsia="Calibri" w:hAnsi="Times New Roman" w:cs="Times New Roman"/>
                <w:sz w:val="28"/>
                <w:szCs w:val="28"/>
                <w:lang w:eastAsia="ru-RU"/>
              </w:rPr>
              <w:t xml:space="preserve">К </w:t>
            </w:r>
            <w:r w:rsidRPr="00FB658C">
              <w:rPr>
                <w:rFonts w:ascii="Times New Roman" w:eastAsia="Calibri" w:hAnsi="Times New Roman" w:cs="Times New Roman"/>
                <w:sz w:val="28"/>
                <w:szCs w:val="28"/>
                <w:vertAlign w:val="subscript"/>
                <w:lang w:eastAsia="ru-RU"/>
              </w:rPr>
              <w:t>п.м.</w:t>
            </w:r>
            <w:r w:rsidRPr="00FB658C">
              <w:rPr>
                <w:rFonts w:ascii="Times New Roman" w:eastAsia="Calibri" w:hAnsi="Times New Roman" w:cs="Times New Roman"/>
                <w:sz w:val="28"/>
                <w:szCs w:val="28"/>
                <w:lang w:val="en-US" w:eastAsia="ru-RU"/>
              </w:rPr>
              <w:t>x</w:t>
            </w:r>
            <w:r w:rsidRPr="00FB658C">
              <w:rPr>
                <w:rFonts w:ascii="Times New Roman" w:eastAsia="Calibri" w:hAnsi="Times New Roman" w:cs="Times New Roman"/>
                <w:sz w:val="28"/>
                <w:szCs w:val="28"/>
                <w:lang w:eastAsia="ru-RU"/>
              </w:rPr>
              <w:t>100%</w:t>
            </w:r>
            <w:r w:rsidRPr="00FB658C">
              <w:rPr>
                <w:rFonts w:ascii="Times New Roman" w:eastAsia="Calibri" w:hAnsi="Times New Roman" w:cs="Times New Roman"/>
                <w:sz w:val="28"/>
                <w:szCs w:val="28"/>
                <w:vertAlign w:val="subscript"/>
                <w:lang w:eastAsia="ru-RU"/>
              </w:rPr>
              <w:t>.</w:t>
            </w:r>
            <w:r w:rsidRPr="00FB658C">
              <w:rPr>
                <w:rFonts w:ascii="Times New Roman" w:eastAsia="Calibri" w:hAnsi="Times New Roman" w:cs="Times New Roman"/>
                <w:sz w:val="28"/>
                <w:szCs w:val="28"/>
                <w:lang w:eastAsia="ru-RU"/>
              </w:rPr>
              <w:t>/</w:t>
            </w:r>
          </w:p>
          <w:p w:rsidR="00FB658C" w:rsidRPr="00FB658C" w:rsidRDefault="00FB658C" w:rsidP="00FB658C">
            <w:pPr>
              <w:spacing w:after="0" w:line="240" w:lineRule="auto"/>
              <w:jc w:val="center"/>
              <w:rPr>
                <w:rFonts w:ascii="Times New Roman" w:eastAsia="Calibri" w:hAnsi="Times New Roman" w:cs="Times New Roman"/>
                <w:sz w:val="28"/>
                <w:szCs w:val="28"/>
                <w:lang w:eastAsia="ru-RU"/>
              </w:rPr>
            </w:pPr>
            <w:r w:rsidRPr="00FB658C">
              <w:rPr>
                <w:rFonts w:ascii="Times New Roman" w:eastAsia="Calibri" w:hAnsi="Times New Roman" w:cs="Times New Roman"/>
                <w:sz w:val="28"/>
                <w:szCs w:val="28"/>
                <w:lang w:eastAsia="ru-RU"/>
              </w:rPr>
              <w:t xml:space="preserve">(К </w:t>
            </w:r>
            <w:r w:rsidRPr="00FB658C">
              <w:rPr>
                <w:rFonts w:ascii="Times New Roman" w:eastAsia="Calibri" w:hAnsi="Times New Roman" w:cs="Times New Roman"/>
                <w:sz w:val="28"/>
                <w:szCs w:val="28"/>
                <w:vertAlign w:val="subscript"/>
                <w:lang w:eastAsia="ru-RU"/>
              </w:rPr>
              <w:t>кнм</w:t>
            </w:r>
            <w:r w:rsidRPr="00FB658C">
              <w:rPr>
                <w:rFonts w:ascii="Times New Roman" w:eastAsia="Calibri" w:hAnsi="Times New Roman" w:cs="Times New Roman"/>
                <w:sz w:val="28"/>
                <w:szCs w:val="28"/>
                <w:lang w:eastAsia="ru-RU"/>
              </w:rPr>
              <w:t xml:space="preserve">+К </w:t>
            </w:r>
            <w:r w:rsidRPr="00FB658C">
              <w:rPr>
                <w:rFonts w:ascii="Times New Roman" w:eastAsia="Calibri" w:hAnsi="Times New Roman" w:cs="Times New Roman"/>
                <w:sz w:val="28"/>
                <w:szCs w:val="28"/>
                <w:vertAlign w:val="subscript"/>
                <w:lang w:eastAsia="ru-RU"/>
              </w:rPr>
              <w:t>п.м.)</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jc w:val="center"/>
              <w:rPr>
                <w:rFonts w:ascii="Times New Roman" w:eastAsia="Calibri" w:hAnsi="Times New Roman" w:cs="Times New Roman"/>
                <w:sz w:val="28"/>
                <w:szCs w:val="28"/>
                <w:lang w:val="en-US" w:eastAsia="ru-RU"/>
              </w:rPr>
            </w:pPr>
            <w:r w:rsidRPr="00FB658C">
              <w:rPr>
                <w:rFonts w:ascii="Times New Roman" w:eastAsia="Calibri" w:hAnsi="Times New Roman" w:cs="Times New Roman"/>
                <w:sz w:val="28"/>
                <w:szCs w:val="28"/>
                <w:lang w:val="en-US" w:eastAsia="ru-RU"/>
              </w:rPr>
              <w:t xml:space="preserve">Д </w:t>
            </w:r>
            <w:r w:rsidRPr="00FB658C">
              <w:rPr>
                <w:rFonts w:ascii="Times New Roman" w:eastAsia="Calibri" w:hAnsi="Times New Roman" w:cs="Times New Roman"/>
                <w:sz w:val="28"/>
                <w:szCs w:val="28"/>
                <w:vertAlign w:val="subscript"/>
                <w:lang w:val="en-US" w:eastAsia="ru-RU"/>
              </w:rPr>
              <w:t>п.м.</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rPr>
                <w:rFonts w:ascii="Times New Roman" w:eastAsia="Calibri" w:hAnsi="Times New Roman" w:cs="Times New Roman"/>
                <w:sz w:val="28"/>
                <w:szCs w:val="28"/>
                <w:lang w:eastAsia="ru-RU"/>
              </w:rPr>
            </w:pPr>
            <w:r w:rsidRPr="00FB658C">
              <w:rPr>
                <w:rFonts w:ascii="Times New Roman" w:eastAsia="Calibri" w:hAnsi="Times New Roman" w:cs="Times New Roman"/>
                <w:sz w:val="28"/>
                <w:szCs w:val="28"/>
                <w:lang w:eastAsia="ru-RU"/>
              </w:rPr>
              <w:t>Доля профилактических мероприятий в общем количестве контрольно-надзорных мероприятий (%)</w:t>
            </w:r>
          </w:p>
        </w:tc>
      </w:tr>
      <w:tr w:rsidR="00FB658C" w:rsidRPr="00FB658C" w:rsidTr="00030F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658C" w:rsidRPr="00FB658C" w:rsidRDefault="00FB658C" w:rsidP="00FB658C">
            <w:pPr>
              <w:rPr>
                <w:rFonts w:ascii="Times New Roman" w:eastAsia="Calibri"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658C" w:rsidRPr="00FB658C" w:rsidRDefault="00FB658C" w:rsidP="00FB658C">
            <w:pPr>
              <w:rPr>
                <w:rFonts w:ascii="Times New Roman" w:eastAsia="Calibri"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658C" w:rsidRPr="00FB658C" w:rsidRDefault="00FB658C" w:rsidP="00FB658C">
            <w:pPr>
              <w:rPr>
                <w:rFonts w:ascii="Times New Roman" w:eastAsia="Calibri" w:hAnsi="Times New Roman" w:cs="Times New Roman"/>
                <w:sz w:val="28"/>
                <w:szCs w:val="28"/>
                <w:lang w:eastAsia="ru-RU"/>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jc w:val="center"/>
              <w:rPr>
                <w:rFonts w:ascii="Times New Roman" w:eastAsia="Calibri" w:hAnsi="Times New Roman" w:cs="Times New Roman"/>
                <w:sz w:val="28"/>
                <w:szCs w:val="28"/>
                <w:lang w:val="en-US" w:eastAsia="ru-RU"/>
              </w:rPr>
            </w:pPr>
            <w:r w:rsidRPr="00FB658C">
              <w:rPr>
                <w:rFonts w:ascii="Times New Roman" w:eastAsia="Calibri" w:hAnsi="Times New Roman" w:cs="Times New Roman"/>
                <w:sz w:val="28"/>
                <w:szCs w:val="28"/>
                <w:lang w:val="en-US" w:eastAsia="ru-RU"/>
              </w:rPr>
              <w:t xml:space="preserve">К </w:t>
            </w:r>
            <w:r w:rsidRPr="00FB658C">
              <w:rPr>
                <w:rFonts w:ascii="Times New Roman" w:eastAsia="Calibri" w:hAnsi="Times New Roman" w:cs="Times New Roman"/>
                <w:sz w:val="28"/>
                <w:szCs w:val="28"/>
                <w:vertAlign w:val="subscript"/>
                <w:lang w:val="en-US" w:eastAsia="ru-RU"/>
              </w:rPr>
              <w:t>п.м.</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rPr>
                <w:rFonts w:ascii="Times New Roman" w:eastAsia="Calibri" w:hAnsi="Times New Roman" w:cs="Times New Roman"/>
                <w:sz w:val="28"/>
                <w:szCs w:val="28"/>
                <w:lang w:val="en-US" w:eastAsia="ru-RU"/>
              </w:rPr>
            </w:pPr>
            <w:r w:rsidRPr="00FB658C">
              <w:rPr>
                <w:rFonts w:ascii="Times New Roman" w:eastAsia="Calibri" w:hAnsi="Times New Roman" w:cs="Times New Roman"/>
                <w:sz w:val="28"/>
                <w:szCs w:val="28"/>
                <w:lang w:val="en-US" w:eastAsia="ru-RU"/>
              </w:rPr>
              <w:t>Количество профилактических мероприятий</w:t>
            </w:r>
          </w:p>
        </w:tc>
      </w:tr>
      <w:tr w:rsidR="00FB658C" w:rsidRPr="00FB658C" w:rsidTr="00030F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658C" w:rsidRPr="00FB658C" w:rsidRDefault="00FB658C" w:rsidP="00FB658C">
            <w:pPr>
              <w:rPr>
                <w:rFonts w:ascii="Times New Roman" w:eastAsia="Calibri"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658C" w:rsidRPr="00FB658C" w:rsidRDefault="00FB658C" w:rsidP="00FB658C">
            <w:pPr>
              <w:rPr>
                <w:rFonts w:ascii="Times New Roman" w:eastAsia="Calibri"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658C" w:rsidRPr="00FB658C" w:rsidRDefault="00FB658C" w:rsidP="00FB658C">
            <w:pPr>
              <w:rPr>
                <w:rFonts w:ascii="Times New Roman" w:eastAsia="Calibri" w:hAnsi="Times New Roman" w:cs="Times New Roman"/>
                <w:sz w:val="28"/>
                <w:szCs w:val="28"/>
                <w:lang w:eastAsia="ru-RU"/>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jc w:val="center"/>
              <w:rPr>
                <w:rFonts w:ascii="Times New Roman" w:eastAsia="Calibri" w:hAnsi="Times New Roman" w:cs="Times New Roman"/>
                <w:sz w:val="28"/>
                <w:szCs w:val="28"/>
                <w:lang w:val="en-US" w:eastAsia="ru-RU"/>
              </w:rPr>
            </w:pPr>
            <w:r w:rsidRPr="00FB658C">
              <w:rPr>
                <w:rFonts w:ascii="Times New Roman" w:eastAsia="Calibri" w:hAnsi="Times New Roman" w:cs="Times New Roman"/>
                <w:sz w:val="28"/>
                <w:szCs w:val="28"/>
                <w:lang w:val="en-US" w:eastAsia="ru-RU"/>
              </w:rPr>
              <w:t xml:space="preserve">К </w:t>
            </w:r>
            <w:r w:rsidRPr="00FB658C">
              <w:rPr>
                <w:rFonts w:ascii="Times New Roman" w:eastAsia="Calibri" w:hAnsi="Times New Roman" w:cs="Times New Roman"/>
                <w:sz w:val="28"/>
                <w:szCs w:val="28"/>
                <w:vertAlign w:val="subscript"/>
                <w:lang w:val="en-US" w:eastAsia="ru-RU"/>
              </w:rPr>
              <w:t>кнм</w:t>
            </w:r>
          </w:p>
        </w:tc>
        <w:tc>
          <w:tcPr>
            <w:tcW w:w="23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B658C" w:rsidRPr="00FB658C" w:rsidRDefault="00FB658C" w:rsidP="00FB658C">
            <w:pPr>
              <w:spacing w:after="0" w:line="240" w:lineRule="auto"/>
              <w:rPr>
                <w:rFonts w:ascii="Times New Roman" w:eastAsia="Calibri" w:hAnsi="Times New Roman" w:cs="Times New Roman"/>
                <w:sz w:val="28"/>
                <w:szCs w:val="28"/>
                <w:lang w:val="en-US" w:eastAsia="ru-RU"/>
              </w:rPr>
            </w:pPr>
            <w:r w:rsidRPr="00FB658C">
              <w:rPr>
                <w:rFonts w:ascii="Times New Roman" w:eastAsia="Calibri" w:hAnsi="Times New Roman" w:cs="Times New Roman"/>
                <w:sz w:val="28"/>
                <w:szCs w:val="28"/>
                <w:lang w:val="en-US" w:eastAsia="ru-RU"/>
              </w:rPr>
              <w:t>Количество контрольно-надзорных мероприятий</w:t>
            </w:r>
          </w:p>
        </w:tc>
      </w:tr>
    </w:tbl>
    <w:p w:rsidR="00FB658C" w:rsidRPr="00FB658C" w:rsidRDefault="00FB658C" w:rsidP="00FB658C">
      <w:pPr>
        <w:spacing w:after="0" w:line="240" w:lineRule="auto"/>
        <w:ind w:firstLine="709"/>
        <w:rPr>
          <w:rFonts w:ascii="Times New Roman" w:eastAsia="Calibri" w:hAnsi="Times New Roman" w:cs="Times New Roman"/>
          <w:color w:val="000000"/>
          <w:sz w:val="28"/>
          <w:szCs w:val="28"/>
          <w:lang w:eastAsia="ru-RU"/>
        </w:rPr>
      </w:pPr>
      <w:r w:rsidRPr="00FB658C">
        <w:rPr>
          <w:rFonts w:ascii="Times New Roman" w:eastAsia="Calibri" w:hAnsi="Times New Roman" w:cs="Times New Roman"/>
          <w:color w:val="000000"/>
          <w:sz w:val="28"/>
          <w:szCs w:val="28"/>
          <w:lang w:eastAsia="ru-RU"/>
        </w:rPr>
        <w:t>Единица измерения – проценты.</w:t>
      </w:r>
    </w:p>
    <w:p w:rsidR="00FB658C" w:rsidRPr="00FB658C" w:rsidRDefault="00FB658C" w:rsidP="00FB658C">
      <w:pPr>
        <w:spacing w:after="0" w:line="240" w:lineRule="auto"/>
        <w:ind w:firstLine="709"/>
        <w:jc w:val="both"/>
        <w:rPr>
          <w:rFonts w:ascii="Times New Roman" w:eastAsia="Calibri" w:hAnsi="Times New Roman" w:cs="Times New Roman"/>
          <w:color w:val="000000"/>
          <w:sz w:val="28"/>
          <w:szCs w:val="28"/>
          <w:lang w:eastAsia="ru-RU"/>
        </w:rPr>
      </w:pPr>
      <w:r w:rsidRPr="00FB658C">
        <w:rPr>
          <w:rFonts w:ascii="Times New Roman" w:eastAsia="Calibri" w:hAnsi="Times New Roman" w:cs="Times New Roman"/>
          <w:color w:val="000000"/>
          <w:sz w:val="28"/>
          <w:szCs w:val="28"/>
          <w:lang w:eastAsia="ru-RU"/>
        </w:rPr>
        <w:t>Разъяснения по показателю: устанавливается в процентах от общего количества контрольно-надзорных мероприятий (инспекционные визиты, плановые, внеплановые документарные, выездные проверки, рейдовые осмотры).</w:t>
      </w:r>
    </w:p>
    <w:p w:rsidR="00FB658C" w:rsidRPr="00FB658C" w:rsidRDefault="00FB658C" w:rsidP="00FB658C">
      <w:pPr>
        <w:spacing w:after="0" w:line="240" w:lineRule="auto"/>
        <w:ind w:firstLine="709"/>
        <w:jc w:val="both"/>
        <w:rPr>
          <w:rFonts w:ascii="Times New Roman" w:eastAsia="Calibri" w:hAnsi="Times New Roman" w:cs="Times New Roman"/>
          <w:color w:val="000000"/>
          <w:sz w:val="28"/>
          <w:szCs w:val="28"/>
          <w:lang w:eastAsia="ru-RU"/>
        </w:rPr>
      </w:pPr>
      <w:r w:rsidRPr="00FB658C">
        <w:rPr>
          <w:rFonts w:ascii="Times New Roman" w:eastAsia="Calibri" w:hAnsi="Times New Roman" w:cs="Times New Roman"/>
          <w:color w:val="000000"/>
          <w:sz w:val="28"/>
          <w:szCs w:val="28"/>
          <w:lang w:eastAsia="ru-RU"/>
        </w:rPr>
        <w:t>Мониторинг оценки эффективности и результативности профилактических мероприятий включает в себя оценку достижения заявленных показателей.</w:t>
      </w:r>
    </w:p>
    <w:p w:rsidR="00FB658C" w:rsidRPr="00FB658C" w:rsidRDefault="00FB658C" w:rsidP="00FB658C">
      <w:pPr>
        <w:spacing w:after="0" w:line="240" w:lineRule="auto"/>
        <w:ind w:firstLine="709"/>
        <w:jc w:val="both"/>
        <w:rPr>
          <w:rFonts w:ascii="Times New Roman" w:eastAsia="Calibri" w:hAnsi="Times New Roman" w:cs="Times New Roman"/>
          <w:color w:val="000000"/>
          <w:sz w:val="28"/>
          <w:szCs w:val="28"/>
          <w:lang w:eastAsia="ru-RU"/>
        </w:rPr>
      </w:pPr>
      <w:r w:rsidRPr="00FB658C">
        <w:rPr>
          <w:rFonts w:ascii="Times New Roman" w:eastAsia="Calibri" w:hAnsi="Times New Roman" w:cs="Times New Roman"/>
          <w:color w:val="000000"/>
          <w:sz w:val="28"/>
          <w:szCs w:val="28"/>
          <w:lang w:eastAsia="ru-RU"/>
        </w:rPr>
        <w:t>Результаты профилактической работы, а также оценка эффективности и результативности мероприятий Программы</w:t>
      </w:r>
      <w:r w:rsidRPr="00FB658C">
        <w:rPr>
          <w:rFonts w:ascii="Times New Roman" w:eastAsia="Times New Roman" w:hAnsi="Times New Roman" w:cs="Times New Roman"/>
          <w:sz w:val="28"/>
          <w:szCs w:val="28"/>
          <w:lang w:eastAsia="ru-RU"/>
        </w:rPr>
        <w:t xml:space="preserve"> профилактики</w:t>
      </w:r>
      <w:r w:rsidRPr="00FB658C">
        <w:rPr>
          <w:rFonts w:ascii="Times New Roman" w:eastAsia="Calibri" w:hAnsi="Times New Roman" w:cs="Times New Roman"/>
          <w:color w:val="000000"/>
          <w:sz w:val="28"/>
          <w:szCs w:val="28"/>
          <w:lang w:eastAsia="ru-RU"/>
        </w:rPr>
        <w:t xml:space="preserve"> осуществляется ежегодно, при подготовке доклада об итогах реализации мероприятий Программы</w:t>
      </w:r>
      <w:r w:rsidRPr="00FB658C">
        <w:rPr>
          <w:rFonts w:ascii="Times New Roman" w:eastAsia="Times New Roman" w:hAnsi="Times New Roman" w:cs="Times New Roman"/>
          <w:sz w:val="28"/>
          <w:szCs w:val="28"/>
          <w:lang w:eastAsia="ru-RU"/>
        </w:rPr>
        <w:t xml:space="preserve"> профилактики</w:t>
      </w:r>
      <w:r w:rsidRPr="00FB658C">
        <w:rPr>
          <w:rFonts w:ascii="Times New Roman" w:eastAsia="Calibri" w:hAnsi="Times New Roman" w:cs="Times New Roman"/>
          <w:color w:val="000000"/>
          <w:sz w:val="28"/>
          <w:szCs w:val="28"/>
          <w:lang w:eastAsia="ru-RU"/>
        </w:rPr>
        <w:t>.</w:t>
      </w:r>
    </w:p>
    <w:p w:rsidR="00FB658C" w:rsidRPr="00FB658C" w:rsidRDefault="00FB658C" w:rsidP="00FB658C">
      <w:pPr>
        <w:spacing w:after="0" w:line="240" w:lineRule="auto"/>
        <w:ind w:firstLine="709"/>
        <w:jc w:val="both"/>
        <w:rPr>
          <w:rFonts w:ascii="Times New Roman" w:eastAsia="Calibri" w:hAnsi="Times New Roman" w:cs="Times New Roman"/>
          <w:sz w:val="28"/>
          <w:szCs w:val="28"/>
        </w:rPr>
      </w:pPr>
      <w:r w:rsidRPr="00FB658C">
        <w:rPr>
          <w:rFonts w:ascii="Times New Roman" w:eastAsia="Calibri" w:hAnsi="Times New Roman" w:cs="Times New Roman"/>
          <w:color w:val="000000"/>
          <w:sz w:val="28"/>
          <w:szCs w:val="28"/>
          <w:lang w:eastAsia="ru-RU"/>
        </w:rPr>
        <w:t>Информация о текущих результатах профилактической работы, готовящихся и состоявшихся профилактических мероприятиях, а также Программа</w:t>
      </w:r>
      <w:r w:rsidRPr="00FB658C">
        <w:rPr>
          <w:rFonts w:ascii="Times New Roman" w:eastAsia="Times New Roman" w:hAnsi="Times New Roman" w:cs="Times New Roman"/>
          <w:sz w:val="28"/>
          <w:szCs w:val="28"/>
          <w:lang w:eastAsia="ru-RU"/>
        </w:rPr>
        <w:t xml:space="preserve"> профилактики</w:t>
      </w:r>
      <w:r w:rsidRPr="00FB658C">
        <w:rPr>
          <w:rFonts w:ascii="Times New Roman" w:eastAsia="Calibri" w:hAnsi="Times New Roman" w:cs="Times New Roman"/>
          <w:color w:val="000000"/>
          <w:sz w:val="28"/>
          <w:szCs w:val="28"/>
          <w:lang w:eastAsia="ru-RU"/>
        </w:rPr>
        <w:t xml:space="preserve"> размещаются в открытом доступе на официальном </w:t>
      </w:r>
      <w:r w:rsidRPr="00FB658C">
        <w:rPr>
          <w:rFonts w:ascii="Times New Roman" w:eastAsia="Calibri" w:hAnsi="Times New Roman" w:cs="Times New Roman"/>
          <w:sz w:val="28"/>
          <w:szCs w:val="28"/>
        </w:rPr>
        <w:t>сайте на официальном сайте Агентства лесного хозяйства Камчатского края.</w:t>
      </w:r>
    </w:p>
    <w:p w:rsidR="00FB658C" w:rsidRPr="00FB658C" w:rsidRDefault="00FB658C" w:rsidP="00FB658C">
      <w:pPr>
        <w:spacing w:after="0" w:line="240" w:lineRule="auto"/>
        <w:ind w:firstLine="709"/>
        <w:jc w:val="both"/>
        <w:rPr>
          <w:rFonts w:ascii="Times New Roman" w:eastAsia="Calibri" w:hAnsi="Times New Roman" w:cs="Times New Roman"/>
          <w:sz w:val="28"/>
          <w:szCs w:val="28"/>
        </w:rPr>
      </w:pPr>
    </w:p>
    <w:p w:rsidR="00FB658C" w:rsidRPr="00FB658C" w:rsidRDefault="00FB658C" w:rsidP="00FB658C">
      <w:pPr>
        <w:widowControl w:val="0"/>
        <w:spacing w:after="0" w:line="240" w:lineRule="auto"/>
        <w:ind w:right="82"/>
        <w:jc w:val="center"/>
        <w:outlineLvl w:val="0"/>
        <w:rPr>
          <w:rFonts w:ascii="Times New Roman" w:eastAsia="Times New Roman" w:hAnsi="Times New Roman"/>
          <w:bCs/>
          <w:sz w:val="28"/>
          <w:szCs w:val="28"/>
        </w:rPr>
      </w:pPr>
      <w:r w:rsidRPr="00FB658C">
        <w:rPr>
          <w:rFonts w:ascii="Times New Roman" w:eastAsia="Times New Roman" w:hAnsi="Times New Roman"/>
          <w:bCs/>
          <w:sz w:val="28"/>
          <w:szCs w:val="28"/>
        </w:rPr>
        <w:t>4.1. Контроль за реализацией Программы</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t>Отчет о реализованных в отчетном периоде профилактических мероприятиях при осуществлении федерального государственного лесного контроля (надзора) должен содержать следующую информацию:</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t>вид и наименование профилактического мероприятия;</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t>правовые основы и принцип профилактического мероприятия;</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t>круг лиц, в отношении которых проводилось профилактическое мероприятие;</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t>количество участников, принявших участие в профилактическом мероприятии;</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t>цель профилактического мероприятия (включая перечень нарушений обязательных требований, соблюдение которых оценивается при осуществлении федерального государственного лесного контроля (надзора), на минимизацию которых направлено мероприятие);</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t>влияние профилактического мероприятия на целевые показатели Программы профилактики;</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t>срок (дата) проведения профилактического мероприятия;</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t>заинтересованные органы государственной власти, общественные объединения предпринимательского сообщества и сторонние организации, принимавшие участие в профилактическом мероприятии;</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lastRenderedPageBreak/>
        <w:t>ожидаемый эффект профилактического мероприятия;</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t>ссылку на размещенные на официальном сайте материалы о реализации профилактических мероприятий;</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r w:rsidRPr="00FB658C">
        <w:rPr>
          <w:rFonts w:ascii="Times New Roman" w:eastAsia="Times New Roman" w:hAnsi="Times New Roman"/>
          <w:bCs/>
          <w:sz w:val="28"/>
          <w:szCs w:val="28"/>
        </w:rPr>
        <w:t>результат проведенного профилактического мероприятия.</w:t>
      </w:r>
    </w:p>
    <w:p w:rsidR="00FB658C" w:rsidRPr="00FB658C" w:rsidRDefault="00FB658C" w:rsidP="00FB658C">
      <w:pPr>
        <w:widowControl w:val="0"/>
        <w:spacing w:after="0" w:line="240" w:lineRule="auto"/>
        <w:ind w:right="82" w:firstLine="851"/>
        <w:jc w:val="both"/>
        <w:outlineLvl w:val="0"/>
        <w:rPr>
          <w:rFonts w:ascii="Times New Roman" w:eastAsia="Times New Roman" w:hAnsi="Times New Roman"/>
          <w:bCs/>
          <w:sz w:val="28"/>
          <w:szCs w:val="28"/>
        </w:rPr>
      </w:pPr>
      <w:bookmarkStart w:id="2" w:name="_GoBack"/>
      <w:bookmarkEnd w:id="2"/>
    </w:p>
    <w:p w:rsidR="00FB658C" w:rsidRPr="00FB658C" w:rsidRDefault="00FB658C" w:rsidP="00FB658C">
      <w:pPr>
        <w:widowControl w:val="0"/>
        <w:spacing w:after="0" w:line="240" w:lineRule="auto"/>
        <w:ind w:right="82"/>
        <w:jc w:val="center"/>
        <w:outlineLvl w:val="0"/>
        <w:rPr>
          <w:rFonts w:ascii="Times New Roman" w:eastAsia="Times New Roman" w:hAnsi="Times New Roman"/>
          <w:bCs/>
          <w:sz w:val="28"/>
          <w:szCs w:val="28"/>
        </w:rPr>
      </w:pPr>
      <w:r w:rsidRPr="00FB658C">
        <w:rPr>
          <w:rFonts w:ascii="Times New Roman" w:eastAsia="Times New Roman" w:hAnsi="Times New Roman"/>
          <w:bCs/>
          <w:sz w:val="28"/>
          <w:szCs w:val="28"/>
        </w:rPr>
        <w:t>4.2. Перечень должностных лиц, ответственных за организацию и проведение мероприятий Программы профилактики</w:t>
      </w:r>
    </w:p>
    <w:p w:rsidR="00FB658C" w:rsidRPr="00FB658C" w:rsidRDefault="00FB658C" w:rsidP="00FB658C">
      <w:pPr>
        <w:widowControl w:val="0"/>
        <w:spacing w:after="0" w:line="240" w:lineRule="auto"/>
        <w:jc w:val="center"/>
        <w:outlineLvl w:val="0"/>
        <w:rPr>
          <w:rFonts w:ascii="Times New Roman" w:eastAsia="Times New Roman" w:hAnsi="Times New Roman"/>
          <w:bCs/>
          <w:sz w:val="28"/>
          <w:szCs w:val="28"/>
        </w:rPr>
      </w:pPr>
    </w:p>
    <w:tbl>
      <w:tblPr>
        <w:tblStyle w:val="a3"/>
        <w:tblW w:w="0" w:type="auto"/>
        <w:tblLook w:val="04A0" w:firstRow="1" w:lastRow="0" w:firstColumn="1" w:lastColumn="0" w:noHBand="0" w:noVBand="1"/>
      </w:tblPr>
      <w:tblGrid>
        <w:gridCol w:w="567"/>
        <w:gridCol w:w="3524"/>
        <w:gridCol w:w="2029"/>
        <w:gridCol w:w="3507"/>
      </w:tblGrid>
      <w:tr w:rsidR="00FB658C" w:rsidRPr="00FB658C" w:rsidTr="00030FA8">
        <w:tc>
          <w:tcPr>
            <w:tcW w:w="567"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center"/>
              <w:outlineLvl w:val="0"/>
              <w:rPr>
                <w:rFonts w:ascii="Times New Roman" w:eastAsia="Times New Roman" w:hAnsi="Times New Roman"/>
                <w:bCs/>
                <w:sz w:val="26"/>
                <w:szCs w:val="26"/>
              </w:rPr>
            </w:pPr>
            <w:r w:rsidRPr="00FB658C">
              <w:rPr>
                <w:rFonts w:ascii="Times New Roman" w:eastAsia="Times New Roman" w:hAnsi="Times New Roman"/>
                <w:bCs/>
                <w:sz w:val="26"/>
                <w:szCs w:val="26"/>
              </w:rPr>
              <w:t>№ п/п</w:t>
            </w:r>
          </w:p>
        </w:tc>
        <w:tc>
          <w:tcPr>
            <w:tcW w:w="3964"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center"/>
              <w:outlineLvl w:val="0"/>
              <w:rPr>
                <w:rFonts w:ascii="Times New Roman" w:eastAsia="Times New Roman" w:hAnsi="Times New Roman"/>
                <w:bCs/>
                <w:sz w:val="26"/>
                <w:szCs w:val="26"/>
              </w:rPr>
            </w:pPr>
            <w:r w:rsidRPr="00FB658C">
              <w:rPr>
                <w:rFonts w:ascii="Times New Roman" w:eastAsia="Times New Roman" w:hAnsi="Times New Roman"/>
                <w:bCs/>
                <w:sz w:val="26"/>
                <w:szCs w:val="26"/>
              </w:rPr>
              <w:t>Ф.И.О., должность</w:t>
            </w:r>
          </w:p>
        </w:tc>
        <w:tc>
          <w:tcPr>
            <w:tcW w:w="2127"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center"/>
              <w:outlineLvl w:val="0"/>
              <w:rPr>
                <w:rFonts w:ascii="Times New Roman" w:eastAsia="Times New Roman" w:hAnsi="Times New Roman"/>
                <w:bCs/>
                <w:sz w:val="26"/>
                <w:szCs w:val="26"/>
              </w:rPr>
            </w:pPr>
            <w:r w:rsidRPr="00FB658C">
              <w:rPr>
                <w:rFonts w:ascii="Times New Roman" w:eastAsia="Times New Roman" w:hAnsi="Times New Roman"/>
                <w:bCs/>
                <w:sz w:val="26"/>
                <w:szCs w:val="26"/>
              </w:rPr>
              <w:t>Телефон</w:t>
            </w:r>
          </w:p>
        </w:tc>
        <w:tc>
          <w:tcPr>
            <w:tcW w:w="3902"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center"/>
              <w:outlineLvl w:val="0"/>
              <w:rPr>
                <w:rFonts w:ascii="Times New Roman" w:eastAsia="Times New Roman" w:hAnsi="Times New Roman"/>
                <w:bCs/>
                <w:sz w:val="26"/>
                <w:szCs w:val="26"/>
              </w:rPr>
            </w:pPr>
            <w:r w:rsidRPr="00FB658C">
              <w:rPr>
                <w:rFonts w:ascii="Times New Roman" w:eastAsia="Times New Roman" w:hAnsi="Times New Roman"/>
                <w:bCs/>
                <w:sz w:val="26"/>
                <w:szCs w:val="26"/>
              </w:rPr>
              <w:t>Содержание и степень ответственности за реализацию</w:t>
            </w:r>
          </w:p>
        </w:tc>
      </w:tr>
      <w:tr w:rsidR="00FB658C" w:rsidRPr="00FB658C" w:rsidTr="00030FA8">
        <w:tc>
          <w:tcPr>
            <w:tcW w:w="567"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center"/>
              <w:outlineLvl w:val="0"/>
              <w:rPr>
                <w:rFonts w:ascii="Times New Roman" w:eastAsia="Times New Roman" w:hAnsi="Times New Roman"/>
                <w:bCs/>
                <w:sz w:val="26"/>
                <w:szCs w:val="26"/>
              </w:rPr>
            </w:pPr>
            <w:r w:rsidRPr="00FB658C">
              <w:rPr>
                <w:rFonts w:ascii="Times New Roman" w:eastAsia="Times New Roman" w:hAnsi="Times New Roman"/>
                <w:bCs/>
                <w:sz w:val="26"/>
                <w:szCs w:val="26"/>
              </w:rPr>
              <w:t>1.</w:t>
            </w:r>
          </w:p>
        </w:tc>
        <w:tc>
          <w:tcPr>
            <w:tcW w:w="3964"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both"/>
              <w:outlineLvl w:val="0"/>
              <w:rPr>
                <w:rFonts w:ascii="Times New Roman" w:eastAsia="Times New Roman" w:hAnsi="Times New Roman"/>
                <w:bCs/>
                <w:sz w:val="26"/>
                <w:szCs w:val="26"/>
              </w:rPr>
            </w:pPr>
            <w:r w:rsidRPr="00FB658C">
              <w:rPr>
                <w:rFonts w:ascii="Times New Roman" w:eastAsia="Times New Roman" w:hAnsi="Times New Roman"/>
                <w:bCs/>
                <w:sz w:val="26"/>
                <w:szCs w:val="26"/>
              </w:rPr>
              <w:t>Лебедько А.В. – заместитель руководителя – заместитель главного государственного лесного инспектора Камчатского края</w:t>
            </w:r>
          </w:p>
        </w:tc>
        <w:tc>
          <w:tcPr>
            <w:tcW w:w="2127"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center"/>
              <w:outlineLvl w:val="0"/>
              <w:rPr>
                <w:rFonts w:ascii="Times New Roman" w:eastAsia="Times New Roman" w:hAnsi="Times New Roman"/>
                <w:bCs/>
                <w:sz w:val="26"/>
                <w:szCs w:val="26"/>
              </w:rPr>
            </w:pPr>
            <w:r w:rsidRPr="00FB658C">
              <w:rPr>
                <w:rFonts w:ascii="Times New Roman" w:eastAsia="Times New Roman" w:hAnsi="Times New Roman"/>
                <w:bCs/>
                <w:sz w:val="26"/>
                <w:szCs w:val="26"/>
              </w:rPr>
              <w:t>8 (4152)25-83-74</w:t>
            </w:r>
          </w:p>
        </w:tc>
        <w:tc>
          <w:tcPr>
            <w:tcW w:w="3902"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both"/>
              <w:outlineLvl w:val="0"/>
              <w:rPr>
                <w:rFonts w:ascii="Times New Roman" w:eastAsia="Times New Roman" w:hAnsi="Times New Roman"/>
                <w:bCs/>
                <w:sz w:val="26"/>
                <w:szCs w:val="26"/>
              </w:rPr>
            </w:pPr>
            <w:r w:rsidRPr="00FB658C">
              <w:rPr>
                <w:rFonts w:ascii="Times New Roman" w:eastAsia="Times New Roman" w:hAnsi="Times New Roman"/>
                <w:bCs/>
                <w:sz w:val="26"/>
                <w:szCs w:val="26"/>
              </w:rPr>
              <w:t>Ответственный по организации и координировании деятельности Агентства по реализации Программы профилактики</w:t>
            </w:r>
          </w:p>
        </w:tc>
      </w:tr>
      <w:tr w:rsidR="00FB658C" w:rsidRPr="00FB658C" w:rsidTr="00030FA8">
        <w:tc>
          <w:tcPr>
            <w:tcW w:w="567"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center"/>
              <w:outlineLvl w:val="0"/>
              <w:rPr>
                <w:rFonts w:ascii="Times New Roman" w:eastAsia="Times New Roman" w:hAnsi="Times New Roman"/>
                <w:bCs/>
                <w:sz w:val="26"/>
                <w:szCs w:val="26"/>
              </w:rPr>
            </w:pPr>
            <w:r w:rsidRPr="00FB658C">
              <w:rPr>
                <w:rFonts w:ascii="Times New Roman" w:eastAsia="Times New Roman" w:hAnsi="Times New Roman"/>
                <w:bCs/>
                <w:sz w:val="26"/>
                <w:szCs w:val="26"/>
              </w:rPr>
              <w:t>2.</w:t>
            </w:r>
          </w:p>
        </w:tc>
        <w:tc>
          <w:tcPr>
            <w:tcW w:w="3964"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both"/>
              <w:outlineLvl w:val="0"/>
              <w:rPr>
                <w:rFonts w:ascii="Times New Roman" w:eastAsia="Times New Roman" w:hAnsi="Times New Roman"/>
                <w:bCs/>
                <w:sz w:val="26"/>
                <w:szCs w:val="26"/>
                <w:highlight w:val="yellow"/>
              </w:rPr>
            </w:pPr>
            <w:r w:rsidRPr="00FB658C">
              <w:rPr>
                <w:rFonts w:ascii="Times New Roman" w:eastAsia="Times New Roman" w:hAnsi="Times New Roman"/>
                <w:bCs/>
                <w:sz w:val="26"/>
                <w:szCs w:val="26"/>
              </w:rPr>
              <w:t>Сотрудники отдела федерального государственного лесного   контроля (надзора) Агентства лесного хозяйства Камчатского края</w:t>
            </w:r>
          </w:p>
        </w:tc>
        <w:tc>
          <w:tcPr>
            <w:tcW w:w="2127"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outlineLvl w:val="0"/>
              <w:rPr>
                <w:rFonts w:ascii="Times New Roman" w:eastAsia="Times New Roman" w:hAnsi="Times New Roman"/>
                <w:bCs/>
                <w:sz w:val="26"/>
                <w:szCs w:val="26"/>
              </w:rPr>
            </w:pPr>
            <w:r w:rsidRPr="00FB658C">
              <w:rPr>
                <w:rFonts w:ascii="Times New Roman" w:eastAsia="Times New Roman" w:hAnsi="Times New Roman"/>
                <w:bCs/>
                <w:sz w:val="26"/>
                <w:szCs w:val="26"/>
              </w:rPr>
              <w:t>Контактные данные указаны на официальном сайте Агентства</w:t>
            </w:r>
          </w:p>
        </w:tc>
        <w:tc>
          <w:tcPr>
            <w:tcW w:w="3902"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both"/>
              <w:outlineLvl w:val="0"/>
              <w:rPr>
                <w:rFonts w:ascii="Times New Roman" w:eastAsia="Times New Roman" w:hAnsi="Times New Roman"/>
                <w:bCs/>
                <w:sz w:val="26"/>
                <w:szCs w:val="26"/>
              </w:rPr>
            </w:pPr>
            <w:r w:rsidRPr="00FB658C">
              <w:rPr>
                <w:rFonts w:ascii="Times New Roman" w:eastAsia="Times New Roman" w:hAnsi="Times New Roman"/>
                <w:bCs/>
                <w:sz w:val="26"/>
                <w:szCs w:val="26"/>
              </w:rPr>
              <w:t>Организация и координация профилактической работы при осуществлении федерального государственного лесного надзора, ответственные по подготовке доклада о ходе реализации Программы профилактики</w:t>
            </w:r>
          </w:p>
        </w:tc>
      </w:tr>
      <w:tr w:rsidR="00FB658C" w:rsidRPr="00FB658C" w:rsidTr="00030FA8">
        <w:tc>
          <w:tcPr>
            <w:tcW w:w="567"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center"/>
              <w:outlineLvl w:val="0"/>
              <w:rPr>
                <w:rFonts w:ascii="Times New Roman" w:eastAsia="Times New Roman" w:hAnsi="Times New Roman"/>
                <w:bCs/>
                <w:sz w:val="26"/>
                <w:szCs w:val="26"/>
              </w:rPr>
            </w:pPr>
            <w:r w:rsidRPr="00FB658C">
              <w:rPr>
                <w:rFonts w:ascii="Times New Roman" w:eastAsia="Times New Roman" w:hAnsi="Times New Roman"/>
                <w:bCs/>
                <w:sz w:val="26"/>
                <w:szCs w:val="26"/>
              </w:rPr>
              <w:t>3.</w:t>
            </w:r>
          </w:p>
        </w:tc>
        <w:tc>
          <w:tcPr>
            <w:tcW w:w="3964"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both"/>
              <w:outlineLvl w:val="0"/>
              <w:rPr>
                <w:rFonts w:ascii="Times New Roman" w:eastAsia="Times New Roman" w:hAnsi="Times New Roman"/>
                <w:bCs/>
                <w:sz w:val="26"/>
                <w:szCs w:val="26"/>
              </w:rPr>
            </w:pPr>
            <w:r w:rsidRPr="00FB658C">
              <w:rPr>
                <w:rFonts w:ascii="Times New Roman" w:eastAsia="Times New Roman" w:hAnsi="Times New Roman"/>
                <w:bCs/>
                <w:sz w:val="26"/>
                <w:szCs w:val="26"/>
              </w:rPr>
              <w:t>Начальники филиалов КГКУ</w:t>
            </w:r>
          </w:p>
          <w:p w:rsidR="00FB658C" w:rsidRPr="00FB658C" w:rsidRDefault="00FB658C" w:rsidP="00FB658C">
            <w:pPr>
              <w:widowControl w:val="0"/>
              <w:jc w:val="both"/>
              <w:outlineLvl w:val="0"/>
              <w:rPr>
                <w:rFonts w:ascii="Times New Roman" w:eastAsia="Times New Roman" w:hAnsi="Times New Roman"/>
                <w:bCs/>
                <w:sz w:val="26"/>
                <w:szCs w:val="26"/>
              </w:rPr>
            </w:pPr>
            <w:r w:rsidRPr="00FB658C">
              <w:rPr>
                <w:rFonts w:ascii="Times New Roman" w:eastAsia="Times New Roman" w:hAnsi="Times New Roman"/>
                <w:bCs/>
                <w:sz w:val="26"/>
                <w:szCs w:val="26"/>
              </w:rPr>
              <w:t>«Камчатские лесничества»</w:t>
            </w:r>
          </w:p>
        </w:tc>
        <w:tc>
          <w:tcPr>
            <w:tcW w:w="2127"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outlineLvl w:val="0"/>
              <w:rPr>
                <w:rFonts w:ascii="Times New Roman" w:eastAsia="Times New Roman" w:hAnsi="Times New Roman"/>
                <w:bCs/>
                <w:sz w:val="26"/>
                <w:szCs w:val="26"/>
              </w:rPr>
            </w:pPr>
            <w:r w:rsidRPr="00FB658C">
              <w:rPr>
                <w:rFonts w:ascii="Times New Roman" w:eastAsia="Times New Roman" w:hAnsi="Times New Roman"/>
                <w:bCs/>
                <w:sz w:val="26"/>
                <w:szCs w:val="26"/>
              </w:rPr>
              <w:t>Контактные данные указаны на официальном сайте Агентства</w:t>
            </w:r>
          </w:p>
        </w:tc>
        <w:tc>
          <w:tcPr>
            <w:tcW w:w="3902" w:type="dxa"/>
            <w:tcBorders>
              <w:top w:val="single" w:sz="4" w:space="0" w:color="auto"/>
              <w:left w:val="single" w:sz="4" w:space="0" w:color="auto"/>
              <w:bottom w:val="single" w:sz="4" w:space="0" w:color="auto"/>
              <w:right w:val="single" w:sz="4" w:space="0" w:color="auto"/>
            </w:tcBorders>
            <w:hideMark/>
          </w:tcPr>
          <w:p w:rsidR="00FB658C" w:rsidRPr="00FB658C" w:rsidRDefault="00FB658C" w:rsidP="00FB658C">
            <w:pPr>
              <w:widowControl w:val="0"/>
              <w:jc w:val="both"/>
              <w:outlineLvl w:val="0"/>
              <w:rPr>
                <w:rFonts w:ascii="Times New Roman" w:eastAsia="Times New Roman" w:hAnsi="Times New Roman"/>
                <w:bCs/>
                <w:sz w:val="26"/>
                <w:szCs w:val="26"/>
              </w:rPr>
            </w:pPr>
            <w:r w:rsidRPr="00FB658C">
              <w:rPr>
                <w:rFonts w:ascii="Times New Roman" w:eastAsia="Times New Roman" w:hAnsi="Times New Roman"/>
                <w:bCs/>
                <w:sz w:val="26"/>
                <w:szCs w:val="26"/>
              </w:rPr>
              <w:t>Планирование, мониторинг и проведение профилактических мероприятий Программы профилактики Агентства при осуществлении федерального государственного лесного контроля (надзора)</w:t>
            </w:r>
          </w:p>
        </w:tc>
      </w:tr>
    </w:tbl>
    <w:p w:rsidR="00FB658C" w:rsidRPr="00FB658C" w:rsidRDefault="00FB658C" w:rsidP="00FB658C">
      <w:pPr>
        <w:widowControl w:val="0"/>
        <w:spacing w:after="0" w:line="240" w:lineRule="auto"/>
        <w:ind w:firstLine="851"/>
        <w:jc w:val="both"/>
        <w:outlineLvl w:val="0"/>
        <w:rPr>
          <w:rFonts w:ascii="Times New Roman" w:eastAsia="Times New Roman" w:hAnsi="Times New Roman"/>
          <w:bCs/>
          <w:sz w:val="28"/>
          <w:szCs w:val="28"/>
        </w:rPr>
      </w:pPr>
    </w:p>
    <w:p w:rsidR="00FB658C" w:rsidRPr="00FB658C" w:rsidRDefault="00FB658C" w:rsidP="00FB658C"/>
    <w:p w:rsidR="00FB658C" w:rsidRPr="00FB658C" w:rsidRDefault="00FB658C" w:rsidP="00FB658C">
      <w:pPr>
        <w:spacing w:after="0" w:line="240" w:lineRule="auto"/>
        <w:jc w:val="center"/>
        <w:rPr>
          <w:rFonts w:ascii="Times New Roman" w:hAnsi="Times New Roman" w:cs="Times New Roman"/>
          <w:sz w:val="28"/>
          <w:szCs w:val="28"/>
        </w:rPr>
      </w:pPr>
    </w:p>
    <w:sectPr w:rsidR="00FB658C" w:rsidRPr="00FB658C" w:rsidSect="00B33D76">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403" w:rsidRDefault="00EA4403" w:rsidP="0031799B">
      <w:pPr>
        <w:spacing w:after="0" w:line="240" w:lineRule="auto"/>
      </w:pPr>
      <w:r>
        <w:separator/>
      </w:r>
    </w:p>
  </w:endnote>
  <w:endnote w:type="continuationSeparator" w:id="0">
    <w:p w:rsidR="00EA4403" w:rsidRDefault="00EA4403"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403" w:rsidRDefault="00EA4403" w:rsidP="0031799B">
      <w:pPr>
        <w:spacing w:after="0" w:line="240" w:lineRule="auto"/>
      </w:pPr>
      <w:r>
        <w:separator/>
      </w:r>
    </w:p>
  </w:footnote>
  <w:footnote w:type="continuationSeparator" w:id="0">
    <w:p w:rsidR="00EA4403" w:rsidRDefault="00EA4403"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FB658C">
          <w:rPr>
            <w:rFonts w:ascii="Times New Roman" w:hAnsi="Times New Roman" w:cs="Times New Roman"/>
            <w:noProof/>
            <w:sz w:val="28"/>
            <w:szCs w:val="28"/>
          </w:rPr>
          <w:t>3</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12C1A"/>
    <w:rsid w:val="00113F00"/>
    <w:rsid w:val="00140E22"/>
    <w:rsid w:val="00180140"/>
    <w:rsid w:val="00181702"/>
    <w:rsid w:val="00181A55"/>
    <w:rsid w:val="0018739B"/>
    <w:rsid w:val="001B7D27"/>
    <w:rsid w:val="001C15D6"/>
    <w:rsid w:val="001C4098"/>
    <w:rsid w:val="001D00F5"/>
    <w:rsid w:val="001D4724"/>
    <w:rsid w:val="00213104"/>
    <w:rsid w:val="00233FCB"/>
    <w:rsid w:val="0024385A"/>
    <w:rsid w:val="00243A93"/>
    <w:rsid w:val="00257670"/>
    <w:rsid w:val="00295AC8"/>
    <w:rsid w:val="002B2A13"/>
    <w:rsid w:val="002C0D36"/>
    <w:rsid w:val="002C26A3"/>
    <w:rsid w:val="002C2B5A"/>
    <w:rsid w:val="002C5B0F"/>
    <w:rsid w:val="002D5D0F"/>
    <w:rsid w:val="002E4E87"/>
    <w:rsid w:val="002F3844"/>
    <w:rsid w:val="0030022E"/>
    <w:rsid w:val="00313CF4"/>
    <w:rsid w:val="0031799B"/>
    <w:rsid w:val="00327B6F"/>
    <w:rsid w:val="00361DD5"/>
    <w:rsid w:val="00367BB8"/>
    <w:rsid w:val="0037231B"/>
    <w:rsid w:val="00374C3C"/>
    <w:rsid w:val="0038403D"/>
    <w:rsid w:val="00397C94"/>
    <w:rsid w:val="003B0709"/>
    <w:rsid w:val="003B52E1"/>
    <w:rsid w:val="003C30E0"/>
    <w:rsid w:val="003D42EC"/>
    <w:rsid w:val="003D5C8F"/>
    <w:rsid w:val="003E6A63"/>
    <w:rsid w:val="003E7E98"/>
    <w:rsid w:val="0043251D"/>
    <w:rsid w:val="0043505F"/>
    <w:rsid w:val="004351FE"/>
    <w:rsid w:val="004415AF"/>
    <w:rsid w:val="004440D5"/>
    <w:rsid w:val="004549E8"/>
    <w:rsid w:val="00463D54"/>
    <w:rsid w:val="0046569C"/>
    <w:rsid w:val="00466B97"/>
    <w:rsid w:val="00484749"/>
    <w:rsid w:val="004B221A"/>
    <w:rsid w:val="004E00B2"/>
    <w:rsid w:val="004E1446"/>
    <w:rsid w:val="004E554E"/>
    <w:rsid w:val="004E6A87"/>
    <w:rsid w:val="00503FC3"/>
    <w:rsid w:val="00507E0C"/>
    <w:rsid w:val="00525D1B"/>
    <w:rsid w:val="005271B3"/>
    <w:rsid w:val="005578C9"/>
    <w:rsid w:val="00563B33"/>
    <w:rsid w:val="00576D34"/>
    <w:rsid w:val="005846D7"/>
    <w:rsid w:val="005A46F6"/>
    <w:rsid w:val="005B05F7"/>
    <w:rsid w:val="005D2494"/>
    <w:rsid w:val="005F11A7"/>
    <w:rsid w:val="005F1F7D"/>
    <w:rsid w:val="00610C53"/>
    <w:rsid w:val="0061780A"/>
    <w:rsid w:val="006271E6"/>
    <w:rsid w:val="00631037"/>
    <w:rsid w:val="00646058"/>
    <w:rsid w:val="00650CAB"/>
    <w:rsid w:val="00663D27"/>
    <w:rsid w:val="00681BFE"/>
    <w:rsid w:val="00682DCC"/>
    <w:rsid w:val="0069601C"/>
    <w:rsid w:val="006A541B"/>
    <w:rsid w:val="006B115E"/>
    <w:rsid w:val="006C4349"/>
    <w:rsid w:val="006E593A"/>
    <w:rsid w:val="006E6DA5"/>
    <w:rsid w:val="006F5D44"/>
    <w:rsid w:val="00725A0F"/>
    <w:rsid w:val="00736848"/>
    <w:rsid w:val="0074156B"/>
    <w:rsid w:val="00741752"/>
    <w:rsid w:val="00744B7F"/>
    <w:rsid w:val="007638A0"/>
    <w:rsid w:val="00776C8D"/>
    <w:rsid w:val="007B3851"/>
    <w:rsid w:val="007D3340"/>
    <w:rsid w:val="007D746A"/>
    <w:rsid w:val="007E7ADA"/>
    <w:rsid w:val="007F3D5B"/>
    <w:rsid w:val="007F7A62"/>
    <w:rsid w:val="00812B9A"/>
    <w:rsid w:val="00825303"/>
    <w:rsid w:val="0085578D"/>
    <w:rsid w:val="00860C71"/>
    <w:rsid w:val="008708D4"/>
    <w:rsid w:val="0089042F"/>
    <w:rsid w:val="00894735"/>
    <w:rsid w:val="008B1995"/>
    <w:rsid w:val="008B668F"/>
    <w:rsid w:val="008C0054"/>
    <w:rsid w:val="008D6646"/>
    <w:rsid w:val="008D7127"/>
    <w:rsid w:val="008E4107"/>
    <w:rsid w:val="008F2635"/>
    <w:rsid w:val="008F2B2C"/>
    <w:rsid w:val="00900D44"/>
    <w:rsid w:val="00907229"/>
    <w:rsid w:val="0091585A"/>
    <w:rsid w:val="00925E4D"/>
    <w:rsid w:val="009277F0"/>
    <w:rsid w:val="0093395B"/>
    <w:rsid w:val="0094073A"/>
    <w:rsid w:val="0095264E"/>
    <w:rsid w:val="0095344D"/>
    <w:rsid w:val="00963270"/>
    <w:rsid w:val="0096751B"/>
    <w:rsid w:val="0099384D"/>
    <w:rsid w:val="00997969"/>
    <w:rsid w:val="009A2D81"/>
    <w:rsid w:val="009A471F"/>
    <w:rsid w:val="009D1FEE"/>
    <w:rsid w:val="009E6910"/>
    <w:rsid w:val="009E69C7"/>
    <w:rsid w:val="009F320C"/>
    <w:rsid w:val="00A43195"/>
    <w:rsid w:val="00A7128F"/>
    <w:rsid w:val="00A8215E"/>
    <w:rsid w:val="00A8227F"/>
    <w:rsid w:val="00A834AC"/>
    <w:rsid w:val="00A84370"/>
    <w:rsid w:val="00AB3ECC"/>
    <w:rsid w:val="00AB7A1D"/>
    <w:rsid w:val="00AE2D06"/>
    <w:rsid w:val="00B11806"/>
    <w:rsid w:val="00B12F65"/>
    <w:rsid w:val="00B17A8B"/>
    <w:rsid w:val="00B33D76"/>
    <w:rsid w:val="00B35D12"/>
    <w:rsid w:val="00B625E9"/>
    <w:rsid w:val="00B759EC"/>
    <w:rsid w:val="00B75E4C"/>
    <w:rsid w:val="00B81EC3"/>
    <w:rsid w:val="00B831E8"/>
    <w:rsid w:val="00B833C0"/>
    <w:rsid w:val="00B8456D"/>
    <w:rsid w:val="00BA6144"/>
    <w:rsid w:val="00BA6DC7"/>
    <w:rsid w:val="00BB478D"/>
    <w:rsid w:val="00BD13FF"/>
    <w:rsid w:val="00BE1E47"/>
    <w:rsid w:val="00BF3269"/>
    <w:rsid w:val="00C17533"/>
    <w:rsid w:val="00C366DA"/>
    <w:rsid w:val="00C37B1E"/>
    <w:rsid w:val="00C442AB"/>
    <w:rsid w:val="00C502D0"/>
    <w:rsid w:val="00C5596B"/>
    <w:rsid w:val="00C62CA2"/>
    <w:rsid w:val="00C73DCC"/>
    <w:rsid w:val="00C90D3D"/>
    <w:rsid w:val="00CC343C"/>
    <w:rsid w:val="00CD2876"/>
    <w:rsid w:val="00D1579F"/>
    <w:rsid w:val="00D16B35"/>
    <w:rsid w:val="00D206A1"/>
    <w:rsid w:val="00D31705"/>
    <w:rsid w:val="00D330ED"/>
    <w:rsid w:val="00D34C87"/>
    <w:rsid w:val="00D50172"/>
    <w:rsid w:val="00D738D4"/>
    <w:rsid w:val="00D8142F"/>
    <w:rsid w:val="00D87509"/>
    <w:rsid w:val="00D928E2"/>
    <w:rsid w:val="00DD3A94"/>
    <w:rsid w:val="00DF3901"/>
    <w:rsid w:val="00DF3A35"/>
    <w:rsid w:val="00E14372"/>
    <w:rsid w:val="00E159EE"/>
    <w:rsid w:val="00E21060"/>
    <w:rsid w:val="00E40D0A"/>
    <w:rsid w:val="00E43CC4"/>
    <w:rsid w:val="00E5075F"/>
    <w:rsid w:val="00E61A8D"/>
    <w:rsid w:val="00E72DA7"/>
    <w:rsid w:val="00E8524F"/>
    <w:rsid w:val="00EA4403"/>
    <w:rsid w:val="00EA68B2"/>
    <w:rsid w:val="00EC2DBB"/>
    <w:rsid w:val="00EF524F"/>
    <w:rsid w:val="00F148B5"/>
    <w:rsid w:val="00F31EAA"/>
    <w:rsid w:val="00F46EC1"/>
    <w:rsid w:val="00F522F8"/>
    <w:rsid w:val="00F52709"/>
    <w:rsid w:val="00F54DB1"/>
    <w:rsid w:val="00F54E2E"/>
    <w:rsid w:val="00F63133"/>
    <w:rsid w:val="00F76EF9"/>
    <w:rsid w:val="00F81A81"/>
    <w:rsid w:val="00FB47AC"/>
    <w:rsid w:val="00FB658C"/>
    <w:rsid w:val="00FC5EC8"/>
    <w:rsid w:val="00FD4111"/>
    <w:rsid w:val="00FE0846"/>
    <w:rsid w:val="00FE2BF1"/>
    <w:rsid w:val="00FF14C9"/>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2FB7"/>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B658C"/>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kamgov.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file:///D:\&#1052;&#1086;&#1080;%20&#1076;&#1086;&#1082;&#1091;&#1084;&#1077;&#1085;&#1090;&#1099;\&#1056;&#1072;&#1073;&#1086;&#1095;&#1080;&#1081;%20&#1089;&#1090;&#1086;&#1083;\&#1055;&#1088;&#1086;&#1075;&#1088;&#1072;&#1084;&#1084;&#1072;%20&#1087;&#1088;&#1086;&#1092;&#1080;&#1083;&#1072;&#1082;&#1090;&#1080;&#1082;&#1080;%20(&#1087;&#1088;&#1086;&#1077;&#1082;&#1090;&#1099;)\programma_profilaktiki_na_2022%20&#1053;&#1054;&#1042;&#1054;&#1057;&#1048;&#1041;&#1048;&#1056;&#1057;&#1050;.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1052;&#1086;&#1080;%20&#1076;&#1086;&#1082;&#1091;&#1084;&#1077;&#1085;&#1090;&#1099;\&#1056;&#1072;&#1073;&#1086;&#1095;&#1080;&#1081;%20&#1089;&#1090;&#1086;&#1083;\&#1055;&#1088;&#1086;&#1075;&#1088;&#1072;&#1084;&#1084;&#1072;%20&#1087;&#1088;&#1086;&#1092;&#1080;&#1083;&#1072;&#1082;&#1090;&#1080;&#1082;&#1080;%20(&#1087;&#1088;&#1086;&#1077;&#1082;&#1090;&#1099;)\programma_profilaktiki_na_2022%20&#1053;&#1054;&#1042;&#1054;&#1057;&#1048;&#1041;&#1048;&#1056;&#1057;&#1050;.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amgov.ru/question/view?recipientId=666" TargetMode="External"/><Relationship Id="rId4" Type="http://schemas.openxmlformats.org/officeDocument/2006/relationships/webSettings" Target="webSettings.xml"/><Relationship Id="rId9" Type="http://schemas.openxmlformats.org/officeDocument/2006/relationships/hyperlink" Target="consultantplus://offline/ref=C44CC61834B76A7C2621C9F1FA6A81B393293A15C1A461F9C42471245773CD5437EA2450594DD79582E8E6DA32E3A12759BACF45C95DyAfE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1EE7D-3852-43C7-84AD-AE7E30B0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4082</Words>
  <Characters>23272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Егоров Денис Владимирович</cp:lastModifiedBy>
  <cp:revision>2</cp:revision>
  <cp:lastPrinted>2021-10-08T05:51:00Z</cp:lastPrinted>
  <dcterms:created xsi:type="dcterms:W3CDTF">2023-10-03T04:59:00Z</dcterms:created>
  <dcterms:modified xsi:type="dcterms:W3CDTF">2023-10-03T04:59:00Z</dcterms:modified>
</cp:coreProperties>
</file>