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3"/>
                    <a:stretch/>
                  </pic:blipFill>
                  <pic:spPr>
                    <a:xfrm flipH="false" flipV="false" rot="0">
                      <a:ext cx="647700" cy="807720"/>
                    </a:xfrm>
                    <a:prstGeom prst="rect"/>
                  </pic:spPr>
                </pic:pic>
              </a:graphicData>
            </a:graphic>
          </wp:anchor>
        </w:drawing>
      </w:r>
    </w:p>
    <w:p w14:paraId="05000000">
      <w:pPr>
        <w:spacing w:after="0" w:line="360" w:lineRule="auto"/>
        <w:ind/>
        <w:jc w:val="center"/>
        <w:rPr>
          <w:rFonts w:ascii="Times New Roman" w:hAnsi="Times New Roman"/>
          <w:sz w:val="32"/>
        </w:rPr>
      </w:pPr>
    </w:p>
    <w:p w14:paraId="06000000">
      <w:pPr>
        <w:spacing w:after="0" w:line="240" w:lineRule="auto"/>
        <w:ind/>
        <w:jc w:val="center"/>
        <w:rPr>
          <w:rFonts w:ascii="Times New Roman" w:hAnsi="Times New Roman"/>
          <w:b w:val="1"/>
          <w:sz w:val="32"/>
        </w:rPr>
      </w:pPr>
    </w:p>
    <w:p w14:paraId="07000000">
      <w:pPr>
        <w:spacing w:after="0" w:line="240" w:lineRule="auto"/>
        <w:ind/>
        <w:rPr>
          <w:rFonts w:ascii="Times New Roman" w:hAnsi="Times New Roman"/>
          <w:b w:val="1"/>
          <w:sz w:val="32"/>
        </w:rPr>
      </w:pPr>
    </w:p>
    <w:p w14:paraId="08000000">
      <w:pPr>
        <w:spacing w:after="0" w:line="240" w:lineRule="auto"/>
        <w:ind/>
        <w:jc w:val="center"/>
        <w:rPr>
          <w:rFonts w:ascii="Times New Roman" w:hAnsi="Times New Roman"/>
          <w:b w:val="1"/>
          <w:sz w:val="28"/>
        </w:rPr>
      </w:pPr>
      <w:r>
        <w:rPr>
          <w:rFonts w:ascii="Times New Roman" w:hAnsi="Times New Roman"/>
          <w:b w:val="1"/>
          <w:sz w:val="28"/>
        </w:rPr>
        <w:t>АГЕНТСТВО ЛЕСНОГО ХОЗЯЙСТВА КАМЧАТСКОГО КРАЯ</w:t>
      </w:r>
    </w:p>
    <w:p w14:paraId="09000000">
      <w:pPr>
        <w:spacing w:after="0" w:line="240" w:lineRule="auto"/>
        <w:ind/>
        <w:jc w:val="center"/>
        <w:rPr>
          <w:rFonts w:ascii="Times New Roman" w:hAnsi="Times New Roman"/>
          <w:b w:val="1"/>
          <w:sz w:val="24"/>
        </w:rPr>
      </w:pPr>
    </w:p>
    <w:p w14:paraId="0A000000">
      <w:pPr>
        <w:spacing w:after="0" w:line="240" w:lineRule="auto"/>
        <w:ind/>
        <w:jc w:val="center"/>
        <w:rPr>
          <w:rFonts w:ascii="Times New Roman" w:hAnsi="Times New Roman"/>
          <w:b w:val="1"/>
          <w:sz w:val="28"/>
        </w:rPr>
      </w:pPr>
      <w:r>
        <w:rPr>
          <w:rFonts w:ascii="Times New Roman" w:hAnsi="Times New Roman"/>
          <w:b w:val="1"/>
          <w:sz w:val="28"/>
        </w:rPr>
        <w:t>ПРИКАЗ</w:t>
      </w:r>
    </w:p>
    <w:p w14:paraId="0B000000">
      <w:pPr>
        <w:spacing w:after="0" w:line="240" w:lineRule="auto"/>
        <w:ind/>
        <w:jc w:val="center"/>
        <w:rPr>
          <w:rFonts w:ascii="Times New Roman" w:hAnsi="Times New Roman"/>
          <w:sz w:val="28"/>
        </w:rPr>
      </w:pPr>
    </w:p>
    <w:p w14:paraId="0C000000">
      <w:pPr>
        <w:spacing w:after="0" w:line="240" w:lineRule="auto"/>
        <w:ind w:firstLine="709" w:left="0"/>
        <w:jc w:val="center"/>
        <w:rPr>
          <w:rFonts w:ascii="Times New Roman" w:hAnsi="Times New Roman"/>
          <w:sz w:val="20"/>
        </w:rPr>
      </w:pPr>
    </w:p>
    <w:p w14:paraId="0D000000">
      <w:pPr>
        <w:spacing w:after="120" w:line="240" w:lineRule="auto"/>
        <w:ind w:firstLine="0" w:left="-284" w:right="5528"/>
        <w:jc w:val="center"/>
        <w:rPr>
          <w:rFonts w:ascii="Times New Roman" w:hAnsi="Times New Roman"/>
          <w:sz w:val="24"/>
        </w:rPr>
      </w:pPr>
      <w:bookmarkStart w:id="1" w:name="REGNUMDATESTAMP"/>
      <w:r>
        <w:rPr>
          <w:rFonts w:ascii="Times New Roman" w:hAnsi="Times New Roman"/>
          <w:sz w:val="24"/>
          <w:u w:val="single"/>
        </w:rPr>
        <w:t>[</w:t>
      </w:r>
      <w:r>
        <w:rPr>
          <w:rFonts w:ascii="Times New Roman" w:hAnsi="Times New Roman"/>
          <w:u w:val="single"/>
        </w:rPr>
        <w:t>Дата регистрации] № [Номер документа]</w:t>
      </w:r>
      <w:bookmarkEnd w:id="1"/>
    </w:p>
    <w:p w14:paraId="0E000000">
      <w:pPr>
        <w:spacing w:after="0" w:line="240" w:lineRule="auto"/>
        <w:ind w:right="5526"/>
        <w:jc w:val="center"/>
        <w:rPr>
          <w:rFonts w:ascii="Times New Roman" w:hAnsi="Times New Roman"/>
          <w:sz w:val="28"/>
        </w:rPr>
      </w:pPr>
      <w:r>
        <w:rPr>
          <w:rFonts w:ascii="Times New Roman" w:hAnsi="Times New Roman"/>
          <w:sz w:val="24"/>
        </w:rPr>
        <w:t>г. Петропавловск-Камчатский</w:t>
      </w:r>
    </w:p>
    <w:p w14:paraId="0F000000">
      <w:pPr>
        <w:spacing w:after="0" w:line="240" w:lineRule="auto"/>
        <w:ind w:firstLine="709" w:left="0"/>
        <w:jc w:val="both"/>
        <w:rPr>
          <w:rFonts w:ascii="Times New Roman" w:hAnsi="Times New Roman"/>
          <w:sz w:val="28"/>
        </w:rPr>
      </w:pPr>
    </w:p>
    <w:tbl>
      <w:tblPr>
        <w:tblStyle w:val="Style_2"/>
        <w:tblBorders>
          <w:top w:sz="4" w:val="nil"/>
          <w:left w:sz="4" w:val="nil"/>
          <w:bottom w:sz="4" w:val="nil"/>
          <w:right w:sz="4" w:val="nil"/>
          <w:insideH w:sz="4" w:val="nil"/>
          <w:insideV w:sz="4" w:val="nil"/>
        </w:tblBorders>
        <w:tblLayout w:type="fixed"/>
      </w:tblPr>
      <w:tblGrid>
        <w:gridCol w:w="10206"/>
      </w:tblGrid>
      <w:tr>
        <w:tc>
          <w:tcPr>
            <w:tcW w:type="dxa" w:w="10206"/>
            <w:tcBorders>
              <w:top w:sz="4" w:val="nil"/>
              <w:left w:sz="4" w:val="nil"/>
              <w:bottom w:sz="4" w:val="nil"/>
              <w:right w:sz="4" w:val="nil"/>
            </w:tcBorders>
          </w:tcPr>
          <w:p w14:paraId="10000000">
            <w:pPr>
              <w:ind w:right="459"/>
              <w:jc w:val="center"/>
              <w:rPr>
                <w:rFonts w:ascii="Times New Roman" w:hAnsi="Times New Roman"/>
                <w:b w:val="1"/>
                <w:sz w:val="28"/>
              </w:rPr>
            </w:pPr>
            <w:r>
              <w:rPr>
                <w:rFonts w:ascii="Times New Roman" w:hAnsi="Times New Roman"/>
                <w:b w:val="1"/>
                <w:sz w:val="28"/>
              </w:rPr>
              <w:t>Об утверждении Регламента проведения Агентством лесного хозяйства Камчатского края ведомственного контроля в сфере закупок товаров, работ, услуг для обеспечения нужд Камчатского края</w:t>
            </w:r>
          </w:p>
        </w:tc>
      </w:tr>
    </w:tbl>
    <w:p w14:paraId="11000000">
      <w:pPr>
        <w:spacing w:after="0" w:line="240" w:lineRule="auto"/>
        <w:ind/>
        <w:jc w:val="both"/>
        <w:rPr>
          <w:rFonts w:ascii="Times New Roman" w:hAnsi="Times New Roman"/>
          <w:sz w:val="28"/>
        </w:rPr>
      </w:pPr>
    </w:p>
    <w:p w14:paraId="12000000">
      <w:pPr>
        <w:spacing w:after="0" w:line="240" w:lineRule="auto"/>
        <w:ind/>
        <w:jc w:val="both"/>
        <w:rPr>
          <w:rFonts w:ascii="Times New Roman" w:hAnsi="Times New Roman"/>
          <w:sz w:val="28"/>
        </w:rPr>
      </w:pPr>
    </w:p>
    <w:p w14:paraId="13000000">
      <w:pPr>
        <w:spacing w:after="0" w:line="240" w:lineRule="auto"/>
        <w:ind w:firstLine="709" w:left="0"/>
        <w:jc w:val="both"/>
        <w:rPr>
          <w:rFonts w:ascii="Times New Roman" w:hAnsi="Times New Roman"/>
          <w:sz w:val="28"/>
        </w:rPr>
      </w:pPr>
      <w:r>
        <w:rPr>
          <w:rFonts w:ascii="Times New Roman" w:hAnsi="Times New Roman"/>
          <w:sz w:val="28"/>
        </w:rPr>
        <w:t>В соответствии со статьей 100 Федерального закона от 05.04.2013 № 44-ФЗ      «О контрактной системе в сфере закупок товаров, работ, услуг для обеспечения государственных и муниципальных нужд», статьей 6</w:t>
      </w:r>
      <w:r>
        <w:rPr>
          <w:rFonts w:ascii="Times New Roman" w:hAnsi="Times New Roman"/>
          <w:sz w:val="28"/>
          <w:vertAlign w:val="superscript"/>
        </w:rPr>
        <w:t>1</w:t>
      </w:r>
      <w:r>
        <w:rPr>
          <w:rFonts w:ascii="Times New Roman" w:hAnsi="Times New Roman"/>
          <w:sz w:val="28"/>
        </w:rPr>
        <w:t xml:space="preserve"> Федерального закона          от 18.07.2011 № 223-ФЗ «О закупках товаров, работ, услуг отдельными видами юридических лиц», постановлением Правительства Камчатского края                     от 28.04.2014 № 200-П «Об утверждении Порядка осуществления ведомственного контроля в сфере закупок товаров, работ, услуг для обеспечения нужд Камчатского края»</w:t>
      </w:r>
    </w:p>
    <w:p w14:paraId="14000000">
      <w:pPr>
        <w:spacing w:after="0" w:line="240" w:lineRule="auto"/>
        <w:ind w:firstLine="709" w:left="0"/>
        <w:jc w:val="both"/>
        <w:rPr>
          <w:rFonts w:ascii="Times New Roman" w:hAnsi="Times New Roman"/>
          <w:sz w:val="28"/>
        </w:rPr>
      </w:pPr>
    </w:p>
    <w:p w14:paraId="15000000">
      <w:pPr>
        <w:spacing w:after="0" w:line="240" w:lineRule="auto"/>
        <w:ind w:firstLine="709" w:left="0"/>
        <w:jc w:val="both"/>
        <w:rPr>
          <w:rFonts w:ascii="Times New Roman" w:hAnsi="Times New Roman"/>
          <w:sz w:val="28"/>
        </w:rPr>
      </w:pPr>
      <w:r>
        <w:rPr>
          <w:rFonts w:ascii="Times New Roman" w:hAnsi="Times New Roman"/>
          <w:sz w:val="28"/>
        </w:rPr>
        <w:t>ПРИКАЗЫВАЮ:</w:t>
      </w:r>
    </w:p>
    <w:p w14:paraId="16000000">
      <w:pPr>
        <w:spacing w:after="0" w:line="240" w:lineRule="auto"/>
        <w:ind/>
        <w:jc w:val="both"/>
        <w:rPr>
          <w:rFonts w:ascii="Times New Roman" w:hAnsi="Times New Roman"/>
          <w:sz w:val="28"/>
        </w:rPr>
      </w:pPr>
    </w:p>
    <w:p w14:paraId="17000000">
      <w:pPr>
        <w:spacing w:after="0" w:line="240" w:lineRule="auto"/>
        <w:ind w:firstLine="709" w:left="0"/>
        <w:jc w:val="both"/>
        <w:rPr>
          <w:rFonts w:ascii="Times New Roman" w:hAnsi="Times New Roman"/>
          <w:sz w:val="28"/>
        </w:rPr>
      </w:pPr>
      <w:r>
        <w:rPr>
          <w:rFonts w:ascii="Times New Roman" w:hAnsi="Times New Roman"/>
          <w:sz w:val="28"/>
        </w:rPr>
        <w:t xml:space="preserve">1. Утвердить Регламент проведения Агентством лесного хозяйства Камчатского края ведомственного контроля в сфере закупок товаров, работ, услуг для нужд обеспечения нужд Камчатского края согласно </w:t>
      </w:r>
      <w:r>
        <w:rPr>
          <w:rFonts w:ascii="Times New Roman" w:hAnsi="Times New Roman"/>
          <w:sz w:val="28"/>
        </w:rPr>
        <w:t>приложению</w:t>
      </w:r>
      <w:r>
        <w:rPr>
          <w:rFonts w:ascii="Times New Roman" w:hAnsi="Times New Roman"/>
          <w:sz w:val="28"/>
        </w:rPr>
        <w:t xml:space="preserve"> к настоящему приказу.</w:t>
      </w:r>
    </w:p>
    <w:p w14:paraId="18000000">
      <w:pPr>
        <w:spacing w:after="0" w:line="240" w:lineRule="auto"/>
        <w:ind w:firstLine="709" w:left="0"/>
        <w:jc w:val="both"/>
        <w:rPr>
          <w:rFonts w:ascii="Times New Roman" w:hAnsi="Times New Roman"/>
          <w:sz w:val="28"/>
        </w:rPr>
      </w:pPr>
      <w:r>
        <w:rPr>
          <w:rFonts w:ascii="Times New Roman" w:hAnsi="Times New Roman"/>
          <w:sz w:val="28"/>
        </w:rPr>
        <w:t>2. Признать утратившими силу:</w:t>
      </w:r>
    </w:p>
    <w:p w14:paraId="19000000">
      <w:pPr>
        <w:spacing w:after="0" w:line="240" w:lineRule="auto"/>
        <w:ind w:firstLine="709" w:left="0"/>
        <w:jc w:val="both"/>
        <w:rPr>
          <w:rFonts w:ascii="Times New Roman" w:hAnsi="Times New Roman"/>
          <w:sz w:val="28"/>
        </w:rPr>
      </w:pPr>
      <w:r>
        <w:rPr>
          <w:rFonts w:ascii="Times New Roman" w:hAnsi="Times New Roman"/>
          <w:sz w:val="28"/>
        </w:rPr>
        <w:t>1) приказ Агентства лесного хозяйства и охраны животного мира Камчатского края от 09.01.2019 № 04-пр «Об утверждении Регламент осуществления Агентством лесного хозяйства и охраны животного мира ведомственного контроля в сфере закупок товаров, работ, услуг для обеспечения нужд Камчатского края»;</w:t>
      </w:r>
    </w:p>
    <w:p w14:paraId="1A000000">
      <w:pPr>
        <w:spacing w:after="0" w:line="240" w:lineRule="auto"/>
        <w:ind w:firstLine="709" w:left="0"/>
        <w:jc w:val="both"/>
        <w:rPr>
          <w:rFonts w:ascii="Times New Roman" w:hAnsi="Times New Roman"/>
          <w:sz w:val="28"/>
        </w:rPr>
      </w:pPr>
      <w:r>
        <w:rPr>
          <w:rFonts w:ascii="Times New Roman" w:hAnsi="Times New Roman"/>
          <w:sz w:val="28"/>
        </w:rPr>
        <w:t xml:space="preserve">2) приказ Агентства лесного хозяйства и охраны животного мира Камчатского края от 04.03.2019 № 203-пр «О внесении изменений в приложение к приказу Агентства лесного хозяйства и охраны животного мира Камчатского края от 09.01.2019 № 04-пр «Об утверждении Регламента осуществления Агентством лесного хозяйства и охраны животного мира Камчатского края </w:t>
      </w:r>
      <w:r>
        <w:rPr>
          <w:rFonts w:ascii="Times New Roman" w:hAnsi="Times New Roman"/>
          <w:sz w:val="28"/>
        </w:rPr>
        <w:t>ведомственного контроля в сфере закупок товаров, работ, услуг для обеспечения нужд Камчатского края».</w:t>
      </w:r>
    </w:p>
    <w:p w14:paraId="1B000000">
      <w:pPr>
        <w:spacing w:after="0" w:line="240" w:lineRule="auto"/>
        <w:ind w:firstLine="709" w:left="0"/>
        <w:jc w:val="both"/>
        <w:rPr>
          <w:rFonts w:ascii="Times New Roman" w:hAnsi="Times New Roman"/>
          <w:sz w:val="28"/>
        </w:rPr>
      </w:pPr>
      <w:r>
        <w:rPr>
          <w:rFonts w:ascii="Times New Roman" w:hAnsi="Times New Roman"/>
          <w:sz w:val="28"/>
        </w:rPr>
        <w:t xml:space="preserve">2. Настоящий приказ вступает в силу после дня его официального опубликования. </w:t>
      </w:r>
    </w:p>
    <w:p w14:paraId="1C000000">
      <w:pPr>
        <w:spacing w:after="0" w:line="240" w:lineRule="auto"/>
        <w:ind w:firstLine="709" w:left="0"/>
        <w:jc w:val="both"/>
        <w:rPr>
          <w:rFonts w:ascii="Times New Roman" w:hAnsi="Times New Roman"/>
          <w:sz w:val="28"/>
        </w:rPr>
      </w:pPr>
    </w:p>
    <w:p w14:paraId="1D000000">
      <w:pPr>
        <w:spacing w:after="0" w:line="240" w:lineRule="auto"/>
        <w:ind w:firstLine="709" w:left="0"/>
        <w:jc w:val="both"/>
        <w:rPr>
          <w:rFonts w:ascii="Times New Roman" w:hAnsi="Times New Roman"/>
          <w:sz w:val="28"/>
        </w:rPr>
      </w:pPr>
    </w:p>
    <w:p w14:paraId="1E000000">
      <w:pPr>
        <w:spacing w:after="0" w:line="240" w:lineRule="auto"/>
        <w:ind w:firstLine="709" w:left="0"/>
        <w:jc w:val="both"/>
        <w:rPr>
          <w:rFonts w:ascii="Times New Roman" w:hAnsi="Times New Roman"/>
          <w:sz w:val="28"/>
        </w:rPr>
      </w:pPr>
    </w:p>
    <w:tbl>
      <w:tblPr>
        <w:tblStyle w:val="Style_3"/>
        <w:tblLayout w:type="fixed"/>
        <w:tblCellMar>
          <w:left w:type="dxa" w:w="0"/>
          <w:right w:type="dxa" w:w="0"/>
        </w:tblCellMar>
      </w:tblPr>
      <w:tblGrid>
        <w:gridCol w:w="3261"/>
        <w:gridCol w:w="3543"/>
        <w:gridCol w:w="3261"/>
      </w:tblGrid>
      <w:tr>
        <w:trPr>
          <w:trHeight w:hRule="atLeast" w:val="665"/>
        </w:trPr>
        <w:tc>
          <w:tcPr>
            <w:tcW w:type="dxa" w:w="3261"/>
            <w:shd w:fill="auto" w:val="clear"/>
            <w:tcMar>
              <w:left w:type="dxa" w:w="0"/>
              <w:right w:type="dxa" w:w="0"/>
            </w:tcMar>
          </w:tcPr>
          <w:p w14:paraId="1F000000">
            <w:pPr>
              <w:spacing w:after="0" w:line="240" w:lineRule="auto"/>
              <w:ind w:hanging="4" w:left="4"/>
              <w:rPr>
                <w:rFonts w:ascii="Times New Roman" w:hAnsi="Times New Roman"/>
                <w:sz w:val="24"/>
                <w:highlight w:val="yellow"/>
              </w:rPr>
            </w:pPr>
            <w:r>
              <w:rPr>
                <w:rFonts w:ascii="Times New Roman" w:hAnsi="Times New Roman"/>
                <w:sz w:val="28"/>
              </w:rPr>
              <w:t>Руководитель Агентства</w:t>
            </w:r>
          </w:p>
        </w:tc>
        <w:tc>
          <w:tcPr>
            <w:tcW w:type="dxa" w:w="3543"/>
            <w:shd w:fill="auto" w:val="clear"/>
            <w:tcMar>
              <w:left w:type="dxa" w:w="0"/>
              <w:right w:type="dxa" w:w="0"/>
            </w:tcMar>
          </w:tcPr>
          <w:p w14:paraId="20000000">
            <w:pPr>
              <w:spacing w:after="0" w:line="240" w:lineRule="auto"/>
              <w:ind w:right="-116"/>
              <w:jc w:val="center"/>
              <w:rPr>
                <w:rFonts w:ascii="Times New Roman" w:hAnsi="Times New Roman"/>
                <w:sz w:val="28"/>
              </w:rPr>
            </w:pPr>
          </w:p>
        </w:tc>
        <w:tc>
          <w:tcPr>
            <w:tcW w:type="dxa" w:w="3261"/>
            <w:shd w:fill="auto" w:val="clear"/>
            <w:tcMar>
              <w:left w:type="dxa" w:w="0"/>
              <w:right w:type="dxa" w:w="0"/>
            </w:tcMar>
          </w:tcPr>
          <w:p w14:paraId="21000000">
            <w:pPr>
              <w:spacing w:after="0" w:line="240" w:lineRule="auto"/>
              <w:ind/>
              <w:jc w:val="right"/>
              <w:rPr>
                <w:rFonts w:ascii="Times New Roman" w:hAnsi="Times New Roman"/>
                <w:sz w:val="28"/>
              </w:rPr>
            </w:pPr>
            <w:r>
              <w:rPr>
                <w:rFonts w:ascii="Times New Roman" w:hAnsi="Times New Roman"/>
                <w:sz w:val="28"/>
              </w:rPr>
              <w:t xml:space="preserve">   Д.Б. </w:t>
            </w:r>
            <w:r>
              <w:rPr>
                <w:rFonts w:ascii="Times New Roman" w:hAnsi="Times New Roman"/>
                <w:sz w:val="28"/>
              </w:rPr>
              <w:t>Щипицын</w:t>
            </w:r>
          </w:p>
        </w:tc>
      </w:tr>
    </w:tbl>
    <w:p w14:paraId="22000000">
      <w:pPr>
        <w:spacing w:after="0" w:line="240" w:lineRule="auto"/>
        <w:ind w:firstLine="2694" w:left="0" w:right="-116"/>
        <w:rPr>
          <w:rFonts w:ascii="Times New Roman" w:hAnsi="Times New Roman"/>
          <w:color w:val="D9D9D9"/>
          <w:sz w:val="28"/>
        </w:rPr>
      </w:pPr>
      <w:bookmarkStart w:id="2" w:name="SIGNERSTAMP1"/>
      <w:r>
        <w:rPr>
          <w:rFonts w:ascii="Times New Roman" w:hAnsi="Times New Roman"/>
          <w:color w:val="D9D9D9"/>
          <w:sz w:val="28"/>
        </w:rPr>
        <w:t>[горизонтальный штамп подписи 1]</w:t>
      </w:r>
      <w:bookmarkEnd w:id="2"/>
    </w:p>
    <w:p w14:paraId="23000000"/>
    <w:p w14:paraId="24000000">
      <w:pPr>
        <w:widowControl w:val="0"/>
        <w:tabs>
          <w:tab w:leader="none" w:pos="8222" w:val="left"/>
        </w:tabs>
        <w:spacing w:after="0" w:line="240" w:lineRule="auto"/>
        <w:ind w:firstLine="5103" w:left="0" w:right="-2"/>
        <w:rPr>
          <w:rFonts w:ascii="Times New Roman" w:hAnsi="Times New Roman"/>
          <w:sz w:val="28"/>
        </w:rPr>
      </w:pPr>
    </w:p>
    <w:p w14:paraId="25000000">
      <w:pPr>
        <w:widowControl w:val="0"/>
        <w:tabs>
          <w:tab w:leader="none" w:pos="8222" w:val="left"/>
        </w:tabs>
        <w:spacing w:after="0" w:line="240" w:lineRule="auto"/>
        <w:ind w:firstLine="5103" w:left="0" w:right="-2"/>
        <w:rPr>
          <w:rFonts w:ascii="Times New Roman" w:hAnsi="Times New Roman"/>
          <w:sz w:val="28"/>
        </w:rPr>
      </w:pPr>
    </w:p>
    <w:p w14:paraId="26000000">
      <w:pPr>
        <w:widowControl w:val="0"/>
        <w:tabs>
          <w:tab w:leader="none" w:pos="8222" w:val="left"/>
        </w:tabs>
        <w:spacing w:after="0" w:line="240" w:lineRule="auto"/>
        <w:ind w:firstLine="5103" w:left="0" w:right="-2"/>
        <w:rPr>
          <w:rFonts w:ascii="Times New Roman" w:hAnsi="Times New Roman"/>
          <w:sz w:val="28"/>
        </w:rPr>
      </w:pPr>
    </w:p>
    <w:p w14:paraId="27000000">
      <w:pPr>
        <w:widowControl w:val="0"/>
        <w:tabs>
          <w:tab w:leader="none" w:pos="8222" w:val="left"/>
        </w:tabs>
        <w:spacing w:after="0" w:line="240" w:lineRule="auto"/>
        <w:ind w:firstLine="5103" w:left="0" w:right="-2"/>
        <w:rPr>
          <w:rFonts w:ascii="Times New Roman" w:hAnsi="Times New Roman"/>
          <w:sz w:val="28"/>
        </w:rPr>
      </w:pPr>
    </w:p>
    <w:p w14:paraId="28000000">
      <w:pPr>
        <w:widowControl w:val="0"/>
        <w:tabs>
          <w:tab w:leader="none" w:pos="8222" w:val="left"/>
        </w:tabs>
        <w:spacing w:after="0" w:line="240" w:lineRule="auto"/>
        <w:ind w:firstLine="5103" w:left="0" w:right="-2"/>
        <w:rPr>
          <w:rFonts w:ascii="Times New Roman" w:hAnsi="Times New Roman"/>
          <w:sz w:val="28"/>
        </w:rPr>
      </w:pPr>
    </w:p>
    <w:p w14:paraId="29000000">
      <w:pPr>
        <w:widowControl w:val="0"/>
        <w:tabs>
          <w:tab w:leader="none" w:pos="8222" w:val="left"/>
        </w:tabs>
        <w:spacing w:after="0" w:line="240" w:lineRule="auto"/>
        <w:ind w:firstLine="5103" w:left="0" w:right="-2"/>
        <w:rPr>
          <w:rFonts w:ascii="Times New Roman" w:hAnsi="Times New Roman"/>
          <w:sz w:val="28"/>
        </w:rPr>
      </w:pPr>
    </w:p>
    <w:p w14:paraId="2A000000">
      <w:pPr>
        <w:widowControl w:val="0"/>
        <w:tabs>
          <w:tab w:leader="none" w:pos="8222" w:val="left"/>
        </w:tabs>
        <w:spacing w:after="0" w:line="240" w:lineRule="auto"/>
        <w:ind w:firstLine="5103" w:left="0" w:right="-2"/>
        <w:rPr>
          <w:rFonts w:ascii="Times New Roman" w:hAnsi="Times New Roman"/>
          <w:sz w:val="28"/>
        </w:rPr>
      </w:pPr>
    </w:p>
    <w:p w14:paraId="2B000000">
      <w:pPr>
        <w:widowControl w:val="0"/>
        <w:tabs>
          <w:tab w:leader="none" w:pos="8222" w:val="left"/>
        </w:tabs>
        <w:spacing w:after="0" w:line="240" w:lineRule="auto"/>
        <w:ind w:firstLine="5103" w:left="0" w:right="-2"/>
        <w:rPr>
          <w:rFonts w:ascii="Times New Roman" w:hAnsi="Times New Roman"/>
          <w:sz w:val="28"/>
        </w:rPr>
      </w:pPr>
    </w:p>
    <w:p w14:paraId="2C000000">
      <w:pPr>
        <w:widowControl w:val="0"/>
        <w:tabs>
          <w:tab w:leader="none" w:pos="8222" w:val="left"/>
        </w:tabs>
        <w:spacing w:after="0" w:line="240" w:lineRule="auto"/>
        <w:ind w:firstLine="5103" w:left="0" w:right="-2"/>
        <w:rPr>
          <w:rFonts w:ascii="Times New Roman" w:hAnsi="Times New Roman"/>
          <w:sz w:val="28"/>
        </w:rPr>
      </w:pPr>
    </w:p>
    <w:p w14:paraId="2D000000">
      <w:pPr>
        <w:widowControl w:val="0"/>
        <w:tabs>
          <w:tab w:leader="none" w:pos="8222" w:val="left"/>
        </w:tabs>
        <w:spacing w:after="0" w:line="240" w:lineRule="auto"/>
        <w:ind w:firstLine="5103" w:left="0" w:right="-2"/>
        <w:rPr>
          <w:rFonts w:ascii="Times New Roman" w:hAnsi="Times New Roman"/>
          <w:sz w:val="28"/>
        </w:rPr>
      </w:pPr>
    </w:p>
    <w:p w14:paraId="2E000000">
      <w:pPr>
        <w:widowControl w:val="0"/>
        <w:tabs>
          <w:tab w:leader="none" w:pos="8222" w:val="left"/>
        </w:tabs>
        <w:spacing w:after="0" w:line="240" w:lineRule="auto"/>
        <w:ind w:firstLine="5103" w:left="0" w:right="-2"/>
        <w:rPr>
          <w:rFonts w:ascii="Times New Roman" w:hAnsi="Times New Roman"/>
          <w:sz w:val="28"/>
        </w:rPr>
      </w:pPr>
    </w:p>
    <w:p w14:paraId="2F000000">
      <w:pPr>
        <w:widowControl w:val="0"/>
        <w:tabs>
          <w:tab w:leader="none" w:pos="8222" w:val="left"/>
        </w:tabs>
        <w:spacing w:after="0" w:line="240" w:lineRule="auto"/>
        <w:ind w:firstLine="5103" w:left="0" w:right="-2"/>
        <w:rPr>
          <w:rFonts w:ascii="Times New Roman" w:hAnsi="Times New Roman"/>
          <w:sz w:val="28"/>
        </w:rPr>
      </w:pPr>
    </w:p>
    <w:p w14:paraId="30000000">
      <w:pPr>
        <w:widowControl w:val="0"/>
        <w:tabs>
          <w:tab w:leader="none" w:pos="8222" w:val="left"/>
        </w:tabs>
        <w:spacing w:after="0" w:line="240" w:lineRule="auto"/>
        <w:ind w:firstLine="5103" w:left="0" w:right="-2"/>
        <w:rPr>
          <w:rFonts w:ascii="Times New Roman" w:hAnsi="Times New Roman"/>
          <w:sz w:val="28"/>
        </w:rPr>
      </w:pPr>
    </w:p>
    <w:p w14:paraId="31000000">
      <w:pPr>
        <w:widowControl w:val="0"/>
        <w:tabs>
          <w:tab w:leader="none" w:pos="8222" w:val="left"/>
        </w:tabs>
        <w:spacing w:after="0" w:line="240" w:lineRule="auto"/>
        <w:ind w:firstLine="5103" w:left="0" w:right="-2"/>
        <w:rPr>
          <w:rFonts w:ascii="Times New Roman" w:hAnsi="Times New Roman"/>
          <w:sz w:val="28"/>
        </w:rPr>
      </w:pPr>
    </w:p>
    <w:p w14:paraId="32000000">
      <w:pPr>
        <w:widowControl w:val="0"/>
        <w:tabs>
          <w:tab w:leader="none" w:pos="8222" w:val="left"/>
        </w:tabs>
        <w:spacing w:after="0" w:line="240" w:lineRule="auto"/>
        <w:ind w:firstLine="5103" w:left="0" w:right="-2"/>
        <w:rPr>
          <w:rFonts w:ascii="Times New Roman" w:hAnsi="Times New Roman"/>
          <w:sz w:val="28"/>
        </w:rPr>
      </w:pPr>
    </w:p>
    <w:p w14:paraId="33000000">
      <w:pPr>
        <w:widowControl w:val="0"/>
        <w:tabs>
          <w:tab w:leader="none" w:pos="8222" w:val="left"/>
        </w:tabs>
        <w:spacing w:after="0" w:line="240" w:lineRule="auto"/>
        <w:ind w:firstLine="5103" w:left="0" w:right="-2"/>
        <w:rPr>
          <w:rFonts w:ascii="Times New Roman" w:hAnsi="Times New Roman"/>
          <w:sz w:val="28"/>
        </w:rPr>
      </w:pPr>
    </w:p>
    <w:p w14:paraId="34000000">
      <w:pPr>
        <w:widowControl w:val="0"/>
        <w:tabs>
          <w:tab w:leader="none" w:pos="8222" w:val="left"/>
        </w:tabs>
        <w:spacing w:after="0" w:line="240" w:lineRule="auto"/>
        <w:ind w:firstLine="5103" w:left="0" w:right="-2"/>
        <w:rPr>
          <w:rFonts w:ascii="Times New Roman" w:hAnsi="Times New Roman"/>
          <w:sz w:val="28"/>
        </w:rPr>
      </w:pPr>
    </w:p>
    <w:p w14:paraId="35000000">
      <w:pPr>
        <w:widowControl w:val="0"/>
        <w:tabs>
          <w:tab w:leader="none" w:pos="8222" w:val="left"/>
        </w:tabs>
        <w:spacing w:after="0" w:line="240" w:lineRule="auto"/>
        <w:ind w:firstLine="5103" w:left="0" w:right="-2"/>
        <w:rPr>
          <w:rFonts w:ascii="Times New Roman" w:hAnsi="Times New Roman"/>
          <w:sz w:val="28"/>
        </w:rPr>
      </w:pPr>
    </w:p>
    <w:p w14:paraId="36000000">
      <w:pPr>
        <w:widowControl w:val="0"/>
        <w:tabs>
          <w:tab w:leader="none" w:pos="8222" w:val="left"/>
        </w:tabs>
        <w:spacing w:after="0" w:line="240" w:lineRule="auto"/>
        <w:ind w:firstLine="5103" w:left="0" w:right="-2"/>
        <w:rPr>
          <w:rFonts w:ascii="Times New Roman" w:hAnsi="Times New Roman"/>
          <w:sz w:val="28"/>
        </w:rPr>
      </w:pPr>
    </w:p>
    <w:p w14:paraId="37000000">
      <w:pPr>
        <w:widowControl w:val="0"/>
        <w:tabs>
          <w:tab w:leader="none" w:pos="8222" w:val="left"/>
        </w:tabs>
        <w:spacing w:after="0" w:line="240" w:lineRule="auto"/>
        <w:ind w:firstLine="5103" w:left="0" w:right="-2"/>
        <w:rPr>
          <w:rFonts w:ascii="Times New Roman" w:hAnsi="Times New Roman"/>
          <w:sz w:val="28"/>
        </w:rPr>
      </w:pPr>
    </w:p>
    <w:p w14:paraId="38000000">
      <w:pPr>
        <w:widowControl w:val="0"/>
        <w:tabs>
          <w:tab w:leader="none" w:pos="8222" w:val="left"/>
        </w:tabs>
        <w:spacing w:after="0" w:line="240" w:lineRule="auto"/>
        <w:ind w:firstLine="5103" w:left="0" w:right="-2"/>
        <w:rPr>
          <w:rFonts w:ascii="Times New Roman" w:hAnsi="Times New Roman"/>
          <w:sz w:val="28"/>
        </w:rPr>
      </w:pPr>
    </w:p>
    <w:p w14:paraId="39000000">
      <w:pPr>
        <w:widowControl w:val="0"/>
        <w:tabs>
          <w:tab w:leader="none" w:pos="8222" w:val="left"/>
        </w:tabs>
        <w:spacing w:after="0" w:line="240" w:lineRule="auto"/>
        <w:ind w:firstLine="5103" w:left="0" w:right="-2"/>
        <w:rPr>
          <w:rFonts w:ascii="Times New Roman" w:hAnsi="Times New Roman"/>
          <w:sz w:val="28"/>
        </w:rPr>
      </w:pPr>
    </w:p>
    <w:p w14:paraId="3A000000">
      <w:pPr>
        <w:widowControl w:val="0"/>
        <w:tabs>
          <w:tab w:leader="none" w:pos="8222" w:val="left"/>
        </w:tabs>
        <w:spacing w:after="0" w:line="240" w:lineRule="auto"/>
        <w:ind w:firstLine="5103" w:left="0" w:right="-2"/>
        <w:rPr>
          <w:rFonts w:ascii="Times New Roman" w:hAnsi="Times New Roman"/>
          <w:sz w:val="28"/>
        </w:rPr>
      </w:pPr>
    </w:p>
    <w:p w14:paraId="3B000000">
      <w:pPr>
        <w:widowControl w:val="0"/>
        <w:tabs>
          <w:tab w:leader="none" w:pos="8222" w:val="left"/>
        </w:tabs>
        <w:spacing w:after="0" w:line="240" w:lineRule="auto"/>
        <w:ind w:firstLine="5103" w:left="0" w:right="-2"/>
        <w:rPr>
          <w:rFonts w:ascii="Times New Roman" w:hAnsi="Times New Roman"/>
          <w:sz w:val="28"/>
        </w:rPr>
      </w:pPr>
    </w:p>
    <w:p w14:paraId="3C000000">
      <w:pPr>
        <w:widowControl w:val="0"/>
        <w:tabs>
          <w:tab w:leader="none" w:pos="8222" w:val="left"/>
        </w:tabs>
        <w:spacing w:after="0" w:line="240" w:lineRule="auto"/>
        <w:ind w:firstLine="5103" w:left="0" w:right="-2"/>
        <w:rPr>
          <w:rFonts w:ascii="Times New Roman" w:hAnsi="Times New Roman"/>
          <w:sz w:val="28"/>
        </w:rPr>
      </w:pPr>
    </w:p>
    <w:p w14:paraId="3D000000">
      <w:pPr>
        <w:widowControl w:val="0"/>
        <w:tabs>
          <w:tab w:leader="none" w:pos="8222" w:val="left"/>
        </w:tabs>
        <w:spacing w:after="0" w:line="240" w:lineRule="auto"/>
        <w:ind w:firstLine="5103" w:left="0" w:right="-2"/>
        <w:rPr>
          <w:rFonts w:ascii="Times New Roman" w:hAnsi="Times New Roman"/>
          <w:sz w:val="28"/>
        </w:rPr>
      </w:pPr>
    </w:p>
    <w:p w14:paraId="3E000000">
      <w:pPr>
        <w:widowControl w:val="0"/>
        <w:tabs>
          <w:tab w:leader="none" w:pos="8222" w:val="left"/>
        </w:tabs>
        <w:spacing w:after="0" w:line="240" w:lineRule="auto"/>
        <w:ind w:firstLine="5103" w:left="0" w:right="-2"/>
        <w:rPr>
          <w:rFonts w:ascii="Times New Roman" w:hAnsi="Times New Roman"/>
          <w:sz w:val="28"/>
        </w:rPr>
      </w:pPr>
    </w:p>
    <w:p w14:paraId="3F000000">
      <w:pPr>
        <w:widowControl w:val="0"/>
        <w:tabs>
          <w:tab w:leader="none" w:pos="8222" w:val="left"/>
        </w:tabs>
        <w:spacing w:after="0" w:line="240" w:lineRule="auto"/>
        <w:ind w:firstLine="5103" w:left="0" w:right="-2"/>
        <w:rPr>
          <w:rFonts w:ascii="Times New Roman" w:hAnsi="Times New Roman"/>
          <w:sz w:val="28"/>
        </w:rPr>
      </w:pPr>
    </w:p>
    <w:p w14:paraId="40000000">
      <w:pPr>
        <w:widowControl w:val="0"/>
        <w:tabs>
          <w:tab w:leader="none" w:pos="8222" w:val="left"/>
        </w:tabs>
        <w:spacing w:after="0" w:line="240" w:lineRule="auto"/>
        <w:ind w:firstLine="5103" w:left="0" w:right="-2"/>
        <w:rPr>
          <w:rFonts w:ascii="Times New Roman" w:hAnsi="Times New Roman"/>
          <w:sz w:val="28"/>
        </w:rPr>
      </w:pPr>
    </w:p>
    <w:p w14:paraId="41000000">
      <w:pPr>
        <w:widowControl w:val="0"/>
        <w:tabs>
          <w:tab w:leader="none" w:pos="8222" w:val="left"/>
        </w:tabs>
        <w:spacing w:after="0" w:line="240" w:lineRule="auto"/>
        <w:ind w:firstLine="5103" w:left="0" w:right="-2"/>
        <w:rPr>
          <w:rFonts w:ascii="Times New Roman" w:hAnsi="Times New Roman"/>
          <w:sz w:val="28"/>
        </w:rPr>
      </w:pPr>
    </w:p>
    <w:p w14:paraId="42000000">
      <w:pPr>
        <w:widowControl w:val="0"/>
        <w:tabs>
          <w:tab w:leader="none" w:pos="8222" w:val="left"/>
        </w:tabs>
        <w:spacing w:after="0" w:line="240" w:lineRule="auto"/>
        <w:ind w:firstLine="5103" w:left="0" w:right="-2"/>
        <w:rPr>
          <w:rFonts w:ascii="Times New Roman" w:hAnsi="Times New Roman"/>
          <w:sz w:val="28"/>
        </w:rPr>
      </w:pPr>
    </w:p>
    <w:p w14:paraId="43000000">
      <w:pPr>
        <w:widowControl w:val="0"/>
        <w:tabs>
          <w:tab w:leader="none" w:pos="8222" w:val="left"/>
        </w:tabs>
        <w:spacing w:after="0" w:line="240" w:lineRule="auto"/>
        <w:ind w:firstLine="5103" w:left="0" w:right="-2"/>
        <w:rPr>
          <w:rFonts w:ascii="Times New Roman" w:hAnsi="Times New Roman"/>
          <w:sz w:val="28"/>
        </w:rPr>
      </w:pPr>
    </w:p>
    <w:p w14:paraId="44000000">
      <w:pPr>
        <w:widowControl w:val="0"/>
        <w:tabs>
          <w:tab w:leader="none" w:pos="8222" w:val="left"/>
        </w:tabs>
        <w:spacing w:after="0" w:line="240" w:lineRule="auto"/>
        <w:ind w:firstLine="5103" w:left="0" w:right="-2"/>
        <w:rPr>
          <w:rFonts w:ascii="Times New Roman" w:hAnsi="Times New Roman"/>
          <w:sz w:val="28"/>
        </w:rPr>
      </w:pPr>
      <w:r>
        <w:rPr>
          <w:rFonts w:ascii="Times New Roman" w:hAnsi="Times New Roman"/>
          <w:sz w:val="28"/>
        </w:rPr>
        <w:t xml:space="preserve">Приложение к приказу </w:t>
      </w:r>
    </w:p>
    <w:p w14:paraId="45000000">
      <w:pPr>
        <w:widowControl w:val="0"/>
        <w:tabs>
          <w:tab w:leader="none" w:pos="8222" w:val="left"/>
        </w:tabs>
        <w:spacing w:after="0" w:line="240" w:lineRule="auto"/>
        <w:ind w:firstLine="0" w:left="5102" w:right="-2"/>
        <w:rPr>
          <w:rFonts w:ascii="Times New Roman" w:hAnsi="Times New Roman"/>
          <w:sz w:val="28"/>
        </w:rPr>
      </w:pPr>
      <w:r>
        <w:rPr>
          <w:rFonts w:ascii="Times New Roman" w:hAnsi="Times New Roman"/>
          <w:sz w:val="28"/>
        </w:rPr>
        <w:t>Агентства лесного хозяйства Камчатского края</w:t>
      </w:r>
    </w:p>
    <w:tbl>
      <w:tblPr>
        <w:tblStyle w:val="Style_2"/>
        <w:tblInd w:type="dxa" w:w="5061"/>
        <w:tblBorders>
          <w:top w:sz="4" w:val="nil"/>
          <w:left w:sz="4" w:val="nil"/>
          <w:bottom w:sz="4" w:val="nil"/>
          <w:right w:sz="4" w:val="nil"/>
          <w:insideH w:sz="4" w:val="nil"/>
          <w:insideV w:sz="4" w:val="nil"/>
        </w:tblBorders>
        <w:tblLayout w:type="fixed"/>
      </w:tblPr>
      <w:tblGrid>
        <w:gridCol w:w="414"/>
        <w:gridCol w:w="1869"/>
        <w:gridCol w:w="486"/>
        <w:gridCol w:w="1701"/>
      </w:tblGrid>
      <w:tr>
        <w:tc>
          <w:tcPr>
            <w:tcW w:type="dxa" w:w="414"/>
            <w:tcBorders>
              <w:top w:sz="4" w:val="nil"/>
              <w:left w:sz="4" w:val="nil"/>
              <w:bottom w:sz="4" w:val="nil"/>
              <w:right w:sz="4" w:val="nil"/>
            </w:tcBorders>
          </w:tcPr>
          <w:p w14:paraId="46000000">
            <w:pPr>
              <w:spacing w:after="60"/>
              <w:ind w:firstLine="0" w:left="-65"/>
              <w:jc w:val="right"/>
              <w:rPr>
                <w:rFonts w:ascii="Times New Roman" w:hAnsi="Times New Roman"/>
                <w:sz w:val="28"/>
              </w:rPr>
            </w:pPr>
            <w:r>
              <w:rPr>
                <w:rFonts w:ascii="Times New Roman" w:hAnsi="Times New Roman"/>
                <w:sz w:val="28"/>
              </w:rPr>
              <w:t>от</w:t>
            </w:r>
          </w:p>
        </w:tc>
        <w:tc>
          <w:tcPr>
            <w:tcW w:type="dxa" w:w="1869"/>
            <w:tcBorders>
              <w:top w:sz="4" w:val="nil"/>
              <w:left w:sz="4" w:val="nil"/>
              <w:bottom w:sz="4" w:val="nil"/>
              <w:right w:sz="4" w:val="nil"/>
            </w:tcBorders>
          </w:tcPr>
          <w:p w14:paraId="47000000">
            <w:pPr>
              <w:spacing w:after="60"/>
              <w:ind/>
              <w:jc w:val="right"/>
              <w:rPr>
                <w:rFonts w:ascii="Times New Roman" w:hAnsi="Times New Roman"/>
                <w:color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6"/>
            <w:tcBorders>
              <w:top w:sz="4" w:val="nil"/>
              <w:left w:sz="4" w:val="nil"/>
              <w:bottom w:sz="4" w:val="nil"/>
              <w:right w:sz="4" w:val="nil"/>
            </w:tcBorders>
          </w:tcPr>
          <w:p w14:paraId="48000000">
            <w:pPr>
              <w:spacing w:after="60"/>
              <w:ind/>
              <w:jc w:val="right"/>
              <w:rPr>
                <w:rFonts w:ascii="Times New Roman" w:hAnsi="Times New Roman"/>
                <w:sz w:val="28"/>
              </w:rPr>
            </w:pPr>
            <w:r>
              <w:rPr>
                <w:rFonts w:ascii="Times New Roman" w:hAnsi="Times New Roman"/>
                <w:sz w:val="28"/>
              </w:rPr>
              <w:t>№</w:t>
            </w:r>
          </w:p>
        </w:tc>
        <w:tc>
          <w:tcPr>
            <w:tcW w:type="dxa" w:w="1701"/>
            <w:tcBorders>
              <w:top w:sz="4" w:val="nil"/>
              <w:left w:sz="4" w:val="nil"/>
              <w:bottom w:sz="4" w:val="nil"/>
              <w:right w:sz="4" w:val="nil"/>
            </w:tcBorders>
          </w:tcPr>
          <w:p w14:paraId="49000000">
            <w:pPr>
              <w:spacing w:after="60"/>
              <w:ind/>
              <w:jc w:val="right"/>
              <w:rPr>
                <w:rFonts w:ascii="Times New Roman" w:hAnsi="Times New Roman"/>
                <w:color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4A000000">
      <w:pPr>
        <w:widowControl w:val="0"/>
        <w:tabs>
          <w:tab w:leader="none" w:pos="8222" w:val="left"/>
        </w:tabs>
        <w:spacing w:after="0" w:line="240" w:lineRule="auto"/>
        <w:ind w:right="-2"/>
        <w:rPr>
          <w:rFonts w:ascii="Times New Roman" w:hAnsi="Times New Roman"/>
          <w:sz w:val="28"/>
        </w:rPr>
      </w:pPr>
    </w:p>
    <w:p w14:paraId="4B000000">
      <w:pPr>
        <w:spacing w:after="0" w:line="240" w:lineRule="auto"/>
        <w:ind/>
        <w:jc w:val="center"/>
        <w:rPr>
          <w:rFonts w:ascii="Times New Roman" w:hAnsi="Times New Roman"/>
          <w:sz w:val="28"/>
        </w:rPr>
      </w:pPr>
    </w:p>
    <w:p w14:paraId="4C000000">
      <w:pPr>
        <w:spacing w:after="0" w:line="240" w:lineRule="auto"/>
        <w:ind/>
        <w:jc w:val="center"/>
        <w:rPr>
          <w:rFonts w:ascii="Times New Roman" w:hAnsi="Times New Roman"/>
          <w:sz w:val="28"/>
        </w:rPr>
      </w:pPr>
      <w:r>
        <w:rPr>
          <w:rFonts w:ascii="Times New Roman" w:hAnsi="Times New Roman"/>
          <w:sz w:val="28"/>
        </w:rPr>
        <w:t xml:space="preserve">Регламент </w:t>
      </w:r>
    </w:p>
    <w:p w14:paraId="4D000000">
      <w:pPr>
        <w:spacing w:after="0" w:line="240" w:lineRule="auto"/>
        <w:ind/>
        <w:jc w:val="center"/>
        <w:rPr>
          <w:rFonts w:ascii="Times New Roman" w:hAnsi="Times New Roman"/>
          <w:sz w:val="28"/>
        </w:rPr>
      </w:pPr>
      <w:r>
        <w:rPr>
          <w:rFonts w:ascii="Times New Roman" w:hAnsi="Times New Roman"/>
          <w:sz w:val="28"/>
        </w:rPr>
        <w:t>проведения Агентством лесного хозяйства Камчатского края ведомственного контроля в сфере закупок товаров, работ, услуг для обеспечения нужд Камчатского края</w:t>
      </w:r>
    </w:p>
    <w:p w14:paraId="4E000000">
      <w:pPr>
        <w:spacing w:after="0" w:line="240" w:lineRule="auto"/>
        <w:ind/>
        <w:jc w:val="center"/>
        <w:rPr>
          <w:rFonts w:ascii="Times New Roman" w:hAnsi="Times New Roman"/>
          <w:sz w:val="28"/>
        </w:rPr>
      </w:pPr>
    </w:p>
    <w:p w14:paraId="4F000000">
      <w:pPr>
        <w:spacing w:after="0" w:line="240" w:lineRule="auto"/>
        <w:ind/>
        <w:jc w:val="center"/>
        <w:rPr>
          <w:rFonts w:ascii="Times New Roman" w:hAnsi="Times New Roman"/>
          <w:sz w:val="28"/>
        </w:rPr>
      </w:pPr>
      <w:r>
        <w:rPr>
          <w:rFonts w:ascii="Times New Roman" w:hAnsi="Times New Roman"/>
          <w:sz w:val="28"/>
        </w:rPr>
        <w:t>1. Общие положения</w:t>
      </w:r>
    </w:p>
    <w:p w14:paraId="50000000">
      <w:pPr>
        <w:spacing w:after="0" w:line="240" w:lineRule="auto"/>
        <w:ind/>
        <w:jc w:val="center"/>
        <w:rPr>
          <w:rFonts w:ascii="Times New Roman" w:hAnsi="Times New Roman"/>
          <w:sz w:val="28"/>
        </w:rPr>
      </w:pPr>
    </w:p>
    <w:p w14:paraId="51000000">
      <w:pPr>
        <w:tabs>
          <w:tab w:leader="none" w:pos="1033" w:val="left"/>
        </w:tabs>
        <w:spacing w:after="0" w:line="240" w:lineRule="auto"/>
        <w:ind w:firstLine="709" w:left="0"/>
        <w:jc w:val="both"/>
        <w:rPr>
          <w:rFonts w:ascii="Times New Roman" w:hAnsi="Times New Roman"/>
          <w:sz w:val="28"/>
        </w:rPr>
      </w:pPr>
      <w:r>
        <w:rPr>
          <w:rFonts w:ascii="Times New Roman" w:hAnsi="Times New Roman"/>
          <w:sz w:val="28"/>
        </w:rPr>
        <w:t>1. Настоящий Регламент определяет требования к проведению Агентством лесного хозяйства Камчатского края (далее – орган ведомственного контроля) ведомственного контроля в сфере закупок товаров, работ, услуг для обеспечения нужд Камчатского края (далее – ведомственный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закупках товаров, работ, услуг отдельными видами юридических лиц (далее – законодательство Российской Федерации в сфере закупок) в отношении подведомственных органу ведомственного контроля краевых государственных учреждений (далее – заказчики).</w:t>
      </w:r>
    </w:p>
    <w:p w14:paraId="52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уполномоченными органами и организациями законодательства Российской Федерации и иных нормативных правовых актов в сфере закупок.</w:t>
      </w:r>
    </w:p>
    <w:p w14:paraId="53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3. Ведомственный контроль осуществляется в отношении полномочий, по которым органом ведомственного контроля не принято решение о централизованных закупках.</w:t>
      </w:r>
    </w:p>
    <w:p w14:paraId="54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4. При осуществлении ведомственного контроля орган ведомственного контроля проверяет соблюдение законодательства Российской Федерации в сфере закупок, в том числе:</w:t>
      </w:r>
    </w:p>
    <w:p w14:paraId="55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1) соблюдение ограничений и запретов, установленных законодательством Российской Федерации в сфере закупок;</w:t>
      </w:r>
    </w:p>
    <w:p w14:paraId="56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2) соблюдение требований к обоснованию закупок, предусмотренных законодательством Российской Федерации в сфере закупок;</w:t>
      </w:r>
    </w:p>
    <w:p w14:paraId="57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3) соблюдение требований о нормировании в сфере закупок, предусмотренных законодательством Российской Федерации в сфере закупок, к закупаемым заказчиком товарам, работам, услугам;</w:t>
      </w:r>
    </w:p>
    <w:p w14:paraId="58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4)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59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5) порядок формирования и утверждения планов-графиков закупок, планов закупок (для автономного учреждения);</w:t>
      </w:r>
    </w:p>
    <w:p w14:paraId="5A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6)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 суммы цен единиц товара, работы, услуги;</w:t>
      </w:r>
    </w:p>
    <w:p w14:paraId="5B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7) соблюдение требований, предусмотренных законодательством Российской Федерации в сфере закупок, при осуществлении закупок у субъектов малого предпринимательства, социально ориентированных некоммерческих организаций;</w:t>
      </w:r>
    </w:p>
    <w:p w14:paraId="5C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8) соблюдение требований, предусмотренных законодательством Российской Федерации в сфере закупок, при осуществлении закупок для целей достижения заказчиками минимальной доли закупок;</w:t>
      </w:r>
    </w:p>
    <w:p w14:paraId="5D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9) обоснованность невозможности или нецелесообразность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14:paraId="5E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10) соблюдение требований по определению поставщика (подрядчика, исполнителя);</w:t>
      </w:r>
    </w:p>
    <w:p w14:paraId="5F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11) применение заказчиком мер ответственности и совершение иных действий в случае нарушения поставщиком (подрядчиком, исполнителем) условий контракта;</w:t>
      </w:r>
    </w:p>
    <w:p w14:paraId="60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12) соблюдение требований в части применения типовых контрактов, типовых условий контрактов;</w:t>
      </w:r>
    </w:p>
    <w:p w14:paraId="61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13) соответствие поставленного товара, выполненной работы (ее результата) или оказанной услуги условиям контракта;</w:t>
      </w:r>
    </w:p>
    <w:p w14:paraId="62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14)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14:paraId="63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15) соответствие использования поставленного товара, выполненной работы (ее результата) или оказанной услуги целям осуществления закупки;</w:t>
      </w:r>
    </w:p>
    <w:p w14:paraId="64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16) своевременность размещения в единой информационной системе в сфере закупок сведений, предусмотренных законодательством Российской Федерации в сфере закупок;</w:t>
      </w:r>
    </w:p>
    <w:p w14:paraId="65000000">
      <w:pPr>
        <w:tabs>
          <w:tab w:leader="none" w:pos="1042" w:val="left"/>
        </w:tabs>
        <w:spacing w:after="0" w:line="240" w:lineRule="auto"/>
        <w:ind w:firstLine="709" w:left="0"/>
        <w:jc w:val="both"/>
        <w:rPr>
          <w:rFonts w:ascii="Times New Roman" w:hAnsi="Times New Roman"/>
          <w:sz w:val="28"/>
        </w:rPr>
      </w:pPr>
      <w:r>
        <w:rPr>
          <w:rFonts w:ascii="Times New Roman" w:hAnsi="Times New Roman"/>
          <w:sz w:val="28"/>
        </w:rPr>
        <w:t>17) соблюдение порядка и сроков приемки и оплаты товаров, работ, услуг.</w:t>
      </w:r>
    </w:p>
    <w:p w14:paraId="66000000">
      <w:pPr>
        <w:tabs>
          <w:tab w:leader="none" w:pos="1042" w:val="left"/>
        </w:tabs>
        <w:spacing w:after="0" w:line="240" w:lineRule="auto"/>
        <w:ind w:firstLine="709" w:left="0"/>
        <w:jc w:val="both"/>
        <w:rPr>
          <w:rFonts w:ascii="Times New Roman" w:hAnsi="Times New Roman"/>
          <w:sz w:val="28"/>
        </w:rPr>
      </w:pPr>
    </w:p>
    <w:p w14:paraId="67000000">
      <w:pPr>
        <w:tabs>
          <w:tab w:leader="none" w:pos="1042" w:val="left"/>
        </w:tabs>
        <w:spacing w:after="0" w:line="240" w:lineRule="auto"/>
        <w:ind w:firstLine="709" w:left="0"/>
        <w:jc w:val="center"/>
        <w:rPr>
          <w:rFonts w:ascii="Times New Roman" w:hAnsi="Times New Roman"/>
          <w:sz w:val="28"/>
        </w:rPr>
      </w:pPr>
      <w:r>
        <w:rPr>
          <w:rFonts w:ascii="Times New Roman" w:hAnsi="Times New Roman"/>
          <w:sz w:val="28"/>
        </w:rPr>
        <w:t>2. Порядок планирование деятельности по ведомственному контролю</w:t>
      </w:r>
    </w:p>
    <w:p w14:paraId="68000000">
      <w:pPr>
        <w:tabs>
          <w:tab w:leader="none" w:pos="1042" w:val="left"/>
        </w:tabs>
        <w:spacing w:after="0" w:line="240" w:lineRule="auto"/>
        <w:ind w:firstLine="709" w:left="0"/>
        <w:jc w:val="both"/>
        <w:rPr>
          <w:rFonts w:ascii="Times New Roman" w:hAnsi="Times New Roman"/>
          <w:sz w:val="28"/>
        </w:rPr>
      </w:pPr>
    </w:p>
    <w:p w14:paraId="69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 xml:space="preserve">5. План мероприятий ведомственного контроля утверждается приказом органа ведомственного контроля на очередной календарный год не позднее 15 </w:t>
      </w:r>
      <w:r>
        <w:rPr>
          <w:rFonts w:ascii="Times New Roman" w:hAnsi="Times New Roman"/>
          <w:sz w:val="28"/>
        </w:rPr>
        <w:t>декабря года, предшествующего году, на который разрабатывается такой план. Внесение изменений в план мероприятий ведомственного контроля допускается не позднее чем за пять рабочих дней до начала проведения мероприятия ведомственного контроля, в отношении которого вносятся такие изменения.</w:t>
      </w:r>
    </w:p>
    <w:p w14:paraId="6A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6. План мероприятий ведомственного контроля должен содержать следующие сведения:</w:t>
      </w:r>
    </w:p>
    <w:p w14:paraId="6B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1) наименование заказчика, в отношении которого планируется проведение проверки;</w:t>
      </w:r>
    </w:p>
    <w:p w14:paraId="6C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2) предмет проверки, а также период времени, за который проверяется деятельность заказчика;</w:t>
      </w:r>
    </w:p>
    <w:p w14:paraId="6D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3) форма проверки (выездная или камеральная проверка);</w:t>
      </w:r>
    </w:p>
    <w:p w14:paraId="6E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4) дата начала и дата окончания проведения проверки.</w:t>
      </w:r>
    </w:p>
    <w:p w14:paraId="6F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7. Вновь созданные заказчики могут быть включены в план мероприятий ведомственного контроля на текущий год, но не ранее истечения шести месяцев со дня государственной регистрации такого лица.</w:t>
      </w:r>
    </w:p>
    <w:p w14:paraId="70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8. Не позднее пяти рабочих дней со дня утверждения плана мероприятий ведомственного контроля и (или) изменений в него копия соответствующего приказа направляется в Министерство финансов Камчатского края.</w:t>
      </w:r>
    </w:p>
    <w:p w14:paraId="71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План мероприятий ведомственного контроля размещается на официальном сайте исполнительных органов Камчатского края в информационно-телекоммуникационной сети «Интернет» не позднее пяти рабочих дней со дня его утверждения.</w:t>
      </w:r>
    </w:p>
    <w:p w14:paraId="72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9. Периодичность проведения плановых проверок в отношении одного подведомственного заказчика и одного предмета проверки (проверяемых вопросов) составляет не более одного раза в два года и не чаще одного раза в шесть месяцев соответственно.</w:t>
      </w:r>
    </w:p>
    <w:p w14:paraId="73000000">
      <w:pPr>
        <w:tabs>
          <w:tab w:leader="none" w:pos="1256" w:val="left"/>
        </w:tabs>
        <w:spacing w:after="0" w:line="240" w:lineRule="auto"/>
        <w:ind w:firstLine="709" w:left="0"/>
        <w:jc w:val="both"/>
        <w:rPr>
          <w:rFonts w:ascii="Times New Roman" w:hAnsi="Times New Roman"/>
          <w:sz w:val="28"/>
        </w:rPr>
      </w:pPr>
    </w:p>
    <w:p w14:paraId="74000000">
      <w:pPr>
        <w:tabs>
          <w:tab w:leader="none" w:pos="1256" w:val="left"/>
        </w:tabs>
        <w:spacing w:after="0" w:line="240" w:lineRule="auto"/>
        <w:ind w:firstLine="709" w:left="0"/>
        <w:jc w:val="center"/>
        <w:rPr>
          <w:rFonts w:ascii="Times New Roman" w:hAnsi="Times New Roman"/>
          <w:sz w:val="28"/>
        </w:rPr>
      </w:pPr>
      <w:r>
        <w:rPr>
          <w:rFonts w:ascii="Times New Roman" w:hAnsi="Times New Roman"/>
          <w:sz w:val="28"/>
        </w:rPr>
        <w:t xml:space="preserve">3. Порядок принятия руководителем органа ведомственного контроля решения о проведении мероприятия ведомственного контроля </w:t>
      </w:r>
    </w:p>
    <w:p w14:paraId="75000000">
      <w:pPr>
        <w:tabs>
          <w:tab w:leader="none" w:pos="1256" w:val="left"/>
        </w:tabs>
        <w:spacing w:after="0" w:line="240" w:lineRule="auto"/>
        <w:ind/>
        <w:jc w:val="both"/>
        <w:rPr>
          <w:rFonts w:ascii="Times New Roman" w:hAnsi="Times New Roman"/>
          <w:sz w:val="28"/>
        </w:rPr>
      </w:pPr>
    </w:p>
    <w:p w14:paraId="76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10. Ведомственный контроль проводится на основании приказа руководителя органа ведомственного контроля или лица, его замещающего, в котором указываются:</w:t>
      </w:r>
    </w:p>
    <w:p w14:paraId="77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1) наименование органа ведомственного контроля;</w:t>
      </w:r>
    </w:p>
    <w:p w14:paraId="78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2) фамилии, имена, отчества (при наличии), должности должностных лиц, уполномоченных на проведение проверки;</w:t>
      </w:r>
    </w:p>
    <w:p w14:paraId="79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3) наименование заказчика, в отношении которого проводится проверка;</w:t>
      </w:r>
    </w:p>
    <w:p w14:paraId="7A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4) место проведения ведомственного контроля (в случае проведения выездного ведомственного контроля адрес местонахождения, адрес (адреса) фактического осуществления деятельности заказчика, в отношении которого проводится ведомственный контроль; в случае проведения документарного ведомственного контроля - адрес местонахождения органа ведомственного контроля);</w:t>
      </w:r>
    </w:p>
    <w:p w14:paraId="7B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5) цель ведомственного контроля, предмет ведомственного контроля (проверяемые вопросы), период времени, относительно которого осуществляется ведомственный контроль;</w:t>
      </w:r>
    </w:p>
    <w:p w14:paraId="7C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6) основание проведения ведомственного контроля (пункт плана мероприятий ведомственного контроля, информация, послужившая поводом для принятия решения о проведении внепланового ведомственного контроля (обращение гражданина, организации и т.п.), реквизиты акта ранее проведенного ведомственного контроля, по результатам которой выявлены нарушения, срок для устранения которых истек), иное основание с учетом раздела 3</w:t>
      </w:r>
      <w:r>
        <w:rPr>
          <w:rFonts w:ascii="Times New Roman" w:hAnsi="Times New Roman"/>
          <w:color w:val="FF0000"/>
          <w:sz w:val="28"/>
        </w:rPr>
        <w:t xml:space="preserve"> </w:t>
      </w:r>
      <w:r>
        <w:rPr>
          <w:rFonts w:ascii="Times New Roman" w:hAnsi="Times New Roman"/>
          <w:sz w:val="28"/>
        </w:rPr>
        <w:t>настоящего Регламента);</w:t>
      </w:r>
    </w:p>
    <w:p w14:paraId="7D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7) вид ведомственного контроля (плановый или внеплановый);</w:t>
      </w:r>
    </w:p>
    <w:p w14:paraId="7E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8) форма проведения ведомственного контроля (камеральный или выездной);</w:t>
      </w:r>
    </w:p>
    <w:p w14:paraId="7F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9) метод проведения ведомственного контроля (проверка тематического или комплексного характера);</w:t>
      </w:r>
    </w:p>
    <w:p w14:paraId="80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10) способ проведения ведомственного контроля (сплошная проверка, выборочная проверка);</w:t>
      </w:r>
    </w:p>
    <w:p w14:paraId="81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11) срок проведения ведомственного контроля с указанием дат его начала и окончания;</w:t>
      </w:r>
    </w:p>
    <w:p w14:paraId="82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12) перечень вопросов, подлежащих изучению в ходе ведомственного контроля;</w:t>
      </w:r>
    </w:p>
    <w:p w14:paraId="83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13) реквизиты регламента ведомственного контроля;</w:t>
      </w:r>
    </w:p>
    <w:p w14:paraId="84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14) срок составления акта ведомственного контроля (далее - акт проверки).</w:t>
      </w:r>
    </w:p>
    <w:p w14:paraId="85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11. Орган ведомственного контроля уведомляет заказчика о проведении ведомственного контроля путем направления уведомления о проведении ведомственного контроля (далее - уведомление) любым способом, указанным в части 23</w:t>
      </w:r>
      <w:r>
        <w:rPr>
          <w:rFonts w:ascii="Times New Roman" w:hAnsi="Times New Roman"/>
          <w:color w:val="FF0000"/>
          <w:sz w:val="28"/>
        </w:rPr>
        <w:t xml:space="preserve"> </w:t>
      </w:r>
      <w:r>
        <w:rPr>
          <w:rFonts w:ascii="Times New Roman" w:hAnsi="Times New Roman"/>
          <w:sz w:val="28"/>
        </w:rPr>
        <w:t>настоящего Регламента, в срок не позднее одного рабочего дня, следующего за днем его подписания.</w:t>
      </w:r>
    </w:p>
    <w:p w14:paraId="86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12. Уведомление должно содержать следующую информацию:</w:t>
      </w:r>
    </w:p>
    <w:p w14:paraId="87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1) наименование заказчика, в отношении которого проводится ведомственный контроль;</w:t>
      </w:r>
    </w:p>
    <w:p w14:paraId="88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2) место проведения ведомственного контроля (в случае проведения выездного ведомственного контроля - адрес местонахождения, адрес (адреса) фактического осуществления деятельности заказчика, в отношении которого проводится ведомственный контроль; в случае проведения камерального ведомственного контроля - адрес местонахождения органа ведомственного контроля);</w:t>
      </w:r>
    </w:p>
    <w:p w14:paraId="89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3) предмет мероприятия ведомственного контроля, перечень вопросов, в том числе период времени, за который проверяется деятельность заказчика;</w:t>
      </w:r>
    </w:p>
    <w:p w14:paraId="8A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4) вид мероприятия ведомственного контроля (выездной или камеральный ведомственный контроль);</w:t>
      </w:r>
    </w:p>
    <w:p w14:paraId="8B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5) дата начала и дата окончания проведения мероприятия ведомственного контроля;</w:t>
      </w:r>
    </w:p>
    <w:p w14:paraId="8C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6) состав комиссии, уполномоченной на осуществление мероприятия ведомственного контроля;</w:t>
      </w:r>
    </w:p>
    <w:p w14:paraId="8D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7) запрос о предоставлении документов, информации, материальных средств, необходимых для осуществления мероприятия ведомственного контроля, и срок их предоставления;</w:t>
      </w:r>
    </w:p>
    <w:p w14:paraId="8E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8)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14:paraId="8F000000">
      <w:pPr>
        <w:tabs>
          <w:tab w:leader="none" w:pos="1256" w:val="left"/>
        </w:tabs>
        <w:spacing w:after="0" w:line="240" w:lineRule="auto"/>
        <w:ind/>
        <w:rPr>
          <w:rFonts w:ascii="Times New Roman" w:hAnsi="Times New Roman"/>
          <w:sz w:val="28"/>
        </w:rPr>
      </w:pPr>
    </w:p>
    <w:p w14:paraId="90000000">
      <w:pPr>
        <w:tabs>
          <w:tab w:leader="none" w:pos="1256" w:val="left"/>
        </w:tabs>
        <w:spacing w:after="0" w:line="240" w:lineRule="auto"/>
        <w:ind w:firstLine="709" w:left="0"/>
        <w:jc w:val="center"/>
        <w:rPr>
          <w:rFonts w:ascii="Times New Roman" w:hAnsi="Times New Roman"/>
          <w:sz w:val="28"/>
        </w:rPr>
      </w:pPr>
      <w:r>
        <w:rPr>
          <w:rFonts w:ascii="Times New Roman" w:hAnsi="Times New Roman"/>
          <w:sz w:val="28"/>
        </w:rPr>
        <w:t>3. Комиссия по проведению ведомственного контроля</w:t>
      </w:r>
    </w:p>
    <w:p w14:paraId="91000000">
      <w:pPr>
        <w:tabs>
          <w:tab w:leader="none" w:pos="1256" w:val="left"/>
        </w:tabs>
        <w:spacing w:after="0" w:line="240" w:lineRule="auto"/>
        <w:ind w:firstLine="709" w:left="0"/>
        <w:rPr>
          <w:rFonts w:ascii="Times New Roman" w:hAnsi="Times New Roman"/>
          <w:sz w:val="28"/>
        </w:rPr>
      </w:pPr>
    </w:p>
    <w:p w14:paraId="92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13. Проведение ведомственного контроля осуществляется Комиссией органа ведомственного контроля (далее – Комиссия). Состав Комиссии формируется из работников контрактной службы органа ведомственного контроля и утверждается приказом руководителя органа ведомственного контроля или лица, его замещающего.</w:t>
      </w:r>
    </w:p>
    <w:p w14:paraId="93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В состав Комиссии входят не менее трех человек. Комиссию возглавляет председатель комиссии.</w:t>
      </w:r>
    </w:p>
    <w:p w14:paraId="94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14. Члены Комиссии должны иметь высшее образование или дополнительное профессиональное образование в сфере закупок.</w:t>
      </w:r>
    </w:p>
    <w:p w14:paraId="95000000">
      <w:pPr>
        <w:tabs>
          <w:tab w:leader="none" w:pos="1256" w:val="left"/>
        </w:tabs>
        <w:spacing w:after="0" w:line="240" w:lineRule="auto"/>
        <w:ind w:firstLine="709" w:left="0"/>
        <w:jc w:val="both"/>
        <w:rPr>
          <w:rFonts w:ascii="Times New Roman" w:hAnsi="Times New Roman"/>
          <w:sz w:val="28"/>
        </w:rPr>
      </w:pPr>
      <w:r>
        <w:rPr>
          <w:rFonts w:ascii="Times New Roman" w:hAnsi="Times New Roman"/>
          <w:sz w:val="28"/>
        </w:rPr>
        <w:t xml:space="preserve">15. По решению руководителя органа ведомственного контроля или лица, его замещающего в состав Комиссии могут быть включены иные государственные гражданские служащие и (или) работники органа ведомственного контроля. </w:t>
      </w:r>
    </w:p>
    <w:p w14:paraId="96000000">
      <w:pPr>
        <w:tabs>
          <w:tab w:leader="none" w:pos="1256" w:val="left"/>
        </w:tabs>
        <w:spacing w:after="0" w:line="240" w:lineRule="auto"/>
        <w:ind w:firstLine="709" w:left="0"/>
        <w:jc w:val="both"/>
        <w:rPr>
          <w:rFonts w:ascii="Times New Roman" w:hAnsi="Times New Roman"/>
          <w:sz w:val="28"/>
        </w:rPr>
      </w:pPr>
    </w:p>
    <w:p w14:paraId="97000000">
      <w:pPr>
        <w:tabs>
          <w:tab w:leader="none" w:pos="1042" w:val="left"/>
        </w:tabs>
        <w:spacing w:after="0" w:line="240" w:lineRule="auto"/>
        <w:ind w:firstLine="709" w:left="0"/>
        <w:jc w:val="center"/>
        <w:rPr>
          <w:rFonts w:ascii="Times New Roman" w:hAnsi="Times New Roman"/>
          <w:sz w:val="28"/>
        </w:rPr>
      </w:pPr>
      <w:r>
        <w:rPr>
          <w:rFonts w:ascii="Times New Roman" w:hAnsi="Times New Roman"/>
          <w:sz w:val="28"/>
        </w:rPr>
        <w:t>3. Проведение ведомственного контроля</w:t>
      </w:r>
    </w:p>
    <w:p w14:paraId="98000000">
      <w:pPr>
        <w:tabs>
          <w:tab w:leader="none" w:pos="1042" w:val="left"/>
        </w:tabs>
        <w:spacing w:after="0" w:line="240" w:lineRule="auto"/>
        <w:ind w:firstLine="709" w:left="0"/>
        <w:rPr>
          <w:rFonts w:ascii="Times New Roman" w:hAnsi="Times New Roman"/>
          <w:sz w:val="28"/>
        </w:rPr>
      </w:pPr>
    </w:p>
    <w:p w14:paraId="99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16. Ведомственный контроль осуществляется путем проведения плановых и внеплановых проверок.</w:t>
      </w:r>
    </w:p>
    <w:p w14:paraId="9A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17. Внеплановые проверки проводятся в следующих случаях:</w:t>
      </w:r>
    </w:p>
    <w:p w14:paraId="9B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1) получение обращения участника закупки с жалобой на действия (бездействие) заказчика в рамках предмета ведомственного контроля;</w:t>
      </w:r>
    </w:p>
    <w:p w14:paraId="9C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2) получение информации о нарушениях заказчиком законодательства Российской Федерации в сфере закупок, в том числе получение обращения и (или) заявления физических лиц, в том числе индивидуальных предпринимателей, юридических лиц, общественных объединений или объединений юридических лиц, осуществляющих общественный контроль, в которых указывается на наличие признаков нарушения законодательства Российской Федерации в сфере закупок;</w:t>
      </w:r>
    </w:p>
    <w:p w14:paraId="9D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3) обнаружение органом ведомственного контроля признаков нарушения законодательства Российской Федерации в сфере закупок;</w:t>
      </w:r>
    </w:p>
    <w:p w14:paraId="9E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4) получение сообщения, указывающего на наличие признаков нарушения законодательства Российской Федерации в сфере закупок, из средств массовой информации;</w:t>
      </w:r>
    </w:p>
    <w:p w14:paraId="9F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5) получение обращения и (или) заявления органов государственной власти, органов местного самоуправления, в которых указывается на наличие признаков нарушения законодательства Российской Федерации в сфере закупок;</w:t>
      </w:r>
    </w:p>
    <w:p w14:paraId="A0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6) истечение срока устранения выявленных нарушений законодательства Российской Федерации в сфере закупок, установленного в акте проверки;</w:t>
      </w:r>
    </w:p>
    <w:p w14:paraId="A1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7) в соответствии с поручением Губернатора Камчатского края, Первого вице-губернатора Камчатского края, Председателя Правительства Камчатского края, заместителя Председателя Правительства Камчатского края, курирующего деятельность органа ведомственного контроля, требованиями (представлениями) прокуратуры о проведении внеплановой проверки в рамках надзора за исполнением законодательства.</w:t>
      </w:r>
    </w:p>
    <w:p w14:paraId="A2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17. Обращения (заявления, информация), не позволяющие установить лицо, обратившееся в орган ведомственного контроля, не могут служить основанием для проведения внеплановых проверок заказчиков.</w:t>
      </w:r>
    </w:p>
    <w:p w14:paraId="A3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18. Проверки по форме проведения подразделяются на выездные или камеральные.</w:t>
      </w:r>
    </w:p>
    <w:p w14:paraId="A4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19 Под камеральными проверками понимаются проверки, проводимые по месту нахождения органа ведомственного контроля на основании документов и информации, представленных по запросу органа ведомственного контроля, а также размещенных в общедоступных источниках, в том числе в единой информационной системе в сфере закупок.</w:t>
      </w:r>
    </w:p>
    <w:p w14:paraId="A5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 xml:space="preserve">20. Запросы о представлении документов и информации (далее - уведомления (запросы) должны содержать четкое изложение поставленных вопросов, перечень </w:t>
      </w:r>
      <w:r>
        <w:rPr>
          <w:rFonts w:ascii="Times New Roman" w:hAnsi="Times New Roman"/>
          <w:sz w:val="28"/>
        </w:rPr>
        <w:t>истребуемых</w:t>
      </w:r>
      <w:r>
        <w:rPr>
          <w:rFonts w:ascii="Times New Roman" w:hAnsi="Times New Roman"/>
          <w:sz w:val="28"/>
        </w:rPr>
        <w:t xml:space="preserve"> документов, материалов и сведений, а также срок их представления.</w:t>
      </w:r>
    </w:p>
    <w:p w14:paraId="A6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21. Для проведения проверки представляются подлинники документов или их копии, заверенные уполномоченными должностными лицами заказчиков.</w:t>
      </w:r>
    </w:p>
    <w:p w14:paraId="A7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22. Информация, касающаяся вопросов проверки, также может быть получена из иных источников, в том числе автоматизированных информационных систем, официальных сайтов в информационно-телекоммуникационной сети «Интернет» и официальных печатных изданий.</w:t>
      </w:r>
    </w:p>
    <w:p w14:paraId="A8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23. Уведомления (запросы) вручаются руководителю, иным уполномоченным представителям заказчика либо направляются заказчику заказным почтовым отправлением с уведомлением о вручении или иным способом, свидетельствующим о дате их получения, в том числе с применением электронной почты, факсимильной связи и (или) автоматизированных информационных систем, в том числе посредством государственной информационной системы Камчатского края «Единая система электронного документооборота Камчатского края».</w:t>
      </w:r>
    </w:p>
    <w:p w14:paraId="A9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24. Срок представления документов и информации устанавливается в уведомлениях (запросах), исчисляется с даты получения такого уведомления (запроса) и должен составлять:</w:t>
      </w:r>
    </w:p>
    <w:p w14:paraId="AA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1) не более пяти рабочих дней со дня получения уведомления (запроса) заказчиком при проведении камеральной проверки;</w:t>
      </w:r>
    </w:p>
    <w:p w14:paraId="AB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2) не менее трех рабочих дней со дня получения уведомления (запроса) заказчиком при проведении выездной проверки.</w:t>
      </w:r>
    </w:p>
    <w:p w14:paraId="AC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25. При проведении камеральной проверки в срок ее проведения не засчитываются периоды времени с даты отправки уведомления (запроса) до даты представления запрашиваемых документов и материалов.</w:t>
      </w:r>
    </w:p>
    <w:p w14:paraId="AD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26. Под выездными проверками понимаются проверки, проводимые по месту нахождения заказчика.</w:t>
      </w:r>
    </w:p>
    <w:p w14:paraId="AE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27. В ходе выездных проверок проводятся действия по документальному и фактическому изучению деятельности заказчика. Действия по документальному изучению деятельности заказчика проводятся путем изучения документов о планировании и осуществлении закупок, финансовых (бухгалтерских) документов по исполнению контрактов и использованию поставленных товаров, результатов выполненных работ и оказанных услуг, иных документов в сфере закупок, а также путем анализа и оценки информации, полученной из иных источников, письменных объяснений, справок и сведений, представленных должностными лицами подведомственного заказчика. Действия по фактическому изучению деятельности заказчика проводятся путем осмотра, инвентаризации, наблюдения, пересчета, экспертизы, контрольных обмеров.</w:t>
      </w:r>
    </w:p>
    <w:p w14:paraId="AF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28. Срок проведения проверки не может составлять более двадцати рабочих дней и может быть продлен только один раз на срок не более пятнадцати рабочих дней по решению руководителя органа ведомственного контроля или лица, его замещающего, на основании мотивированной служебной записки председателя Комиссии по проведению ведомственного контроля.</w:t>
      </w:r>
    </w:p>
    <w:p w14:paraId="B0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29. При проведении проверки члены Комиссии, имеют право:</w:t>
      </w:r>
    </w:p>
    <w:p w14:paraId="B1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1) в случае осуществления выездного мероприятия ведомственного контроля - на беспрепятственный доступ на территорию, в помещения, здания заказчика (в необходимых случаях - на фотосъемку, видеозапись, копирование документов), учетом требований законодательства Российской Федерации о защите государственной тайны;</w:t>
      </w:r>
    </w:p>
    <w:p w14:paraId="B2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2)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14:paraId="B3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3) на получение необходимых объяснений в письменной форме, в форме электронного документа и (или) в устной форме по вопросам проводимого мероприятия ведомственного контроля.</w:t>
      </w:r>
    </w:p>
    <w:p w14:paraId="B4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30. </w:t>
      </w:r>
      <w:r>
        <w:rPr>
          <w:rFonts w:ascii="Times New Roman" w:hAnsi="Times New Roman"/>
          <w:sz w:val="28"/>
        </w:rPr>
        <w:t>Истребуемые</w:t>
      </w:r>
      <w:r>
        <w:rPr>
          <w:rFonts w:ascii="Times New Roman" w:hAnsi="Times New Roman"/>
          <w:sz w:val="28"/>
        </w:rPr>
        <w:t xml:space="preserve"> документы, информация и материалы при проведении камеральной или выездной проверок направляются в орган ведомственного контроля (председателю Комиссии по проведению ведомственного контроля).</w:t>
      </w:r>
    </w:p>
    <w:p w14:paraId="B5000000">
      <w:pPr>
        <w:tabs>
          <w:tab w:leader="none" w:pos="1167" w:val="left"/>
        </w:tabs>
        <w:spacing w:after="0" w:line="240" w:lineRule="auto"/>
        <w:ind w:firstLine="709" w:left="0"/>
        <w:jc w:val="both"/>
        <w:rPr>
          <w:rFonts w:ascii="Times New Roman" w:hAnsi="Times New Roman"/>
          <w:sz w:val="28"/>
        </w:rPr>
      </w:pPr>
      <w:r>
        <w:rPr>
          <w:rFonts w:ascii="Times New Roman" w:hAnsi="Times New Roman"/>
          <w:sz w:val="28"/>
        </w:rPr>
        <w:t>31. Члены Комиссии, участвующие в осуществлении ведомственного контроля, несут ответственность, предусмотренную законодательством Российской Федерации.</w:t>
      </w:r>
    </w:p>
    <w:p w14:paraId="B6000000">
      <w:pPr>
        <w:tabs>
          <w:tab w:leader="none" w:pos="1167" w:val="left"/>
        </w:tabs>
        <w:spacing w:after="0" w:line="240" w:lineRule="auto"/>
        <w:ind w:firstLine="709" w:left="0"/>
        <w:jc w:val="both"/>
        <w:rPr>
          <w:rFonts w:ascii="Times New Roman" w:hAnsi="Times New Roman"/>
          <w:sz w:val="28"/>
        </w:rPr>
      </w:pPr>
    </w:p>
    <w:p w14:paraId="B7000000">
      <w:pPr>
        <w:tabs>
          <w:tab w:leader="none" w:pos="1042" w:val="left"/>
        </w:tabs>
        <w:spacing w:after="0" w:line="240" w:lineRule="auto"/>
        <w:ind w:firstLine="709" w:left="0"/>
        <w:jc w:val="center"/>
        <w:rPr>
          <w:rFonts w:ascii="Times New Roman" w:hAnsi="Times New Roman"/>
          <w:sz w:val="28"/>
        </w:rPr>
      </w:pPr>
      <w:r>
        <w:rPr>
          <w:rFonts w:ascii="Times New Roman" w:hAnsi="Times New Roman"/>
          <w:sz w:val="28"/>
        </w:rPr>
        <w:t>4. Порядок оформления результатов ведомственного контроля</w:t>
      </w:r>
    </w:p>
    <w:p w14:paraId="B8000000">
      <w:pPr>
        <w:tabs>
          <w:tab w:leader="none" w:pos="1042" w:val="left"/>
        </w:tabs>
        <w:spacing w:after="0" w:line="240" w:lineRule="auto"/>
        <w:ind w:firstLine="709" w:left="0"/>
        <w:rPr>
          <w:rFonts w:ascii="Times New Roman" w:hAnsi="Times New Roman"/>
          <w:sz w:val="28"/>
        </w:rPr>
      </w:pPr>
    </w:p>
    <w:p w14:paraId="B9000000">
      <w:pPr>
        <w:tabs>
          <w:tab w:leader="none" w:pos="1212" w:val="left"/>
        </w:tabs>
        <w:spacing w:after="0" w:line="240" w:lineRule="auto"/>
        <w:ind w:firstLine="709" w:left="0"/>
        <w:jc w:val="both"/>
        <w:rPr>
          <w:rFonts w:ascii="Times New Roman" w:hAnsi="Times New Roman"/>
          <w:sz w:val="28"/>
        </w:rPr>
      </w:pPr>
      <w:r>
        <w:rPr>
          <w:rFonts w:ascii="Times New Roman" w:hAnsi="Times New Roman"/>
          <w:sz w:val="28"/>
        </w:rPr>
        <w:t>32. Результаты ведомственного контроля оформляются актом проверки по форме согласно приложению 1 к настоящему Регламенту, в срок, установленный приказом о проведении ведомственного контроля, но не более десяти рабочих дней со дня окончания проведения мероприятия ведомственного контроля.</w:t>
      </w:r>
    </w:p>
    <w:p w14:paraId="BA000000">
      <w:pPr>
        <w:tabs>
          <w:tab w:leader="none" w:pos="1212" w:val="left"/>
        </w:tabs>
        <w:spacing w:after="0" w:line="240" w:lineRule="auto"/>
        <w:ind w:firstLine="709" w:left="0"/>
        <w:jc w:val="both"/>
        <w:rPr>
          <w:rFonts w:ascii="Times New Roman" w:hAnsi="Times New Roman"/>
          <w:sz w:val="28"/>
        </w:rPr>
      </w:pPr>
      <w:r>
        <w:rPr>
          <w:rFonts w:ascii="Times New Roman" w:hAnsi="Times New Roman"/>
          <w:sz w:val="28"/>
        </w:rPr>
        <w:t>33. Акт проверки состоит из вводной, мотивировочной и резолютивной частей.</w:t>
      </w:r>
    </w:p>
    <w:p w14:paraId="BB000000">
      <w:pPr>
        <w:tabs>
          <w:tab w:leader="none" w:pos="1212" w:val="left"/>
        </w:tabs>
        <w:spacing w:after="0" w:line="240" w:lineRule="auto"/>
        <w:ind w:firstLine="709" w:left="0"/>
        <w:jc w:val="both"/>
        <w:rPr>
          <w:rFonts w:ascii="Times New Roman" w:hAnsi="Times New Roman"/>
          <w:sz w:val="28"/>
        </w:rPr>
      </w:pPr>
      <w:r>
        <w:rPr>
          <w:rFonts w:ascii="Times New Roman" w:hAnsi="Times New Roman"/>
          <w:sz w:val="28"/>
        </w:rPr>
        <w:t>34. Вводная часть акта проверки должна содержать:</w:t>
      </w:r>
    </w:p>
    <w:p w14:paraId="BC000000">
      <w:pPr>
        <w:tabs>
          <w:tab w:leader="none" w:pos="1212" w:val="left"/>
        </w:tabs>
        <w:spacing w:after="0" w:line="240" w:lineRule="auto"/>
        <w:ind w:firstLine="709" w:left="0"/>
        <w:jc w:val="both"/>
        <w:rPr>
          <w:rFonts w:ascii="Times New Roman" w:hAnsi="Times New Roman"/>
          <w:sz w:val="28"/>
        </w:rPr>
      </w:pPr>
      <w:r>
        <w:rPr>
          <w:rFonts w:ascii="Times New Roman" w:hAnsi="Times New Roman"/>
          <w:sz w:val="28"/>
        </w:rPr>
        <w:t>1) наименование органа ведомственного контроля;</w:t>
      </w:r>
    </w:p>
    <w:p w14:paraId="BD000000">
      <w:pPr>
        <w:tabs>
          <w:tab w:leader="none" w:pos="1212" w:val="left"/>
        </w:tabs>
        <w:spacing w:after="0" w:line="240" w:lineRule="auto"/>
        <w:ind w:firstLine="709" w:left="0"/>
        <w:jc w:val="both"/>
        <w:rPr>
          <w:rFonts w:ascii="Times New Roman" w:hAnsi="Times New Roman"/>
          <w:sz w:val="28"/>
        </w:rPr>
      </w:pPr>
      <w:r>
        <w:rPr>
          <w:rFonts w:ascii="Times New Roman" w:hAnsi="Times New Roman"/>
          <w:sz w:val="28"/>
        </w:rPr>
        <w:t>2) номер, дату и место составления акта проверки;</w:t>
      </w:r>
    </w:p>
    <w:p w14:paraId="BE000000">
      <w:pPr>
        <w:tabs>
          <w:tab w:leader="none" w:pos="1212" w:val="left"/>
        </w:tabs>
        <w:spacing w:after="0" w:line="240" w:lineRule="auto"/>
        <w:ind w:firstLine="709" w:left="0"/>
        <w:jc w:val="both"/>
        <w:rPr>
          <w:rFonts w:ascii="Times New Roman" w:hAnsi="Times New Roman"/>
          <w:sz w:val="28"/>
        </w:rPr>
      </w:pPr>
      <w:r>
        <w:rPr>
          <w:rFonts w:ascii="Times New Roman" w:hAnsi="Times New Roman"/>
          <w:sz w:val="28"/>
        </w:rPr>
        <w:t>3) дату и номер приказа о проведении проверки;</w:t>
      </w:r>
    </w:p>
    <w:p w14:paraId="BF000000">
      <w:pPr>
        <w:tabs>
          <w:tab w:leader="none" w:pos="1212" w:val="left"/>
        </w:tabs>
        <w:spacing w:after="0" w:line="240" w:lineRule="auto"/>
        <w:ind w:firstLine="709" w:left="0"/>
        <w:jc w:val="both"/>
        <w:rPr>
          <w:rFonts w:ascii="Times New Roman" w:hAnsi="Times New Roman"/>
          <w:sz w:val="28"/>
        </w:rPr>
      </w:pPr>
      <w:r>
        <w:rPr>
          <w:rFonts w:ascii="Times New Roman" w:hAnsi="Times New Roman"/>
          <w:sz w:val="28"/>
        </w:rPr>
        <w:t>4) основания, предмет и сроки проведения проверки;</w:t>
      </w:r>
    </w:p>
    <w:p w14:paraId="C0000000">
      <w:pPr>
        <w:tabs>
          <w:tab w:leader="none" w:pos="1212" w:val="left"/>
        </w:tabs>
        <w:spacing w:after="0" w:line="240" w:lineRule="auto"/>
        <w:ind w:firstLine="709" w:left="0"/>
        <w:jc w:val="both"/>
        <w:rPr>
          <w:rFonts w:ascii="Times New Roman" w:hAnsi="Times New Roman"/>
          <w:sz w:val="28"/>
        </w:rPr>
      </w:pPr>
      <w:r>
        <w:rPr>
          <w:rFonts w:ascii="Times New Roman" w:hAnsi="Times New Roman"/>
          <w:sz w:val="28"/>
        </w:rPr>
        <w:t>5) период проведения проверки;</w:t>
      </w:r>
    </w:p>
    <w:p w14:paraId="C1000000">
      <w:pPr>
        <w:tabs>
          <w:tab w:leader="none" w:pos="1212" w:val="left"/>
        </w:tabs>
        <w:spacing w:after="0" w:line="240" w:lineRule="auto"/>
        <w:ind w:firstLine="709" w:left="0"/>
        <w:jc w:val="both"/>
        <w:rPr>
          <w:rFonts w:ascii="Times New Roman" w:hAnsi="Times New Roman"/>
          <w:sz w:val="28"/>
        </w:rPr>
      </w:pPr>
      <w:r>
        <w:rPr>
          <w:rFonts w:ascii="Times New Roman" w:hAnsi="Times New Roman"/>
          <w:sz w:val="28"/>
        </w:rPr>
        <w:t>6) фамилии, имена, отчества (при наличии), наименования должностей должностных лиц, членов Комиссии, проводивших проверку;</w:t>
      </w:r>
    </w:p>
    <w:p w14:paraId="C2000000">
      <w:pPr>
        <w:tabs>
          <w:tab w:leader="none" w:pos="1212" w:val="left"/>
        </w:tabs>
        <w:spacing w:after="0" w:line="240" w:lineRule="auto"/>
        <w:ind w:firstLine="709" w:left="0"/>
        <w:jc w:val="both"/>
        <w:rPr>
          <w:rFonts w:ascii="Times New Roman" w:hAnsi="Times New Roman"/>
          <w:sz w:val="28"/>
        </w:rPr>
      </w:pPr>
      <w:r>
        <w:rPr>
          <w:rFonts w:ascii="Times New Roman" w:hAnsi="Times New Roman"/>
          <w:sz w:val="28"/>
        </w:rPr>
        <w:t>7) наименование, адрес местонахождения заказчика, в отношении которого проводилась проверка.</w:t>
      </w:r>
    </w:p>
    <w:p w14:paraId="C3000000">
      <w:pPr>
        <w:tabs>
          <w:tab w:leader="none" w:pos="1212" w:val="left"/>
        </w:tabs>
        <w:spacing w:after="0" w:line="240" w:lineRule="auto"/>
        <w:ind w:firstLine="709" w:left="0"/>
        <w:jc w:val="both"/>
        <w:rPr>
          <w:rFonts w:ascii="Times New Roman" w:hAnsi="Times New Roman"/>
          <w:sz w:val="28"/>
        </w:rPr>
      </w:pPr>
      <w:r>
        <w:rPr>
          <w:rFonts w:ascii="Times New Roman" w:hAnsi="Times New Roman"/>
          <w:sz w:val="28"/>
        </w:rPr>
        <w:t>35. В мотивировочной части акта проверки должны быть указаны:</w:t>
      </w:r>
    </w:p>
    <w:p w14:paraId="C4000000">
      <w:pPr>
        <w:tabs>
          <w:tab w:leader="none" w:pos="1212" w:val="left"/>
        </w:tabs>
        <w:spacing w:after="0" w:line="240" w:lineRule="auto"/>
        <w:ind w:firstLine="709" w:left="0"/>
        <w:jc w:val="both"/>
        <w:rPr>
          <w:rFonts w:ascii="Times New Roman" w:hAnsi="Times New Roman"/>
          <w:sz w:val="28"/>
        </w:rPr>
      </w:pPr>
      <w:r>
        <w:rPr>
          <w:rFonts w:ascii="Times New Roman" w:hAnsi="Times New Roman"/>
          <w:sz w:val="28"/>
        </w:rPr>
        <w:t>1) обстоятельства, установленные при проведении проверки и обосновывающие выводы членов Комиссии;</w:t>
      </w:r>
    </w:p>
    <w:p w14:paraId="C5000000">
      <w:pPr>
        <w:tabs>
          <w:tab w:leader="none" w:pos="1212" w:val="left"/>
        </w:tabs>
        <w:spacing w:after="0" w:line="240" w:lineRule="auto"/>
        <w:ind w:firstLine="709" w:left="0"/>
        <w:jc w:val="both"/>
        <w:rPr>
          <w:rFonts w:ascii="Times New Roman" w:hAnsi="Times New Roman"/>
          <w:sz w:val="28"/>
        </w:rPr>
      </w:pPr>
      <w:r>
        <w:rPr>
          <w:rFonts w:ascii="Times New Roman" w:hAnsi="Times New Roman"/>
          <w:sz w:val="28"/>
        </w:rPr>
        <w:t>2) положения законодательства, которыми руководствовались члены Комиссии, при установлении наличия (отсутствия) нарушений в сфере закупок;</w:t>
      </w:r>
    </w:p>
    <w:p w14:paraId="C6000000">
      <w:pPr>
        <w:tabs>
          <w:tab w:leader="none" w:pos="1212" w:val="left"/>
        </w:tabs>
        <w:spacing w:after="0" w:line="240" w:lineRule="auto"/>
        <w:ind w:firstLine="709" w:left="0"/>
        <w:jc w:val="both"/>
        <w:rPr>
          <w:rFonts w:ascii="Times New Roman" w:hAnsi="Times New Roman"/>
          <w:sz w:val="28"/>
        </w:rPr>
      </w:pPr>
      <w:r>
        <w:rPr>
          <w:rFonts w:ascii="Times New Roman" w:hAnsi="Times New Roman"/>
          <w:sz w:val="28"/>
        </w:rPr>
        <w:t>3) сведения о нарушении требований законодательства Российской Федерации в сфере закупок, последствиях этих нарушений.</w:t>
      </w:r>
    </w:p>
    <w:p w14:paraId="C7000000">
      <w:pPr>
        <w:tabs>
          <w:tab w:leader="none" w:pos="1212" w:val="left"/>
        </w:tabs>
        <w:spacing w:after="0" w:line="240" w:lineRule="auto"/>
        <w:ind w:firstLine="709" w:left="0"/>
        <w:jc w:val="both"/>
        <w:rPr>
          <w:rFonts w:ascii="Times New Roman" w:hAnsi="Times New Roman"/>
          <w:sz w:val="28"/>
        </w:rPr>
      </w:pPr>
      <w:r>
        <w:rPr>
          <w:rFonts w:ascii="Times New Roman" w:hAnsi="Times New Roman"/>
          <w:sz w:val="28"/>
        </w:rPr>
        <w:t>Мотивировочная часть акта должна состоять из разделов в соответствии с перечнем вопросов, указанным в приказе.</w:t>
      </w:r>
    </w:p>
    <w:p w14:paraId="C8000000">
      <w:pPr>
        <w:tabs>
          <w:tab w:leader="none" w:pos="1207" w:val="left"/>
        </w:tabs>
        <w:spacing w:after="0" w:line="240" w:lineRule="auto"/>
        <w:ind w:firstLine="709" w:left="0"/>
        <w:jc w:val="both"/>
        <w:rPr>
          <w:rFonts w:ascii="Times New Roman" w:hAnsi="Times New Roman"/>
          <w:sz w:val="28"/>
        </w:rPr>
      </w:pPr>
      <w:r>
        <w:rPr>
          <w:rFonts w:ascii="Times New Roman" w:hAnsi="Times New Roman"/>
          <w:sz w:val="28"/>
        </w:rPr>
        <w:t>36. Резолютивная часть акта проверки должна содержать выводы о наличии нарушений законодательства Российской Федерации в сфере закупок со ссылками на конкретные нормы законодательства Российской Федерации о контрактной системе, законодательства о закупках товаров, работ, услуг отдельными видами юридических лиц нарушение которых было установлено в результате проведения проверки.</w:t>
      </w:r>
    </w:p>
    <w:p w14:paraId="C9000000">
      <w:pPr>
        <w:tabs>
          <w:tab w:leader="none" w:pos="1207" w:val="left"/>
        </w:tabs>
        <w:spacing w:after="0" w:line="240" w:lineRule="auto"/>
        <w:ind w:firstLine="709" w:left="0"/>
        <w:jc w:val="both"/>
        <w:rPr>
          <w:rFonts w:ascii="Times New Roman" w:hAnsi="Times New Roman"/>
          <w:sz w:val="28"/>
        </w:rPr>
      </w:pPr>
      <w:r>
        <w:rPr>
          <w:rFonts w:ascii="Times New Roman" w:hAnsi="Times New Roman"/>
          <w:sz w:val="28"/>
        </w:rPr>
        <w:t xml:space="preserve">37. Выявленные в ходе ведомственного контроля нарушения должны подтверждаться соответствующими документами или их копиями, фото- </w:t>
      </w:r>
      <w:r>
        <w:rPr>
          <w:rFonts w:ascii="Times New Roman" w:hAnsi="Times New Roman"/>
          <w:sz w:val="28"/>
        </w:rPr>
        <w:t>видеоаудиозаписями</w:t>
      </w:r>
      <w:r>
        <w:rPr>
          <w:rFonts w:ascii="Times New Roman" w:hAnsi="Times New Roman"/>
          <w:sz w:val="28"/>
        </w:rPr>
        <w:t xml:space="preserve"> (при необходимости), объяснениями должностных лиц заказчика и иными материалами, прилагаемыми к акту.</w:t>
      </w:r>
    </w:p>
    <w:p w14:paraId="CA000000">
      <w:pPr>
        <w:tabs>
          <w:tab w:leader="none" w:pos="1207" w:val="left"/>
        </w:tabs>
        <w:spacing w:after="0" w:line="240" w:lineRule="auto"/>
        <w:ind w:firstLine="709" w:left="0"/>
        <w:jc w:val="both"/>
        <w:rPr>
          <w:rFonts w:ascii="Times New Roman" w:hAnsi="Times New Roman"/>
          <w:sz w:val="28"/>
        </w:rPr>
      </w:pPr>
      <w:r>
        <w:rPr>
          <w:rFonts w:ascii="Times New Roman" w:hAnsi="Times New Roman"/>
          <w:sz w:val="28"/>
        </w:rPr>
        <w:t>38. Акт проверки подписывается членами Комиссии, утверждается руководителем органа ведомственного контроля или, лицом его замещающим и вручается руководителю, иным уполномоченным представителям заказчика либо направляется заказчику любым способом, указанным в части 23 настоящего Регламента, в течение двух рабочих дней со дня его утверждения.</w:t>
      </w:r>
    </w:p>
    <w:p w14:paraId="CB000000">
      <w:pPr>
        <w:tabs>
          <w:tab w:leader="none" w:pos="1207" w:val="left"/>
        </w:tabs>
        <w:spacing w:after="0" w:line="240" w:lineRule="auto"/>
        <w:ind w:firstLine="709" w:left="0"/>
        <w:jc w:val="both"/>
        <w:rPr>
          <w:rFonts w:ascii="Times New Roman" w:hAnsi="Times New Roman"/>
          <w:sz w:val="28"/>
        </w:rPr>
      </w:pPr>
      <w:r>
        <w:rPr>
          <w:rFonts w:ascii="Times New Roman" w:hAnsi="Times New Roman"/>
          <w:sz w:val="28"/>
        </w:rPr>
        <w:t>39. Заказчик в течение семи рабочих дней со дня получения акта проверки имеет право представить возражения (пояснения, замечания) на акт проверки с приложением подтверждающих документов (при их наличии).</w:t>
      </w:r>
    </w:p>
    <w:p w14:paraId="CC000000">
      <w:pPr>
        <w:tabs>
          <w:tab w:leader="none" w:pos="1207" w:val="left"/>
        </w:tabs>
        <w:spacing w:after="0" w:line="240" w:lineRule="auto"/>
        <w:ind w:firstLine="709" w:left="0"/>
        <w:jc w:val="both"/>
        <w:rPr>
          <w:rFonts w:ascii="Times New Roman" w:hAnsi="Times New Roman"/>
          <w:sz w:val="28"/>
        </w:rPr>
      </w:pPr>
      <w:r>
        <w:rPr>
          <w:rFonts w:ascii="Times New Roman" w:hAnsi="Times New Roman"/>
          <w:sz w:val="28"/>
        </w:rPr>
        <w:t>40. Не допускается внесение в акт проверки каких-либо изменений на основании замечаний (возражений, пояснений) заказчика и дополнительно представляемых им по окончании мероприятия ведомственного контроля информации и документов.</w:t>
      </w:r>
    </w:p>
    <w:p w14:paraId="CD000000">
      <w:pPr>
        <w:tabs>
          <w:tab w:leader="none" w:pos="1207" w:val="left"/>
        </w:tabs>
        <w:spacing w:after="0" w:line="240" w:lineRule="auto"/>
        <w:ind w:firstLine="709" w:left="0"/>
        <w:jc w:val="both"/>
        <w:rPr>
          <w:rFonts w:ascii="Times New Roman" w:hAnsi="Times New Roman"/>
          <w:sz w:val="28"/>
        </w:rPr>
      </w:pPr>
      <w:r>
        <w:rPr>
          <w:rFonts w:ascii="Times New Roman" w:hAnsi="Times New Roman"/>
          <w:sz w:val="28"/>
        </w:rPr>
        <w:t>41. Акт и материалы проверки, а также замечания (возражения, пояснения) на акт проверки представляются руководителю органа ведомственного контроля, или его замещающему.</w:t>
      </w:r>
    </w:p>
    <w:p w14:paraId="CE000000">
      <w:pPr>
        <w:tabs>
          <w:tab w:leader="none" w:pos="1207" w:val="left"/>
        </w:tabs>
        <w:spacing w:after="0" w:line="240" w:lineRule="auto"/>
        <w:ind w:firstLine="709" w:left="0"/>
        <w:jc w:val="both"/>
        <w:rPr>
          <w:rFonts w:ascii="Times New Roman" w:hAnsi="Times New Roman"/>
          <w:sz w:val="28"/>
        </w:rPr>
      </w:pPr>
      <w:r>
        <w:rPr>
          <w:rFonts w:ascii="Times New Roman" w:hAnsi="Times New Roman"/>
          <w:sz w:val="28"/>
        </w:rPr>
        <w:t>Руководитель органа ведомственного контроля, или лицо, его замещающее в срок не более десяти рабочих дней с момента представления документов, указанных в абзаце первом части 41 настоящего Регламента, рассматривает их и принимает решение о необходимости направления заказчику предложений о принятии мер по устранению выявленных нарушений, по устранению причин и условий таких нарушений, а также о применении дисциплинарной ответственности к виновным лицам.</w:t>
      </w:r>
    </w:p>
    <w:p w14:paraId="CF000000">
      <w:pPr>
        <w:tabs>
          <w:tab w:leader="none" w:pos="1207" w:val="left"/>
        </w:tabs>
        <w:spacing w:after="0" w:line="240" w:lineRule="auto"/>
        <w:ind w:firstLine="709" w:left="0"/>
        <w:jc w:val="both"/>
        <w:rPr>
          <w:rFonts w:ascii="Times New Roman" w:hAnsi="Times New Roman"/>
          <w:sz w:val="28"/>
        </w:rPr>
      </w:pPr>
      <w:r>
        <w:rPr>
          <w:rFonts w:ascii="Times New Roman" w:hAnsi="Times New Roman"/>
          <w:sz w:val="28"/>
        </w:rPr>
        <w:t>42. Членами Комиссии в течение семи рабочих дней разрабатывается и представляется на утверждение руководителю органа ведомственного контроля, или лицу, его замещающему план устранения выявленных нарушений и (или) устранения причин и условий, им способствующих.</w:t>
      </w:r>
    </w:p>
    <w:p w14:paraId="D0000000">
      <w:pPr>
        <w:tabs>
          <w:tab w:leader="none" w:pos="1207" w:val="left"/>
        </w:tabs>
        <w:spacing w:after="0" w:line="240" w:lineRule="auto"/>
        <w:ind w:firstLine="709" w:left="0"/>
        <w:jc w:val="both"/>
        <w:rPr>
          <w:rFonts w:ascii="Times New Roman" w:hAnsi="Times New Roman"/>
          <w:sz w:val="28"/>
        </w:rPr>
      </w:pPr>
      <w:r>
        <w:rPr>
          <w:rFonts w:ascii="Times New Roman" w:hAnsi="Times New Roman"/>
          <w:sz w:val="28"/>
        </w:rPr>
        <w:t>43. План устранения выявленных нарушений и (или) устранения причин и условий, им способствующих, должен содержать сроки устранения выявленных нарушений и (или) устранения причин и условий, им способствующих, сведения о сроках представления информации об устранении выявленных нарушений и (или) устранении причин и условий, им способствующих.</w:t>
      </w:r>
    </w:p>
    <w:p w14:paraId="D1000000">
      <w:pPr>
        <w:tabs>
          <w:tab w:leader="none" w:pos="1207" w:val="left"/>
        </w:tabs>
        <w:spacing w:after="0" w:line="240" w:lineRule="auto"/>
        <w:ind w:firstLine="709" w:left="0"/>
        <w:jc w:val="both"/>
        <w:rPr>
          <w:rFonts w:ascii="Times New Roman" w:hAnsi="Times New Roman"/>
          <w:sz w:val="28"/>
        </w:rPr>
      </w:pPr>
      <w:r>
        <w:rPr>
          <w:rFonts w:ascii="Times New Roman" w:hAnsi="Times New Roman"/>
          <w:sz w:val="28"/>
        </w:rPr>
        <w:t>44. План устранения выявленных нарушений и (или) устранения причин и условий нарушений, им способствующих, подлежит направлению заказчику любым способом, указанным в части 23 настоящего Регламента, в течение одного рабочего дня со дня его утверждения.</w:t>
      </w:r>
    </w:p>
    <w:p w14:paraId="D2000000">
      <w:pPr>
        <w:tabs>
          <w:tab w:leader="none" w:pos="1207" w:val="left"/>
        </w:tabs>
        <w:spacing w:after="0" w:line="240" w:lineRule="auto"/>
        <w:ind w:firstLine="709" w:left="0"/>
        <w:jc w:val="both"/>
        <w:rPr>
          <w:rFonts w:ascii="Times New Roman" w:hAnsi="Times New Roman"/>
          <w:sz w:val="28"/>
        </w:rPr>
      </w:pPr>
      <w:r>
        <w:rPr>
          <w:rFonts w:ascii="Times New Roman" w:hAnsi="Times New Roman"/>
          <w:sz w:val="28"/>
        </w:rPr>
        <w:t>45. В случае невозможности устранить выявленные нарушения в установленный планом срок заказчик вправе обратиться к руководителю органа ведомственного контроля или лицу, его замещающему с обоснованным ходатайством о продлении срока устранения выявленных нарушений и (или) устранения причин и условий, им способствующих.</w:t>
      </w:r>
    </w:p>
    <w:p w14:paraId="D3000000">
      <w:pPr>
        <w:tabs>
          <w:tab w:leader="none" w:pos="1207" w:val="left"/>
        </w:tabs>
        <w:spacing w:after="0" w:line="240" w:lineRule="auto"/>
        <w:ind w:firstLine="709" w:left="0"/>
        <w:jc w:val="both"/>
        <w:rPr>
          <w:rFonts w:ascii="Times New Roman" w:hAnsi="Times New Roman"/>
          <w:sz w:val="28"/>
        </w:rPr>
      </w:pPr>
      <w:r>
        <w:rPr>
          <w:rFonts w:ascii="Times New Roman" w:hAnsi="Times New Roman"/>
          <w:sz w:val="28"/>
        </w:rPr>
        <w:t>46. В случае выявления по результатам проверок действий (бездействия) заказчика, содержащих признаки административного правонарушения, акт проверки в течение десяти рабочих дней со дня подписания акта проверки членами Комиссии и утверждения руководителем органа ведомственного контроля или лица, его замещающего, подлежат направлению в Министерство финансов Камчатского края как исполнительный орган Камчатского края, уполномоченный на осуществление контроля в сфере закупок товаров, работ, услуг для обеспечения нужд Камчатского края, а в случае выявления действий (бездействия) заказчика, содержащих признаки состава уголовного преступления, - в правоохранительные органы.</w:t>
      </w:r>
    </w:p>
    <w:p w14:paraId="D4000000">
      <w:pPr>
        <w:tabs>
          <w:tab w:leader="none" w:pos="1207" w:val="left"/>
        </w:tabs>
        <w:spacing w:after="0" w:line="240" w:lineRule="auto"/>
        <w:ind w:firstLine="709" w:left="0"/>
        <w:jc w:val="both"/>
        <w:rPr>
          <w:rFonts w:ascii="Times New Roman" w:hAnsi="Times New Roman"/>
          <w:sz w:val="28"/>
        </w:rPr>
      </w:pPr>
      <w:r>
        <w:rPr>
          <w:rFonts w:ascii="Times New Roman" w:hAnsi="Times New Roman"/>
          <w:sz w:val="28"/>
        </w:rPr>
        <w:t xml:space="preserve">К акту проверки прилагаются документы, подтверждающие признаки административного правонарушения (уголовного преступления), </w:t>
      </w:r>
      <w:r>
        <w:rPr>
          <w:rFonts w:ascii="Times New Roman" w:hAnsi="Times New Roman"/>
          <w:sz w:val="28"/>
        </w:rPr>
        <w:t>организационно-распорядительные или административно-хозяйственные полномочия должностного лица заказчика, в том числе трудовой договор, должностной регламент, инструкция, служебный контракт и письменные объяснения должностного лица заказчика.</w:t>
      </w:r>
    </w:p>
    <w:p w14:paraId="D5000000">
      <w:pPr>
        <w:tabs>
          <w:tab w:leader="none" w:pos="1207" w:val="left"/>
        </w:tabs>
        <w:spacing w:after="0" w:line="240" w:lineRule="auto"/>
        <w:ind w:firstLine="709" w:left="0"/>
        <w:jc w:val="both"/>
        <w:rPr>
          <w:rFonts w:ascii="Times New Roman" w:hAnsi="Times New Roman"/>
          <w:sz w:val="28"/>
        </w:rPr>
      </w:pPr>
      <w:r>
        <w:rPr>
          <w:rFonts w:ascii="Times New Roman" w:hAnsi="Times New Roman"/>
          <w:sz w:val="28"/>
        </w:rPr>
        <w:t xml:space="preserve">47. По итогам проверок, проведенных в отчетном году, орган ведомственного контроля составляет годовой отчет об итогах осуществления ведомственного контроля (далее - годовой отчет) по форме согласно приложению 2 к настоящему Регламенту и направляет его до 1 марта года, следующего за отчетным, в Министерство финансов Камчатского края. </w:t>
      </w:r>
    </w:p>
    <w:p w14:paraId="D6000000">
      <w:pPr>
        <w:tabs>
          <w:tab w:leader="none" w:pos="1207" w:val="left"/>
        </w:tabs>
        <w:spacing w:after="0" w:line="240" w:lineRule="auto"/>
        <w:ind w:firstLine="709" w:left="0"/>
        <w:jc w:val="both"/>
        <w:rPr>
          <w:rFonts w:ascii="Times New Roman" w:hAnsi="Times New Roman"/>
          <w:sz w:val="28"/>
        </w:rPr>
      </w:pPr>
      <w:r>
        <w:rPr>
          <w:rFonts w:ascii="Times New Roman" w:hAnsi="Times New Roman"/>
          <w:sz w:val="28"/>
        </w:rPr>
        <w:t>48. Одновременно с годовым отчетом орган ведомственного контроля представляет краткий аналитический доклад с указанием выявленных нарушений и принятых мерах для их устранения (далее - краткий аналитический доклад). При отсутствии нарушений краткий аналитический доклад в Министерство финансов Камчатского края не представляется.</w:t>
      </w:r>
    </w:p>
    <w:p w14:paraId="D7000000">
      <w:pPr>
        <w:tabs>
          <w:tab w:leader="none" w:pos="1207" w:val="left"/>
        </w:tabs>
        <w:spacing w:after="0" w:line="240" w:lineRule="auto"/>
        <w:ind w:firstLine="709" w:left="0"/>
        <w:jc w:val="both"/>
        <w:rPr>
          <w:rFonts w:ascii="Times New Roman" w:hAnsi="Times New Roman"/>
          <w:sz w:val="28"/>
        </w:rPr>
      </w:pPr>
      <w:r>
        <w:rPr>
          <w:rFonts w:ascii="Times New Roman" w:hAnsi="Times New Roman"/>
          <w:sz w:val="28"/>
        </w:rPr>
        <w:t>49. Материалы по результатам мероприятий ведомственного контроля, в том числе план устранения выявленных нарушений и (или) устранения причин и условий, им способствующих, указанный в части 43 настоящего Регламента,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трех лет с даты подписания акта проверки либо с последней даты, указанной в плане устранения выявленных нарушений и (или) устранения причин и условий, им способствующих.</w:t>
      </w:r>
    </w:p>
    <w:p w14:paraId="D8000000">
      <w:pPr>
        <w:tabs>
          <w:tab w:leader="none" w:pos="1042" w:val="left"/>
        </w:tabs>
        <w:spacing w:after="0" w:line="240" w:lineRule="auto"/>
        <w:ind w:firstLine="709" w:left="0"/>
        <w:jc w:val="both"/>
        <w:rPr>
          <w:rFonts w:ascii="Times New Roman" w:hAnsi="Times New Roman"/>
          <w:sz w:val="28"/>
        </w:rPr>
      </w:pPr>
    </w:p>
    <w:p w14:paraId="D9000000">
      <w:pPr>
        <w:tabs>
          <w:tab w:leader="none" w:pos="1042" w:val="left"/>
        </w:tabs>
        <w:spacing w:after="0" w:line="240" w:lineRule="auto"/>
        <w:ind w:firstLine="709" w:left="0"/>
        <w:jc w:val="center"/>
        <w:rPr>
          <w:rFonts w:ascii="Times New Roman" w:hAnsi="Times New Roman"/>
          <w:sz w:val="28"/>
        </w:rPr>
      </w:pPr>
      <w:r>
        <w:rPr>
          <w:rFonts w:ascii="Times New Roman" w:hAnsi="Times New Roman"/>
          <w:sz w:val="28"/>
        </w:rPr>
        <w:t>5. Заключительные положения</w:t>
      </w:r>
    </w:p>
    <w:p w14:paraId="DA000000">
      <w:pPr>
        <w:tabs>
          <w:tab w:leader="none" w:pos="1202" w:val="left"/>
        </w:tabs>
        <w:spacing w:after="0"/>
        <w:ind/>
        <w:jc w:val="both"/>
        <w:rPr>
          <w:rFonts w:ascii="Times New Roman" w:hAnsi="Times New Roman"/>
          <w:color w:val="FF0000"/>
          <w:sz w:val="28"/>
        </w:rPr>
      </w:pPr>
    </w:p>
    <w:p w14:paraId="DB000000">
      <w:pPr>
        <w:tabs>
          <w:tab w:leader="none" w:pos="1202" w:val="left"/>
        </w:tabs>
        <w:spacing w:after="0" w:line="240" w:lineRule="auto"/>
        <w:ind w:firstLine="709" w:left="0"/>
        <w:jc w:val="both"/>
        <w:rPr>
          <w:rFonts w:ascii="Times New Roman" w:hAnsi="Times New Roman"/>
          <w:sz w:val="28"/>
        </w:rPr>
      </w:pPr>
      <w:r>
        <w:rPr>
          <w:rFonts w:ascii="Times New Roman" w:hAnsi="Times New Roman"/>
          <w:sz w:val="28"/>
        </w:rPr>
        <w:t>31. Решения, действия (бездействия) Комиссии, руководителя органа ведомственного контроля или лица его замещающего могут быть обжалованы заказчиком, заинтересованным лицом в порядке, предусмотренном законодательством Российской Федерации.</w:t>
      </w:r>
    </w:p>
    <w:p w14:paraId="DC000000">
      <w:pPr>
        <w:tabs>
          <w:tab w:leader="none" w:pos="1202" w:val="left"/>
        </w:tabs>
        <w:spacing w:after="0"/>
        <w:ind/>
        <w:jc w:val="both"/>
        <w:rPr>
          <w:rFonts w:ascii="Times New Roman" w:hAnsi="Times New Roman"/>
          <w:sz w:val="28"/>
        </w:rPr>
      </w:pPr>
    </w:p>
    <w:p w14:paraId="DD000000">
      <w:pPr>
        <w:tabs>
          <w:tab w:leader="none" w:pos="1033" w:val="left"/>
        </w:tabs>
        <w:spacing w:after="0"/>
        <w:ind/>
        <w:jc w:val="both"/>
        <w:rPr>
          <w:rFonts w:ascii="Times New Roman" w:hAnsi="Times New Roman"/>
          <w:sz w:val="28"/>
        </w:rPr>
      </w:pPr>
    </w:p>
    <w:p w14:paraId="DE000000">
      <w:pPr>
        <w:tabs>
          <w:tab w:leader="none" w:pos="1089" w:val="left"/>
        </w:tabs>
        <w:spacing w:after="0"/>
        <w:ind/>
        <w:jc w:val="both"/>
        <w:rPr>
          <w:rFonts w:ascii="Times New Roman" w:hAnsi="Times New Roman"/>
          <w:sz w:val="28"/>
          <w:highlight w:val="yellow"/>
        </w:rPr>
      </w:pPr>
    </w:p>
    <w:p w14:paraId="DF000000">
      <w:pPr>
        <w:tabs>
          <w:tab w:leader="none" w:pos="1089" w:val="left"/>
        </w:tabs>
        <w:ind/>
        <w:jc w:val="both"/>
        <w:rPr>
          <w:rFonts w:ascii="Times New Roman" w:hAnsi="Times New Roman"/>
          <w:sz w:val="28"/>
        </w:rPr>
      </w:pPr>
    </w:p>
    <w:p w14:paraId="E0000000">
      <w:pPr>
        <w:tabs>
          <w:tab w:leader="none" w:pos="1089" w:val="left"/>
        </w:tabs>
        <w:spacing w:line="322" w:lineRule="exact"/>
        <w:ind/>
        <w:jc w:val="both"/>
        <w:rPr>
          <w:rFonts w:ascii="Times New Roman" w:hAnsi="Times New Roman"/>
          <w:sz w:val="28"/>
        </w:rPr>
      </w:pPr>
    </w:p>
    <w:p w14:paraId="E1000000">
      <w:pPr>
        <w:tabs>
          <w:tab w:leader="none" w:pos="1089" w:val="left"/>
        </w:tabs>
        <w:spacing w:after="0"/>
        <w:ind/>
        <w:jc w:val="both"/>
        <w:rPr>
          <w:rFonts w:ascii="Times New Roman" w:hAnsi="Times New Roman"/>
          <w:sz w:val="28"/>
        </w:rPr>
      </w:pPr>
    </w:p>
    <w:p w14:paraId="E2000000">
      <w:pPr>
        <w:tabs>
          <w:tab w:leader="none" w:pos="1106" w:val="left"/>
        </w:tabs>
        <w:spacing w:after="0"/>
        <w:ind/>
        <w:jc w:val="both"/>
        <w:rPr>
          <w:rFonts w:ascii="Times New Roman" w:hAnsi="Times New Roman"/>
          <w:sz w:val="28"/>
        </w:rPr>
      </w:pPr>
    </w:p>
    <w:p w14:paraId="E3000000">
      <w:pPr>
        <w:tabs>
          <w:tab w:leader="none" w:pos="1172" w:val="left"/>
        </w:tabs>
        <w:spacing w:after="0"/>
        <w:ind/>
        <w:jc w:val="both"/>
      </w:pPr>
      <w:r>
        <w:rPr>
          <w:rFonts w:ascii="Times New Roman" w:hAnsi="Times New Roman"/>
          <w:sz w:val="28"/>
        </w:rPr>
        <w:t>.</w:t>
      </w:r>
    </w:p>
    <w:p w14:paraId="E4000000">
      <w:pPr>
        <w:sectPr>
          <w:headerReference r:id="rId1" w:type="default"/>
          <w:pgSz w:h="16840" w:orient="portrait" w:w="11900"/>
          <w:pgMar w:bottom="1330" w:footer="3" w:gutter="0" w:header="0" w:left="1338" w:right="771" w:top="1306"/>
          <w:titlePg/>
        </w:sectPr>
      </w:pPr>
    </w:p>
    <w:tbl>
      <w:tblPr>
        <w:tblStyle w:val="Style_2"/>
        <w:tblInd w:type="dxa" w:w="5460"/>
        <w:tblBorders>
          <w:top w:sz="4" w:val="nil"/>
          <w:left w:sz="4" w:val="nil"/>
          <w:bottom w:sz="4" w:val="nil"/>
          <w:right w:sz="4" w:val="nil"/>
          <w:insideH w:sz="4" w:val="nil"/>
          <w:insideV w:sz="4" w:val="nil"/>
        </w:tblBorders>
        <w:tblLayout w:type="fixed"/>
      </w:tblPr>
      <w:tblGrid>
        <w:gridCol w:w="4179"/>
      </w:tblGrid>
      <w:tr>
        <w:tc>
          <w:tcPr>
            <w:tcW w:type="dxa" w:w="4179"/>
            <w:tcBorders>
              <w:top w:sz="4" w:val="nil"/>
              <w:left w:sz="4" w:val="nil"/>
              <w:bottom w:sz="4" w:val="nil"/>
              <w:right w:sz="4" w:val="nil"/>
            </w:tcBorders>
          </w:tcPr>
          <w:p w14:paraId="E5000000">
            <w:pPr>
              <w:rPr>
                <w:rFonts w:ascii="Times New Roman" w:hAnsi="Times New Roman"/>
                <w:sz w:val="28"/>
              </w:rPr>
            </w:pPr>
            <w:r>
              <w:rPr>
                <w:rFonts w:ascii="Times New Roman" w:hAnsi="Times New Roman"/>
                <w:sz w:val="28"/>
              </w:rPr>
              <w:t>Приложение 1</w:t>
            </w:r>
          </w:p>
        </w:tc>
      </w:tr>
      <w:tr>
        <w:tc>
          <w:tcPr>
            <w:tcW w:type="dxa" w:w="4179"/>
            <w:tcBorders>
              <w:top w:sz="4" w:val="nil"/>
              <w:left w:sz="4" w:val="nil"/>
              <w:bottom w:sz="4" w:val="nil"/>
              <w:right w:sz="4" w:val="nil"/>
            </w:tcBorders>
          </w:tcPr>
          <w:p w14:paraId="E6000000">
            <w:pPr>
              <w:ind/>
              <w:jc w:val="both"/>
              <w:rPr>
                <w:rFonts w:ascii="Times New Roman" w:hAnsi="Times New Roman"/>
                <w:sz w:val="28"/>
              </w:rPr>
            </w:pPr>
            <w:r>
              <w:rPr>
                <w:rFonts w:ascii="Times New Roman" w:hAnsi="Times New Roman"/>
                <w:sz w:val="28"/>
              </w:rPr>
              <w:t>к Регламенту проведения ведомственного контроля Агентством лесного хозяйства Камчатского края в сфере закупок товаров, работ, услуг для обеспечения нужд Камчатского края</w:t>
            </w:r>
          </w:p>
        </w:tc>
      </w:tr>
    </w:tbl>
    <w:p w14:paraId="E7000000">
      <w:pPr>
        <w:spacing w:after="425"/>
        <w:ind w:right="147"/>
        <w:jc w:val="right"/>
        <w:rPr>
          <w:rFonts w:ascii="Times New Roman" w:hAnsi="Times New Roman"/>
          <w:sz w:val="28"/>
        </w:rPr>
      </w:pPr>
      <w:r>
        <w:rPr>
          <w:rFonts w:ascii="Times New Roman" w:hAnsi="Times New Roman"/>
          <w:sz w:val="28"/>
        </w:rPr>
        <w:t>ФОРМА</w:t>
      </w:r>
    </w:p>
    <w:tbl>
      <w:tblPr>
        <w:tblStyle w:val="Style_2"/>
        <w:tblBorders>
          <w:top w:sz="4" w:val="nil"/>
          <w:left w:sz="4" w:val="nil"/>
          <w:bottom w:sz="4" w:val="nil"/>
          <w:right w:sz="4" w:val="nil"/>
          <w:insideH w:sz="4" w:val="nil"/>
          <w:insideV w:sz="4" w:val="nil"/>
        </w:tblBorders>
        <w:tblLayout w:type="fixed"/>
      </w:tblPr>
      <w:tblGrid>
        <w:gridCol w:w="5445"/>
        <w:gridCol w:w="4184"/>
      </w:tblGrid>
      <w:tr>
        <w:tc>
          <w:tcPr>
            <w:tcW w:type="dxa" w:w="5445"/>
            <w:tcBorders>
              <w:top w:sz="4" w:val="nil"/>
              <w:left w:sz="4" w:val="nil"/>
              <w:bottom w:sz="4" w:val="nil"/>
              <w:right w:sz="4" w:val="nil"/>
            </w:tcBorders>
          </w:tcPr>
          <w:p w14:paraId="E8000000">
            <w:pPr>
              <w:ind/>
              <w:jc w:val="right"/>
              <w:rPr>
                <w:rFonts w:ascii="Times New Roman" w:hAnsi="Times New Roman"/>
                <w:sz w:val="28"/>
              </w:rPr>
            </w:pPr>
          </w:p>
        </w:tc>
        <w:tc>
          <w:tcPr>
            <w:tcW w:type="dxa" w:w="4184"/>
            <w:tcBorders>
              <w:top w:sz="4" w:val="nil"/>
              <w:left w:sz="4" w:val="nil"/>
              <w:bottom w:sz="4" w:val="nil"/>
              <w:right w:sz="4" w:val="nil"/>
            </w:tcBorders>
          </w:tcPr>
          <w:p w14:paraId="E9000000">
            <w:pPr>
              <w:rPr>
                <w:rFonts w:ascii="Times New Roman" w:hAnsi="Times New Roman"/>
                <w:sz w:val="28"/>
              </w:rPr>
            </w:pPr>
            <w:r>
              <w:rPr>
                <w:rFonts w:ascii="Times New Roman" w:hAnsi="Times New Roman"/>
                <w:sz w:val="28"/>
              </w:rPr>
              <w:t>УТВЕРЖДАЮ</w:t>
            </w:r>
          </w:p>
        </w:tc>
      </w:tr>
      <w:tr>
        <w:tc>
          <w:tcPr>
            <w:tcW w:type="dxa" w:w="5445"/>
            <w:tcBorders>
              <w:top w:sz="4" w:val="nil"/>
              <w:left w:sz="4" w:val="nil"/>
              <w:bottom w:sz="4" w:val="nil"/>
              <w:right w:sz="4" w:val="nil"/>
            </w:tcBorders>
          </w:tcPr>
          <w:p w14:paraId="EA000000">
            <w:pPr>
              <w:ind/>
              <w:jc w:val="right"/>
              <w:rPr>
                <w:rFonts w:ascii="Times New Roman" w:hAnsi="Times New Roman"/>
                <w:sz w:val="28"/>
              </w:rPr>
            </w:pPr>
          </w:p>
        </w:tc>
        <w:tc>
          <w:tcPr>
            <w:tcW w:type="dxa" w:w="4184"/>
            <w:tcBorders>
              <w:top w:sz="4" w:val="nil"/>
              <w:left w:sz="4" w:val="nil"/>
              <w:bottom w:sz="4" w:val="nil"/>
              <w:right w:sz="4" w:val="nil"/>
            </w:tcBorders>
          </w:tcPr>
          <w:p w14:paraId="EB000000">
            <w:pPr>
              <w:ind/>
              <w:jc w:val="both"/>
              <w:rPr>
                <w:rFonts w:ascii="Times New Roman" w:hAnsi="Times New Roman"/>
                <w:sz w:val="28"/>
              </w:rPr>
            </w:pPr>
            <w:r>
              <w:rPr>
                <w:rFonts w:ascii="Times New Roman" w:hAnsi="Times New Roman"/>
                <w:sz w:val="28"/>
              </w:rPr>
              <w:t>Руководитель Агентства лесного хозяйства Камчатского края</w:t>
            </w:r>
          </w:p>
        </w:tc>
      </w:tr>
      <w:tr>
        <w:tc>
          <w:tcPr>
            <w:tcW w:type="dxa" w:w="5445"/>
            <w:tcBorders>
              <w:top w:sz="4" w:val="nil"/>
              <w:left w:sz="4" w:val="nil"/>
              <w:bottom w:sz="4" w:val="nil"/>
              <w:right w:sz="4" w:val="nil"/>
            </w:tcBorders>
          </w:tcPr>
          <w:p w14:paraId="EC000000">
            <w:pPr>
              <w:ind/>
              <w:jc w:val="right"/>
              <w:rPr>
                <w:rFonts w:ascii="Times New Roman" w:hAnsi="Times New Roman"/>
                <w:sz w:val="28"/>
              </w:rPr>
            </w:pPr>
          </w:p>
        </w:tc>
        <w:tc>
          <w:tcPr>
            <w:tcW w:type="dxa" w:w="4184"/>
            <w:tcBorders>
              <w:top w:sz="4" w:val="nil"/>
              <w:left w:sz="4" w:val="nil"/>
              <w:bottom w:sz="4" w:val="nil"/>
              <w:right w:sz="4" w:val="nil"/>
            </w:tcBorders>
          </w:tcPr>
          <w:p w14:paraId="ED000000">
            <w:pPr>
              <w:rPr>
                <w:rFonts w:ascii="Times New Roman" w:hAnsi="Times New Roman"/>
                <w:sz w:val="28"/>
              </w:rPr>
            </w:pPr>
            <w:r>
              <w:rPr>
                <w:rFonts w:ascii="Times New Roman" w:hAnsi="Times New Roman"/>
                <w:sz w:val="28"/>
              </w:rPr>
              <w:t>____________________ (Ф.И.О.)</w:t>
            </w:r>
          </w:p>
        </w:tc>
      </w:tr>
      <w:tr>
        <w:tc>
          <w:tcPr>
            <w:tcW w:type="dxa" w:w="5445"/>
            <w:tcBorders>
              <w:top w:sz="4" w:val="nil"/>
              <w:left w:sz="4" w:val="nil"/>
              <w:bottom w:sz="4" w:val="nil"/>
              <w:right w:sz="4" w:val="nil"/>
            </w:tcBorders>
          </w:tcPr>
          <w:p w14:paraId="EE000000">
            <w:pPr>
              <w:ind/>
              <w:jc w:val="right"/>
              <w:rPr>
                <w:rFonts w:ascii="Times New Roman" w:hAnsi="Times New Roman"/>
                <w:sz w:val="28"/>
              </w:rPr>
            </w:pPr>
          </w:p>
        </w:tc>
        <w:tc>
          <w:tcPr>
            <w:tcW w:type="dxa" w:w="4184"/>
            <w:tcBorders>
              <w:top w:sz="4" w:val="nil"/>
              <w:left w:sz="4" w:val="nil"/>
              <w:bottom w:sz="4" w:val="nil"/>
              <w:right w:sz="4" w:val="nil"/>
            </w:tcBorders>
          </w:tcPr>
          <w:p w14:paraId="EF000000">
            <w:pPr>
              <w:rPr>
                <w:rFonts w:ascii="Times New Roman" w:hAnsi="Times New Roman"/>
                <w:sz w:val="28"/>
              </w:rPr>
            </w:pPr>
            <w:r>
              <w:rPr>
                <w:rFonts w:ascii="Times New Roman" w:hAnsi="Times New Roman"/>
                <w:sz w:val="28"/>
              </w:rPr>
              <w:t>«___»_____________ 20___г.</w:t>
            </w:r>
          </w:p>
        </w:tc>
      </w:tr>
    </w:tbl>
    <w:p w14:paraId="F0000000">
      <w:pPr>
        <w:spacing w:after="425"/>
        <w:ind w:right="147"/>
        <w:jc w:val="center"/>
        <w:rPr>
          <w:rFonts w:ascii="Times New Roman" w:hAnsi="Times New Roman"/>
          <w:sz w:val="28"/>
        </w:rPr>
      </w:pPr>
    </w:p>
    <w:p w14:paraId="F1000000">
      <w:pPr>
        <w:pStyle w:val="Style_4"/>
        <w:spacing w:after="0" w:before="0" w:line="240" w:lineRule="exact"/>
        <w:ind w:firstLine="0" w:left="80"/>
        <w:jc w:val="cente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63500" distR="3928745" distT="168275" layoutInCell="true" locked="false" relativeHeight="251658240" simplePos="false">
                <wp:simplePos x="0" y="0"/>
                <wp:positionH relativeFrom="margin">
                  <wp:posOffset>52070</wp:posOffset>
                </wp:positionH>
                <wp:positionV relativeFrom="paragraph">
                  <wp:posOffset>664210</wp:posOffset>
                </wp:positionV>
                <wp:extent cx="2609850" cy="177800"/>
                <wp:wrapTopAndBottom distB="0" distT="168275"/>
                <wp:docPr hidden="false" id="3" name="Picture 3"/>
                <a:graphic>
                  <a:graphicData uri="http://schemas.microsoft.com/office/word/2010/wordprocessingShape">
                    <wps:wsp>
                      <wps:cNvSpPr txBox="true"/>
                      <wps:spPr>
                        <a:xfrm flipH="false" flipV="false" rot="0">
                          <a:off x="0" y="0"/>
                          <a:ext cx="2609850" cy="177800"/>
                        </a:xfrm>
                        <a:prstGeom prst="rect">
                          <a:avLst/>
                        </a:prstGeom>
                        <a:noFill/>
                        <a:ln>
                          <a:noFill/>
                        </a:ln>
                      </wps:spPr>
                      <wps:txbx>
                        <w:txbxContent>
                          <w:p w14:paraId="F2000000">
                            <w:pPr>
                              <w:pStyle w:val="Style_5"/>
                              <w:spacing w:after="0" w:line="280" w:lineRule="exact"/>
                              <w:ind/>
                              <w:rPr>
                                <w:rFonts w:asciiTheme="minorAscii" w:hAnsiTheme="minorHAnsi"/>
                                <w:color w:val="000000"/>
                                <w:sz w:val="22"/>
                              </w:rPr>
                            </w:pPr>
                            <w:r>
                              <w:rPr>
                                <w:rStyle w:val="Style_6_ch"/>
                                <w:color w:val="000000"/>
                              </w:rPr>
                              <w:t>(место, дата составления акта)</w:t>
                            </w:r>
                          </w:p>
                        </w:txbxContent>
                      </wps:txbx>
                      <wps:bodyPr anchor="t" bIns="0" lIns="0" rIns="0" tIns="0" vert="horz" wrap="square">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63500" distR="63500" distT="0" layoutInCell="true" locked="false" relativeHeight="251658240" simplePos="false">
                <wp:simplePos x="0" y="0"/>
                <wp:positionH relativeFrom="margin">
                  <wp:posOffset>3727450</wp:posOffset>
                </wp:positionH>
                <wp:positionV relativeFrom="paragraph">
                  <wp:posOffset>476885</wp:posOffset>
                </wp:positionV>
                <wp:extent cx="113029" cy="177800"/>
                <wp:wrapSquare distB="0" distL="63500" distR="63500" distT="0" wrapText="bothSides"/>
                <wp:docPr hidden="false" id="4" name="Picture 4"/>
                <a:graphic>
                  <a:graphicData uri="http://schemas.microsoft.com/office/word/2010/wordprocessingShape">
                    <wps:wsp>
                      <wps:cNvSpPr txBox="true"/>
                      <wps:spPr>
                        <a:xfrm flipH="false" flipV="false" rot="0">
                          <a:off x="0" y="0"/>
                          <a:ext cx="113029" cy="177800"/>
                        </a:xfrm>
                        <a:prstGeom prst="rect">
                          <a:avLst/>
                        </a:prstGeom>
                        <a:noFill/>
                        <a:ln>
                          <a:noFill/>
                        </a:ln>
                      </wps:spPr>
                      <wps:txbx>
                        <w:txbxContent>
                          <w:p w14:paraId="F3000000">
                            <w:pPr>
                              <w:pStyle w:val="Style_5"/>
                              <w:spacing w:after="0" w:line="280" w:lineRule="exact"/>
                              <w:ind/>
                              <w:rPr>
                                <w:rFonts w:asciiTheme="minorAscii" w:hAnsiTheme="minorHAnsi"/>
                                <w:color w:val="000000"/>
                                <w:sz w:val="22"/>
                              </w:rPr>
                            </w:pPr>
                          </w:p>
                        </w:txbxContent>
                      </wps:txbx>
                      <wps:bodyPr anchor="t" bIns="0" lIns="0" rIns="0" tIns="0" vert="horz" wrap="square">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202565" distL="63500" distR="63500" distT="0" layoutInCell="true" locked="false" relativeHeight="251658240" simplePos="false">
                <wp:simplePos x="0" y="0"/>
                <wp:positionH relativeFrom="margin">
                  <wp:posOffset>5901055</wp:posOffset>
                </wp:positionH>
                <wp:positionV relativeFrom="paragraph">
                  <wp:posOffset>527685</wp:posOffset>
                </wp:positionV>
                <wp:extent cx="140335" cy="114300"/>
                <wp:wrapSquare distB="202565" distL="63500" distR="63500" distT="0" wrapText="bothSides"/>
                <wp:docPr hidden="false" id="5" name="Picture 5"/>
                <a:graphic>
                  <a:graphicData uri="http://schemas.microsoft.com/office/word/2010/wordprocessingShape">
                    <wps:wsp>
                      <wps:cNvSpPr txBox="true"/>
                      <wps:spPr>
                        <a:xfrm flipH="false" flipV="false" rot="0">
                          <a:off x="0" y="0"/>
                          <a:ext cx="140335" cy="114300"/>
                        </a:xfrm>
                        <a:prstGeom prst="rect">
                          <a:avLst/>
                        </a:prstGeom>
                        <a:noFill/>
                        <a:ln>
                          <a:noFill/>
                        </a:ln>
                      </wps:spPr>
                      <wps:txbx>
                        <w:txbxContent>
                          <w:p w14:paraId="F4000000">
                            <w:pPr>
                              <w:pStyle w:val="Style_7"/>
                              <w:spacing w:line="180" w:lineRule="exact"/>
                              <w:ind/>
                              <w:jc w:val="left"/>
                              <w:rPr>
                                <w:color w:val="000000"/>
                              </w:rPr>
                            </w:pPr>
                          </w:p>
                        </w:txbxContent>
                      </wps:txbx>
                      <wps:bodyPr anchor="t" bIns="0" lIns="0" rIns="0" tIns="0" vert="horz" wrap="square">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3175" distL="3943984" distR="191770" distT="0" layoutInCell="true" locked="false" relativeHeight="251658240" simplePos="false">
                <wp:simplePos x="0" y="0"/>
                <wp:positionH relativeFrom="margin">
                  <wp:posOffset>3996055</wp:posOffset>
                </wp:positionH>
                <wp:positionV relativeFrom="paragraph">
                  <wp:posOffset>473710</wp:posOffset>
                </wp:positionV>
                <wp:extent cx="1713229" cy="330200"/>
                <wp:wrapTopAndBottom distB="3175" distT="0"/>
                <wp:docPr hidden="false" id="6" name="Picture 6"/>
                <a:graphic>
                  <a:graphicData uri="http://schemas.microsoft.com/office/word/2010/wordprocessingShape">
                    <wps:wsp>
                      <wps:cNvSpPr txBox="true"/>
                      <wps:spPr>
                        <a:xfrm flipH="false" flipV="false" rot="0">
                          <a:off x="0" y="0"/>
                          <a:ext cx="1713229" cy="330200"/>
                        </a:xfrm>
                        <a:prstGeom prst="rect">
                          <a:avLst/>
                        </a:prstGeom>
                        <a:noFill/>
                        <a:ln>
                          <a:noFill/>
                        </a:ln>
                      </wps:spPr>
                      <wps:txbx>
                        <w:txbxContent>
                          <w:p w14:paraId="F5000000">
                            <w:pPr>
                              <w:pStyle w:val="Style_8"/>
                              <w:tabs>
                                <w:tab w:leader="underscore" w:pos="2304" w:val="left"/>
                              </w:tabs>
                              <w:spacing w:after="0" w:line="280" w:lineRule="exact"/>
                              <w:ind/>
                              <w:rPr>
                                <w:color w:val="000000"/>
                              </w:rPr>
                            </w:pPr>
                          </w:p>
                        </w:txbxContent>
                      </wps:txbx>
                      <wps:bodyPr anchor="t" bIns="0" lIns="0" rIns="0" tIns="0" vert="horz" wrap="square">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w:t>(наименование органа ведомственного контроля</w:t>
      </w:r>
      <w:r>
        <w:t>)</w:t>
      </w:r>
    </w:p>
    <w:p w14:paraId="F6000000">
      <w:pPr>
        <w:tabs>
          <w:tab w:leader="underscore" w:pos="7462" w:val="left"/>
        </w:tabs>
        <w:spacing w:after="0" w:line="528" w:lineRule="exact"/>
        <w:ind w:firstLine="0" w:left="3060"/>
        <w:rPr>
          <w:rFonts w:ascii="Times New Roman" w:hAnsi="Times New Roman"/>
          <w:sz w:val="28"/>
        </w:rPr>
      </w:pPr>
      <w:r>
        <w:rPr>
          <w:rFonts w:ascii="Times New Roman" w:hAnsi="Times New Roman"/>
          <w:sz w:val="28"/>
        </w:rPr>
        <w:t xml:space="preserve">             Акт проверки</w:t>
      </w:r>
    </w:p>
    <w:p w14:paraId="F7000000">
      <w:pPr>
        <w:tabs>
          <w:tab w:leader="underscore" w:pos="4722" w:val="left"/>
        </w:tabs>
        <w:spacing w:after="0" w:line="240" w:lineRule="auto"/>
        <w:ind/>
        <w:rPr>
          <w:rFonts w:ascii="Times New Roman" w:hAnsi="Times New Roman"/>
        </w:rPr>
      </w:pPr>
      <w:r>
        <w:rPr>
          <w:rFonts w:ascii="Times New Roman" w:hAnsi="Times New Roman"/>
          <w:sz w:val="28"/>
        </w:rPr>
        <w:t>по адресу/адресам</w:t>
      </w:r>
      <w:r>
        <w:rPr>
          <w:rFonts w:ascii="Times New Roman" w:hAnsi="Times New Roman"/>
        </w:rPr>
        <w:t>: ____________________________________________________________</w:t>
      </w:r>
    </w:p>
    <w:p w14:paraId="F8000000">
      <w:pPr>
        <w:pStyle w:val="Style_4"/>
        <w:spacing w:after="0" w:before="0" w:line="274" w:lineRule="exact"/>
        <w:ind w:firstLine="1280" w:left="0"/>
      </w:pPr>
      <w:r>
        <w:t>(место проведения проверки (в случае проведения выездной проверки: адрес местонахождения, адрес (адреса) фактического осуществления деятельности заказчика; в случае проведения документарной проверки: адрес местонахождения органа ведомственного</w:t>
      </w:r>
    </w:p>
    <w:p w14:paraId="F9000000">
      <w:pPr>
        <w:pStyle w:val="Style_4"/>
        <w:spacing w:after="0" w:before="0" w:line="274" w:lineRule="exact"/>
        <w:ind w:firstLine="0" w:left="80"/>
        <w:jc w:val="center"/>
      </w:pPr>
      <w:r>
        <w:t>контроля)</w:t>
      </w:r>
    </w:p>
    <w:p w14:paraId="FA000000">
      <w:pPr>
        <w:spacing w:after="0" w:line="280" w:lineRule="exact"/>
        <w:ind/>
      </w:pPr>
      <w:r>
        <w:rPr>
          <w:rFonts w:ascii="Times New Roman" w:hAnsi="Times New Roman"/>
          <w:sz w:val="28"/>
        </w:rPr>
        <w:t>На основании</w:t>
      </w:r>
      <w:r>
        <w:t>: _______________________________________________________________________</w:t>
      </w:r>
    </w:p>
    <w:p w14:paraId="FB000000">
      <w:pPr>
        <w:pStyle w:val="Style_4"/>
        <w:spacing w:after="0" w:before="0" w:line="240" w:lineRule="exact"/>
        <w:ind/>
        <w:jc w:val="center"/>
      </w:pPr>
      <w:r>
        <w:t>(приказ органа ведомственного о проведении проверки заказчика с указанием реквизитов (номер, дата)</w:t>
      </w:r>
    </w:p>
    <w:p w14:paraId="FC000000">
      <w:pPr>
        <w:tabs>
          <w:tab w:leader="underscore" w:pos="6854" w:val="left"/>
        </w:tabs>
        <w:spacing w:after="0" w:line="240" w:lineRule="auto"/>
        <w:ind/>
      </w:pPr>
      <w:r>
        <w:rPr>
          <w:rFonts w:ascii="Times New Roman" w:hAnsi="Times New Roman"/>
          <w:sz w:val="28"/>
        </w:rPr>
        <w:t>была проведена</w:t>
      </w:r>
      <w:r>
        <w:tab/>
      </w:r>
      <w:r>
        <w:rPr>
          <w:rFonts w:ascii="Times New Roman" w:hAnsi="Times New Roman"/>
          <w:sz w:val="28"/>
        </w:rPr>
        <w:t>проверка в отношении:</w:t>
      </w:r>
      <w:r>
        <w:t xml:space="preserve"> </w:t>
      </w:r>
    </w:p>
    <w:p w14:paraId="FD000000">
      <w:pPr>
        <w:pStyle w:val="Style_4"/>
        <w:spacing w:after="0" w:before="0" w:line="240" w:lineRule="auto"/>
        <w:ind w:firstLine="0" w:left="1900"/>
      </w:pPr>
      <w:r>
        <w:t>(плановая/внеплановая, камеральная/выездная)</w:t>
      </w:r>
    </w:p>
    <w:p w14:paraId="FE000000">
      <w:pPr>
        <w:spacing w:after="0" w:line="240" w:lineRule="auto"/>
        <w:ind/>
      </w:pPr>
      <w:r>
        <w:rPr>
          <w:rFonts w:ascii="Times New Roman" w:hAnsi="Times New Roman"/>
          <w:sz w:val="28"/>
        </w:rPr>
        <w:t>Цель проверки</w:t>
      </w:r>
      <w:r>
        <w:t>: ______________________________________________________________________</w:t>
      </w:r>
    </w:p>
    <w:p w14:paraId="FF000000">
      <w:pPr>
        <w:spacing w:after="0" w:line="240" w:lineRule="auto"/>
        <w:ind/>
      </w:pPr>
      <w:r>
        <w:rPr>
          <w:rFonts w:ascii="Times New Roman" w:hAnsi="Times New Roman"/>
          <w:sz w:val="28"/>
        </w:rPr>
        <w:t>Предмет проверки</w:t>
      </w:r>
      <w:r>
        <w:t>: __________________________________________________________________</w:t>
      </w:r>
    </w:p>
    <w:p w14:paraId="00010000">
      <w:pPr>
        <w:spacing w:after="0" w:line="240" w:lineRule="auto"/>
        <w:ind/>
      </w:pPr>
      <w:r>
        <w:rPr>
          <w:rFonts w:ascii="Times New Roman" w:hAnsi="Times New Roman"/>
          <w:sz w:val="28"/>
        </w:rPr>
        <w:t>Период времени, относительно которого осуществлялась проверка</w:t>
      </w:r>
      <w:r>
        <w:t>: _____________</w:t>
      </w:r>
    </w:p>
    <w:p w14:paraId="01010000">
      <w:pPr>
        <w:spacing w:after="0" w:line="240" w:lineRule="auto"/>
        <w:ind/>
      </w:pPr>
      <w:r>
        <w:rPr>
          <w:rFonts w:ascii="Times New Roman" w:hAnsi="Times New Roman"/>
          <w:sz w:val="28"/>
        </w:rPr>
        <w:t>Метод, способ проведения проверки</w:t>
      </w:r>
      <w:r>
        <w:t>: _______________________________________________</w:t>
      </w:r>
    </w:p>
    <w:p w14:paraId="02010000">
      <w:pPr>
        <w:spacing w:after="0" w:line="240" w:lineRule="auto"/>
        <w:ind w:firstLine="0" w:left="318"/>
        <w:jc w:val="center"/>
        <w:rPr>
          <w:rFonts w:ascii="Times New Roman" w:hAnsi="Times New Roman"/>
          <w:sz w:val="24"/>
        </w:rPr>
      </w:pPr>
      <w:r>
        <w:rPr>
          <w:rFonts w:ascii="Times New Roman" w:hAnsi="Times New Roman"/>
          <w:sz w:val="24"/>
        </w:rPr>
        <w:t>(проверка тематического или комплексного характера; сплошная проверка или</w:t>
      </w:r>
    </w:p>
    <w:p w14:paraId="03010000">
      <w:pPr>
        <w:spacing w:after="0" w:line="240" w:lineRule="auto"/>
        <w:ind w:right="20"/>
        <w:jc w:val="center"/>
        <w:rPr>
          <w:rFonts w:ascii="Times New Roman" w:hAnsi="Times New Roman"/>
          <w:sz w:val="24"/>
        </w:rPr>
      </w:pPr>
      <w:r>
        <w:rPr>
          <w:rFonts w:ascii="Times New Roman" w:hAnsi="Times New Roman"/>
          <w:sz w:val="24"/>
        </w:rPr>
        <w:t>выборочная проверка)</w:t>
      </w:r>
    </w:p>
    <w:p w14:paraId="04010000">
      <w:pPr>
        <w:spacing w:after="0" w:line="240" w:lineRule="auto"/>
        <w:ind w:right="20"/>
        <w:jc w:val="center"/>
        <w:rPr>
          <w:rFonts w:ascii="Times New Roman" w:hAnsi="Times New Roman"/>
        </w:rPr>
      </w:pPr>
    </w:p>
    <w:p w14:paraId="05010000">
      <w:pPr>
        <w:spacing w:after="0" w:line="280" w:lineRule="exact"/>
        <w:ind/>
        <w:jc w:val="both"/>
        <w:rPr>
          <w:rFonts w:ascii="Times New Roman" w:hAnsi="Times New Roman"/>
          <w:sz w:val="28"/>
        </w:rPr>
      </w:pPr>
      <w:r>
        <w:rPr>
          <w:rFonts w:ascii="Times New Roman" w:hAnsi="Times New Roman"/>
          <w:sz w:val="28"/>
        </w:rPr>
        <w:t>Дата и время проведения проверки</w:t>
      </w:r>
      <w:r>
        <w:t xml:space="preserve">: </w:t>
      </w:r>
      <w:r>
        <w:rPr>
          <w:rFonts w:ascii="Times New Roman" w:hAnsi="Times New Roman"/>
          <w:sz w:val="28"/>
        </w:rPr>
        <w:t>с «____» __________________20____г. по «___</w:t>
      </w:r>
      <w:r>
        <w:rPr>
          <w:rFonts w:ascii="Times New Roman" w:hAnsi="Times New Roman"/>
          <w:sz w:val="28"/>
        </w:rPr>
        <w:t>_»_</w:t>
      </w:r>
      <w:r>
        <w:rPr>
          <w:rFonts w:ascii="Times New Roman" w:hAnsi="Times New Roman"/>
          <w:sz w:val="28"/>
        </w:rPr>
        <w:t>______________20___г.</w:t>
      </w:r>
    </w:p>
    <w:p w14:paraId="06010000">
      <w:pPr>
        <w:tabs>
          <w:tab w:leader="none" w:pos="2024" w:val="left"/>
          <w:tab w:leader="underscore" w:pos="9668" w:val="left"/>
        </w:tabs>
        <w:spacing w:after="0" w:line="280" w:lineRule="exact"/>
        <w:ind/>
      </w:pPr>
    </w:p>
    <w:p w14:paraId="07010000">
      <w:pPr>
        <w:tabs>
          <w:tab w:leader="none" w:pos="2024" w:val="left"/>
          <w:tab w:leader="underscore" w:pos="9668" w:val="left"/>
        </w:tabs>
        <w:spacing w:after="0" w:line="280" w:lineRule="exact"/>
        <w:ind/>
        <w:rPr>
          <w:rFonts w:ascii="Times New Roman" w:hAnsi="Times New Roman"/>
          <w:sz w:val="28"/>
          <w:highlight w:val="white"/>
        </w:rPr>
      </w:pPr>
      <w:r>
        <w:rPr>
          <w:rFonts w:ascii="Times New Roman" w:hAnsi="Times New Roman"/>
          <w:sz w:val="28"/>
        </w:rPr>
        <w:t xml:space="preserve">Общая продолжительность </w:t>
      </w:r>
      <w:r>
        <w:rPr>
          <w:rStyle w:val="Style_9_ch"/>
        </w:rPr>
        <w:t>проверки: ______________________</w:t>
      </w:r>
      <w:r>
        <w:rPr>
          <w:rStyle w:val="Style_9_ch"/>
        </w:rPr>
        <w:t>_</w:t>
      </w:r>
      <w:r>
        <w:rPr>
          <w:rFonts w:ascii="Times New Roman" w:hAnsi="Times New Roman"/>
          <w:sz w:val="28"/>
        </w:rPr>
        <w:t>(</w:t>
      </w:r>
      <w:r>
        <w:rPr>
          <w:rFonts w:ascii="Times New Roman" w:hAnsi="Times New Roman"/>
          <w:sz w:val="28"/>
        </w:rPr>
        <w:t>рабочих дней)</w:t>
      </w:r>
    </w:p>
    <w:p w14:paraId="08010000">
      <w:pPr>
        <w:tabs>
          <w:tab w:leader="underscore" w:pos="9668" w:val="left"/>
        </w:tabs>
        <w:spacing w:after="0" w:line="280" w:lineRule="exact"/>
        <w:ind/>
        <w:rPr>
          <w:rFonts w:ascii="Times New Roman" w:hAnsi="Times New Roman"/>
          <w:sz w:val="28"/>
        </w:rPr>
      </w:pPr>
    </w:p>
    <w:p w14:paraId="09010000">
      <w:pPr>
        <w:tabs>
          <w:tab w:leader="underscore" w:pos="9668" w:val="left"/>
        </w:tabs>
        <w:spacing w:after="0" w:line="280" w:lineRule="exact"/>
        <w:ind/>
      </w:pPr>
      <w:r>
        <w:rPr>
          <w:rFonts w:ascii="Times New Roman" w:hAnsi="Times New Roman"/>
          <w:sz w:val="28"/>
        </w:rPr>
        <w:t>Акт составлен</w:t>
      </w:r>
      <w:r>
        <w:t>:</w:t>
      </w:r>
      <w:r>
        <w:tab/>
      </w:r>
    </w:p>
    <w:p w14:paraId="0A010000">
      <w:pPr>
        <w:pStyle w:val="Style_4"/>
        <w:spacing w:after="215" w:before="0" w:line="240" w:lineRule="exact"/>
        <w:ind w:firstLine="0" w:left="2760"/>
      </w:pPr>
      <w:r>
        <w:t>(наименование органа ведомственного контроля)</w:t>
      </w:r>
    </w:p>
    <w:p w14:paraId="0B010000">
      <w:pPr>
        <w:tabs>
          <w:tab w:leader="underscore" w:pos="9668" w:val="left"/>
        </w:tabs>
        <w:spacing w:after="0" w:line="280" w:lineRule="exact"/>
        <w:ind/>
      </w:pPr>
      <w:r>
        <w:rPr>
          <w:rFonts w:ascii="Times New Roman" w:hAnsi="Times New Roman"/>
          <w:sz w:val="28"/>
        </w:rPr>
        <w:t>Лица, проводившие проверку</w:t>
      </w:r>
      <w:r>
        <w:t>: _______________________________________________________________________________________</w:t>
      </w:r>
    </w:p>
    <w:p w14:paraId="0C010000">
      <w:pPr>
        <w:pStyle w:val="Style_4"/>
        <w:spacing w:after="0" w:before="0" w:line="240" w:lineRule="exact"/>
        <w:ind w:right="20"/>
        <w:jc w:val="center"/>
      </w:pPr>
      <w:r>
        <w:t>(фамилии, имена, отчества (последнее - при наличии), должности лиц,</w:t>
      </w:r>
    </w:p>
    <w:p w14:paraId="0D010000">
      <w:pPr>
        <w:pStyle w:val="Style_4"/>
        <w:spacing w:after="0" w:before="0" w:line="240" w:lineRule="exact"/>
        <w:ind w:right="20"/>
        <w:jc w:val="center"/>
      </w:pPr>
      <w:r>
        <w:t>проводивших проверку)</w:t>
      </w:r>
    </w:p>
    <w:p w14:paraId="0E010000">
      <w:pPr>
        <w:pStyle w:val="Style_4"/>
        <w:spacing w:after="0" w:before="0" w:line="240" w:lineRule="exact"/>
        <w:ind w:right="20"/>
        <w:jc w:val="center"/>
      </w:pPr>
    </w:p>
    <w:p w14:paraId="0F010000">
      <w:pPr>
        <w:spacing w:after="0" w:line="280" w:lineRule="exact"/>
        <w:ind/>
      </w:pPr>
      <w:r>
        <w:rPr>
          <w:rFonts w:ascii="Times New Roman" w:hAnsi="Times New Roman"/>
          <w:sz w:val="28"/>
        </w:rPr>
        <w:t>В ходе проведения проверки установлено</w:t>
      </w:r>
      <w:r>
        <w:t>: _________________________________________</w:t>
      </w:r>
    </w:p>
    <w:p w14:paraId="10010000">
      <w:pPr>
        <w:pStyle w:val="Style_4"/>
        <w:spacing w:after="0" w:before="0" w:line="274" w:lineRule="exact"/>
        <w:ind w:right="20"/>
        <w:jc w:val="center"/>
      </w:pPr>
      <w:r>
        <w:t>(проверяемые вопросы; обстоятельства, установленные при проведении проверки и</w:t>
      </w:r>
      <w:r>
        <w:br/>
      </w:r>
      <w:r>
        <w:t>обосновывающие выводы; нормы законодательства, которыми руководствовались</w:t>
      </w:r>
      <w:r>
        <w:br/>
      </w:r>
      <w:r>
        <w:t>должностные лица, уполномоченные на проведение проверки; сведения о нарушении</w:t>
      </w:r>
      <w:r>
        <w:br/>
      </w:r>
      <w:r>
        <w:t xml:space="preserve">требований законодательства Российской Федерации о контрактной системе в сфере </w:t>
      </w:r>
      <w:r>
        <w:t>закупок:</w:t>
      </w:r>
      <w:r>
        <w:br/>
      </w:r>
      <w:r>
        <w:t>выявлены</w:t>
      </w:r>
      <w:r>
        <w:t>/не выявлены нарушения, содержание и оценка таких нарушений)</w:t>
      </w:r>
    </w:p>
    <w:p w14:paraId="11010000">
      <w:pPr>
        <w:pStyle w:val="Style_4"/>
        <w:spacing w:after="0" w:before="0" w:line="274" w:lineRule="exact"/>
        <w:ind w:right="20"/>
        <w:jc w:val="center"/>
      </w:pPr>
    </w:p>
    <w:p w14:paraId="12010000">
      <w:pPr>
        <w:tabs>
          <w:tab w:leader="underscore" w:pos="9348" w:val="left"/>
        </w:tabs>
        <w:spacing w:after="322" w:line="280" w:lineRule="exact"/>
        <w:ind/>
      </w:pPr>
      <w:r>
        <w:rPr>
          <w:rFonts w:ascii="Times New Roman" w:hAnsi="Times New Roman"/>
          <w:sz w:val="28"/>
        </w:rPr>
        <w:t>Выводы</w:t>
      </w:r>
      <w:r>
        <w:t>: ______________________________________________________________________________</w:t>
      </w:r>
    </w:p>
    <w:p w14:paraId="13010000">
      <w:pPr>
        <w:spacing w:after="0" w:line="240" w:lineRule="auto"/>
        <w:ind/>
        <w:rPr>
          <w:rFonts w:ascii="Times New Roman" w:hAnsi="Times New Roman"/>
          <w:sz w:val="28"/>
        </w:rPr>
      </w:pPr>
      <w:r>
        <w:rPr>
          <w:rFonts w:ascii="Times New Roman" w:hAnsi="Times New Roman"/>
          <w:sz w:val="28"/>
        </w:rPr>
        <w:t>Прилагаемые к акту документы:</w:t>
      </w:r>
    </w:p>
    <w:p w14:paraId="14010000">
      <w:pPr>
        <w:spacing w:after="0" w:line="240" w:lineRule="auto"/>
        <w:ind/>
        <w:rPr>
          <w:rFonts w:ascii="Times New Roman" w:hAnsi="Times New Roman"/>
          <w:sz w:val="28"/>
        </w:rPr>
      </w:pPr>
    </w:p>
    <w:p w14:paraId="15010000">
      <w:pPr>
        <w:spacing w:after="0" w:line="240" w:lineRule="auto"/>
        <w:ind/>
        <w:rPr>
          <w:rFonts w:ascii="Times New Roman" w:hAnsi="Times New Roman"/>
          <w:sz w:val="28"/>
        </w:rPr>
      </w:pPr>
      <w:r>
        <w:rPr>
          <w:rFonts w:ascii="Times New Roman" w:hAnsi="Times New Roman"/>
          <w:sz w:val="28"/>
        </w:rPr>
        <w:t>Подписи лиц, проводивших проверку:</w:t>
      </w:r>
    </w:p>
    <w:p w14:paraId="16010000">
      <w:pPr>
        <w:spacing w:after="0" w:line="280" w:lineRule="exact"/>
        <w:ind/>
      </w:pPr>
    </w:p>
    <w:p w14:paraId="17010000">
      <w:pPr>
        <w:spacing w:after="0" w:line="280" w:lineRule="exact"/>
        <w:ind/>
        <w:rPr>
          <w:rFonts w:ascii="Times New Roman" w:hAnsi="Times New Roman"/>
          <w:sz w:val="28"/>
        </w:rPr>
      </w:pPr>
      <w:r>
        <w:rPr>
          <w:rFonts w:ascii="Times New Roman" w:hAnsi="Times New Roman"/>
          <w:sz w:val="28"/>
        </w:rPr>
        <w:t xml:space="preserve">Акт проверки получил (а): </w:t>
      </w:r>
      <w:r>
        <w:rPr>
          <w:rStyle w:val="Style_4_ch"/>
          <w:sz w:val="28"/>
        </w:rPr>
        <w:t xml:space="preserve">(фамилия, имя, отчество (последнее - при наличии), должность руководителя или иного </w:t>
      </w:r>
      <w:r>
        <w:rPr>
          <w:rFonts w:ascii="Times New Roman" w:hAnsi="Times New Roman"/>
          <w:sz w:val="28"/>
        </w:rPr>
        <w:t>уполномоченного лица заказчика)</w:t>
      </w:r>
    </w:p>
    <w:p w14:paraId="18010000">
      <w:pPr>
        <w:spacing w:after="0" w:line="280" w:lineRule="exact"/>
        <w:ind w:firstLine="0" w:left="320"/>
      </w:pPr>
    </w:p>
    <w:p w14:paraId="19010000">
      <w:pPr>
        <w:tabs>
          <w:tab w:leader="none" w:pos="6680" w:val="left"/>
          <w:tab w:leader="none" w:pos="9009" w:val="left"/>
        </w:tabs>
        <w:spacing w:after="330" w:line="280" w:lineRule="exact"/>
        <w:ind w:firstLine="0" w:left="6220"/>
        <w:rPr>
          <w:rFonts w:ascii="Times New Roman" w:hAnsi="Times New Roman"/>
          <w:sz w:val="24"/>
        </w:rPr>
      </w:pPr>
      <w:r>
        <w:rPr>
          <w:rFonts w:ascii="Times New Roman" w:hAnsi="Times New Roman"/>
          <w:sz w:val="24"/>
        </w:rPr>
        <w:t>«____» _______________20__г.</w:t>
      </w:r>
    </w:p>
    <w:p w14:paraId="1A010000">
      <w:pPr>
        <w:pStyle w:val="Style_4"/>
        <w:spacing w:after="215" w:before="0" w:line="240" w:lineRule="exact"/>
        <w:ind w:firstLine="0" w:left="7220"/>
        <w:jc w:val="center"/>
        <w:rPr>
          <w:sz w:val="24"/>
        </w:rPr>
      </w:pPr>
      <w:r>
        <w:rPr>
          <w:sz w:val="24"/>
        </w:rPr>
        <w:t>_____________ (подпись)</w:t>
      </w:r>
    </w:p>
    <w:p w14:paraId="1B010000">
      <w:pPr>
        <w:tabs>
          <w:tab w:leader="underscore" w:pos="9668" w:val="left"/>
        </w:tabs>
        <w:spacing w:after="0" w:line="280" w:lineRule="exact"/>
        <w:ind/>
        <w:jc w:val="both"/>
        <w:rPr>
          <w:rFonts w:ascii="Times New Roman" w:hAnsi="Times New Roman"/>
          <w:sz w:val="28"/>
        </w:rPr>
      </w:pPr>
      <w:r>
        <w:rPr>
          <w:rFonts w:ascii="Times New Roman" w:hAnsi="Times New Roman"/>
          <w:sz w:val="28"/>
        </w:rPr>
        <w:t xml:space="preserve">Акт проверки направлен (способ): </w:t>
      </w:r>
    </w:p>
    <w:p w14:paraId="1C010000">
      <w:pPr>
        <w:spacing w:after="0"/>
        <w:ind w:firstLine="0" w:left="5500"/>
      </w:pPr>
    </w:p>
    <w:p w14:paraId="1D010000">
      <w:pPr>
        <w:spacing w:after="0"/>
        <w:ind w:firstLine="0" w:left="5500"/>
      </w:pPr>
    </w:p>
    <w:p w14:paraId="1E010000">
      <w:pPr>
        <w:spacing w:after="0"/>
        <w:ind w:firstLine="0" w:left="5500"/>
      </w:pPr>
    </w:p>
    <w:p w14:paraId="1F010000">
      <w:pPr>
        <w:spacing w:after="0"/>
        <w:ind w:firstLine="0" w:left="5500"/>
      </w:pPr>
    </w:p>
    <w:p w14:paraId="20010000">
      <w:pPr>
        <w:spacing w:after="0"/>
        <w:ind w:firstLine="0" w:left="5500"/>
      </w:pPr>
    </w:p>
    <w:p w14:paraId="21010000">
      <w:pPr>
        <w:spacing w:after="0"/>
        <w:ind w:firstLine="0" w:left="5500"/>
      </w:pPr>
    </w:p>
    <w:p w14:paraId="22010000">
      <w:pPr>
        <w:spacing w:after="0"/>
        <w:ind w:firstLine="0" w:left="5500"/>
      </w:pPr>
    </w:p>
    <w:p w14:paraId="23010000">
      <w:pPr>
        <w:spacing w:after="0"/>
        <w:ind w:firstLine="0" w:left="5500"/>
      </w:pPr>
    </w:p>
    <w:p w14:paraId="24010000">
      <w:pPr>
        <w:spacing w:after="0"/>
        <w:ind w:firstLine="0" w:left="5500"/>
      </w:pPr>
    </w:p>
    <w:p w14:paraId="25010000">
      <w:pPr>
        <w:spacing w:after="0"/>
        <w:ind w:firstLine="0" w:left="5500"/>
      </w:pPr>
    </w:p>
    <w:p w14:paraId="26010000">
      <w:pPr>
        <w:spacing w:after="0"/>
        <w:ind w:firstLine="0" w:left="5500"/>
      </w:pPr>
    </w:p>
    <w:p w14:paraId="27010000">
      <w:pPr>
        <w:spacing w:after="0"/>
        <w:ind w:firstLine="0" w:left="5500"/>
      </w:pPr>
    </w:p>
    <w:p w14:paraId="28010000">
      <w:pPr>
        <w:spacing w:after="0"/>
        <w:ind w:firstLine="0" w:left="5500"/>
      </w:pPr>
    </w:p>
    <w:p w14:paraId="29010000">
      <w:pPr>
        <w:spacing w:after="0"/>
        <w:ind w:firstLine="0" w:left="5500"/>
      </w:pPr>
    </w:p>
    <w:p w14:paraId="2A010000">
      <w:pPr>
        <w:spacing w:after="0"/>
        <w:ind w:firstLine="0" w:left="5500"/>
      </w:pPr>
    </w:p>
    <w:p w14:paraId="2B010000">
      <w:pPr>
        <w:spacing w:after="0"/>
        <w:ind w:firstLine="0" w:left="5500"/>
      </w:pPr>
    </w:p>
    <w:p w14:paraId="2C010000">
      <w:pPr>
        <w:spacing w:after="0"/>
        <w:ind w:firstLine="0" w:left="5500"/>
      </w:pPr>
    </w:p>
    <w:p w14:paraId="2D010000">
      <w:pPr>
        <w:spacing w:after="0"/>
        <w:ind w:firstLine="0" w:left="5500"/>
      </w:pPr>
    </w:p>
    <w:p w14:paraId="2E010000">
      <w:pPr>
        <w:spacing w:after="0"/>
        <w:ind w:firstLine="0" w:left="5500"/>
      </w:pPr>
    </w:p>
    <w:p w14:paraId="2F010000">
      <w:pPr>
        <w:spacing w:after="0"/>
        <w:ind w:firstLine="0" w:left="5500"/>
      </w:pPr>
    </w:p>
    <w:p w14:paraId="30010000">
      <w:pPr>
        <w:spacing w:after="0"/>
        <w:ind w:firstLine="0" w:left="5500"/>
      </w:pPr>
    </w:p>
    <w:p w14:paraId="31010000">
      <w:pPr>
        <w:spacing w:after="0"/>
        <w:ind w:firstLine="0" w:left="5500"/>
      </w:pPr>
    </w:p>
    <w:p w14:paraId="32010000">
      <w:pPr>
        <w:spacing w:after="0"/>
        <w:ind/>
      </w:pPr>
    </w:p>
    <w:tbl>
      <w:tblPr>
        <w:tblStyle w:val="Style_2"/>
        <w:tblInd w:type="dxa" w:w="5500"/>
        <w:tblBorders>
          <w:top w:sz="4" w:val="nil"/>
          <w:left w:sz="4" w:val="nil"/>
          <w:bottom w:sz="4" w:val="nil"/>
          <w:right w:sz="4" w:val="nil"/>
          <w:insideH w:sz="4" w:val="nil"/>
          <w:insideV w:sz="4" w:val="nil"/>
        </w:tblBorders>
        <w:tblLayout w:type="fixed"/>
      </w:tblPr>
      <w:tblGrid>
        <w:gridCol w:w="4139"/>
      </w:tblGrid>
      <w:tr>
        <w:tc>
          <w:tcPr>
            <w:tcW w:type="dxa" w:w="4139"/>
            <w:tcBorders>
              <w:top w:sz="4" w:val="nil"/>
              <w:left w:sz="4" w:val="nil"/>
              <w:bottom w:sz="4" w:val="nil"/>
              <w:right w:sz="4" w:val="nil"/>
            </w:tcBorders>
          </w:tcPr>
          <w:p w14:paraId="33010000">
            <w:pPr>
              <w:rPr>
                <w:rFonts w:ascii="Times New Roman" w:hAnsi="Times New Roman"/>
                <w:sz w:val="28"/>
              </w:rPr>
            </w:pPr>
            <w:r>
              <w:rPr>
                <w:rFonts w:ascii="Times New Roman" w:hAnsi="Times New Roman"/>
                <w:sz w:val="28"/>
              </w:rPr>
              <w:t>Приложение 2</w:t>
            </w:r>
          </w:p>
        </w:tc>
      </w:tr>
      <w:tr>
        <w:tc>
          <w:tcPr>
            <w:tcW w:type="dxa" w:w="4139"/>
            <w:tcBorders>
              <w:top w:sz="4" w:val="nil"/>
              <w:left w:sz="4" w:val="nil"/>
              <w:bottom w:sz="4" w:val="nil"/>
              <w:right w:sz="4" w:val="nil"/>
            </w:tcBorders>
          </w:tcPr>
          <w:p w14:paraId="34010000">
            <w:pPr>
              <w:ind/>
              <w:jc w:val="both"/>
              <w:rPr>
                <w:rFonts w:ascii="Times New Roman" w:hAnsi="Times New Roman"/>
                <w:sz w:val="28"/>
              </w:rPr>
            </w:pPr>
            <w:r>
              <w:rPr>
                <w:rFonts w:ascii="Times New Roman" w:hAnsi="Times New Roman"/>
                <w:sz w:val="28"/>
              </w:rPr>
              <w:t xml:space="preserve">к Регламенту проведения Агентством лесного хозяйства Камчатского </w:t>
            </w:r>
            <w:r>
              <w:rPr>
                <w:rFonts w:ascii="Times New Roman" w:hAnsi="Times New Roman"/>
                <w:sz w:val="28"/>
              </w:rPr>
              <w:t>края  ведомственного</w:t>
            </w:r>
            <w:r>
              <w:rPr>
                <w:rFonts w:ascii="Times New Roman" w:hAnsi="Times New Roman"/>
                <w:sz w:val="28"/>
              </w:rPr>
              <w:t xml:space="preserve"> контроля в сфере закупок товаров, работ, услуг для обеспечения нужд Камчатского края</w:t>
            </w:r>
          </w:p>
        </w:tc>
      </w:tr>
    </w:tbl>
    <w:p w14:paraId="35010000">
      <w:pPr>
        <w:spacing w:after="633"/>
        <w:ind/>
        <w:jc w:val="right"/>
        <w:rPr>
          <w:rFonts w:ascii="Times New Roman" w:hAnsi="Times New Roman"/>
          <w:sz w:val="28"/>
        </w:rPr>
      </w:pPr>
      <w:r>
        <w:rPr>
          <w:rFonts w:ascii="Times New Roman" w:hAnsi="Times New Roman"/>
          <w:sz w:val="28"/>
        </w:rPr>
        <w:t>ФОРМА</w:t>
      </w:r>
    </w:p>
    <w:p w14:paraId="36010000">
      <w:pPr>
        <w:spacing w:after="0" w:line="240" w:lineRule="auto"/>
        <w:ind w:firstLine="0" w:left="3960"/>
        <w:rPr>
          <w:rFonts w:ascii="Times New Roman" w:hAnsi="Times New Roman"/>
          <w:sz w:val="28"/>
        </w:rPr>
      </w:pPr>
      <w:r>
        <w:rPr>
          <w:rFonts w:ascii="Times New Roman" w:hAnsi="Times New Roman"/>
          <w:sz w:val="28"/>
        </w:rPr>
        <w:t>Годовой отчет</w:t>
      </w:r>
    </w:p>
    <w:p w14:paraId="37010000">
      <w:pPr>
        <w:spacing w:after="0" w:line="240" w:lineRule="auto"/>
        <w:ind w:firstLine="0" w:left="1740"/>
        <w:rPr>
          <w:rFonts w:ascii="Times New Roman" w:hAnsi="Times New Roman"/>
          <w:sz w:val="28"/>
        </w:rPr>
      </w:pPr>
      <w:r>
        <w:rPr>
          <w:rFonts w:ascii="Times New Roman" w:hAnsi="Times New Roman"/>
          <w:sz w:val="28"/>
        </w:rPr>
        <w:t>об итогах осуществления ведомственного контроля</w:t>
      </w:r>
    </w:p>
    <w:p w14:paraId="38010000">
      <w:pPr>
        <w:spacing w:after="0" w:line="240" w:lineRule="auto"/>
        <w:ind w:firstLine="0" w:left="1740"/>
        <w:rPr>
          <w:rFonts w:ascii="Times New Roman" w:hAnsi="Times New Roman"/>
          <w:sz w:val="28"/>
        </w:rPr>
      </w:pPr>
    </w:p>
    <w:p w14:paraId="39010000">
      <w:pPr>
        <w:pStyle w:val="Style_10"/>
        <w:spacing w:line="240" w:lineRule="exact"/>
        <w:ind/>
        <w:jc w:val="center"/>
      </w:pPr>
      <w:r>
        <w:t>(наименование заказчика)</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10"/>
          <w:right w:type="dxa" w:w="10"/>
        </w:tblCellMar>
      </w:tblPr>
      <w:tblGrid>
        <w:gridCol w:w="571"/>
        <w:gridCol w:w="2976"/>
        <w:gridCol w:w="2976"/>
        <w:gridCol w:w="3547"/>
      </w:tblGrid>
      <w:tr>
        <w:trPr>
          <w:trHeight w:hRule="exact" w:val="2146"/>
        </w:trPr>
        <w:tc>
          <w:tcPr>
            <w:tcW w:type="dxa" w:w="571"/>
            <w:tcBorders>
              <w:top w:color="000000" w:sz="4" w:val="single"/>
              <w:left w:color="000000" w:sz="4" w:val="single"/>
              <w:bottom w:color="000000" w:sz="4" w:val="single"/>
              <w:right w:color="000000" w:sz="4" w:val="single"/>
            </w:tcBorders>
            <w:shd w:fill="FFFFFF" w:val="clear"/>
            <w:tcMar>
              <w:left w:type="dxa" w:w="10"/>
              <w:right w:type="dxa" w:w="10"/>
            </w:tcMar>
          </w:tcPr>
          <w:p w14:paraId="3A010000">
            <w:pPr>
              <w:spacing w:after="0" w:line="240" w:lineRule="auto"/>
              <w:ind w:firstLine="0" w:left="159"/>
              <w:rPr>
                <w:rFonts w:ascii="Times New Roman" w:hAnsi="Times New Roman"/>
                <w:sz w:val="24"/>
              </w:rPr>
            </w:pPr>
            <w:r>
              <w:rPr>
                <w:rStyle w:val="Style_11_ch"/>
                <w:sz w:val="24"/>
              </w:rPr>
              <w:t>№</w:t>
            </w:r>
          </w:p>
          <w:p w14:paraId="3B010000">
            <w:pPr>
              <w:spacing w:after="0" w:line="240" w:lineRule="auto"/>
              <w:ind w:firstLine="0" w:left="159"/>
              <w:rPr>
                <w:rFonts w:ascii="Times New Roman" w:hAnsi="Times New Roman"/>
                <w:sz w:val="24"/>
              </w:rPr>
            </w:pPr>
            <w:r>
              <w:rPr>
                <w:rStyle w:val="Style_11_ch"/>
                <w:sz w:val="24"/>
              </w:rPr>
              <w:t>п/п</w:t>
            </w:r>
          </w:p>
        </w:tc>
        <w:tc>
          <w:tcPr>
            <w:tcW w:type="dxa" w:w="2976"/>
            <w:tcBorders>
              <w:top w:color="000000" w:sz="4" w:val="single"/>
              <w:left w:color="000000" w:sz="4" w:val="single"/>
              <w:bottom w:color="000000" w:sz="4" w:val="single"/>
              <w:right w:color="000000" w:sz="4" w:val="single"/>
            </w:tcBorders>
            <w:shd w:fill="FFFFFF" w:val="clear"/>
            <w:tcMar>
              <w:left w:type="dxa" w:w="10"/>
              <w:right w:type="dxa" w:w="10"/>
            </w:tcMar>
            <w:vAlign w:val="center"/>
          </w:tcPr>
          <w:p w14:paraId="3C010000">
            <w:pPr>
              <w:spacing w:after="0" w:line="240" w:lineRule="auto"/>
              <w:ind/>
              <w:jc w:val="center"/>
              <w:rPr>
                <w:rFonts w:ascii="Times New Roman" w:hAnsi="Times New Roman"/>
                <w:sz w:val="24"/>
              </w:rPr>
            </w:pPr>
            <w:r>
              <w:rPr>
                <w:rStyle w:val="Style_11_ch"/>
                <w:sz w:val="24"/>
              </w:rPr>
              <w:t xml:space="preserve">Сведения </w:t>
            </w:r>
            <w:bookmarkStart w:id="3" w:name="_GoBack"/>
            <w:bookmarkEnd w:id="3"/>
            <w:r>
              <w:rPr>
                <w:rStyle w:val="Style_11_ch"/>
                <w:sz w:val="24"/>
              </w:rPr>
              <w:t>о выявленном нарушении с указанием пункта, части, статьи Закона о контрактной системе</w:t>
            </w:r>
          </w:p>
        </w:tc>
        <w:tc>
          <w:tcPr>
            <w:tcW w:type="dxa" w:w="2976"/>
            <w:tcBorders>
              <w:top w:color="000000" w:sz="4" w:val="single"/>
              <w:left w:color="000000" w:sz="4" w:val="single"/>
              <w:bottom w:color="000000" w:sz="4" w:val="single"/>
              <w:right w:color="000000" w:sz="4" w:val="single"/>
            </w:tcBorders>
            <w:shd w:fill="FFFFFF" w:val="clear"/>
            <w:tcMar>
              <w:left w:type="dxa" w:w="10"/>
              <w:right w:type="dxa" w:w="10"/>
            </w:tcMar>
            <w:vAlign w:val="center"/>
          </w:tcPr>
          <w:p w14:paraId="3D010000">
            <w:pPr>
              <w:spacing w:after="0" w:line="240" w:lineRule="auto"/>
              <w:ind/>
              <w:jc w:val="center"/>
              <w:rPr>
                <w:rFonts w:ascii="Times New Roman" w:hAnsi="Times New Roman"/>
                <w:sz w:val="24"/>
              </w:rPr>
            </w:pPr>
            <w:r>
              <w:rPr>
                <w:rStyle w:val="Style_11_ch"/>
                <w:sz w:val="24"/>
              </w:rPr>
              <w:t>Срок устранения, выявленного нарушений</w:t>
            </w:r>
          </w:p>
        </w:tc>
        <w:tc>
          <w:tcPr>
            <w:tcW w:type="dxa" w:w="3547"/>
            <w:tcBorders>
              <w:top w:color="000000" w:sz="4" w:val="single"/>
              <w:left w:color="000000" w:sz="4" w:val="single"/>
              <w:bottom w:color="000000" w:sz="4" w:val="single"/>
              <w:right w:color="000000" w:sz="4" w:val="single"/>
            </w:tcBorders>
            <w:shd w:fill="FFFFFF" w:val="clear"/>
            <w:tcMar>
              <w:left w:type="dxa" w:w="10"/>
              <w:right w:type="dxa" w:w="10"/>
            </w:tcMar>
            <w:vAlign w:val="center"/>
          </w:tcPr>
          <w:p w14:paraId="3E010000">
            <w:pPr>
              <w:spacing w:after="0" w:line="240" w:lineRule="auto"/>
              <w:ind/>
              <w:jc w:val="center"/>
              <w:rPr>
                <w:rFonts w:ascii="Times New Roman" w:hAnsi="Times New Roman"/>
                <w:sz w:val="24"/>
              </w:rPr>
            </w:pPr>
            <w:r>
              <w:rPr>
                <w:rStyle w:val="Style_11_ch"/>
                <w:sz w:val="24"/>
              </w:rPr>
              <w:t>Сведения о принятых мерах по устранению выявленного нарушения</w:t>
            </w:r>
          </w:p>
        </w:tc>
      </w:tr>
      <w:tr>
        <w:trPr>
          <w:trHeight w:hRule="exact" w:val="538"/>
        </w:trPr>
        <w:tc>
          <w:tcPr>
            <w:tcW w:type="dxa" w:w="571"/>
            <w:tcBorders>
              <w:top w:color="000000" w:sz="4" w:val="single"/>
              <w:left w:color="000000" w:sz="4" w:val="single"/>
              <w:bottom w:color="000000" w:sz="4" w:val="single"/>
              <w:right w:color="000000" w:sz="4" w:val="single"/>
            </w:tcBorders>
            <w:shd w:fill="FFFFFF" w:val="clear"/>
            <w:tcMar>
              <w:left w:type="dxa" w:w="10"/>
              <w:right w:type="dxa" w:w="10"/>
            </w:tcMar>
            <w:vAlign w:val="bottom"/>
          </w:tcPr>
          <w:p w14:paraId="3F010000">
            <w:pPr>
              <w:spacing w:after="0" w:line="240" w:lineRule="exact"/>
              <w:ind/>
              <w:rPr>
                <w:rFonts w:ascii="Times New Roman" w:hAnsi="Times New Roman"/>
                <w:sz w:val="24"/>
              </w:rPr>
            </w:pPr>
            <w:r>
              <w:rPr>
                <w:rFonts w:ascii="Times New Roman" w:hAnsi="Times New Roman"/>
                <w:sz w:val="24"/>
              </w:rPr>
              <w:t>1</w:t>
            </w:r>
          </w:p>
        </w:tc>
        <w:tc>
          <w:tcPr>
            <w:tcW w:type="dxa" w:w="2976"/>
            <w:tcBorders>
              <w:top w:color="000000" w:sz="4" w:val="single"/>
              <w:left w:color="000000" w:sz="4" w:val="single"/>
              <w:bottom w:color="000000" w:sz="4" w:val="single"/>
              <w:right w:color="000000" w:sz="4" w:val="single"/>
            </w:tcBorders>
            <w:shd w:fill="FFFFFF" w:val="clear"/>
            <w:tcMar>
              <w:left w:type="dxa" w:w="10"/>
              <w:right w:type="dxa" w:w="10"/>
            </w:tcMar>
            <w:vAlign w:val="bottom"/>
          </w:tcPr>
          <w:p w14:paraId="40010000">
            <w:pPr>
              <w:spacing w:after="0" w:line="280" w:lineRule="exact"/>
              <w:ind/>
              <w:jc w:val="center"/>
              <w:rPr>
                <w:rFonts w:ascii="Times New Roman" w:hAnsi="Times New Roman"/>
                <w:sz w:val="24"/>
              </w:rPr>
            </w:pPr>
            <w:r>
              <w:rPr>
                <w:rFonts w:ascii="Times New Roman" w:hAnsi="Times New Roman"/>
                <w:sz w:val="24"/>
              </w:rPr>
              <w:t>2</w:t>
            </w:r>
          </w:p>
        </w:tc>
        <w:tc>
          <w:tcPr>
            <w:tcW w:type="dxa" w:w="2976"/>
            <w:tcBorders>
              <w:top w:color="000000" w:sz="4" w:val="single"/>
              <w:left w:color="000000" w:sz="4" w:val="single"/>
              <w:bottom w:color="000000" w:sz="4" w:val="single"/>
              <w:right w:color="000000" w:sz="4" w:val="single"/>
            </w:tcBorders>
            <w:shd w:fill="FFFFFF" w:val="clear"/>
            <w:tcMar>
              <w:left w:type="dxa" w:w="10"/>
              <w:right w:type="dxa" w:w="10"/>
            </w:tcMar>
            <w:vAlign w:val="center"/>
          </w:tcPr>
          <w:p w14:paraId="41010000">
            <w:pPr>
              <w:spacing w:after="0" w:line="280" w:lineRule="exact"/>
              <w:ind/>
              <w:jc w:val="center"/>
              <w:rPr>
                <w:rFonts w:ascii="Times New Roman" w:hAnsi="Times New Roman"/>
                <w:sz w:val="24"/>
              </w:rPr>
            </w:pPr>
          </w:p>
          <w:p w14:paraId="42010000">
            <w:pPr>
              <w:spacing w:after="0" w:line="280" w:lineRule="exact"/>
              <w:ind/>
              <w:jc w:val="center"/>
              <w:rPr>
                <w:rFonts w:ascii="Times New Roman" w:hAnsi="Times New Roman"/>
                <w:sz w:val="24"/>
              </w:rPr>
            </w:pPr>
            <w:r>
              <w:rPr>
                <w:rFonts w:ascii="Times New Roman" w:hAnsi="Times New Roman"/>
                <w:sz w:val="24"/>
              </w:rPr>
              <w:t>3</w:t>
            </w:r>
          </w:p>
        </w:tc>
        <w:tc>
          <w:tcPr>
            <w:tcW w:type="dxa" w:w="3547"/>
            <w:tcBorders>
              <w:top w:color="000000" w:sz="4" w:val="single"/>
              <w:left w:color="000000" w:sz="4" w:val="single"/>
              <w:bottom w:color="000000" w:sz="4" w:val="single"/>
              <w:right w:color="000000" w:sz="4" w:val="single"/>
            </w:tcBorders>
            <w:shd w:fill="FFFFFF" w:val="clear"/>
            <w:tcMar>
              <w:left w:type="dxa" w:w="10"/>
              <w:right w:type="dxa" w:w="10"/>
            </w:tcMar>
            <w:vAlign w:val="center"/>
          </w:tcPr>
          <w:p w14:paraId="43010000">
            <w:pPr>
              <w:spacing w:after="0" w:line="280" w:lineRule="exact"/>
              <w:ind/>
              <w:jc w:val="center"/>
              <w:rPr>
                <w:rFonts w:ascii="Times New Roman" w:hAnsi="Times New Roman"/>
                <w:sz w:val="24"/>
              </w:rPr>
            </w:pPr>
          </w:p>
          <w:p w14:paraId="44010000">
            <w:pPr>
              <w:spacing w:after="0" w:line="280" w:lineRule="exact"/>
              <w:ind/>
              <w:jc w:val="center"/>
              <w:rPr>
                <w:rFonts w:ascii="Times New Roman" w:hAnsi="Times New Roman"/>
                <w:sz w:val="24"/>
              </w:rPr>
            </w:pPr>
            <w:r>
              <w:rPr>
                <w:rFonts w:ascii="Times New Roman" w:hAnsi="Times New Roman"/>
                <w:sz w:val="24"/>
              </w:rPr>
              <w:t>4</w:t>
            </w:r>
          </w:p>
        </w:tc>
      </w:tr>
      <w:tr>
        <w:trPr>
          <w:trHeight w:hRule="exact" w:val="533"/>
        </w:trPr>
        <w:tc>
          <w:tcPr>
            <w:tcW w:type="dxa" w:w="571"/>
            <w:tcBorders>
              <w:top w:color="000000" w:sz="4" w:val="single"/>
              <w:left w:color="000000" w:sz="4" w:val="single"/>
              <w:bottom w:color="000000" w:sz="4" w:val="single"/>
              <w:right w:color="000000" w:sz="4" w:val="single"/>
            </w:tcBorders>
            <w:shd w:fill="FFFFFF" w:val="clear"/>
            <w:tcMar>
              <w:left w:type="dxa" w:w="10"/>
              <w:right w:type="dxa" w:w="10"/>
            </w:tcMar>
            <w:vAlign w:val="bottom"/>
          </w:tcPr>
          <w:p w14:paraId="45010000">
            <w:pPr>
              <w:spacing w:after="0" w:line="240" w:lineRule="exact"/>
              <w:ind w:firstLine="0" w:left="260"/>
              <w:rPr>
                <w:rFonts w:ascii="Times New Roman" w:hAnsi="Times New Roman"/>
                <w:sz w:val="24"/>
              </w:rPr>
            </w:pPr>
            <w:r>
              <w:rPr>
                <w:rStyle w:val="Style_12_ch"/>
                <w:rFonts w:ascii="Times New Roman" w:hAnsi="Times New Roman"/>
              </w:rPr>
              <w:t>1</w:t>
            </w:r>
          </w:p>
        </w:tc>
        <w:tc>
          <w:tcPr>
            <w:tcW w:type="dxa" w:w="2976"/>
            <w:tcBorders>
              <w:top w:color="000000" w:sz="4" w:val="single"/>
              <w:left w:color="000000" w:sz="4" w:val="single"/>
              <w:bottom w:color="000000" w:sz="4" w:val="single"/>
              <w:right w:color="000000" w:sz="4" w:val="single"/>
            </w:tcBorders>
            <w:shd w:fill="FFFFFF" w:val="clear"/>
            <w:tcMar>
              <w:left w:type="dxa" w:w="10"/>
              <w:right w:type="dxa" w:w="10"/>
            </w:tcMar>
          </w:tcPr>
          <w:p w14:paraId="46010000">
            <w:pPr>
              <w:rPr>
                <w:rFonts w:ascii="Times New Roman" w:hAnsi="Times New Roman"/>
                <w:sz w:val="24"/>
              </w:rPr>
            </w:pPr>
          </w:p>
        </w:tc>
        <w:tc>
          <w:tcPr>
            <w:tcW w:type="dxa" w:w="2976"/>
            <w:tcBorders>
              <w:top w:color="000000" w:sz="4" w:val="single"/>
              <w:left w:color="000000" w:sz="4" w:val="single"/>
              <w:bottom w:color="000000" w:sz="4" w:val="single"/>
              <w:right w:color="000000" w:sz="4" w:val="single"/>
            </w:tcBorders>
            <w:shd w:fill="FFFFFF" w:val="clear"/>
            <w:tcMar>
              <w:left w:type="dxa" w:w="10"/>
              <w:right w:type="dxa" w:w="10"/>
            </w:tcMar>
          </w:tcPr>
          <w:p w14:paraId="47010000">
            <w:pPr>
              <w:rPr>
                <w:rFonts w:ascii="Times New Roman" w:hAnsi="Times New Roman"/>
                <w:sz w:val="24"/>
              </w:rPr>
            </w:pPr>
          </w:p>
        </w:tc>
        <w:tc>
          <w:tcPr>
            <w:tcW w:type="dxa" w:w="3547"/>
            <w:tcBorders>
              <w:top w:color="000000" w:sz="4" w:val="single"/>
              <w:left w:color="000000" w:sz="4" w:val="single"/>
              <w:bottom w:color="000000" w:sz="4" w:val="single"/>
              <w:right w:color="000000" w:sz="4" w:val="single"/>
            </w:tcBorders>
            <w:shd w:fill="FFFFFF" w:val="clear"/>
            <w:tcMar>
              <w:left w:type="dxa" w:w="10"/>
              <w:right w:type="dxa" w:w="10"/>
            </w:tcMar>
          </w:tcPr>
          <w:p w14:paraId="48010000">
            <w:pPr>
              <w:rPr>
                <w:rFonts w:ascii="Times New Roman" w:hAnsi="Times New Roman"/>
                <w:sz w:val="24"/>
              </w:rPr>
            </w:pPr>
          </w:p>
        </w:tc>
      </w:tr>
      <w:tr>
        <w:trPr>
          <w:trHeight w:hRule="exact" w:val="542"/>
        </w:trPr>
        <w:tc>
          <w:tcPr>
            <w:tcW w:type="dxa" w:w="571"/>
            <w:tcBorders>
              <w:top w:color="000000" w:sz="4" w:val="single"/>
              <w:left w:color="000000" w:sz="4" w:val="single"/>
              <w:bottom w:color="000000" w:sz="4" w:val="single"/>
              <w:right w:color="000000" w:sz="4" w:val="single"/>
            </w:tcBorders>
            <w:shd w:fill="FFFFFF" w:val="clear"/>
            <w:tcMar>
              <w:left w:type="dxa" w:w="10"/>
              <w:right w:type="dxa" w:w="10"/>
            </w:tcMar>
            <w:vAlign w:val="bottom"/>
          </w:tcPr>
          <w:p w14:paraId="49010000">
            <w:pPr>
              <w:spacing w:after="0" w:line="280" w:lineRule="exact"/>
              <w:ind w:firstLine="0" w:left="260"/>
              <w:rPr>
                <w:rFonts w:ascii="Times New Roman" w:hAnsi="Times New Roman"/>
                <w:sz w:val="24"/>
              </w:rPr>
            </w:pPr>
            <w:r>
              <w:rPr>
                <w:rStyle w:val="Style_11_ch"/>
                <w:sz w:val="24"/>
              </w:rPr>
              <w:t>2</w:t>
            </w:r>
          </w:p>
        </w:tc>
        <w:tc>
          <w:tcPr>
            <w:tcW w:type="dxa" w:w="2976"/>
            <w:tcBorders>
              <w:top w:color="000000" w:sz="4" w:val="single"/>
              <w:left w:color="000000" w:sz="4" w:val="single"/>
              <w:bottom w:color="000000" w:sz="4" w:val="single"/>
              <w:right w:color="000000" w:sz="4" w:val="single"/>
            </w:tcBorders>
            <w:shd w:fill="FFFFFF" w:val="clear"/>
            <w:tcMar>
              <w:left w:type="dxa" w:w="10"/>
              <w:right w:type="dxa" w:w="10"/>
            </w:tcMar>
          </w:tcPr>
          <w:p w14:paraId="4A010000">
            <w:pPr>
              <w:rPr>
                <w:rFonts w:ascii="Times New Roman" w:hAnsi="Times New Roman"/>
                <w:sz w:val="24"/>
              </w:rPr>
            </w:pPr>
          </w:p>
        </w:tc>
        <w:tc>
          <w:tcPr>
            <w:tcW w:type="dxa" w:w="2976"/>
            <w:tcBorders>
              <w:top w:color="000000" w:sz="4" w:val="single"/>
              <w:left w:color="000000" w:sz="4" w:val="single"/>
              <w:bottom w:color="000000" w:sz="4" w:val="single"/>
              <w:right w:color="000000" w:sz="4" w:val="single"/>
            </w:tcBorders>
            <w:shd w:fill="FFFFFF" w:val="clear"/>
            <w:tcMar>
              <w:left w:type="dxa" w:w="10"/>
              <w:right w:type="dxa" w:w="10"/>
            </w:tcMar>
          </w:tcPr>
          <w:p w14:paraId="4B010000">
            <w:pPr>
              <w:rPr>
                <w:rFonts w:ascii="Times New Roman" w:hAnsi="Times New Roman"/>
                <w:sz w:val="24"/>
              </w:rPr>
            </w:pPr>
          </w:p>
        </w:tc>
        <w:tc>
          <w:tcPr>
            <w:tcW w:type="dxa" w:w="3547"/>
            <w:tcBorders>
              <w:top w:color="000000" w:sz="4" w:val="single"/>
              <w:left w:color="000000" w:sz="4" w:val="single"/>
              <w:bottom w:color="000000" w:sz="4" w:val="single"/>
              <w:right w:color="000000" w:sz="4" w:val="single"/>
            </w:tcBorders>
            <w:shd w:fill="FFFFFF" w:val="clear"/>
            <w:tcMar>
              <w:left w:type="dxa" w:w="10"/>
              <w:right w:type="dxa" w:w="10"/>
            </w:tcMar>
          </w:tcPr>
          <w:p w14:paraId="4C010000">
            <w:pPr>
              <w:rPr>
                <w:rFonts w:ascii="Times New Roman" w:hAnsi="Times New Roman"/>
                <w:sz w:val="24"/>
              </w:rPr>
            </w:pPr>
          </w:p>
        </w:tc>
      </w:tr>
    </w:tbl>
    <w:p w14:paraId="4D010000">
      <w:pPr>
        <w:rPr>
          <w:sz w:val="2"/>
        </w:rPr>
      </w:pPr>
    </w:p>
    <w:p w14:paraId="4E010000">
      <w:pPr>
        <w:spacing w:after="414" w:before="323" w:line="280" w:lineRule="exact"/>
        <w:ind/>
        <w:rPr>
          <w:rFonts w:ascii="Times New Roman" w:hAnsi="Times New Roman"/>
          <w:sz w:val="28"/>
        </w:rPr>
      </w:pPr>
      <w:r>
        <w:rPr>
          <w:rFonts w:ascii="Times New Roman" w:hAnsi="Times New Roman"/>
          <w:sz w:val="28"/>
        </w:rPr>
        <w:t>Приложение:</w:t>
      </w:r>
    </w:p>
    <w:p w14:paraId="4F010000">
      <w:pPr>
        <w:spacing w:after="0" w:line="240" w:lineRule="auto"/>
        <w:ind/>
        <w:rPr>
          <w:rFonts w:ascii="Times New Roman" w:hAnsi="Times New Roman"/>
          <w:sz w:val="28"/>
        </w:rPr>
      </w:pPr>
      <w:r>
        <w:rPr>
          <w:rFonts w:ascii="Times New Roman" w:hAnsi="Times New Roman"/>
          <w:sz w:val="28"/>
        </w:rPr>
        <w:t xml:space="preserve">Руководитель органа ведомственного контроля </w:t>
      </w:r>
    </w:p>
    <w:p w14:paraId="50010000">
      <w:pPr>
        <w:spacing w:after="0" w:line="240" w:lineRule="auto"/>
        <w:ind/>
        <w:rPr>
          <w:rFonts w:ascii="Times New Roman" w:hAnsi="Times New Roman"/>
          <w:sz w:val="28"/>
        </w:rPr>
      </w:pPr>
      <w:r>
        <w:rPr>
          <w:rFonts w:ascii="Times New Roman" w:hAnsi="Times New Roman"/>
          <w:sz w:val="28"/>
        </w:rPr>
        <w:t>(уполномоченное должностное лицо)</w:t>
      </w:r>
    </w:p>
    <w:p w14:paraId="51010000">
      <w:pPr>
        <w:spacing w:after="0" w:line="240" w:lineRule="auto"/>
        <w:ind/>
        <w:rPr>
          <w:rFonts w:ascii="Times New Roman" w:hAnsi="Times New Roman"/>
          <w:sz w:val="28"/>
        </w:rPr>
      </w:pPr>
    </w:p>
    <w:p w14:paraId="52010000">
      <w:pPr>
        <w:pStyle w:val="Style_4"/>
        <w:tabs>
          <w:tab w:leader="none" w:pos="2804" w:val="left"/>
          <w:tab w:leader="none" w:pos="4422" w:val="left"/>
          <w:tab w:leader="none" w:pos="6802" w:val="left"/>
        </w:tabs>
        <w:spacing w:after="458" w:before="0" w:line="240" w:lineRule="exact"/>
        <w:ind/>
        <w:jc w:val="both"/>
      </w:pPr>
      <w:r>
        <w:t>(должность) (дата) (подпись)</w:t>
      </w:r>
      <w:r>
        <w:tab/>
      </w:r>
      <w:r>
        <w:t>(</w:t>
      </w:r>
      <w:r>
        <w:t>инициалы и фамилия)</w:t>
      </w:r>
    </w:p>
    <w:p w14:paraId="53010000">
      <w:pPr>
        <w:spacing w:after="0" w:line="240" w:lineRule="auto"/>
        <w:ind/>
        <w:rPr>
          <w:rFonts w:ascii="Times New Roman" w:hAnsi="Times New Roman"/>
          <w:sz w:val="28"/>
        </w:rPr>
      </w:pPr>
    </w:p>
    <w:sectPr>
      <w:headerReference r:id="rId2" w:type="default"/>
      <w:pgSz w:h="16848" w:orient="portrait" w:w="11908"/>
      <w:pgMar w:bottom="1134" w:footer="709" w:gutter="0" w:header="709" w:left="1418"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8"/>
      </w:rP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ind/>
      <w:jc w:val="center"/>
      <w:rPr>
        <w:rFonts w:ascii="Times New Roman" w:hAnsi="Times New Roman"/>
        <w:sz w:val="28"/>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10" w:type="paragraph">
    <w:name w:val="Подпись к таблице"/>
    <w:basedOn w:val="Style_5"/>
    <w:link w:val="Style_10_ch"/>
    <w:pPr>
      <w:widowControl w:val="0"/>
      <w:spacing w:after="0" w:line="0" w:lineRule="atLeast"/>
      <w:ind/>
    </w:pPr>
    <w:rPr>
      <w:rFonts w:ascii="Times New Roman" w:hAnsi="Times New Roman"/>
    </w:rPr>
  </w:style>
  <w:style w:styleId="Style_10_ch" w:type="character">
    <w:name w:val="Подпись к таблице"/>
    <w:basedOn w:val="Style_5_ch"/>
    <w:link w:val="Style_10"/>
    <w:rPr>
      <w:rFonts w:ascii="Times New Roman" w:hAnsi="Times New Roman"/>
    </w:rPr>
  </w:style>
  <w:style w:styleId="Style_13" w:type="paragraph">
    <w:name w:val="Quote"/>
    <w:basedOn w:val="Style_5"/>
    <w:next w:val="Style_5"/>
    <w:link w:val="Style_13_ch"/>
    <w:pPr>
      <w:ind w:firstLine="0" w:left="720" w:right="720"/>
    </w:pPr>
    <w:rPr>
      <w:i w:val="1"/>
    </w:rPr>
  </w:style>
  <w:style w:styleId="Style_13_ch" w:type="character">
    <w:name w:val="Quote"/>
    <w:basedOn w:val="Style_5_ch"/>
    <w:link w:val="Style_13"/>
    <w:rPr>
      <w:i w:val="1"/>
    </w:rPr>
  </w:style>
  <w:style w:styleId="Style_14" w:type="paragraph">
    <w:name w:val="toc 2"/>
    <w:next w:val="Style_5"/>
    <w:link w:val="Style_14_ch"/>
    <w:uiPriority w:val="39"/>
    <w:pPr>
      <w:ind w:firstLine="0" w:left="200"/>
    </w:pPr>
    <w:rPr>
      <w:rFonts w:ascii="XO Thames" w:hAnsi="XO Thames"/>
      <w:sz w:val="28"/>
    </w:rPr>
  </w:style>
  <w:style w:styleId="Style_14_ch" w:type="character">
    <w:name w:val="toc 2"/>
    <w:link w:val="Style_14"/>
    <w:rPr>
      <w:rFonts w:ascii="XO Thames" w:hAnsi="XO Thames"/>
      <w:sz w:val="28"/>
    </w:rPr>
  </w:style>
  <w:style w:styleId="Style_15" w:type="paragraph">
    <w:name w:val="Обычный1"/>
    <w:link w:val="Style_15_ch"/>
  </w:style>
  <w:style w:styleId="Style_15_ch" w:type="character">
    <w:name w:val="Обычный1"/>
    <w:link w:val="Style_15"/>
  </w:style>
  <w:style w:styleId="Style_16" w:type="paragraph">
    <w:name w:val="Balloon Text"/>
    <w:basedOn w:val="Style_5"/>
    <w:link w:val="Style_16_ch"/>
    <w:pPr>
      <w:spacing w:after="0" w:line="240" w:lineRule="auto"/>
      <w:ind/>
    </w:pPr>
    <w:rPr>
      <w:rFonts w:ascii="Segoe UI" w:hAnsi="Segoe UI"/>
      <w:sz w:val="18"/>
    </w:rPr>
  </w:style>
  <w:style w:styleId="Style_16_ch" w:type="character">
    <w:name w:val="Balloon Text"/>
    <w:basedOn w:val="Style_5_ch"/>
    <w:link w:val="Style_16"/>
    <w:rPr>
      <w:rFonts w:ascii="Segoe UI" w:hAnsi="Segoe UI"/>
      <w:sz w:val="18"/>
    </w:rPr>
  </w:style>
  <w:style w:styleId="Style_17" w:type="paragraph">
    <w:name w:val="toc 4"/>
    <w:next w:val="Style_5"/>
    <w:link w:val="Style_17_ch"/>
    <w:uiPriority w:val="39"/>
    <w:pPr>
      <w:ind w:firstLine="0" w:left="600"/>
    </w:pPr>
    <w:rPr>
      <w:rFonts w:ascii="XO Thames" w:hAnsi="XO Thames"/>
      <w:sz w:val="28"/>
    </w:rPr>
  </w:style>
  <w:style w:styleId="Style_17_ch" w:type="character">
    <w:name w:val="toc 4"/>
    <w:link w:val="Style_17"/>
    <w:rPr>
      <w:rFonts w:ascii="XO Thames" w:hAnsi="XO Thames"/>
      <w:sz w:val="28"/>
    </w:rPr>
  </w:style>
  <w:style w:styleId="Style_18" w:type="paragraph">
    <w:name w:val="heading 7"/>
    <w:basedOn w:val="Style_5"/>
    <w:next w:val="Style_5"/>
    <w:link w:val="Style_18_ch"/>
    <w:uiPriority w:val="9"/>
    <w:qFormat/>
    <w:pPr>
      <w:keepNext w:val="1"/>
      <w:keepLines w:val="1"/>
      <w:spacing w:after="200" w:before="320"/>
      <w:ind/>
      <w:outlineLvl w:val="6"/>
    </w:pPr>
    <w:rPr>
      <w:rFonts w:ascii="Arial" w:hAnsi="Arial"/>
      <w:b w:val="1"/>
      <w:i w:val="1"/>
    </w:rPr>
  </w:style>
  <w:style w:styleId="Style_18_ch" w:type="character">
    <w:name w:val="heading 7"/>
    <w:basedOn w:val="Style_5_ch"/>
    <w:link w:val="Style_18"/>
    <w:rPr>
      <w:rFonts w:ascii="Arial" w:hAnsi="Arial"/>
      <w:b w:val="1"/>
      <w:i w:val="1"/>
    </w:rPr>
  </w:style>
  <w:style w:styleId="Style_19" w:type="paragraph">
    <w:name w:val="Основной текст (5) Exact"/>
    <w:basedOn w:val="Style_20"/>
    <w:link w:val="Style_19_ch"/>
    <w:rPr>
      <w:rFonts w:ascii="Times New Roman" w:hAnsi="Times New Roman"/>
    </w:rPr>
  </w:style>
  <w:style w:styleId="Style_19_ch" w:type="character">
    <w:name w:val="Основной текст (5) Exact"/>
    <w:basedOn w:val="Style_20_ch"/>
    <w:link w:val="Style_19"/>
    <w:rPr>
      <w:rFonts w:ascii="Times New Roman" w:hAnsi="Times New Roman"/>
    </w:rPr>
  </w:style>
  <w:style w:styleId="Style_21" w:type="paragraph">
    <w:name w:val="toc 6"/>
    <w:next w:val="Style_5"/>
    <w:link w:val="Style_21_ch"/>
    <w:uiPriority w:val="39"/>
    <w:pPr>
      <w:ind w:firstLine="0" w:left="1000"/>
    </w:pPr>
    <w:rPr>
      <w:rFonts w:ascii="XO Thames" w:hAnsi="XO Thames"/>
      <w:sz w:val="28"/>
    </w:rPr>
  </w:style>
  <w:style w:styleId="Style_21_ch" w:type="character">
    <w:name w:val="toc 6"/>
    <w:link w:val="Style_21"/>
    <w:rPr>
      <w:rFonts w:ascii="XO Thames" w:hAnsi="XO Thames"/>
      <w:sz w:val="28"/>
    </w:rPr>
  </w:style>
  <w:style w:styleId="Style_22" w:type="paragraph">
    <w:name w:val="toc 7"/>
    <w:next w:val="Style_5"/>
    <w:link w:val="Style_22_ch"/>
    <w:uiPriority w:val="39"/>
    <w:pPr>
      <w:ind w:firstLine="0" w:left="1200"/>
    </w:pPr>
    <w:rPr>
      <w:rFonts w:ascii="XO Thames" w:hAnsi="XO Thames"/>
      <w:sz w:val="28"/>
    </w:rPr>
  </w:style>
  <w:style w:styleId="Style_22_ch" w:type="character">
    <w:name w:val="toc 7"/>
    <w:link w:val="Style_22"/>
    <w:rPr>
      <w:rFonts w:ascii="XO Thames" w:hAnsi="XO Thames"/>
      <w:sz w:val="28"/>
    </w:rPr>
  </w:style>
  <w:style w:styleId="Style_23" w:type="paragraph">
    <w:name w:val="Основной шрифт абзаца2"/>
    <w:link w:val="Style_23_ch"/>
  </w:style>
  <w:style w:styleId="Style_23_ch" w:type="character">
    <w:name w:val="Основной шрифт абзаца2"/>
    <w:link w:val="Style_23"/>
  </w:style>
  <w:style w:styleId="Style_12" w:type="paragraph">
    <w:name w:val="Основной текст (2) + Lucida Sans Unicode;12 pt"/>
    <w:basedOn w:val="Style_20"/>
    <w:link w:val="Style_12_ch"/>
    <w:rPr>
      <w:rFonts w:ascii="Lucida Sans Unicode" w:hAnsi="Lucida Sans Unicode"/>
      <w:sz w:val="24"/>
    </w:rPr>
  </w:style>
  <w:style w:styleId="Style_12_ch" w:type="character">
    <w:name w:val="Основной текст (2) + Lucida Sans Unicode;12 pt"/>
    <w:basedOn w:val="Style_20_ch"/>
    <w:link w:val="Style_12"/>
    <w:rPr>
      <w:rFonts w:ascii="Lucida Sans Unicode" w:hAnsi="Lucida Sans Unicode"/>
      <w:sz w:val="24"/>
    </w:rPr>
  </w:style>
  <w:style w:styleId="Style_11" w:type="paragraph">
    <w:name w:val="Основной текст (2)"/>
    <w:basedOn w:val="Style_20"/>
    <w:link w:val="Style_11_ch"/>
    <w:rPr>
      <w:rFonts w:ascii="Times New Roman" w:hAnsi="Times New Roman"/>
      <w:sz w:val="28"/>
    </w:rPr>
  </w:style>
  <w:style w:styleId="Style_11_ch" w:type="character">
    <w:name w:val="Основной текст (2)"/>
    <w:basedOn w:val="Style_20_ch"/>
    <w:link w:val="Style_11"/>
    <w:rPr>
      <w:rFonts w:ascii="Times New Roman" w:hAnsi="Times New Roman"/>
      <w:sz w:val="28"/>
    </w:rPr>
  </w:style>
  <w:style w:styleId="Style_24" w:type="paragraph">
    <w:name w:val="Heading 3 Char"/>
    <w:basedOn w:val="Style_20"/>
    <w:link w:val="Style_24_ch"/>
    <w:rPr>
      <w:rFonts w:ascii="Arial" w:hAnsi="Arial"/>
      <w:sz w:val="30"/>
    </w:rPr>
  </w:style>
  <w:style w:styleId="Style_24_ch" w:type="character">
    <w:name w:val="Heading 3 Char"/>
    <w:basedOn w:val="Style_20_ch"/>
    <w:link w:val="Style_24"/>
    <w:rPr>
      <w:rFonts w:ascii="Arial" w:hAnsi="Arial"/>
      <w:sz w:val="30"/>
    </w:rPr>
  </w:style>
  <w:style w:styleId="Style_25" w:type="paragraph">
    <w:name w:val="Основной шрифт абзаца1"/>
    <w:link w:val="Style_25_ch"/>
  </w:style>
  <w:style w:styleId="Style_25_ch" w:type="character">
    <w:name w:val="Основной шрифт абзаца1"/>
    <w:link w:val="Style_25"/>
  </w:style>
  <w:style w:styleId="Style_26" w:type="paragraph">
    <w:name w:val="heading 3"/>
    <w:next w:val="Style_5"/>
    <w:link w:val="Style_26_ch"/>
    <w:uiPriority w:val="9"/>
    <w:qFormat/>
    <w:pPr>
      <w:spacing w:after="120" w:before="120"/>
      <w:ind/>
      <w:jc w:val="both"/>
      <w:outlineLvl w:val="2"/>
    </w:pPr>
    <w:rPr>
      <w:rFonts w:ascii="XO Thames" w:hAnsi="XO Thames"/>
      <w:b w:val="1"/>
      <w:sz w:val="26"/>
    </w:rPr>
  </w:style>
  <w:style w:styleId="Style_26_ch" w:type="character">
    <w:name w:val="heading 3"/>
    <w:link w:val="Style_26"/>
    <w:rPr>
      <w:rFonts w:ascii="XO Thames" w:hAnsi="XO Thames"/>
      <w:b w:val="1"/>
      <w:sz w:val="26"/>
    </w:rPr>
  </w:style>
  <w:style w:styleId="Style_7" w:type="paragraph">
    <w:name w:val="Основной текст (6)"/>
    <w:basedOn w:val="Style_5"/>
    <w:link w:val="Style_7_ch"/>
    <w:pPr>
      <w:widowControl w:val="0"/>
      <w:spacing w:after="0" w:line="221" w:lineRule="exact"/>
      <w:ind/>
      <w:jc w:val="center"/>
    </w:pPr>
    <w:rPr>
      <w:rFonts w:ascii="Times New Roman" w:hAnsi="Times New Roman"/>
      <w:sz w:val="18"/>
    </w:rPr>
  </w:style>
  <w:style w:styleId="Style_7_ch" w:type="character">
    <w:name w:val="Основной текст (6)"/>
    <w:basedOn w:val="Style_5_ch"/>
    <w:link w:val="Style_7"/>
    <w:rPr>
      <w:rFonts w:ascii="Times New Roman" w:hAnsi="Times New Roman"/>
      <w:sz w:val="18"/>
    </w:rPr>
  </w:style>
  <w:style w:styleId="Style_8" w:type="paragraph">
    <w:name w:val="Основной текст (9)"/>
    <w:basedOn w:val="Style_5"/>
    <w:link w:val="Style_8_ch"/>
    <w:pPr>
      <w:widowControl w:val="0"/>
      <w:spacing w:after="60" w:line="0" w:lineRule="atLeast"/>
      <w:ind/>
      <w:jc w:val="both"/>
    </w:pPr>
    <w:rPr>
      <w:rFonts w:ascii="Times New Roman" w:hAnsi="Times New Roman"/>
      <w:sz w:val="28"/>
    </w:rPr>
  </w:style>
  <w:style w:styleId="Style_8_ch" w:type="character">
    <w:name w:val="Основной текст (9)"/>
    <w:basedOn w:val="Style_5_ch"/>
    <w:link w:val="Style_8"/>
    <w:rPr>
      <w:rFonts w:ascii="Times New Roman" w:hAnsi="Times New Roman"/>
      <w:sz w:val="28"/>
    </w:rPr>
  </w:style>
  <w:style w:styleId="Style_27" w:type="paragraph">
    <w:name w:val="TOC Heading"/>
    <w:link w:val="Style_27_ch"/>
  </w:style>
  <w:style w:styleId="Style_27_ch" w:type="character">
    <w:name w:val="TOC Heading"/>
    <w:link w:val="Style_27"/>
  </w:style>
  <w:style w:styleId="Style_28" w:type="paragraph">
    <w:name w:val="Heading 1 Char"/>
    <w:basedOn w:val="Style_20"/>
    <w:link w:val="Style_28_ch"/>
    <w:rPr>
      <w:rFonts w:ascii="Arial" w:hAnsi="Arial"/>
      <w:sz w:val="40"/>
    </w:rPr>
  </w:style>
  <w:style w:styleId="Style_28_ch" w:type="character">
    <w:name w:val="Heading 1 Char"/>
    <w:basedOn w:val="Style_20_ch"/>
    <w:link w:val="Style_28"/>
    <w:rPr>
      <w:rFonts w:ascii="Arial" w:hAnsi="Arial"/>
      <w:sz w:val="40"/>
    </w:rPr>
  </w:style>
  <w:style w:styleId="Style_29" w:type="paragraph">
    <w:name w:val="table of figures"/>
    <w:basedOn w:val="Style_5"/>
    <w:next w:val="Style_5"/>
    <w:link w:val="Style_29_ch"/>
    <w:pPr>
      <w:spacing w:after="0"/>
      <w:ind/>
    </w:pPr>
  </w:style>
  <w:style w:styleId="Style_29_ch" w:type="character">
    <w:name w:val="table of figures"/>
    <w:basedOn w:val="Style_5_ch"/>
    <w:link w:val="Style_29"/>
  </w:style>
  <w:style w:styleId="Style_30" w:type="paragraph">
    <w:name w:val="heading 9"/>
    <w:basedOn w:val="Style_5"/>
    <w:next w:val="Style_5"/>
    <w:link w:val="Style_30_ch"/>
    <w:uiPriority w:val="9"/>
    <w:qFormat/>
    <w:pPr>
      <w:keepNext w:val="1"/>
      <w:keepLines w:val="1"/>
      <w:spacing w:after="200" w:before="320"/>
      <w:ind/>
      <w:outlineLvl w:val="8"/>
    </w:pPr>
    <w:rPr>
      <w:rFonts w:ascii="Arial" w:hAnsi="Arial"/>
      <w:i w:val="1"/>
      <w:sz w:val="21"/>
    </w:rPr>
  </w:style>
  <w:style w:styleId="Style_30_ch" w:type="character">
    <w:name w:val="heading 9"/>
    <w:basedOn w:val="Style_5_ch"/>
    <w:link w:val="Style_30"/>
    <w:rPr>
      <w:rFonts w:ascii="Arial" w:hAnsi="Arial"/>
      <w:i w:val="1"/>
      <w:sz w:val="21"/>
    </w:rPr>
  </w:style>
  <w:style w:styleId="Style_31" w:type="paragraph">
    <w:name w:val="Гиперссылка1"/>
    <w:basedOn w:val="Style_25"/>
    <w:link w:val="Style_31_ch"/>
    <w:rPr>
      <w:color w:themeColor="hyperlink" w:val="0563C1"/>
      <w:u w:val="single"/>
    </w:rPr>
  </w:style>
  <w:style w:styleId="Style_31_ch" w:type="character">
    <w:name w:val="Гиперссылка1"/>
    <w:basedOn w:val="Style_25_ch"/>
    <w:link w:val="Style_31"/>
    <w:rPr>
      <w:color w:themeColor="hyperlink" w:val="0563C1"/>
      <w:u w:val="single"/>
    </w:rPr>
  </w:style>
  <w:style w:styleId="Style_32" w:type="paragraph">
    <w:name w:val="Основной текст (9) + 13 pt Exact"/>
    <w:basedOn w:val="Style_8"/>
    <w:link w:val="Style_32_ch"/>
    <w:rPr>
      <w:sz w:val="26"/>
      <w:highlight w:val="white"/>
    </w:rPr>
  </w:style>
  <w:style w:styleId="Style_32_ch" w:type="character">
    <w:name w:val="Основной текст (9) + 13 pt Exact"/>
    <w:basedOn w:val="Style_8_ch"/>
    <w:link w:val="Style_32"/>
    <w:rPr>
      <w:sz w:val="26"/>
      <w:highlight w:val="white"/>
    </w:rPr>
  </w:style>
  <w:style w:styleId="Style_33" w:type="paragraph">
    <w:name w:val="List Paragraph"/>
    <w:basedOn w:val="Style_5"/>
    <w:link w:val="Style_33_ch"/>
    <w:pPr>
      <w:ind w:firstLine="0" w:left="720"/>
      <w:contextualSpacing w:val="1"/>
    </w:pPr>
  </w:style>
  <w:style w:styleId="Style_33_ch" w:type="character">
    <w:name w:val="List Paragraph"/>
    <w:basedOn w:val="Style_5_ch"/>
    <w:link w:val="Style_33"/>
  </w:style>
  <w:style w:styleId="Style_34" w:type="paragraph">
    <w:name w:val="Гиперссылка1"/>
    <w:link w:val="Style_34_ch"/>
    <w:rPr>
      <w:color w:val="0000FF"/>
      <w:u w:val="single"/>
    </w:rPr>
  </w:style>
  <w:style w:styleId="Style_34_ch" w:type="character">
    <w:name w:val="Гиперссылка1"/>
    <w:link w:val="Style_34"/>
    <w:rPr>
      <w:color w:val="0000FF"/>
      <w:u w:val="single"/>
    </w:rPr>
  </w:style>
  <w:style w:styleId="Style_1" w:type="paragraph">
    <w:name w:val="header"/>
    <w:basedOn w:val="Style_5"/>
    <w:link w:val="Style_1_ch"/>
    <w:pPr>
      <w:tabs>
        <w:tab w:leader="none" w:pos="4677" w:val="center"/>
        <w:tab w:leader="none" w:pos="9355" w:val="right"/>
      </w:tabs>
      <w:spacing w:after="0" w:line="240" w:lineRule="auto"/>
      <w:ind/>
    </w:pPr>
  </w:style>
  <w:style w:styleId="Style_1_ch" w:type="character">
    <w:name w:val="header"/>
    <w:basedOn w:val="Style_5_ch"/>
    <w:link w:val="Style_1"/>
  </w:style>
  <w:style w:styleId="Style_6" w:type="paragraph">
    <w:name w:val="Основной текст (2) Exact"/>
    <w:basedOn w:val="Style_20"/>
    <w:link w:val="Style_6_ch"/>
    <w:rPr>
      <w:rFonts w:ascii="Times New Roman" w:hAnsi="Times New Roman"/>
      <w:sz w:val="28"/>
    </w:rPr>
  </w:style>
  <w:style w:styleId="Style_6_ch" w:type="character">
    <w:name w:val="Основной текст (2) Exact"/>
    <w:basedOn w:val="Style_20_ch"/>
    <w:link w:val="Style_6"/>
    <w:rPr>
      <w:rFonts w:ascii="Times New Roman" w:hAnsi="Times New Roman"/>
      <w:sz w:val="28"/>
    </w:rPr>
  </w:style>
  <w:style w:styleId="Style_35" w:type="paragraph">
    <w:name w:val="Footer Char"/>
    <w:basedOn w:val="Style_20"/>
    <w:link w:val="Style_35_ch"/>
  </w:style>
  <w:style w:styleId="Style_35_ch" w:type="character">
    <w:name w:val="Footer Char"/>
    <w:basedOn w:val="Style_20_ch"/>
    <w:link w:val="Style_35"/>
  </w:style>
  <w:style w:styleId="Style_36" w:type="paragraph">
    <w:name w:val="toc 3"/>
    <w:next w:val="Style_5"/>
    <w:link w:val="Style_36_ch"/>
    <w:uiPriority w:val="39"/>
    <w:pPr>
      <w:ind w:firstLine="0" w:left="400"/>
    </w:pPr>
    <w:rPr>
      <w:rFonts w:ascii="XO Thames" w:hAnsi="XO Thames"/>
      <w:sz w:val="28"/>
    </w:rPr>
  </w:style>
  <w:style w:styleId="Style_36_ch" w:type="character">
    <w:name w:val="toc 3"/>
    <w:link w:val="Style_36"/>
    <w:rPr>
      <w:rFonts w:ascii="XO Thames" w:hAnsi="XO Thames"/>
      <w:sz w:val="28"/>
    </w:rPr>
  </w:style>
  <w:style w:styleId="Style_37" w:type="paragraph">
    <w:name w:val="Default Paragraph Font"/>
    <w:link w:val="Style_37_ch"/>
  </w:style>
  <w:style w:styleId="Style_37_ch" w:type="character">
    <w:name w:val="Default Paragraph Font"/>
    <w:link w:val="Style_37"/>
  </w:style>
  <w:style w:styleId="Style_38" w:type="paragraph">
    <w:name w:val="Caption Char"/>
    <w:basedOn w:val="Style_39"/>
    <w:link w:val="Style_38_ch"/>
  </w:style>
  <w:style w:styleId="Style_38_ch" w:type="character">
    <w:name w:val="Caption Char"/>
    <w:basedOn w:val="Style_39_ch"/>
    <w:link w:val="Style_38"/>
  </w:style>
  <w:style w:styleId="Style_40" w:type="paragraph">
    <w:name w:val="Title Char"/>
    <w:basedOn w:val="Style_20"/>
    <w:link w:val="Style_40_ch"/>
    <w:rPr>
      <w:sz w:val="48"/>
    </w:rPr>
  </w:style>
  <w:style w:styleId="Style_40_ch" w:type="character">
    <w:name w:val="Title Char"/>
    <w:basedOn w:val="Style_20_ch"/>
    <w:link w:val="Style_40"/>
    <w:rPr>
      <w:sz w:val="48"/>
    </w:rPr>
  </w:style>
  <w:style w:styleId="Style_41" w:type="paragraph">
    <w:name w:val="Знак концевой сноски1"/>
    <w:basedOn w:val="Style_20"/>
    <w:link w:val="Style_41_ch"/>
    <w:rPr>
      <w:vertAlign w:val="superscript"/>
    </w:rPr>
  </w:style>
  <w:style w:styleId="Style_41_ch" w:type="character">
    <w:name w:val="Знак концевой сноски1"/>
    <w:basedOn w:val="Style_20_ch"/>
    <w:link w:val="Style_41"/>
    <w:rPr>
      <w:vertAlign w:val="superscript"/>
    </w:rPr>
  </w:style>
  <w:style w:styleId="Style_42" w:type="paragraph">
    <w:name w:val="Plain Text"/>
    <w:basedOn w:val="Style_5"/>
    <w:link w:val="Style_42_ch"/>
    <w:pPr>
      <w:spacing w:after="0" w:line="240" w:lineRule="auto"/>
      <w:ind/>
    </w:pPr>
    <w:rPr>
      <w:rFonts w:ascii="Calibri" w:hAnsi="Calibri"/>
    </w:rPr>
  </w:style>
  <w:style w:styleId="Style_42_ch" w:type="character">
    <w:name w:val="Plain Text"/>
    <w:basedOn w:val="Style_5_ch"/>
    <w:link w:val="Style_42"/>
    <w:rPr>
      <w:rFonts w:ascii="Calibri" w:hAnsi="Calibri"/>
    </w:rPr>
  </w:style>
  <w:style w:styleId="Style_43" w:type="paragraph">
    <w:name w:val="footer"/>
    <w:basedOn w:val="Style_5"/>
    <w:link w:val="Style_43_ch"/>
    <w:pPr>
      <w:tabs>
        <w:tab w:leader="none" w:pos="4677" w:val="center"/>
        <w:tab w:leader="none" w:pos="9355" w:val="right"/>
      </w:tabs>
      <w:spacing w:after="0" w:line="240" w:lineRule="auto"/>
      <w:ind/>
    </w:pPr>
    <w:rPr>
      <w:rFonts w:ascii="Times New Roman" w:hAnsi="Times New Roman"/>
      <w:sz w:val="28"/>
    </w:rPr>
  </w:style>
  <w:style w:styleId="Style_43_ch" w:type="character">
    <w:name w:val="footer"/>
    <w:basedOn w:val="Style_5_ch"/>
    <w:link w:val="Style_43"/>
    <w:rPr>
      <w:rFonts w:ascii="Times New Roman" w:hAnsi="Times New Roman"/>
      <w:sz w:val="28"/>
    </w:rPr>
  </w:style>
  <w:style w:styleId="Style_20" w:type="paragraph">
    <w:name w:val="Основной шрифт абзаца1"/>
    <w:link w:val="Style_20_ch"/>
  </w:style>
  <w:style w:styleId="Style_20_ch" w:type="character">
    <w:name w:val="Основной шрифт абзаца1"/>
    <w:link w:val="Style_20"/>
  </w:style>
  <w:style w:styleId="Style_44" w:type="paragraph">
    <w:name w:val="Intense Quote"/>
    <w:basedOn w:val="Style_5"/>
    <w:next w:val="Style_5"/>
    <w:link w:val="Style_44_ch"/>
    <w:pPr>
      <w:ind w:firstLine="0" w:left="720" w:right="720"/>
    </w:pPr>
    <w:rPr>
      <w:i w:val="1"/>
    </w:rPr>
  </w:style>
  <w:style w:styleId="Style_44_ch" w:type="character">
    <w:name w:val="Intense Quote"/>
    <w:basedOn w:val="Style_5_ch"/>
    <w:link w:val="Style_44"/>
    <w:rPr>
      <w:i w:val="1"/>
    </w:rPr>
  </w:style>
  <w:style w:styleId="Style_45" w:type="paragraph">
    <w:name w:val="heading 5"/>
    <w:next w:val="Style_5"/>
    <w:link w:val="Style_45_ch"/>
    <w:uiPriority w:val="9"/>
    <w:qFormat/>
    <w:pPr>
      <w:spacing w:after="120" w:before="120"/>
      <w:ind/>
      <w:jc w:val="both"/>
      <w:outlineLvl w:val="4"/>
    </w:pPr>
    <w:rPr>
      <w:rFonts w:ascii="XO Thames" w:hAnsi="XO Thames"/>
      <w:b w:val="1"/>
    </w:rPr>
  </w:style>
  <w:style w:styleId="Style_45_ch" w:type="character">
    <w:name w:val="heading 5"/>
    <w:link w:val="Style_45"/>
    <w:rPr>
      <w:rFonts w:ascii="XO Thames" w:hAnsi="XO Thames"/>
      <w:b w:val="1"/>
    </w:rPr>
  </w:style>
  <w:style w:styleId="Style_4" w:type="paragraph">
    <w:name w:val="Основной текст (5)"/>
    <w:basedOn w:val="Style_5"/>
    <w:link w:val="Style_4_ch"/>
    <w:pPr>
      <w:widowControl w:val="0"/>
      <w:spacing w:after="420" w:before="180" w:line="0" w:lineRule="atLeast"/>
      <w:ind/>
    </w:pPr>
    <w:rPr>
      <w:rFonts w:ascii="Times New Roman" w:hAnsi="Times New Roman"/>
    </w:rPr>
  </w:style>
  <w:style w:styleId="Style_4_ch" w:type="character">
    <w:name w:val="Основной текст (5)"/>
    <w:basedOn w:val="Style_5_ch"/>
    <w:link w:val="Style_4"/>
    <w:rPr>
      <w:rFonts w:ascii="Times New Roman" w:hAnsi="Times New Roman"/>
    </w:rPr>
  </w:style>
  <w:style w:styleId="Style_46" w:type="paragraph">
    <w:name w:val="heading 1"/>
    <w:next w:val="Style_5"/>
    <w:link w:val="Style_46_ch"/>
    <w:uiPriority w:val="9"/>
    <w:qFormat/>
    <w:pPr>
      <w:spacing w:after="120" w:before="120"/>
      <w:ind/>
      <w:jc w:val="both"/>
      <w:outlineLvl w:val="0"/>
    </w:pPr>
    <w:rPr>
      <w:rFonts w:ascii="XO Thames" w:hAnsi="XO Thames"/>
      <w:b w:val="1"/>
      <w:sz w:val="32"/>
    </w:rPr>
  </w:style>
  <w:style w:styleId="Style_46_ch" w:type="character">
    <w:name w:val="heading 1"/>
    <w:link w:val="Style_46"/>
    <w:rPr>
      <w:rFonts w:ascii="XO Thames" w:hAnsi="XO Thames"/>
      <w:b w:val="1"/>
      <w:sz w:val="32"/>
    </w:rPr>
  </w:style>
  <w:style w:styleId="Style_47" w:type="paragraph">
    <w:name w:val="Обычный1"/>
    <w:link w:val="Style_47_ch"/>
  </w:style>
  <w:style w:styleId="Style_47_ch" w:type="character">
    <w:name w:val="Обычный1"/>
    <w:link w:val="Style_47"/>
  </w:style>
  <w:style w:styleId="Style_48" w:type="paragraph">
    <w:name w:val="Header Char"/>
    <w:basedOn w:val="Style_20"/>
    <w:link w:val="Style_48_ch"/>
  </w:style>
  <w:style w:styleId="Style_48_ch" w:type="character">
    <w:name w:val="Header Char"/>
    <w:basedOn w:val="Style_20_ch"/>
    <w:link w:val="Style_48"/>
  </w:style>
  <w:style w:styleId="Style_49" w:type="paragraph">
    <w:name w:val="Heading 2 Char"/>
    <w:basedOn w:val="Style_20"/>
    <w:link w:val="Style_49_ch"/>
    <w:rPr>
      <w:rFonts w:ascii="Arial" w:hAnsi="Arial"/>
      <w:sz w:val="34"/>
    </w:rPr>
  </w:style>
  <w:style w:styleId="Style_49_ch" w:type="character">
    <w:name w:val="Heading 2 Char"/>
    <w:basedOn w:val="Style_20_ch"/>
    <w:link w:val="Style_49"/>
    <w:rPr>
      <w:rFonts w:ascii="Arial" w:hAnsi="Arial"/>
      <w:sz w:val="34"/>
    </w:rPr>
  </w:style>
  <w:style w:styleId="Style_50" w:type="paragraph">
    <w:name w:val="Hyperlink"/>
    <w:link w:val="Style_50_ch"/>
    <w:rPr>
      <w:color w:val="0000FF"/>
      <w:u w:val="single"/>
    </w:rPr>
  </w:style>
  <w:style w:styleId="Style_50_ch" w:type="character">
    <w:name w:val="Hyperlink"/>
    <w:link w:val="Style_50"/>
    <w:rPr>
      <w:color w:val="0000FF"/>
      <w:u w:val="single"/>
    </w:rPr>
  </w:style>
  <w:style w:styleId="Style_51" w:type="paragraph">
    <w:name w:val="Footnote"/>
    <w:link w:val="Style_51_ch"/>
    <w:pPr>
      <w:ind w:firstLine="851" w:left="0"/>
      <w:jc w:val="both"/>
    </w:pPr>
    <w:rPr>
      <w:rFonts w:ascii="XO Thames" w:hAnsi="XO Thames"/>
    </w:rPr>
  </w:style>
  <w:style w:styleId="Style_51_ch" w:type="character">
    <w:name w:val="Footnote"/>
    <w:link w:val="Style_51"/>
    <w:rPr>
      <w:rFonts w:ascii="XO Thames" w:hAnsi="XO Thames"/>
    </w:rPr>
  </w:style>
  <w:style w:styleId="Style_52" w:type="paragraph">
    <w:name w:val="heading 8"/>
    <w:basedOn w:val="Style_5"/>
    <w:next w:val="Style_5"/>
    <w:link w:val="Style_52_ch"/>
    <w:uiPriority w:val="9"/>
    <w:qFormat/>
    <w:pPr>
      <w:keepNext w:val="1"/>
      <w:keepLines w:val="1"/>
      <w:spacing w:after="200" w:before="320"/>
      <w:ind/>
      <w:outlineLvl w:val="7"/>
    </w:pPr>
    <w:rPr>
      <w:rFonts w:ascii="Arial" w:hAnsi="Arial"/>
      <w:i w:val="1"/>
    </w:rPr>
  </w:style>
  <w:style w:styleId="Style_52_ch" w:type="character">
    <w:name w:val="heading 8"/>
    <w:basedOn w:val="Style_5_ch"/>
    <w:link w:val="Style_52"/>
    <w:rPr>
      <w:rFonts w:ascii="Arial" w:hAnsi="Arial"/>
      <w:i w:val="1"/>
    </w:rPr>
  </w:style>
  <w:style w:styleId="Style_53" w:type="paragraph">
    <w:name w:val="toc 1"/>
    <w:next w:val="Style_5"/>
    <w:link w:val="Style_53_ch"/>
    <w:uiPriority w:val="39"/>
    <w:rPr>
      <w:rFonts w:ascii="XO Thames" w:hAnsi="XO Thames"/>
      <w:b w:val="1"/>
      <w:sz w:val="28"/>
    </w:rPr>
  </w:style>
  <w:style w:styleId="Style_53_ch" w:type="character">
    <w:name w:val="toc 1"/>
    <w:link w:val="Style_53"/>
    <w:rPr>
      <w:rFonts w:ascii="XO Thames" w:hAnsi="XO Thames"/>
      <w:b w:val="1"/>
      <w:sz w:val="28"/>
    </w:rPr>
  </w:style>
  <w:style w:styleId="Style_54" w:type="paragraph">
    <w:name w:val="Знак сноски1"/>
    <w:basedOn w:val="Style_20"/>
    <w:link w:val="Style_54_ch"/>
    <w:rPr>
      <w:vertAlign w:val="superscript"/>
    </w:rPr>
  </w:style>
  <w:style w:styleId="Style_54_ch" w:type="character">
    <w:name w:val="Знак сноски1"/>
    <w:basedOn w:val="Style_20_ch"/>
    <w:link w:val="Style_54"/>
    <w:rPr>
      <w:vertAlign w:val="superscript"/>
    </w:rPr>
  </w:style>
  <w:style w:styleId="Style_55" w:type="paragraph">
    <w:name w:val="Header and Footer"/>
    <w:link w:val="Style_55_ch"/>
    <w:pPr>
      <w:spacing w:line="240" w:lineRule="auto"/>
      <w:ind/>
      <w:jc w:val="both"/>
    </w:pPr>
    <w:rPr>
      <w:rFonts w:ascii="XO Thames" w:hAnsi="XO Thames"/>
      <w:sz w:val="20"/>
    </w:rPr>
  </w:style>
  <w:style w:styleId="Style_55_ch" w:type="character">
    <w:name w:val="Header and Footer"/>
    <w:link w:val="Style_55"/>
    <w:rPr>
      <w:rFonts w:ascii="XO Thames" w:hAnsi="XO Thames"/>
      <w:sz w:val="20"/>
    </w:rPr>
  </w:style>
  <w:style w:styleId="Style_56" w:type="paragraph">
    <w:name w:val="Subtitle Char"/>
    <w:basedOn w:val="Style_20"/>
    <w:link w:val="Style_56_ch"/>
    <w:rPr>
      <w:sz w:val="24"/>
    </w:rPr>
  </w:style>
  <w:style w:styleId="Style_56_ch" w:type="character">
    <w:name w:val="Subtitle Char"/>
    <w:basedOn w:val="Style_20_ch"/>
    <w:link w:val="Style_56"/>
    <w:rPr>
      <w:sz w:val="24"/>
    </w:rPr>
  </w:style>
  <w:style w:styleId="Style_57" w:type="paragraph">
    <w:name w:val="toc 9"/>
    <w:next w:val="Style_5"/>
    <w:link w:val="Style_57_ch"/>
    <w:uiPriority w:val="39"/>
    <w:pPr>
      <w:ind w:firstLine="0" w:left="1600"/>
    </w:pPr>
    <w:rPr>
      <w:rFonts w:ascii="XO Thames" w:hAnsi="XO Thames"/>
      <w:sz w:val="28"/>
    </w:rPr>
  </w:style>
  <w:style w:styleId="Style_57_ch" w:type="character">
    <w:name w:val="toc 9"/>
    <w:link w:val="Style_57"/>
    <w:rPr>
      <w:rFonts w:ascii="XO Thames" w:hAnsi="XO Thames"/>
      <w:sz w:val="28"/>
    </w:rPr>
  </w:style>
  <w:style w:styleId="Style_58" w:type="paragraph">
    <w:name w:val="Обычный1"/>
    <w:link w:val="Style_58_ch"/>
  </w:style>
  <w:style w:styleId="Style_58_ch" w:type="character">
    <w:name w:val="Обычный1"/>
    <w:link w:val="Style_58"/>
  </w:style>
  <w:style w:styleId="Style_9" w:type="paragraph">
    <w:name w:val="Основной текст (5) + 14 pt"/>
    <w:basedOn w:val="Style_4"/>
    <w:link w:val="Style_9_ch"/>
    <w:rPr>
      <w:sz w:val="28"/>
      <w:highlight w:val="white"/>
    </w:rPr>
  </w:style>
  <w:style w:styleId="Style_9_ch" w:type="character">
    <w:name w:val="Основной текст (5) + 14 pt"/>
    <w:basedOn w:val="Style_4_ch"/>
    <w:link w:val="Style_9"/>
    <w:rPr>
      <w:sz w:val="28"/>
      <w:highlight w:val="white"/>
    </w:rPr>
  </w:style>
  <w:style w:styleId="Style_59" w:type="paragraph">
    <w:name w:val="Heading 5 Char"/>
    <w:basedOn w:val="Style_20"/>
    <w:link w:val="Style_59_ch"/>
    <w:rPr>
      <w:rFonts w:ascii="Arial" w:hAnsi="Arial"/>
      <w:b w:val="1"/>
      <w:sz w:val="24"/>
    </w:rPr>
  </w:style>
  <w:style w:styleId="Style_59_ch" w:type="character">
    <w:name w:val="Heading 5 Char"/>
    <w:basedOn w:val="Style_20_ch"/>
    <w:link w:val="Style_59"/>
    <w:rPr>
      <w:rFonts w:ascii="Arial" w:hAnsi="Arial"/>
      <w:b w:val="1"/>
      <w:sz w:val="24"/>
    </w:rPr>
  </w:style>
  <w:style w:styleId="Style_60" w:type="paragraph">
    <w:name w:val="toc 8"/>
    <w:next w:val="Style_5"/>
    <w:link w:val="Style_60_ch"/>
    <w:uiPriority w:val="39"/>
    <w:pPr>
      <w:ind w:firstLine="0" w:left="1400"/>
    </w:pPr>
    <w:rPr>
      <w:rFonts w:ascii="XO Thames" w:hAnsi="XO Thames"/>
      <w:sz w:val="28"/>
    </w:rPr>
  </w:style>
  <w:style w:styleId="Style_60_ch" w:type="character">
    <w:name w:val="toc 8"/>
    <w:link w:val="Style_60"/>
    <w:rPr>
      <w:rFonts w:ascii="XO Thames" w:hAnsi="XO Thames"/>
      <w:sz w:val="28"/>
    </w:rPr>
  </w:style>
  <w:style w:styleId="Style_61" w:type="paragraph">
    <w:name w:val="Гиперссылка1"/>
    <w:link w:val="Style_61_ch"/>
    <w:rPr>
      <w:color w:val="0000FF"/>
      <w:u w:val="single"/>
    </w:rPr>
  </w:style>
  <w:style w:styleId="Style_61_ch" w:type="character">
    <w:name w:val="Гиперссылка1"/>
    <w:link w:val="Style_61"/>
    <w:rPr>
      <w:color w:val="0000FF"/>
      <w:u w:val="single"/>
    </w:rPr>
  </w:style>
  <w:style w:styleId="Style_62" w:type="paragraph">
    <w:name w:val="No Spacing"/>
    <w:link w:val="Style_62_ch"/>
    <w:pPr>
      <w:spacing w:after="0" w:line="240" w:lineRule="auto"/>
      <w:ind/>
    </w:pPr>
  </w:style>
  <w:style w:styleId="Style_62_ch" w:type="character">
    <w:name w:val="No Spacing"/>
    <w:link w:val="Style_62"/>
  </w:style>
  <w:style w:styleId="Style_63" w:type="paragraph">
    <w:name w:val="toc 5"/>
    <w:next w:val="Style_5"/>
    <w:link w:val="Style_63_ch"/>
    <w:uiPriority w:val="39"/>
    <w:pPr>
      <w:ind w:firstLine="0" w:left="800"/>
    </w:pPr>
    <w:rPr>
      <w:rFonts w:ascii="XO Thames" w:hAnsi="XO Thames"/>
      <w:sz w:val="28"/>
    </w:rPr>
  </w:style>
  <w:style w:styleId="Style_63_ch" w:type="character">
    <w:name w:val="toc 5"/>
    <w:link w:val="Style_63"/>
    <w:rPr>
      <w:rFonts w:ascii="XO Thames" w:hAnsi="XO Thames"/>
      <w:sz w:val="28"/>
    </w:rPr>
  </w:style>
  <w:style w:styleId="Style_39" w:type="paragraph">
    <w:name w:val="caption"/>
    <w:basedOn w:val="Style_5"/>
    <w:next w:val="Style_5"/>
    <w:link w:val="Style_39_ch"/>
    <w:pPr>
      <w:spacing w:line="276" w:lineRule="auto"/>
      <w:ind/>
    </w:pPr>
    <w:rPr>
      <w:b w:val="1"/>
      <w:color w:themeColor="accent1" w:val="5B9BD5"/>
      <w:sz w:val="18"/>
    </w:rPr>
  </w:style>
  <w:style w:styleId="Style_39_ch" w:type="character">
    <w:name w:val="caption"/>
    <w:basedOn w:val="Style_5_ch"/>
    <w:link w:val="Style_39"/>
    <w:rPr>
      <w:b w:val="1"/>
      <w:color w:themeColor="accent1" w:val="5B9BD5"/>
      <w:sz w:val="18"/>
    </w:rPr>
  </w:style>
  <w:style w:styleId="Style_64" w:type="paragraph">
    <w:name w:val="endnote text"/>
    <w:basedOn w:val="Style_5"/>
    <w:link w:val="Style_64_ch"/>
    <w:pPr>
      <w:spacing w:after="0" w:line="240" w:lineRule="auto"/>
      <w:ind/>
    </w:pPr>
    <w:rPr>
      <w:sz w:val="20"/>
    </w:rPr>
  </w:style>
  <w:style w:styleId="Style_64_ch" w:type="character">
    <w:name w:val="endnote text"/>
    <w:basedOn w:val="Style_5_ch"/>
    <w:link w:val="Style_64"/>
    <w:rPr>
      <w:sz w:val="20"/>
    </w:rPr>
  </w:style>
  <w:style w:styleId="Style_65" w:type="paragraph">
    <w:name w:val="Subtitle"/>
    <w:next w:val="Style_5"/>
    <w:link w:val="Style_65_ch"/>
    <w:uiPriority w:val="11"/>
    <w:qFormat/>
    <w:pPr>
      <w:ind/>
      <w:jc w:val="both"/>
    </w:pPr>
    <w:rPr>
      <w:rFonts w:ascii="XO Thames" w:hAnsi="XO Thames"/>
      <w:i w:val="1"/>
      <w:sz w:val="24"/>
    </w:rPr>
  </w:style>
  <w:style w:styleId="Style_65_ch" w:type="character">
    <w:name w:val="Subtitle"/>
    <w:link w:val="Style_65"/>
    <w:rPr>
      <w:rFonts w:ascii="XO Thames" w:hAnsi="XO Thames"/>
      <w:i w:val="1"/>
      <w:sz w:val="24"/>
    </w:rPr>
  </w:style>
  <w:style w:styleId="Style_66" w:type="paragraph">
    <w:name w:val="Title"/>
    <w:next w:val="Style_5"/>
    <w:link w:val="Style_66_ch"/>
    <w:uiPriority w:val="10"/>
    <w:qFormat/>
    <w:pPr>
      <w:spacing w:after="567" w:before="567"/>
      <w:ind/>
      <w:jc w:val="center"/>
    </w:pPr>
    <w:rPr>
      <w:rFonts w:ascii="XO Thames" w:hAnsi="XO Thames"/>
      <w:b w:val="1"/>
      <w:caps w:val="1"/>
      <w:sz w:val="40"/>
    </w:rPr>
  </w:style>
  <w:style w:styleId="Style_66_ch" w:type="character">
    <w:name w:val="Title"/>
    <w:link w:val="Style_66"/>
    <w:rPr>
      <w:rFonts w:ascii="XO Thames" w:hAnsi="XO Thames"/>
      <w:b w:val="1"/>
      <w:caps w:val="1"/>
      <w:sz w:val="40"/>
    </w:rPr>
  </w:style>
  <w:style w:styleId="Style_67" w:type="paragraph">
    <w:name w:val="heading 4"/>
    <w:next w:val="Style_5"/>
    <w:link w:val="Style_67_ch"/>
    <w:uiPriority w:val="9"/>
    <w:qFormat/>
    <w:pPr>
      <w:spacing w:after="120" w:before="120"/>
      <w:ind/>
      <w:jc w:val="both"/>
      <w:outlineLvl w:val="3"/>
    </w:pPr>
    <w:rPr>
      <w:rFonts w:ascii="XO Thames" w:hAnsi="XO Thames"/>
      <w:b w:val="1"/>
      <w:sz w:val="24"/>
    </w:rPr>
  </w:style>
  <w:style w:styleId="Style_67_ch" w:type="character">
    <w:name w:val="heading 4"/>
    <w:link w:val="Style_67"/>
    <w:rPr>
      <w:rFonts w:ascii="XO Thames" w:hAnsi="XO Thames"/>
      <w:b w:val="1"/>
      <w:sz w:val="24"/>
    </w:rPr>
  </w:style>
  <w:style w:styleId="Style_68" w:type="paragraph">
    <w:name w:val="heading 2"/>
    <w:next w:val="Style_5"/>
    <w:link w:val="Style_68_ch"/>
    <w:uiPriority w:val="9"/>
    <w:qFormat/>
    <w:pPr>
      <w:spacing w:after="120" w:before="120"/>
      <w:ind/>
      <w:jc w:val="both"/>
      <w:outlineLvl w:val="1"/>
    </w:pPr>
    <w:rPr>
      <w:rFonts w:ascii="XO Thames" w:hAnsi="XO Thames"/>
      <w:b w:val="1"/>
      <w:sz w:val="28"/>
    </w:rPr>
  </w:style>
  <w:style w:styleId="Style_68_ch" w:type="character">
    <w:name w:val="heading 2"/>
    <w:link w:val="Style_68"/>
    <w:rPr>
      <w:rFonts w:ascii="XO Thames" w:hAnsi="XO Thames"/>
      <w:b w:val="1"/>
      <w:sz w:val="28"/>
    </w:rPr>
  </w:style>
  <w:style w:styleId="Style_69" w:type="paragraph">
    <w:name w:val="heading 6"/>
    <w:basedOn w:val="Style_5"/>
    <w:next w:val="Style_5"/>
    <w:link w:val="Style_69_ch"/>
    <w:uiPriority w:val="9"/>
    <w:qFormat/>
    <w:pPr>
      <w:keepNext w:val="1"/>
      <w:keepLines w:val="1"/>
      <w:spacing w:after="200" w:before="320"/>
      <w:ind/>
      <w:outlineLvl w:val="5"/>
    </w:pPr>
    <w:rPr>
      <w:rFonts w:ascii="Arial" w:hAnsi="Arial"/>
      <w:b w:val="1"/>
    </w:rPr>
  </w:style>
  <w:style w:styleId="Style_69_ch" w:type="character">
    <w:name w:val="heading 6"/>
    <w:basedOn w:val="Style_5_ch"/>
    <w:link w:val="Style_69"/>
    <w:rPr>
      <w:rFonts w:ascii="Arial" w:hAnsi="Arial"/>
      <w:b w:val="1"/>
    </w:rPr>
  </w:style>
  <w:style w:styleId="Style_70" w:type="paragraph">
    <w:name w:val="Heading 4 Char"/>
    <w:basedOn w:val="Style_20"/>
    <w:link w:val="Style_70_ch"/>
    <w:rPr>
      <w:rFonts w:ascii="Arial" w:hAnsi="Arial"/>
      <w:b w:val="1"/>
      <w:sz w:val="26"/>
    </w:rPr>
  </w:style>
  <w:style w:styleId="Style_70_ch" w:type="character">
    <w:name w:val="Heading 4 Char"/>
    <w:basedOn w:val="Style_20_ch"/>
    <w:link w:val="Style_70"/>
    <w:rPr>
      <w:rFonts w:ascii="Arial" w:hAnsi="Arial"/>
      <w:b w:val="1"/>
      <w:sz w:val="26"/>
    </w:rPr>
  </w:style>
  <w:style w:styleId="Style_71" w:type="paragraph">
    <w:name w:val="Footnote"/>
    <w:basedOn w:val="Style_5"/>
    <w:link w:val="Style_71_ch"/>
    <w:pPr>
      <w:spacing w:after="40" w:line="240" w:lineRule="auto"/>
      <w:ind/>
    </w:pPr>
    <w:rPr>
      <w:sz w:val="18"/>
    </w:rPr>
  </w:style>
  <w:style w:styleId="Style_71_ch" w:type="character">
    <w:name w:val="Footnote"/>
    <w:basedOn w:val="Style_5_ch"/>
    <w:link w:val="Style_71"/>
    <w:rPr>
      <w:sz w:val="18"/>
    </w:rPr>
  </w:style>
  <w:style w:styleId="Style_72" w:type="table">
    <w:name w:val="Сетка таблицы1"/>
    <w:basedOn w:val="Style_3"/>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3" w:type="table">
    <w:name w:val="Grid Table 5 Dark- Accent 4"/>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74" w:type="table">
    <w:name w:val="List Table 4 - Accent 2"/>
    <w:basedOn w:val="Style_3"/>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75" w:type="table">
    <w:name w:val="List Table 7 Colorful - Accent 5"/>
    <w:basedOn w:val="Style_3"/>
    <w:pPr>
      <w:spacing w:after="0" w:line="240" w:lineRule="auto"/>
      <w:ind/>
    </w:pPr>
    <w:tblPr>
      <w:tblBorders>
        <w:right w:sz="4" w:themeColor="accent5" w:themeTint="9A" w:val="single"/>
      </w:tblBorders>
    </w:tblPr>
  </w:style>
  <w:style w:styleId="Style_76" w:type="table">
    <w:name w:val="Grid Table 4 - Accent 5"/>
    <w:basedOn w:val="Style_3"/>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77" w:type="table">
    <w:name w:val="List Table 6 Colorful - Accent 6"/>
    <w:basedOn w:val="Style_3"/>
    <w:pPr>
      <w:spacing w:after="0" w:line="240" w:lineRule="auto"/>
      <w:ind/>
    </w:pPr>
    <w:tblPr>
      <w:tblBorders>
        <w:top w:sz="4" w:themeColor="accent6" w:themeTint="98" w:val="single"/>
        <w:bottom w:sz="4" w:themeColor="accent6" w:themeTint="98" w:val="single"/>
      </w:tblBorders>
    </w:tblPr>
  </w:style>
  <w:style w:styleId="Style_78" w:type="table">
    <w:name w:val="Grid Table 3 - Accent 4"/>
    <w:basedOn w:val="Style_3"/>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79" w:type="table">
    <w:name w:val="Bordered &amp; Lined - Accent"/>
    <w:basedOn w:val="Style_3"/>
    <w:pPr>
      <w:spacing w:after="0" w:line="240" w:lineRule="auto"/>
      <w:ind/>
    </w:pPr>
    <w:rPr>
      <w:color w:val="40404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80" w:type="table">
    <w:name w:val="List Table 3 - Accent 5"/>
    <w:basedOn w:val="Style_3"/>
    <w:pPr>
      <w:spacing w:after="0" w:line="240" w:lineRule="auto"/>
      <w:ind/>
    </w:pPr>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81" w:type="table">
    <w:name w:val="List Table 5 Dark"/>
    <w:basedOn w:val="Style_3"/>
    <w:pPr>
      <w:spacing w:after="0" w:line="240" w:lineRule="auto"/>
      <w:ind/>
    </w:pPr>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82" w:type="table">
    <w:name w:val="Grid Table 3 - Accent 2"/>
    <w:basedOn w:val="Style_3"/>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83" w:type="table">
    <w:name w:val="Bordered - Accent 4"/>
    <w:basedOn w:val="Style_3"/>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84" w:type="table">
    <w:name w:val="Grid Table 7 Colorful - Accent 3"/>
    <w:basedOn w:val="Style_3"/>
    <w:pPr>
      <w:spacing w:after="0" w:line="240" w:lineRule="auto"/>
      <w:ind/>
    </w:pPr>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85" w:type="table">
    <w:name w:val="List Table 1 Light - Accent 5"/>
    <w:basedOn w:val="Style_3"/>
    <w:pPr>
      <w:spacing w:after="0" w:line="240" w:lineRule="auto"/>
      <w:ind/>
    </w:pPr>
  </w:style>
  <w:style w:styleId="Style_86" w:type="table">
    <w:name w:val="Grid Table 4 - Accent 4"/>
    <w:basedOn w:val="Style_3"/>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87" w:type="table">
    <w:name w:val="Grid Table 2 - Accent 2"/>
    <w:basedOn w:val="Style_3"/>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88" w:type="table">
    <w:name w:val="Grid Table 3 - Accent 3"/>
    <w:basedOn w:val="Style_3"/>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89" w:type="table">
    <w:name w:val="List Table 6 Colorful"/>
    <w:basedOn w:val="Style_3"/>
    <w:pPr>
      <w:spacing w:after="0" w:line="240" w:lineRule="auto"/>
      <w:ind/>
    </w:pPr>
    <w:tblPr>
      <w:tblBorders>
        <w:top w:sz="4" w:themeColor="text1" w:themeTint="80" w:val="single"/>
        <w:bottom w:sz="4" w:themeColor="text1" w:themeTint="80" w:val="single"/>
      </w:tblBorders>
    </w:tblPr>
  </w:style>
  <w:style w:styleId="Style_90" w:type="table">
    <w:name w:val="List Table 7 Colorful"/>
    <w:basedOn w:val="Style_3"/>
    <w:pPr>
      <w:spacing w:after="0" w:line="240" w:lineRule="auto"/>
      <w:ind/>
    </w:pPr>
    <w:tblPr>
      <w:tblBorders>
        <w:right w:sz="4" w:themeColor="text1" w:themeTint="80" w:val="single"/>
      </w:tblBorders>
    </w:tblPr>
  </w:style>
  <w:style w:styleId="Style_91" w:type="table">
    <w:name w:val="Lined - Accent 2"/>
    <w:basedOn w:val="Style_3"/>
    <w:pPr>
      <w:spacing w:after="0" w:line="240" w:lineRule="auto"/>
      <w:ind/>
    </w:pPr>
    <w:rPr>
      <w:color w:val="404040"/>
    </w:rPr>
  </w:style>
  <w:style w:styleId="Style_92" w:type="table">
    <w:name w:val="Bordered &amp; Lined - Accent 3"/>
    <w:basedOn w:val="Style_3"/>
    <w:pPr>
      <w:spacing w:after="0" w:line="240" w:lineRule="auto"/>
      <w:ind/>
    </w:pPr>
    <w:rPr>
      <w:color w:val="40404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93" w:type="table">
    <w:name w:val="List Table 5 Dark - Accent 4"/>
    <w:basedOn w:val="Style_3"/>
    <w:pPr>
      <w:spacing w:after="0" w:line="240" w:lineRule="auto"/>
      <w:ind/>
    </w:pPr>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94" w:type="table">
    <w:name w:val="List Table 5 Dark - Accent 3"/>
    <w:basedOn w:val="Style_3"/>
    <w:pPr>
      <w:spacing w:after="0" w:line="240" w:lineRule="auto"/>
      <w:ind/>
    </w:pPr>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95" w:type="table">
    <w:name w:val="Grid Table 1 Light - Accent 2"/>
    <w:basedOn w:val="Style_3"/>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96" w:type="table">
    <w:name w:val="Grid Table 2 - Accent 1"/>
    <w:basedOn w:val="Style_3"/>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97" w:type="table">
    <w:name w:val="List Table 1 Light - Accent 6"/>
    <w:basedOn w:val="Style_3"/>
    <w:pPr>
      <w:spacing w:after="0" w:line="240" w:lineRule="auto"/>
      <w:ind/>
    </w:pPr>
  </w:style>
  <w:style w:styleId="Style_98" w:type="table">
    <w:name w:val="List Table 4"/>
    <w:basedOn w:val="Style_3"/>
    <w:pPr>
      <w:spacing w:after="0" w:line="240" w:lineRule="auto"/>
      <w:ind/>
    </w:pPr>
    <w:tblPr>
      <w:tblBorders>
        <w:top w:sz="4" w:themeColor="text1" w:val="single"/>
        <w:left w:sz="4" w:themeColor="text1" w:val="single"/>
        <w:bottom w:sz="4" w:themeColor="text1" w:val="single"/>
        <w:right w:sz="4" w:themeColor="text1" w:val="single"/>
        <w:insideH w:sz="4" w:themeColor="text1" w:val="single"/>
      </w:tblBorders>
    </w:tblPr>
  </w:style>
  <w:style w:styleId="Style_99" w:type="table">
    <w:name w:val="Table Grid Light"/>
    <w:basedOn w:val="Style_3"/>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00" w:type="table">
    <w:name w:val="List Table 7 Colorful - Accent 6"/>
    <w:basedOn w:val="Style_3"/>
    <w:pPr>
      <w:spacing w:after="0" w:line="240" w:lineRule="auto"/>
      <w:ind/>
    </w:pPr>
    <w:tblPr>
      <w:tblBorders>
        <w:right w:sz="4" w:themeColor="accent6" w:themeTint="98" w:val="single"/>
      </w:tblBorders>
    </w:tblPr>
  </w:style>
  <w:style w:styleId="Style_101" w:type="table">
    <w:name w:val="Grid Table 1 Light - Accent 1"/>
    <w:basedOn w:val="Style_3"/>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02" w:type="table">
    <w:name w:val="Bordered"/>
    <w:basedOn w:val="Style_3"/>
    <w:pPr>
      <w:spacing w:after="0" w:line="240" w:lineRule="auto"/>
      <w:ind/>
    </w:pPr>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03" w:type="table">
    <w:name w:val="List Table 1 Light"/>
    <w:basedOn w:val="Style_3"/>
    <w:pPr>
      <w:spacing w:after="0" w:line="240" w:lineRule="auto"/>
      <w:ind/>
    </w:pPr>
  </w:style>
  <w:style w:styleId="Style_104" w:type="table">
    <w:name w:val="List Table 5 Dark - Accent 5"/>
    <w:basedOn w:val="Style_3"/>
    <w:pPr>
      <w:spacing w:after="0" w:line="240" w:lineRule="auto"/>
      <w:ind/>
    </w:pPr>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05" w:type="table">
    <w:name w:val="Lined - Accent 6"/>
    <w:basedOn w:val="Style_3"/>
    <w:pPr>
      <w:spacing w:after="0" w:line="240" w:lineRule="auto"/>
      <w:ind/>
    </w:pPr>
    <w:rPr>
      <w:color w:val="404040"/>
    </w:rPr>
  </w:style>
  <w:style w:styleId="Style_2" w:type="table">
    <w:name w:val="Table Grid"/>
    <w:basedOn w:val="Style_3"/>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6" w:type="table">
    <w:name w:val="Plain Table 4"/>
    <w:basedOn w:val="Style_3"/>
    <w:pPr>
      <w:spacing w:after="0" w:line="240" w:lineRule="auto"/>
      <w:ind/>
    </w:pPr>
  </w:style>
  <w:style w:styleId="Style_107" w:type="table">
    <w:name w:val="Grid Table 2 - Accent 4"/>
    <w:basedOn w:val="Style_3"/>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108" w:type="table">
    <w:name w:val="Lined - Accent 1"/>
    <w:basedOn w:val="Style_3"/>
    <w:pPr>
      <w:spacing w:after="0" w:line="240" w:lineRule="auto"/>
      <w:ind/>
    </w:pPr>
    <w:rPr>
      <w:color w:val="404040"/>
    </w:rPr>
  </w:style>
  <w:style w:styleId="Style_109" w:type="table">
    <w:name w:val="Plain Table 2"/>
    <w:basedOn w:val="Style_3"/>
    <w:pPr>
      <w:spacing w:after="0" w:line="240" w:lineRule="auto"/>
      <w:ind/>
    </w:pPr>
    <w:tblPr>
      <w:tblBorders>
        <w:top w:sz="4" w:themeColor="text1" w:val="single"/>
        <w:left w:sz="4" w:val="nil"/>
        <w:bottom w:sz="4" w:themeColor="text1" w:val="single"/>
        <w:right w:sz="4" w:val="nil"/>
      </w:tblBorders>
    </w:tblPr>
  </w:style>
  <w:style w:styleId="Style_110" w:type="table">
    <w:name w:val="Grid Table 5 Dark- Accent 1"/>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11" w:type="table">
    <w:name w:val="Bordered &amp; Lined - Accent 4"/>
    <w:basedOn w:val="Style_3"/>
    <w:pPr>
      <w:spacing w:after="0" w:line="240" w:lineRule="auto"/>
      <w:ind/>
    </w:pPr>
    <w:rPr>
      <w:color w:val="40404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12" w:type="table">
    <w:name w:val="Grid Table 1 Light - Accent 4"/>
    <w:basedOn w:val="Style_3"/>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13" w:type="table">
    <w:name w:val="List Table 2 - Accent 3"/>
    <w:basedOn w:val="Style_3"/>
    <w:pPr>
      <w:spacing w:after="0" w:line="240" w:lineRule="auto"/>
      <w:ind/>
    </w:pPr>
    <w:tblPr>
      <w:tblBorders>
        <w:top w:sz="4" w:themeColor="accent3" w:themeTint="90" w:val="single"/>
        <w:bottom w:sz="4" w:themeColor="accent3" w:themeTint="90" w:val="single"/>
        <w:insideH w:sz="4" w:themeColor="accent3" w:themeTint="90" w:val="single"/>
      </w:tblBorders>
    </w:tblPr>
  </w:style>
  <w:style w:styleId="Style_114" w:type="table">
    <w:name w:val="Grid Table 5 Dark - Accent 5"/>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15" w:type="table">
    <w:name w:val="Grid Table 6 Colorful - Accent 4"/>
    <w:basedOn w:val="Style_3"/>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16" w:type="table">
    <w:name w:val="Grid Table 6 Colorful - Accent 6"/>
    <w:basedOn w:val="Style_3"/>
    <w:pPr>
      <w:spacing w:after="0" w:line="240" w:lineRule="auto"/>
      <w:ind/>
    </w:p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17" w:type="table">
    <w:name w:val="Grid Table 4 - Accent 1"/>
    <w:basedOn w:val="Style_3"/>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18" w:type="table">
    <w:name w:val="Bordered - Accent 2"/>
    <w:basedOn w:val="Style_3"/>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19" w:type="table">
    <w:name w:val="Grid Table 1 Light - Accent 5"/>
    <w:basedOn w:val="Style_3"/>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20" w:type="table">
    <w:name w:val="List Table 3 - Accent 2"/>
    <w:basedOn w:val="Style_3"/>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21" w:type="table">
    <w:name w:val="List Table 6 Colorful - Accent 3"/>
    <w:basedOn w:val="Style_3"/>
    <w:pPr>
      <w:spacing w:after="0" w:line="240" w:lineRule="auto"/>
      <w:ind/>
    </w:pPr>
    <w:tblPr>
      <w:tblBorders>
        <w:top w:sz="4" w:themeColor="accent3" w:themeTint="98" w:val="single"/>
        <w:bottom w:sz="4" w:themeColor="accent3" w:themeTint="98" w:val="single"/>
      </w:tblBorders>
    </w:tblPr>
  </w:style>
  <w:style w:styleId="Style_122" w:type="table">
    <w:name w:val="Grid Table 7 Colorful - Accent 5"/>
    <w:basedOn w:val="Style_3"/>
    <w:pPr>
      <w:spacing w:after="0" w:line="240" w:lineRule="auto"/>
      <w:ind/>
    </w:pPr>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23" w:type="table">
    <w:name w:val="Grid Table 6 Colorful - Accent 2"/>
    <w:basedOn w:val="Style_3"/>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24" w:type="table">
    <w:name w:val="Grid Table 7 Colorful - Accent 4"/>
    <w:basedOn w:val="Style_3"/>
    <w:pPr>
      <w:spacing w:after="0" w:line="240" w:lineRule="auto"/>
      <w:ind/>
    </w:pPr>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25" w:type="table">
    <w:name w:val="List Table 6 Colorful - Accent 5"/>
    <w:basedOn w:val="Style_3"/>
    <w:pPr>
      <w:spacing w:after="0" w:line="240" w:lineRule="auto"/>
      <w:ind/>
    </w:pPr>
    <w:tblPr>
      <w:tblBorders>
        <w:top w:sz="4" w:themeColor="accent5" w:themeTint="9A" w:val="single"/>
        <w:bottom w:sz="4" w:themeColor="accent5" w:themeTint="9A" w:val="single"/>
      </w:tblBorders>
    </w:tblPr>
  </w:style>
  <w:style w:styleId="Style_126" w:type="table">
    <w:name w:val="Bordered &amp; Lined - Accent 2"/>
    <w:basedOn w:val="Style_3"/>
    <w:pPr>
      <w:spacing w:after="0" w:line="240" w:lineRule="auto"/>
      <w:ind/>
    </w:pPr>
    <w:rPr>
      <w:color w:val="40404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27" w:type="table">
    <w:name w:val="List Table 5 Dark - Accent 1"/>
    <w:basedOn w:val="Style_3"/>
    <w:pPr>
      <w:spacing w:after="0" w:line="240" w:lineRule="auto"/>
      <w:ind/>
    </w:pPr>
    <w:tblPr>
      <w:tblBorders>
        <w:top w:sz="32" w:themeColor="accent1" w:val="single"/>
        <w:left w:sz="32" w:themeColor="accent1" w:val="single"/>
        <w:bottom w:sz="32" w:themeColor="accent1" w:val="single"/>
        <w:right w:sz="32" w:themeColor="accent1" w:val="single"/>
      </w:tblBorders>
    </w:tblPr>
  </w:style>
  <w:style w:styleId="Style_128" w:type="table">
    <w:name w:val="List Table 2"/>
    <w:basedOn w:val="Style_3"/>
    <w:pPr>
      <w:spacing w:after="0" w:line="240" w:lineRule="auto"/>
      <w:ind/>
    </w:pPr>
    <w:tblPr>
      <w:tblBorders>
        <w:top w:sz="4" w:themeColor="text1" w:themeTint="90" w:val="single"/>
        <w:bottom w:sz="4" w:themeColor="text1" w:themeTint="90" w:val="single"/>
        <w:insideH w:sz="4" w:themeColor="text1" w:themeTint="90" w:val="single"/>
      </w:tblBorders>
    </w:tblPr>
  </w:style>
  <w:style w:styleId="Style_129" w:type="table">
    <w:name w:val="List Table 6 Colorful - Accent 4"/>
    <w:basedOn w:val="Style_3"/>
    <w:pPr>
      <w:spacing w:after="0" w:line="240" w:lineRule="auto"/>
      <w:ind/>
    </w:pPr>
    <w:tblPr>
      <w:tblBorders>
        <w:top w:sz="4" w:themeColor="accent4" w:themeTint="9A" w:val="single"/>
        <w:bottom w:sz="4" w:themeColor="accent4" w:themeTint="9A" w:val="single"/>
      </w:tblBorders>
    </w:tblPr>
  </w:style>
  <w:style w:styleId="Style_130" w:type="table">
    <w:name w:val="List Table 5 Dark - Accent 6"/>
    <w:basedOn w:val="Style_3"/>
    <w:pPr>
      <w:spacing w:after="0" w:line="240" w:lineRule="auto"/>
      <w:ind/>
    </w:pPr>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31" w:type="table">
    <w:name w:val="Grid Table 7 Colorful - Accent 2"/>
    <w:basedOn w:val="Style_3"/>
    <w:pPr>
      <w:spacing w:after="0" w:line="240" w:lineRule="auto"/>
      <w:ind/>
    </w:pPr>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32" w:type="table">
    <w:name w:val="Bordered &amp; Lined - Accent 6"/>
    <w:basedOn w:val="Style_3"/>
    <w:pPr>
      <w:spacing w:after="0" w:line="240" w:lineRule="auto"/>
      <w:ind/>
    </w:pPr>
    <w:rPr>
      <w:color w:val="40404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default="1" w:styleId="Style_3" w:type="table">
    <w:name w:val="Normal Table"/>
    <w:tblPr>
      <w:tblInd w:type="dxa" w:w="0"/>
      <w:tblCellMar>
        <w:top w:type="dxa" w:w="0"/>
        <w:left w:type="dxa" w:w="108"/>
        <w:bottom w:type="dxa" w:w="0"/>
        <w:right w:type="dxa" w:w="108"/>
      </w:tblCellMar>
    </w:tblPr>
  </w:style>
  <w:style w:styleId="Style_133" w:type="table">
    <w:name w:val="List Table 7 Colorful - Accent 3"/>
    <w:basedOn w:val="Style_3"/>
    <w:pPr>
      <w:spacing w:after="0" w:line="240" w:lineRule="auto"/>
      <w:ind/>
    </w:pPr>
    <w:tblPr>
      <w:tblBorders>
        <w:right w:sz="4" w:themeColor="accent3" w:themeTint="98" w:val="single"/>
      </w:tblBorders>
    </w:tblPr>
  </w:style>
  <w:style w:styleId="Style_134" w:type="table">
    <w:name w:val="Bordered - Accent 6"/>
    <w:basedOn w:val="Style_3"/>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35" w:type="table">
    <w:name w:val="Lined - Accent 3"/>
    <w:basedOn w:val="Style_3"/>
    <w:pPr>
      <w:spacing w:after="0" w:line="240" w:lineRule="auto"/>
      <w:ind/>
    </w:pPr>
    <w:rPr>
      <w:color w:val="404040"/>
    </w:rPr>
  </w:style>
  <w:style w:styleId="Style_136" w:type="table">
    <w:name w:val="Grid Table 5 Dark - Accent 2"/>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37" w:type="table">
    <w:name w:val="List Table 7 Colorful - Accent 1"/>
    <w:basedOn w:val="Style_3"/>
    <w:pPr>
      <w:spacing w:after="0" w:line="240" w:lineRule="auto"/>
      <w:ind/>
    </w:pPr>
    <w:tblPr>
      <w:tblBorders>
        <w:right w:sz="4" w:themeColor="accent1" w:val="single"/>
      </w:tblBorders>
    </w:tblPr>
  </w:style>
  <w:style w:styleId="Style_138" w:type="table">
    <w:name w:val="List Table 2 - Accent 4"/>
    <w:basedOn w:val="Style_3"/>
    <w:pPr>
      <w:spacing w:after="0" w:line="240" w:lineRule="auto"/>
      <w:ind/>
    </w:pPr>
    <w:tblPr>
      <w:tblBorders>
        <w:top w:sz="4" w:themeColor="accent4" w:themeTint="90" w:val="single"/>
        <w:bottom w:sz="4" w:themeColor="accent4" w:themeTint="90" w:val="single"/>
        <w:insideH w:sz="4" w:themeColor="accent4" w:themeTint="90" w:val="single"/>
      </w:tblBorders>
    </w:tblPr>
  </w:style>
  <w:style w:styleId="Style_139" w:type="table">
    <w:name w:val="List Table 4 - Accent 4"/>
    <w:basedOn w:val="Style_3"/>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40" w:type="table">
    <w:name w:val="Lined - Accent"/>
    <w:basedOn w:val="Style_3"/>
    <w:pPr>
      <w:spacing w:after="0" w:line="240" w:lineRule="auto"/>
      <w:ind/>
    </w:pPr>
    <w:rPr>
      <w:color w:val="404040"/>
    </w:rPr>
  </w:style>
  <w:style w:styleId="Style_141" w:type="table">
    <w:name w:val="Grid Table 1 Light - Accent 3"/>
    <w:basedOn w:val="Style_3"/>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42" w:type="table">
    <w:name w:val="List Table 1 Light - Accent 4"/>
    <w:basedOn w:val="Style_3"/>
    <w:pPr>
      <w:spacing w:after="0" w:line="240" w:lineRule="auto"/>
      <w:ind/>
    </w:pPr>
  </w:style>
  <w:style w:styleId="Style_143" w:type="table">
    <w:name w:val="Grid Table 6 Colorful - Accent 5"/>
    <w:basedOn w:val="Style_3"/>
    <w:pPr>
      <w:spacing w:after="0" w:line="240" w:lineRule="auto"/>
      <w:ind/>
    </w:p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44" w:type="table">
    <w:name w:val="Grid Table 3"/>
    <w:basedOn w:val="Style_3"/>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45" w:type="table">
    <w:name w:val="List Table 5 Dark - Accent 2"/>
    <w:basedOn w:val="Style_3"/>
    <w:pPr>
      <w:spacing w:after="0" w:line="240" w:lineRule="auto"/>
      <w:ind/>
    </w:pPr>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46" w:type="table">
    <w:name w:val="Lined - Accent 5"/>
    <w:basedOn w:val="Style_3"/>
    <w:pPr>
      <w:spacing w:after="0" w:line="240" w:lineRule="auto"/>
      <w:ind/>
    </w:pPr>
    <w:rPr>
      <w:color w:val="404040"/>
    </w:rPr>
  </w:style>
  <w:style w:styleId="Style_147" w:type="table">
    <w:name w:val="List Table 1 Light - Accent 2"/>
    <w:basedOn w:val="Style_3"/>
    <w:pPr>
      <w:spacing w:after="0" w:line="240" w:lineRule="auto"/>
      <w:ind/>
    </w:pPr>
  </w:style>
  <w:style w:styleId="Style_148" w:type="table">
    <w:name w:val="List Table 1 Light - Accent 1"/>
    <w:basedOn w:val="Style_3"/>
    <w:pPr>
      <w:spacing w:after="0" w:line="240" w:lineRule="auto"/>
      <w:ind/>
    </w:pPr>
  </w:style>
  <w:style w:styleId="Style_149" w:type="table">
    <w:name w:val="Grid Table 3 - Accent 1"/>
    <w:basedOn w:val="Style_3"/>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150" w:type="table">
    <w:name w:val="Grid Table 3 - Accent 5"/>
    <w:basedOn w:val="Style_3"/>
    <w:pPr>
      <w:spacing w:after="0" w:line="240" w:lineRule="auto"/>
      <w:ind/>
    </w:pPr>
    <w:tblPr>
      <w:tblBorders>
        <w:bottom w:sz="4" w:themeColor="accent5" w:val="single"/>
        <w:insideH w:sz="4" w:themeColor="accent5" w:val="single"/>
        <w:insideV w:sz="4" w:themeColor="accent5" w:val="single"/>
      </w:tblBorders>
    </w:tblPr>
  </w:style>
  <w:style w:styleId="Style_151" w:type="table">
    <w:name w:val="Grid Table 6 Colorful - Accent 1"/>
    <w:basedOn w:val="Style_3"/>
    <w:pPr>
      <w:spacing w:after="0" w:line="240" w:lineRule="auto"/>
      <w:ind/>
    </w:pPr>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52" w:type="table">
    <w:name w:val="Grid Table 1 Light - Accent 6"/>
    <w:basedOn w:val="Style_3"/>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53" w:type="table">
    <w:name w:val="Grid Table 7 Colorful - Accent 1"/>
    <w:basedOn w:val="Style_3"/>
    <w:pPr>
      <w:spacing w:after="0" w:line="240" w:lineRule="auto"/>
      <w:ind/>
    </w:pPr>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54" w:type="table">
    <w:name w:val="List Table 4 - Accent 1"/>
    <w:basedOn w:val="Style_3"/>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55" w:type="table">
    <w:name w:val="Plain Table 1"/>
    <w:basedOn w:val="Style_3"/>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56" w:type="table">
    <w:name w:val="Bordered - Accent 1"/>
    <w:basedOn w:val="Style_3"/>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57" w:type="table">
    <w:name w:val="List Table 3 - Accent 4"/>
    <w:basedOn w:val="Style_3"/>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158" w:type="table">
    <w:name w:val="Grid Table 2 - Accent 6"/>
    <w:basedOn w:val="Style_3"/>
    <w:pPr>
      <w:spacing w:after="0" w:line="240" w:lineRule="auto"/>
      <w:ind/>
    </w:pPr>
    <w:tblPr>
      <w:tblBorders>
        <w:bottom w:sz="4" w:themeColor="accent6" w:val="single"/>
        <w:insideH w:sz="4" w:themeColor="accent6" w:val="single"/>
        <w:insideV w:sz="4" w:themeColor="accent6" w:val="single"/>
      </w:tblBorders>
    </w:tblPr>
  </w:style>
  <w:style w:styleId="Style_159" w:type="table">
    <w:name w:val="List Table 6 Colorful - Accent 2"/>
    <w:basedOn w:val="Style_3"/>
    <w:pPr>
      <w:spacing w:after="0" w:line="240" w:lineRule="auto"/>
      <w:ind/>
    </w:pPr>
    <w:tblPr>
      <w:tblBorders>
        <w:top w:sz="4" w:themeColor="accent2" w:themeTint="97" w:val="single"/>
        <w:bottom w:sz="4" w:themeColor="accent2" w:themeTint="97" w:val="single"/>
      </w:tblBorders>
    </w:tblPr>
  </w:style>
  <w:style w:styleId="Style_160" w:type="table">
    <w:name w:val="Grid Table 2"/>
    <w:basedOn w:val="Style_3"/>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61" w:type="table">
    <w:name w:val="List Table 2 - Accent 5"/>
    <w:basedOn w:val="Style_3"/>
    <w:pPr>
      <w:spacing w:after="0" w:line="240" w:lineRule="auto"/>
      <w:ind/>
    </w:pPr>
    <w:tblPr>
      <w:tblBorders>
        <w:top w:sz="4" w:themeColor="accent5" w:themeTint="90" w:val="single"/>
        <w:bottom w:sz="4" w:themeColor="accent5" w:themeTint="90" w:val="single"/>
        <w:insideH w:sz="4" w:themeColor="accent5" w:themeTint="90" w:val="single"/>
      </w:tblBorders>
    </w:tblPr>
  </w:style>
  <w:style w:styleId="Style_162" w:type="table">
    <w:name w:val="Plain Table 5"/>
    <w:basedOn w:val="Style_3"/>
    <w:pPr>
      <w:spacing w:after="0" w:line="240" w:lineRule="auto"/>
      <w:ind/>
    </w:pPr>
  </w:style>
  <w:style w:styleId="Style_163" w:type="table">
    <w:name w:val="List Table 1 Light - Accent 3"/>
    <w:basedOn w:val="Style_3"/>
    <w:pPr>
      <w:spacing w:after="0" w:line="240" w:lineRule="auto"/>
      <w:ind/>
    </w:pPr>
  </w:style>
  <w:style w:styleId="Style_164" w:type="table">
    <w:name w:val="List Table 4 - Accent 5"/>
    <w:basedOn w:val="Style_3"/>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65" w:type="table">
    <w:name w:val="Grid Table 4 - Accent 3"/>
    <w:basedOn w:val="Style_3"/>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66" w:type="table">
    <w:name w:val="List Table 3 - Accent 1"/>
    <w:basedOn w:val="Style_3"/>
    <w:pPr>
      <w:spacing w:after="0" w:line="240" w:lineRule="auto"/>
      <w:ind/>
    </w:pPr>
    <w:tblPr>
      <w:tblBorders>
        <w:top w:sz="4" w:themeColor="accent1" w:val="single"/>
        <w:left w:sz="4" w:themeColor="accent1" w:val="single"/>
        <w:bottom w:sz="4" w:themeColor="accent1" w:val="single"/>
        <w:right w:sz="4" w:themeColor="accent1" w:val="single"/>
      </w:tblBorders>
    </w:tblPr>
  </w:style>
  <w:style w:styleId="Style_167" w:type="table">
    <w:name w:val="Bordered &amp; Lined - Accent 1"/>
    <w:basedOn w:val="Style_3"/>
    <w:pPr>
      <w:spacing w:after="0" w:line="240" w:lineRule="auto"/>
      <w:ind/>
    </w:pPr>
    <w:rPr>
      <w:color w:val="40404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68" w:type="table">
    <w:name w:val="Grid Table 5 Dark - Accent 3"/>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69" w:type="table">
    <w:name w:val="Grid Table 6 Colorful - Accent 3"/>
    <w:basedOn w:val="Style_3"/>
    <w:pPr>
      <w:spacing w:after="0" w:line="240" w:lineRule="auto"/>
      <w:ind/>
    </w:pPr>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70" w:type="table">
    <w:name w:val="List Table 2 - Accent 2"/>
    <w:basedOn w:val="Style_3"/>
    <w:pPr>
      <w:spacing w:after="0" w:line="240" w:lineRule="auto"/>
      <w:ind/>
    </w:pPr>
    <w:tblPr>
      <w:tblBorders>
        <w:top w:sz="4" w:themeColor="accent2" w:themeTint="90" w:val="single"/>
        <w:bottom w:sz="4" w:themeColor="accent2" w:themeTint="90" w:val="single"/>
        <w:insideH w:sz="4" w:themeColor="accent2" w:themeTint="90" w:val="single"/>
      </w:tblBorders>
    </w:tblPr>
  </w:style>
  <w:style w:styleId="Style_171" w:type="table">
    <w:name w:val="Bordered - Accent 3"/>
    <w:basedOn w:val="Style_3"/>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72" w:type="table">
    <w:name w:val="List Table 2 - Accent 6"/>
    <w:basedOn w:val="Style_3"/>
    <w:pPr>
      <w:spacing w:after="0" w:line="240" w:lineRule="auto"/>
      <w:ind/>
    </w:pPr>
    <w:tblPr>
      <w:tblBorders>
        <w:top w:sz="4" w:themeColor="accent6" w:themeTint="90" w:val="single"/>
        <w:bottom w:sz="4" w:themeColor="accent6" w:themeTint="90" w:val="single"/>
        <w:insideH w:sz="4" w:themeColor="accent6" w:themeTint="90" w:val="single"/>
      </w:tblBorders>
    </w:tblPr>
  </w:style>
  <w:style w:styleId="Style_173" w:type="table">
    <w:name w:val="Grid Table 7 Colorful"/>
    <w:basedOn w:val="Style_3"/>
    <w:pPr>
      <w:spacing w:after="0" w:line="240" w:lineRule="auto"/>
      <w:ind/>
    </w:pPr>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74" w:type="table">
    <w:name w:val="Bordered - Accent 5"/>
    <w:basedOn w:val="Style_3"/>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75" w:type="table">
    <w:name w:val="List Table 7 Colorful - Accent 2"/>
    <w:basedOn w:val="Style_3"/>
    <w:pPr>
      <w:spacing w:after="0" w:line="240" w:lineRule="auto"/>
      <w:ind/>
    </w:pPr>
    <w:tblPr>
      <w:tblBorders>
        <w:right w:sz="4" w:themeColor="accent2" w:themeTint="97" w:val="single"/>
      </w:tblBorders>
    </w:tblPr>
  </w:style>
  <w:style w:styleId="Style_176" w:type="table">
    <w:name w:val="List Table 4 - Accent 6"/>
    <w:basedOn w:val="Style_3"/>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77" w:type="table">
    <w:name w:val="Grid Table 1 Light"/>
    <w:basedOn w:val="Style_3"/>
    <w:pPr>
      <w:spacing w:after="0" w:line="240" w:lineRule="auto"/>
      <w:ind/>
    </w:pPr>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78" w:type="table">
    <w:name w:val="Grid Table 5 Dark"/>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9" w:type="table">
    <w:name w:val="Grid Table 2 - Accent 5"/>
    <w:basedOn w:val="Style_3"/>
    <w:pPr>
      <w:spacing w:after="0" w:line="240" w:lineRule="auto"/>
      <w:ind/>
    </w:pPr>
    <w:tblPr>
      <w:tblBorders>
        <w:bottom w:sz="4" w:themeColor="accent5" w:val="single"/>
        <w:insideH w:sz="4" w:themeColor="accent5" w:val="single"/>
        <w:insideV w:sz="4" w:themeColor="accent5" w:val="single"/>
      </w:tblBorders>
    </w:tblPr>
  </w:style>
  <w:style w:styleId="Style_180" w:type="table">
    <w:name w:val="Grid Table 7 Colorful - Accent 6"/>
    <w:basedOn w:val="Style_3"/>
    <w:pPr>
      <w:spacing w:after="0" w:line="240" w:lineRule="auto"/>
      <w:ind/>
    </w:pPr>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81" w:type="table">
    <w:name w:val="List Table 7 Colorful - Accent 4"/>
    <w:basedOn w:val="Style_3"/>
    <w:pPr>
      <w:spacing w:after="0" w:line="240" w:lineRule="auto"/>
      <w:ind/>
    </w:pPr>
    <w:tblPr>
      <w:tblBorders>
        <w:right w:sz="4" w:themeColor="accent4" w:themeTint="9A" w:val="single"/>
      </w:tblBorders>
    </w:tblPr>
  </w:style>
  <w:style w:styleId="Style_182" w:type="table">
    <w:name w:val="Bordered &amp; Lined - Accent 5"/>
    <w:basedOn w:val="Style_3"/>
    <w:pPr>
      <w:spacing w:after="0" w:line="240" w:lineRule="auto"/>
      <w:ind/>
    </w:pPr>
    <w:rPr>
      <w:color w:val="40404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183" w:type="table">
    <w:name w:val="Grid Table 4 - Accent 6"/>
    <w:basedOn w:val="Style_3"/>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84" w:type="table">
    <w:name w:val="List Table 3 - Accent 6"/>
    <w:basedOn w:val="Style_3"/>
    <w:pPr>
      <w:spacing w:after="0" w:line="240" w:lineRule="auto"/>
      <w:ind/>
    </w:pPr>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185" w:type="table">
    <w:name w:val="Grid Table 6 Colorful"/>
    <w:basedOn w:val="Style_3"/>
    <w:pPr>
      <w:spacing w:after="0" w:line="240" w:lineRule="auto"/>
      <w:ind/>
    </w:pPr>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86" w:type="table">
    <w:name w:val="List Table 4 - Accent 3"/>
    <w:basedOn w:val="Style_3"/>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87" w:type="table">
    <w:name w:val="List Table 6 Colorful - Accent 1"/>
    <w:basedOn w:val="Style_3"/>
    <w:pPr>
      <w:spacing w:after="0" w:line="240" w:lineRule="auto"/>
      <w:ind/>
    </w:pPr>
    <w:tblPr>
      <w:tblBorders>
        <w:top w:sz="4" w:themeColor="accent1" w:val="single"/>
        <w:bottom w:sz="4" w:themeColor="accent1" w:val="single"/>
      </w:tblBorders>
    </w:tblPr>
  </w:style>
  <w:style w:styleId="Style_188" w:type="table">
    <w:name w:val="Grid Table 3 - Accent 6"/>
    <w:basedOn w:val="Style_3"/>
    <w:pPr>
      <w:spacing w:after="0" w:line="240" w:lineRule="auto"/>
      <w:ind/>
    </w:pPr>
    <w:tblPr>
      <w:tblBorders>
        <w:bottom w:sz="4" w:themeColor="accent6" w:val="single"/>
        <w:insideH w:sz="4" w:themeColor="accent6" w:val="single"/>
        <w:insideV w:sz="4" w:themeColor="accent6" w:val="single"/>
      </w:tblBorders>
    </w:tblPr>
  </w:style>
  <w:style w:styleId="Style_189" w:type="table">
    <w:name w:val="Сетка таблицы2"/>
    <w:basedOn w:val="Style_3"/>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0" w:type="table">
    <w:name w:val="List Table 3"/>
    <w:basedOn w:val="Style_3"/>
    <w:pPr>
      <w:spacing w:after="0" w:line="240" w:lineRule="auto"/>
      <w:ind/>
    </w:pPr>
    <w:tblPr>
      <w:tblBorders>
        <w:top w:sz="4" w:themeColor="text1" w:val="single"/>
        <w:left w:sz="4" w:themeColor="text1" w:val="single"/>
        <w:bottom w:sz="4" w:themeColor="text1" w:val="single"/>
        <w:right w:sz="4" w:themeColor="text1" w:val="single"/>
      </w:tblBorders>
    </w:tblPr>
  </w:style>
  <w:style w:styleId="Style_191" w:type="table">
    <w:name w:val="Plain Table 3"/>
    <w:basedOn w:val="Style_3"/>
    <w:pPr>
      <w:spacing w:after="0" w:line="240" w:lineRule="auto"/>
      <w:ind/>
    </w:pPr>
  </w:style>
  <w:style w:styleId="Style_192" w:type="table">
    <w:name w:val="Grid Table 2 - Accent 3"/>
    <w:basedOn w:val="Style_3"/>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193" w:type="table">
    <w:name w:val="Lined - Accent 4"/>
    <w:basedOn w:val="Style_3"/>
    <w:pPr>
      <w:spacing w:after="0" w:line="240" w:lineRule="auto"/>
      <w:ind/>
    </w:pPr>
    <w:rPr>
      <w:color w:val="404040"/>
    </w:rPr>
  </w:style>
  <w:style w:styleId="Style_194" w:type="table">
    <w:name w:val="List Table 3 - Accent 3"/>
    <w:basedOn w:val="Style_3"/>
    <w:pPr>
      <w:spacing w:after="0" w:line="240" w:lineRule="auto"/>
      <w:ind/>
    </w:pPr>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195" w:type="table">
    <w:name w:val="Grid Table 5 Dark - Accent 6"/>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96" w:type="table">
    <w:name w:val="List Table 2 - Accent 1"/>
    <w:basedOn w:val="Style_3"/>
    <w:pPr>
      <w:spacing w:after="0" w:line="240" w:lineRule="auto"/>
      <w:ind/>
    </w:pPr>
    <w:tblPr>
      <w:tblBorders>
        <w:top w:sz="4" w:themeColor="accent1" w:themeTint="90" w:val="single"/>
        <w:bottom w:sz="4" w:themeColor="accent1" w:themeTint="90" w:val="single"/>
        <w:insideH w:sz="4" w:themeColor="accent1" w:themeTint="90" w:val="single"/>
      </w:tblBorders>
    </w:tblPr>
  </w:style>
  <w:style w:styleId="Style_197" w:type="table">
    <w:name w:val="Grid Table 4 - Accent 2"/>
    <w:basedOn w:val="Style_3"/>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98" w:type="table">
    <w:name w:val="Grid Table 4"/>
    <w:basedOn w:val="Style_3"/>
    <w:pPr>
      <w:spacing w:after="0" w:line="240" w:lineRule="auto"/>
      <w:ind/>
    </w:pPr>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jpeg" Type="http://schemas.openxmlformats.org/officeDocument/2006/relationships/imag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2023-06-28T03:59:37Z</dcterms:modified>
</cp:coreProperties>
</file>