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9" w:type="dxa"/>
        <w:tblLayout w:type="fixed"/>
        <w:tblCellMar>
          <w:left w:w="0" w:type="dxa"/>
          <w:right w:w="0" w:type="dxa"/>
        </w:tblCellMar>
        <w:tblLook w:val="04A0" w:firstRow="1" w:lastRow="0" w:firstColumn="1" w:lastColumn="0" w:noHBand="0" w:noVBand="1"/>
      </w:tblPr>
      <w:tblGrid>
        <w:gridCol w:w="2552"/>
        <w:gridCol w:w="142"/>
        <w:gridCol w:w="283"/>
        <w:gridCol w:w="992"/>
        <w:gridCol w:w="111"/>
        <w:gridCol w:w="5559"/>
      </w:tblGrid>
      <w:tr w:rsidR="00CD5207" w:rsidTr="003676D1">
        <w:trPr>
          <w:trHeight w:val="567"/>
        </w:trPr>
        <w:tc>
          <w:tcPr>
            <w:tcW w:w="9639" w:type="dxa"/>
            <w:gridSpan w:val="6"/>
            <w:tcBorders>
              <w:top w:val="nil"/>
              <w:left w:val="nil"/>
              <w:bottom w:val="nil"/>
              <w:right w:val="nil"/>
            </w:tcBorders>
            <w:vAlign w:val="bottom"/>
          </w:tcPr>
          <w:p w:rsidR="00CD5207" w:rsidRDefault="00372B08" w:rsidP="00D02019">
            <w:pPr>
              <w:jc w:val="center"/>
            </w:pPr>
            <w:r>
              <w:rPr>
                <w:noProof/>
                <w:lang w:eastAsia="ru-RU"/>
              </w:rPr>
              <w:drawing>
                <wp:inline distT="0" distB="0" distL="0" distR="0" wp14:anchorId="16DEC366" wp14:editId="7AFAE044">
                  <wp:extent cx="493024" cy="6120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24" cy="612000"/>
                          </a:xfrm>
                          <a:prstGeom prst="rect">
                            <a:avLst/>
                          </a:prstGeom>
                          <a:noFill/>
                        </pic:spPr>
                      </pic:pic>
                    </a:graphicData>
                  </a:graphic>
                </wp:inline>
              </w:drawing>
            </w:r>
          </w:p>
        </w:tc>
      </w:tr>
      <w:tr w:rsidR="00CD5207" w:rsidTr="003676D1">
        <w:trPr>
          <w:trHeight w:val="1134"/>
        </w:trPr>
        <w:tc>
          <w:tcPr>
            <w:tcW w:w="9639" w:type="dxa"/>
            <w:gridSpan w:val="6"/>
            <w:tcBorders>
              <w:top w:val="nil"/>
              <w:left w:val="nil"/>
              <w:bottom w:val="nil"/>
              <w:right w:val="nil"/>
            </w:tcBorders>
          </w:tcPr>
          <w:p w:rsidR="00CD5207" w:rsidRPr="00D94E37" w:rsidRDefault="00CD5207" w:rsidP="00D94E37">
            <w:pPr>
              <w:jc w:val="center"/>
              <w:rPr>
                <w:rFonts w:ascii="Times New Roman" w:eastAsia="Times New Roman" w:hAnsi="Times New Roman" w:cs="Times New Roman"/>
                <w:b/>
                <w:spacing w:val="20"/>
                <w:sz w:val="28"/>
                <w:szCs w:val="32"/>
                <w:lang w:eastAsia="ru-RU"/>
              </w:rPr>
            </w:pPr>
            <w:r w:rsidRPr="00372B08">
              <w:rPr>
                <w:rFonts w:ascii="Times New Roman" w:eastAsia="Times New Roman" w:hAnsi="Times New Roman" w:cs="Times New Roman"/>
                <w:b/>
                <w:spacing w:val="20"/>
                <w:sz w:val="28"/>
                <w:szCs w:val="32"/>
                <w:lang w:eastAsia="ru-RU"/>
              </w:rPr>
              <w:t>АГЕНТСТВО ЛЕСНОГО ХОЗЯЙСТВА КАМЧАТСКОГО КРАЯ</w:t>
            </w:r>
          </w:p>
          <w:p w:rsidR="00CD5207" w:rsidRPr="00930FC9" w:rsidRDefault="00CD5207" w:rsidP="009147AE">
            <w:pPr>
              <w:spacing w:before="80"/>
              <w:jc w:val="center"/>
              <w:rPr>
                <w:rFonts w:ascii="Times New Roman" w:hAnsi="Times New Roman" w:cs="Times New Roman"/>
              </w:rPr>
            </w:pPr>
            <w:r w:rsidRPr="00372B08">
              <w:rPr>
                <w:rFonts w:ascii="Times New Roman" w:eastAsia="Times New Roman" w:hAnsi="Times New Roman" w:cs="Times New Roman"/>
                <w:b/>
                <w:spacing w:val="40"/>
                <w:sz w:val="28"/>
                <w:szCs w:val="36"/>
                <w:lang w:eastAsia="ru-RU"/>
              </w:rPr>
              <w:t>ПРИКАЗ</w:t>
            </w:r>
          </w:p>
        </w:tc>
      </w:tr>
      <w:tr w:rsidR="006C314E" w:rsidTr="00EA4395">
        <w:trPr>
          <w:trHeight w:val="315"/>
        </w:trPr>
        <w:tc>
          <w:tcPr>
            <w:tcW w:w="2552" w:type="dxa"/>
            <w:tcBorders>
              <w:top w:val="nil"/>
              <w:left w:val="nil"/>
              <w:bottom w:val="single" w:sz="4" w:space="0" w:color="auto"/>
              <w:right w:val="nil"/>
            </w:tcBorders>
          </w:tcPr>
          <w:p w:rsidR="006C314E" w:rsidRPr="001A6039" w:rsidRDefault="006C314E" w:rsidP="003A27AF">
            <w:pPr>
              <w:spacing w:before="40"/>
              <w:jc w:val="center"/>
              <w:rPr>
                <w:rFonts w:ascii="Times New Roman" w:hAnsi="Times New Roman" w:cs="Times New Roman"/>
                <w:sz w:val="28"/>
                <w:szCs w:val="28"/>
              </w:rPr>
            </w:pPr>
          </w:p>
        </w:tc>
        <w:tc>
          <w:tcPr>
            <w:tcW w:w="142"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p>
        </w:tc>
        <w:tc>
          <w:tcPr>
            <w:tcW w:w="283"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r w:rsidRPr="006C314E">
              <w:rPr>
                <w:rFonts w:ascii="Times New Roman" w:hAnsi="Times New Roman" w:cs="Times New Roman"/>
                <w:sz w:val="28"/>
                <w:szCs w:val="20"/>
              </w:rPr>
              <w:t>№</w:t>
            </w:r>
          </w:p>
        </w:tc>
        <w:tc>
          <w:tcPr>
            <w:tcW w:w="992" w:type="dxa"/>
            <w:tcBorders>
              <w:top w:val="nil"/>
              <w:left w:val="nil"/>
              <w:bottom w:val="single" w:sz="4" w:space="0" w:color="auto"/>
              <w:right w:val="nil"/>
            </w:tcBorders>
          </w:tcPr>
          <w:p w:rsidR="006C314E" w:rsidRPr="001A6039" w:rsidRDefault="00EF7005" w:rsidP="00D94E37">
            <w:pPr>
              <w:spacing w:before="4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1"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p>
        </w:tc>
        <w:tc>
          <w:tcPr>
            <w:tcW w:w="5559" w:type="dxa"/>
            <w:vMerge w:val="restart"/>
            <w:tcBorders>
              <w:top w:val="nil"/>
              <w:left w:val="nil"/>
              <w:bottom w:val="nil"/>
              <w:right w:val="nil"/>
            </w:tcBorders>
          </w:tcPr>
          <w:p w:rsidR="006C314E" w:rsidRPr="00AA3E82" w:rsidRDefault="006C314E" w:rsidP="00D02019">
            <w:pPr>
              <w:jc w:val="right"/>
              <w:rPr>
                <w:rFonts w:ascii="Times New Roman" w:hAnsi="Times New Roman" w:cs="Times New Roman"/>
              </w:rPr>
            </w:pPr>
          </w:p>
        </w:tc>
      </w:tr>
      <w:tr w:rsidR="00BC1CED" w:rsidTr="00162000">
        <w:trPr>
          <w:cantSplit/>
          <w:trHeight w:hRule="exact" w:val="113"/>
        </w:trPr>
        <w:tc>
          <w:tcPr>
            <w:tcW w:w="2552" w:type="dxa"/>
            <w:tcBorders>
              <w:top w:val="single" w:sz="4" w:space="0" w:color="auto"/>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142"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283" w:type="dxa"/>
            <w:tcBorders>
              <w:top w:val="nil"/>
              <w:left w:val="nil"/>
              <w:bottom w:val="nil"/>
              <w:right w:val="nil"/>
            </w:tcBorders>
          </w:tcPr>
          <w:p w:rsidR="00BC1CED" w:rsidRPr="006C314E" w:rsidRDefault="00BC1CED" w:rsidP="001173BA">
            <w:pPr>
              <w:spacing w:before="40"/>
              <w:rPr>
                <w:rFonts w:ascii="Times New Roman" w:hAnsi="Times New Roman" w:cs="Times New Roman"/>
                <w:sz w:val="28"/>
                <w:szCs w:val="20"/>
              </w:rPr>
            </w:pPr>
          </w:p>
        </w:tc>
        <w:tc>
          <w:tcPr>
            <w:tcW w:w="992"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111"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5559" w:type="dxa"/>
            <w:vMerge/>
            <w:tcBorders>
              <w:top w:val="nil"/>
              <w:left w:val="nil"/>
              <w:bottom w:val="nil"/>
              <w:right w:val="nil"/>
            </w:tcBorders>
          </w:tcPr>
          <w:p w:rsidR="00BC1CED" w:rsidRPr="00AA3E82" w:rsidRDefault="00BC1CED" w:rsidP="00D02019">
            <w:pPr>
              <w:jc w:val="right"/>
              <w:rPr>
                <w:rFonts w:ascii="Times New Roman" w:hAnsi="Times New Roman" w:cs="Times New Roman"/>
              </w:rPr>
            </w:pPr>
          </w:p>
        </w:tc>
      </w:tr>
      <w:tr w:rsidR="00BC1CED" w:rsidTr="007D6B2D">
        <w:trPr>
          <w:trHeight w:val="151"/>
        </w:trPr>
        <w:tc>
          <w:tcPr>
            <w:tcW w:w="3969" w:type="dxa"/>
            <w:gridSpan w:val="4"/>
            <w:tcBorders>
              <w:top w:val="nil"/>
              <w:left w:val="nil"/>
              <w:bottom w:val="nil"/>
              <w:right w:val="nil"/>
            </w:tcBorders>
          </w:tcPr>
          <w:p w:rsidR="00BC1CED" w:rsidRPr="00233D01" w:rsidRDefault="00BC1CED" w:rsidP="00BC1CED">
            <w:pPr>
              <w:spacing w:before="40"/>
              <w:jc w:val="center"/>
              <w:rPr>
                <w:rFonts w:ascii="Times New Roman" w:hAnsi="Times New Roman" w:cs="Times New Roman"/>
                <w:sz w:val="20"/>
                <w:szCs w:val="20"/>
              </w:rPr>
            </w:pPr>
            <w:r w:rsidRPr="00162000">
              <w:rPr>
                <w:rFonts w:ascii="Times New Roman" w:hAnsi="Times New Roman" w:cs="Times New Roman"/>
                <w:sz w:val="20"/>
                <w:szCs w:val="20"/>
              </w:rPr>
              <w:t>г. Петропавловск-Камчатский</w:t>
            </w:r>
          </w:p>
        </w:tc>
        <w:tc>
          <w:tcPr>
            <w:tcW w:w="111"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5559" w:type="dxa"/>
            <w:vMerge/>
            <w:tcBorders>
              <w:top w:val="nil"/>
              <w:left w:val="nil"/>
              <w:bottom w:val="nil"/>
              <w:right w:val="nil"/>
            </w:tcBorders>
          </w:tcPr>
          <w:p w:rsidR="00BC1CED" w:rsidRPr="00AA3E82" w:rsidRDefault="00BC1CED" w:rsidP="00D02019">
            <w:pPr>
              <w:jc w:val="right"/>
              <w:rPr>
                <w:rFonts w:ascii="Times New Roman" w:hAnsi="Times New Roman" w:cs="Times New Roman"/>
              </w:rPr>
            </w:pPr>
          </w:p>
        </w:tc>
      </w:tr>
      <w:tr w:rsidR="006E32D7" w:rsidTr="00E85860">
        <w:trPr>
          <w:trHeight w:val="1556"/>
        </w:trPr>
        <w:tc>
          <w:tcPr>
            <w:tcW w:w="4080" w:type="dxa"/>
            <w:gridSpan w:val="5"/>
            <w:tcBorders>
              <w:top w:val="nil"/>
              <w:left w:val="nil"/>
              <w:bottom w:val="nil"/>
              <w:right w:val="nil"/>
            </w:tcBorders>
          </w:tcPr>
          <w:p w:rsidR="001C0F19" w:rsidRDefault="001C0F19" w:rsidP="002D737D">
            <w:pPr>
              <w:rPr>
                <w:rFonts w:ascii="Times New Roman" w:hAnsi="Times New Roman" w:cs="Times New Roman"/>
                <w:sz w:val="28"/>
              </w:rPr>
            </w:pPr>
          </w:p>
          <w:p w:rsidR="006E32D7" w:rsidRPr="00B26E92" w:rsidRDefault="003577D7" w:rsidP="002D737D">
            <w:pPr>
              <w:jc w:val="both"/>
              <w:rPr>
                <w:rFonts w:ascii="Times New Roman" w:hAnsi="Times New Roman" w:cs="Times New Roman"/>
                <w:i/>
              </w:rPr>
            </w:pPr>
            <w:r w:rsidRPr="003577D7">
              <w:rPr>
                <w:rFonts w:ascii="Times New Roman" w:hAnsi="Times New Roman" w:cs="Times New Roman"/>
                <w:sz w:val="28"/>
                <w:szCs w:val="28"/>
              </w:rPr>
              <w:t>О</w:t>
            </w:r>
            <w:r w:rsidR="00A04FDE">
              <w:rPr>
                <w:rFonts w:ascii="Times New Roman" w:hAnsi="Times New Roman" w:cs="Times New Roman"/>
                <w:sz w:val="28"/>
                <w:szCs w:val="28"/>
              </w:rPr>
              <w:t>б утверждении</w:t>
            </w:r>
            <w:r w:rsidRPr="003577D7">
              <w:rPr>
                <w:rFonts w:ascii="Times New Roman" w:hAnsi="Times New Roman" w:cs="Times New Roman"/>
                <w:sz w:val="28"/>
                <w:szCs w:val="28"/>
              </w:rPr>
              <w:t xml:space="preserve"> </w:t>
            </w:r>
            <w:r w:rsidR="00A04FDE">
              <w:rPr>
                <w:rFonts w:ascii="Times New Roman" w:hAnsi="Times New Roman" w:cs="Times New Roman"/>
                <w:sz w:val="28"/>
                <w:szCs w:val="28"/>
              </w:rPr>
              <w:t>Регламента деятельности</w:t>
            </w:r>
            <w:r w:rsidR="00A04FDE">
              <w:t xml:space="preserve"> </w:t>
            </w:r>
            <w:r w:rsidR="00A04FDE" w:rsidRPr="00A04FDE">
              <w:rPr>
                <w:rFonts w:ascii="Times New Roman" w:hAnsi="Times New Roman" w:cs="Times New Roman"/>
                <w:sz w:val="28"/>
                <w:szCs w:val="28"/>
              </w:rPr>
              <w:t xml:space="preserve">аукционной комиссии Агентства лесного хозяйства Камчатского края по проведению аукционов на право заключения договора аренды лесного участка, находящегося в государственной </w:t>
            </w:r>
            <w:r w:rsidR="00A04FDE">
              <w:rPr>
                <w:rFonts w:ascii="Times New Roman" w:hAnsi="Times New Roman" w:cs="Times New Roman"/>
                <w:sz w:val="28"/>
                <w:szCs w:val="28"/>
              </w:rPr>
              <w:t>собственности, либо права на за</w:t>
            </w:r>
            <w:r w:rsidR="00A04FDE" w:rsidRPr="00A04FDE">
              <w:rPr>
                <w:rFonts w:ascii="Times New Roman" w:hAnsi="Times New Roman" w:cs="Times New Roman"/>
                <w:sz w:val="28"/>
                <w:szCs w:val="28"/>
              </w:rPr>
              <w:t>ключение договора купли-продажи лесных насаждений</w:t>
            </w:r>
            <w:r w:rsidR="00A04FDE">
              <w:rPr>
                <w:rFonts w:ascii="Times New Roman" w:hAnsi="Times New Roman" w:cs="Times New Roman"/>
                <w:sz w:val="28"/>
                <w:szCs w:val="28"/>
              </w:rPr>
              <w:t xml:space="preserve"> </w:t>
            </w:r>
          </w:p>
        </w:tc>
        <w:tc>
          <w:tcPr>
            <w:tcW w:w="5559" w:type="dxa"/>
            <w:tcBorders>
              <w:top w:val="nil"/>
              <w:left w:val="nil"/>
              <w:bottom w:val="nil"/>
              <w:right w:val="nil"/>
            </w:tcBorders>
          </w:tcPr>
          <w:p w:rsidR="001C0F19" w:rsidRDefault="001C0F19" w:rsidP="002D737D">
            <w:pPr>
              <w:jc w:val="center"/>
              <w:rPr>
                <w:rFonts w:ascii="Times New Roman" w:hAnsi="Times New Roman" w:cs="Times New Roman"/>
                <w:sz w:val="28"/>
              </w:rPr>
            </w:pPr>
          </w:p>
          <w:p w:rsidR="006E32D7" w:rsidRPr="00CE3346" w:rsidRDefault="006E32D7" w:rsidP="002D737D">
            <w:pPr>
              <w:jc w:val="center"/>
              <w:rPr>
                <w:rFonts w:ascii="Times New Roman" w:hAnsi="Times New Roman" w:cs="Times New Roman"/>
              </w:rPr>
            </w:pPr>
          </w:p>
        </w:tc>
      </w:tr>
    </w:tbl>
    <w:p w:rsidR="004C6295" w:rsidRPr="00217079" w:rsidRDefault="004C6295" w:rsidP="002D737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17079" w:rsidRPr="00217079" w:rsidRDefault="003577D7" w:rsidP="002D737D">
      <w:pPr>
        <w:spacing w:after="0" w:line="240" w:lineRule="auto"/>
        <w:ind w:firstLine="708"/>
        <w:jc w:val="both"/>
        <w:rPr>
          <w:rFonts w:ascii="Times New Roman" w:hAnsi="Times New Roman" w:cs="Times New Roman"/>
          <w:sz w:val="28"/>
          <w:szCs w:val="28"/>
        </w:rPr>
      </w:pPr>
      <w:r w:rsidRPr="003577D7">
        <w:rPr>
          <w:rFonts w:ascii="Times New Roman" w:hAnsi="Times New Roman" w:cs="Times New Roman"/>
          <w:sz w:val="28"/>
          <w:szCs w:val="28"/>
        </w:rPr>
        <w:t xml:space="preserve">В </w:t>
      </w:r>
      <w:r w:rsidR="00A04FDE">
        <w:rPr>
          <w:rFonts w:ascii="Times New Roman" w:hAnsi="Times New Roman" w:cs="Times New Roman"/>
          <w:sz w:val="28"/>
          <w:szCs w:val="28"/>
        </w:rPr>
        <w:t xml:space="preserve">соответствии со статьями 78-80 Лесного </w:t>
      </w:r>
      <w:r w:rsidR="00F672A3">
        <w:rPr>
          <w:rFonts w:ascii="Times New Roman" w:hAnsi="Times New Roman" w:cs="Times New Roman"/>
          <w:sz w:val="28"/>
          <w:szCs w:val="28"/>
        </w:rPr>
        <w:t xml:space="preserve">Кодекса Российского Федерации, </w:t>
      </w:r>
      <w:r w:rsidR="002D737D">
        <w:rPr>
          <w:rFonts w:ascii="Times New Roman" w:hAnsi="Times New Roman" w:cs="Times New Roman"/>
          <w:sz w:val="28"/>
          <w:szCs w:val="28"/>
        </w:rPr>
        <w:t>постановление</w:t>
      </w:r>
      <w:r w:rsidR="005B2FAB">
        <w:rPr>
          <w:rFonts w:ascii="Times New Roman" w:hAnsi="Times New Roman" w:cs="Times New Roman"/>
          <w:sz w:val="28"/>
          <w:szCs w:val="28"/>
        </w:rPr>
        <w:t>м</w:t>
      </w:r>
      <w:r w:rsidR="002D737D">
        <w:rPr>
          <w:rFonts w:ascii="Times New Roman" w:hAnsi="Times New Roman" w:cs="Times New Roman"/>
          <w:sz w:val="28"/>
          <w:szCs w:val="28"/>
        </w:rPr>
        <w:t xml:space="preserve"> Губернатора Камчатского края от 18.07.2012 № 139 «</w:t>
      </w:r>
      <w:r w:rsidR="002D737D" w:rsidRPr="002D737D">
        <w:rPr>
          <w:rFonts w:ascii="Times New Roman" w:hAnsi="Times New Roman" w:cs="Times New Roman"/>
          <w:sz w:val="28"/>
          <w:szCs w:val="28"/>
        </w:rPr>
        <w:t xml:space="preserve">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 организации и проведению аукционов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и заключению договора аренды лесного участка либо договора </w:t>
      </w:r>
      <w:r w:rsidR="002D737D">
        <w:rPr>
          <w:rFonts w:ascii="Times New Roman" w:hAnsi="Times New Roman" w:cs="Times New Roman"/>
          <w:sz w:val="28"/>
          <w:szCs w:val="28"/>
        </w:rPr>
        <w:t xml:space="preserve">купли-продажи лесных насаждений», </w:t>
      </w:r>
      <w:r w:rsidR="00A04FDE">
        <w:rPr>
          <w:rFonts w:ascii="Times New Roman" w:hAnsi="Times New Roman" w:cs="Times New Roman"/>
          <w:sz w:val="28"/>
          <w:szCs w:val="28"/>
        </w:rPr>
        <w:t>постановлением Правительства Камчатского</w:t>
      </w:r>
      <w:r w:rsidR="002D737D">
        <w:rPr>
          <w:rFonts w:ascii="Times New Roman" w:hAnsi="Times New Roman" w:cs="Times New Roman"/>
          <w:sz w:val="28"/>
          <w:szCs w:val="28"/>
        </w:rPr>
        <w:t xml:space="preserve"> края от 14.10.2020 </w:t>
      </w:r>
      <w:r w:rsidR="00A04FDE">
        <w:rPr>
          <w:rFonts w:ascii="Times New Roman" w:hAnsi="Times New Roman" w:cs="Times New Roman"/>
          <w:sz w:val="28"/>
          <w:szCs w:val="28"/>
        </w:rPr>
        <w:t>№ 408-П «О внесении изменений в постановление Правительства Камчатского края от 28.04.2011 № 165-П «Об утверждении Положения об Агентстве лесного хозяйства и охраны животного мира Камчатского края»</w:t>
      </w:r>
    </w:p>
    <w:p w:rsidR="00217079" w:rsidRPr="00217079" w:rsidRDefault="00217079" w:rsidP="002D737D">
      <w:pPr>
        <w:spacing w:after="0" w:line="240" w:lineRule="auto"/>
        <w:ind w:firstLine="540"/>
        <w:jc w:val="both"/>
        <w:rPr>
          <w:rFonts w:ascii="Times New Roman" w:hAnsi="Times New Roman" w:cs="Times New Roman"/>
          <w:sz w:val="28"/>
          <w:szCs w:val="28"/>
        </w:rPr>
      </w:pPr>
    </w:p>
    <w:p w:rsidR="00217079" w:rsidRPr="00217079" w:rsidRDefault="00217079" w:rsidP="002D737D">
      <w:pPr>
        <w:spacing w:after="0" w:line="240" w:lineRule="auto"/>
        <w:ind w:firstLine="708"/>
        <w:jc w:val="both"/>
        <w:rPr>
          <w:rFonts w:ascii="Times New Roman" w:hAnsi="Times New Roman" w:cs="Times New Roman"/>
          <w:sz w:val="28"/>
          <w:szCs w:val="28"/>
        </w:rPr>
      </w:pPr>
      <w:r w:rsidRPr="00217079">
        <w:rPr>
          <w:rFonts w:ascii="Times New Roman" w:hAnsi="Times New Roman" w:cs="Times New Roman"/>
          <w:sz w:val="28"/>
          <w:szCs w:val="28"/>
        </w:rPr>
        <w:t>П Р И К А З Ы В А Ю:</w:t>
      </w:r>
    </w:p>
    <w:p w:rsidR="00217079" w:rsidRPr="00217079" w:rsidRDefault="00217079" w:rsidP="002D737D">
      <w:pPr>
        <w:spacing w:after="0" w:line="240" w:lineRule="auto"/>
        <w:ind w:firstLine="708"/>
        <w:jc w:val="both"/>
        <w:rPr>
          <w:rFonts w:ascii="Times New Roman" w:hAnsi="Times New Roman" w:cs="Times New Roman"/>
          <w:sz w:val="28"/>
          <w:szCs w:val="28"/>
        </w:rPr>
      </w:pPr>
    </w:p>
    <w:p w:rsidR="003577D7" w:rsidRDefault="00217079" w:rsidP="002D737D">
      <w:pPr>
        <w:spacing w:after="0" w:line="240" w:lineRule="auto"/>
        <w:jc w:val="both"/>
        <w:rPr>
          <w:rFonts w:ascii="Times New Roman" w:hAnsi="Times New Roman" w:cs="Times New Roman"/>
          <w:sz w:val="28"/>
          <w:szCs w:val="28"/>
        </w:rPr>
      </w:pPr>
      <w:r w:rsidRPr="00217079">
        <w:rPr>
          <w:rFonts w:ascii="Times New Roman" w:hAnsi="Times New Roman" w:cs="Times New Roman"/>
          <w:sz w:val="28"/>
          <w:szCs w:val="28"/>
        </w:rPr>
        <w:tab/>
      </w:r>
      <w:r w:rsidR="00F47115">
        <w:rPr>
          <w:rFonts w:ascii="Times New Roman" w:hAnsi="Times New Roman" w:cs="Times New Roman"/>
          <w:sz w:val="28"/>
          <w:szCs w:val="28"/>
        </w:rPr>
        <w:t>1. </w:t>
      </w:r>
      <w:r w:rsidR="00A04FDE">
        <w:rPr>
          <w:rFonts w:ascii="Times New Roman" w:hAnsi="Times New Roman" w:cs="Times New Roman"/>
          <w:sz w:val="28"/>
          <w:szCs w:val="28"/>
        </w:rPr>
        <w:t xml:space="preserve">Утвердить </w:t>
      </w:r>
      <w:r w:rsidR="00F672A3">
        <w:rPr>
          <w:rFonts w:ascii="Times New Roman" w:hAnsi="Times New Roman" w:cs="Times New Roman"/>
          <w:sz w:val="28"/>
          <w:szCs w:val="28"/>
        </w:rPr>
        <w:t>Регламент</w:t>
      </w:r>
      <w:r w:rsidR="00A04FDE" w:rsidRPr="00A04FDE">
        <w:rPr>
          <w:rFonts w:ascii="Times New Roman" w:hAnsi="Times New Roman" w:cs="Times New Roman"/>
          <w:sz w:val="28"/>
          <w:szCs w:val="28"/>
        </w:rPr>
        <w:t xml:space="preserve"> деятельности аукционной комиссии Агентства лесного хозяйства Камчатского края по проведению аукционов на право заключения договора аренды лесного участка, находящегося в государственной собственности, либо права на заключение договора</w:t>
      </w:r>
      <w:r w:rsidR="00A04FDE">
        <w:rPr>
          <w:rFonts w:ascii="Times New Roman" w:hAnsi="Times New Roman" w:cs="Times New Roman"/>
          <w:sz w:val="28"/>
          <w:szCs w:val="28"/>
        </w:rPr>
        <w:t xml:space="preserve"> купли-продажи лесных насаждений</w:t>
      </w:r>
      <w:r w:rsidR="00F47115">
        <w:rPr>
          <w:rFonts w:ascii="Times New Roman" w:hAnsi="Times New Roman" w:cs="Times New Roman"/>
          <w:sz w:val="28"/>
          <w:szCs w:val="28"/>
        </w:rPr>
        <w:t>,</w:t>
      </w:r>
      <w:r w:rsidR="00A04FDE">
        <w:rPr>
          <w:rFonts w:ascii="Times New Roman" w:hAnsi="Times New Roman" w:cs="Times New Roman"/>
          <w:sz w:val="28"/>
          <w:szCs w:val="28"/>
        </w:rPr>
        <w:t xml:space="preserve"> согласно приложению к настоящему приказу.</w:t>
      </w:r>
    </w:p>
    <w:p w:rsidR="00A04FDE" w:rsidRDefault="00F47115" w:rsidP="002D73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w:t>
      </w:r>
      <w:r w:rsidR="00A04FDE">
        <w:rPr>
          <w:rFonts w:ascii="Times New Roman" w:hAnsi="Times New Roman" w:cs="Times New Roman"/>
          <w:sz w:val="28"/>
          <w:szCs w:val="28"/>
        </w:rPr>
        <w:t xml:space="preserve">Признать </w:t>
      </w:r>
      <w:r w:rsidR="00A2608F">
        <w:rPr>
          <w:rFonts w:ascii="Times New Roman" w:hAnsi="Times New Roman" w:cs="Times New Roman"/>
          <w:sz w:val="28"/>
          <w:szCs w:val="28"/>
        </w:rPr>
        <w:t>утратившим</w:t>
      </w:r>
      <w:r>
        <w:rPr>
          <w:rFonts w:ascii="Times New Roman" w:hAnsi="Times New Roman" w:cs="Times New Roman"/>
          <w:sz w:val="28"/>
          <w:szCs w:val="28"/>
        </w:rPr>
        <w:t>и</w:t>
      </w:r>
      <w:r w:rsidR="00A2608F">
        <w:rPr>
          <w:rFonts w:ascii="Times New Roman" w:hAnsi="Times New Roman" w:cs="Times New Roman"/>
          <w:sz w:val="28"/>
          <w:szCs w:val="28"/>
        </w:rPr>
        <w:t xml:space="preserve"> силу</w:t>
      </w:r>
      <w:r w:rsidR="00933139">
        <w:rPr>
          <w:rFonts w:ascii="Times New Roman" w:hAnsi="Times New Roman" w:cs="Times New Roman"/>
          <w:sz w:val="28"/>
          <w:szCs w:val="28"/>
        </w:rPr>
        <w:t>:</w:t>
      </w:r>
    </w:p>
    <w:p w:rsidR="003577D7" w:rsidRDefault="00F47115" w:rsidP="002D73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часть</w:t>
      </w:r>
      <w:r w:rsidR="00933139">
        <w:rPr>
          <w:rFonts w:ascii="Times New Roman" w:hAnsi="Times New Roman" w:cs="Times New Roman"/>
          <w:sz w:val="28"/>
          <w:szCs w:val="28"/>
        </w:rPr>
        <w:t xml:space="preserve"> 1, 2 и 3 </w:t>
      </w:r>
      <w:r>
        <w:rPr>
          <w:rFonts w:ascii="Times New Roman" w:hAnsi="Times New Roman" w:cs="Times New Roman"/>
          <w:sz w:val="28"/>
          <w:szCs w:val="28"/>
        </w:rPr>
        <w:t xml:space="preserve">приказа Агентства лесного и охотничьего хозяйства Камчатского края </w:t>
      </w:r>
      <w:r w:rsidR="00A04FDE">
        <w:rPr>
          <w:rFonts w:ascii="Times New Roman" w:hAnsi="Times New Roman" w:cs="Times New Roman"/>
          <w:sz w:val="28"/>
          <w:szCs w:val="28"/>
        </w:rPr>
        <w:t xml:space="preserve">от </w:t>
      </w:r>
      <w:r w:rsidR="00A2608F">
        <w:rPr>
          <w:rFonts w:ascii="Times New Roman" w:hAnsi="Times New Roman" w:cs="Times New Roman"/>
          <w:sz w:val="28"/>
          <w:szCs w:val="28"/>
        </w:rPr>
        <w:t>24.01.2008 № 4-пр «Об аукционной комиссии»</w:t>
      </w:r>
      <w:r>
        <w:rPr>
          <w:rFonts w:ascii="Times New Roman" w:hAnsi="Times New Roman" w:cs="Times New Roman"/>
          <w:sz w:val="28"/>
          <w:szCs w:val="28"/>
        </w:rPr>
        <w:t>;</w:t>
      </w:r>
    </w:p>
    <w:p w:rsidR="00A2608F" w:rsidRDefault="00F47115" w:rsidP="002D73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приказ </w:t>
      </w:r>
      <w:r w:rsidRPr="00F47115">
        <w:rPr>
          <w:rFonts w:ascii="Times New Roman" w:hAnsi="Times New Roman" w:cs="Times New Roman"/>
          <w:sz w:val="28"/>
          <w:szCs w:val="28"/>
        </w:rPr>
        <w:t>Агентства лесного и охотничьего хозяйства Камчатского края</w:t>
      </w:r>
      <w:r w:rsidR="007A4B5B">
        <w:rPr>
          <w:rFonts w:ascii="Times New Roman" w:hAnsi="Times New Roman" w:cs="Times New Roman"/>
          <w:sz w:val="28"/>
          <w:szCs w:val="28"/>
        </w:rPr>
        <w:t xml:space="preserve">             </w:t>
      </w:r>
      <w:r w:rsidRPr="00F47115">
        <w:rPr>
          <w:rFonts w:ascii="Times New Roman" w:hAnsi="Times New Roman" w:cs="Times New Roman"/>
          <w:sz w:val="28"/>
          <w:szCs w:val="28"/>
        </w:rPr>
        <w:t xml:space="preserve"> </w:t>
      </w:r>
      <w:r w:rsidR="00A2608F">
        <w:rPr>
          <w:rFonts w:ascii="Times New Roman" w:hAnsi="Times New Roman" w:cs="Times New Roman"/>
          <w:sz w:val="28"/>
          <w:szCs w:val="28"/>
        </w:rPr>
        <w:t>от</w:t>
      </w:r>
      <w:r>
        <w:rPr>
          <w:rFonts w:ascii="Times New Roman" w:hAnsi="Times New Roman" w:cs="Times New Roman"/>
          <w:sz w:val="28"/>
          <w:szCs w:val="28"/>
        </w:rPr>
        <w:t xml:space="preserve"> 12.05.2008 № 63-пр;</w:t>
      </w:r>
    </w:p>
    <w:p w:rsidR="00F47115" w:rsidRPr="003577D7" w:rsidRDefault="00F47115" w:rsidP="002D73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приказ </w:t>
      </w:r>
      <w:r w:rsidRPr="00F47115">
        <w:rPr>
          <w:rFonts w:ascii="Times New Roman" w:hAnsi="Times New Roman" w:cs="Times New Roman"/>
          <w:sz w:val="28"/>
          <w:szCs w:val="28"/>
        </w:rPr>
        <w:t xml:space="preserve">Агентства лесного и охотничьего хозяйства Камчатского края </w:t>
      </w:r>
      <w:r w:rsidR="007A4B5B">
        <w:rPr>
          <w:rFonts w:ascii="Times New Roman" w:hAnsi="Times New Roman" w:cs="Times New Roman"/>
          <w:sz w:val="28"/>
          <w:szCs w:val="28"/>
        </w:rPr>
        <w:t xml:space="preserve">             </w:t>
      </w:r>
      <w:r w:rsidRPr="00F47115">
        <w:rPr>
          <w:rFonts w:ascii="Times New Roman" w:hAnsi="Times New Roman" w:cs="Times New Roman"/>
          <w:sz w:val="28"/>
          <w:szCs w:val="28"/>
        </w:rPr>
        <w:t>от 09.06.2008</w:t>
      </w:r>
      <w:r>
        <w:rPr>
          <w:rFonts w:ascii="Times New Roman" w:hAnsi="Times New Roman" w:cs="Times New Roman"/>
          <w:sz w:val="28"/>
          <w:szCs w:val="28"/>
        </w:rPr>
        <w:t xml:space="preserve"> № 99/1-пр.</w:t>
      </w:r>
    </w:p>
    <w:p w:rsidR="00217079" w:rsidRPr="00217079" w:rsidRDefault="00F47115" w:rsidP="002D73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2D737D">
        <w:rPr>
          <w:rFonts w:ascii="Times New Roman" w:hAnsi="Times New Roman" w:cs="Times New Roman"/>
          <w:sz w:val="28"/>
          <w:szCs w:val="28"/>
        </w:rPr>
        <w:t xml:space="preserve"> Н</w:t>
      </w:r>
      <w:r w:rsidR="003577D7" w:rsidRPr="003577D7">
        <w:rPr>
          <w:rFonts w:ascii="Times New Roman" w:hAnsi="Times New Roman" w:cs="Times New Roman"/>
          <w:sz w:val="28"/>
          <w:szCs w:val="28"/>
        </w:rPr>
        <w:t>астоящ</w:t>
      </w:r>
      <w:r w:rsidR="002D737D">
        <w:rPr>
          <w:rFonts w:ascii="Times New Roman" w:hAnsi="Times New Roman" w:cs="Times New Roman"/>
          <w:sz w:val="28"/>
          <w:szCs w:val="28"/>
        </w:rPr>
        <w:t>ий приказ вступает в силу через 10 дней</w:t>
      </w:r>
      <w:r w:rsidR="003577D7" w:rsidRPr="003577D7">
        <w:rPr>
          <w:rFonts w:ascii="Times New Roman" w:hAnsi="Times New Roman" w:cs="Times New Roman"/>
          <w:sz w:val="28"/>
          <w:szCs w:val="28"/>
        </w:rPr>
        <w:t xml:space="preserve"> </w:t>
      </w:r>
      <w:r w:rsidR="002D737D">
        <w:rPr>
          <w:rFonts w:ascii="Times New Roman" w:hAnsi="Times New Roman" w:cs="Times New Roman"/>
          <w:sz w:val="28"/>
          <w:szCs w:val="28"/>
        </w:rPr>
        <w:t xml:space="preserve">со дня его </w:t>
      </w:r>
      <w:r w:rsidR="00C40781">
        <w:rPr>
          <w:rFonts w:ascii="Times New Roman" w:hAnsi="Times New Roman" w:cs="Times New Roman"/>
          <w:sz w:val="28"/>
          <w:szCs w:val="28"/>
        </w:rPr>
        <w:t>официального опубликования</w:t>
      </w:r>
      <w:r w:rsidR="003577D7" w:rsidRPr="003577D7">
        <w:rPr>
          <w:rFonts w:ascii="Times New Roman" w:hAnsi="Times New Roman" w:cs="Times New Roman"/>
          <w:sz w:val="28"/>
          <w:szCs w:val="28"/>
        </w:rPr>
        <w:t>.</w:t>
      </w:r>
    </w:p>
    <w:p w:rsidR="00217079" w:rsidRPr="00217079" w:rsidRDefault="00217079" w:rsidP="00217079">
      <w:pPr>
        <w:pStyle w:val="ac"/>
        <w:ind w:firstLine="0"/>
        <w:rPr>
          <w:szCs w:val="28"/>
        </w:rPr>
      </w:pPr>
    </w:p>
    <w:p w:rsidR="00217079" w:rsidRPr="00217079" w:rsidRDefault="00217079" w:rsidP="00217079">
      <w:pPr>
        <w:pStyle w:val="ac"/>
        <w:ind w:firstLine="0"/>
        <w:rPr>
          <w:szCs w:val="28"/>
        </w:rPr>
      </w:pPr>
    </w:p>
    <w:p w:rsidR="00217079" w:rsidRPr="00217079" w:rsidRDefault="00217079" w:rsidP="00217079">
      <w:pPr>
        <w:pStyle w:val="ac"/>
        <w:ind w:firstLine="0"/>
        <w:rPr>
          <w:szCs w:val="28"/>
        </w:rPr>
      </w:pPr>
    </w:p>
    <w:p w:rsidR="005F3A6E" w:rsidRPr="00A2608F" w:rsidRDefault="00360078" w:rsidP="00A26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руководителя</w:t>
      </w:r>
      <w:r w:rsidR="00217079" w:rsidRPr="00217079">
        <w:rPr>
          <w:rFonts w:ascii="Times New Roman" w:hAnsi="Times New Roman" w:cs="Times New Roman"/>
          <w:sz w:val="28"/>
          <w:szCs w:val="28"/>
        </w:rPr>
        <w:t xml:space="preserve"> Агентства</w:t>
      </w:r>
      <w:r w:rsidR="00217079" w:rsidRPr="00217079">
        <w:rPr>
          <w:rFonts w:ascii="Times New Roman" w:hAnsi="Times New Roman" w:cs="Times New Roman"/>
          <w:sz w:val="28"/>
          <w:szCs w:val="28"/>
        </w:rPr>
        <w:tab/>
      </w:r>
      <w:r w:rsidR="00217079" w:rsidRPr="00217079">
        <w:rPr>
          <w:rFonts w:ascii="Times New Roman" w:hAnsi="Times New Roman" w:cs="Times New Roman"/>
          <w:sz w:val="28"/>
          <w:szCs w:val="28"/>
        </w:rPr>
        <w:tab/>
      </w:r>
      <w:r w:rsidR="00217079" w:rsidRPr="00217079">
        <w:rPr>
          <w:rFonts w:ascii="Times New Roman" w:hAnsi="Times New Roman" w:cs="Times New Roman"/>
          <w:sz w:val="28"/>
          <w:szCs w:val="28"/>
        </w:rPr>
        <w:tab/>
      </w:r>
      <w:r w:rsidR="00217079" w:rsidRPr="00217079">
        <w:rPr>
          <w:rFonts w:ascii="Times New Roman" w:hAnsi="Times New Roman" w:cs="Times New Roman"/>
          <w:sz w:val="28"/>
          <w:szCs w:val="28"/>
        </w:rPr>
        <w:tab/>
      </w:r>
      <w:r w:rsidR="00217079" w:rsidRPr="00217079">
        <w:rPr>
          <w:rFonts w:ascii="Times New Roman" w:hAnsi="Times New Roman" w:cs="Times New Roman"/>
          <w:sz w:val="28"/>
          <w:szCs w:val="28"/>
        </w:rPr>
        <w:tab/>
      </w:r>
      <w:r w:rsidR="00217079" w:rsidRPr="00217079">
        <w:rPr>
          <w:rFonts w:ascii="Times New Roman" w:hAnsi="Times New Roman" w:cs="Times New Roman"/>
          <w:sz w:val="28"/>
          <w:szCs w:val="28"/>
        </w:rPr>
        <w:tab/>
      </w:r>
      <w:r>
        <w:rPr>
          <w:rFonts w:ascii="Times New Roman" w:hAnsi="Times New Roman" w:cs="Times New Roman"/>
          <w:sz w:val="28"/>
          <w:szCs w:val="28"/>
        </w:rPr>
        <w:t xml:space="preserve">  А.В. Лебедько</w:t>
      </w:r>
    </w:p>
    <w:p w:rsidR="005F3A6E" w:rsidRDefault="005F3A6E" w:rsidP="005F3A6E">
      <w:pPr>
        <w:spacing w:after="0" w:line="240" w:lineRule="auto"/>
        <w:rPr>
          <w:rFonts w:ascii="Times New Roman" w:eastAsia="Times New Roman" w:hAnsi="Times New Roman"/>
          <w:b/>
          <w:sz w:val="24"/>
          <w:szCs w:val="24"/>
          <w:lang w:eastAsia="ru-RU"/>
        </w:rPr>
      </w:pPr>
    </w:p>
    <w:p w:rsidR="005F3A6E" w:rsidRDefault="005F3A6E" w:rsidP="005F3A6E">
      <w:pPr>
        <w:spacing w:after="0" w:line="240" w:lineRule="auto"/>
        <w:rPr>
          <w:rFonts w:ascii="Times New Roman" w:eastAsia="Times New Roman" w:hAnsi="Times New Roman"/>
          <w:b/>
          <w:sz w:val="24"/>
          <w:szCs w:val="24"/>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p w:rsidR="00F47115" w:rsidRDefault="00F47115" w:rsidP="00EA76B1">
      <w:pPr>
        <w:spacing w:after="0" w:line="240" w:lineRule="auto"/>
        <w:jc w:val="center"/>
        <w:rPr>
          <w:rFonts w:ascii="Times New Roman" w:eastAsia="Times New Roman" w:hAnsi="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4363"/>
      </w:tblGrid>
      <w:tr w:rsidR="00A0646B" w:rsidRPr="00A0646B" w:rsidTr="00493A5E">
        <w:tc>
          <w:tcPr>
            <w:tcW w:w="5265" w:type="dxa"/>
          </w:tcPr>
          <w:p w:rsidR="00A0646B" w:rsidRPr="00A0646B" w:rsidRDefault="00A0646B" w:rsidP="00A0646B">
            <w:pPr>
              <w:tabs>
                <w:tab w:val="left" w:pos="993"/>
              </w:tabs>
              <w:autoSpaceDE w:val="0"/>
              <w:autoSpaceDN w:val="0"/>
              <w:adjustRightInd w:val="0"/>
              <w:jc w:val="right"/>
            </w:pPr>
          </w:p>
        </w:tc>
        <w:tc>
          <w:tcPr>
            <w:tcW w:w="4363" w:type="dxa"/>
          </w:tcPr>
          <w:p w:rsidR="00A0646B" w:rsidRPr="00A0646B" w:rsidRDefault="00A0646B" w:rsidP="00A0646B">
            <w:pPr>
              <w:tabs>
                <w:tab w:val="left" w:pos="993"/>
              </w:tabs>
              <w:autoSpaceDE w:val="0"/>
              <w:autoSpaceDN w:val="0"/>
              <w:adjustRightInd w:val="0"/>
              <w:jc w:val="both"/>
              <w:rPr>
                <w:rFonts w:ascii="Times New Roman" w:hAnsi="Times New Roman" w:cs="Times New Roman"/>
                <w:sz w:val="24"/>
                <w:szCs w:val="24"/>
              </w:rPr>
            </w:pPr>
            <w:r w:rsidRPr="00A0646B">
              <w:rPr>
                <w:rFonts w:ascii="Times New Roman" w:hAnsi="Times New Roman" w:cs="Times New Roman"/>
                <w:sz w:val="24"/>
                <w:szCs w:val="24"/>
              </w:rPr>
              <w:t>Приложение</w:t>
            </w:r>
          </w:p>
        </w:tc>
      </w:tr>
      <w:tr w:rsidR="00A0646B" w:rsidRPr="00A0646B" w:rsidTr="00493A5E">
        <w:tc>
          <w:tcPr>
            <w:tcW w:w="5265" w:type="dxa"/>
          </w:tcPr>
          <w:p w:rsidR="00A0646B" w:rsidRPr="00A0646B" w:rsidRDefault="00A0646B" w:rsidP="00A0646B">
            <w:pPr>
              <w:tabs>
                <w:tab w:val="left" w:pos="993"/>
              </w:tabs>
              <w:autoSpaceDE w:val="0"/>
              <w:autoSpaceDN w:val="0"/>
              <w:adjustRightInd w:val="0"/>
              <w:jc w:val="right"/>
            </w:pPr>
          </w:p>
        </w:tc>
        <w:tc>
          <w:tcPr>
            <w:tcW w:w="4363" w:type="dxa"/>
          </w:tcPr>
          <w:p w:rsidR="00A0646B" w:rsidRPr="00A0646B" w:rsidRDefault="00A0646B" w:rsidP="00A0646B">
            <w:pPr>
              <w:tabs>
                <w:tab w:val="left" w:pos="993"/>
              </w:tabs>
              <w:autoSpaceDE w:val="0"/>
              <w:autoSpaceDN w:val="0"/>
              <w:adjustRightInd w:val="0"/>
              <w:jc w:val="both"/>
              <w:rPr>
                <w:rFonts w:ascii="Times New Roman" w:hAnsi="Times New Roman" w:cs="Times New Roman"/>
                <w:sz w:val="24"/>
                <w:szCs w:val="24"/>
              </w:rPr>
            </w:pPr>
            <w:r w:rsidRPr="00A0646B">
              <w:rPr>
                <w:rFonts w:ascii="Times New Roman" w:hAnsi="Times New Roman" w:cs="Times New Roman"/>
                <w:sz w:val="24"/>
                <w:szCs w:val="24"/>
              </w:rPr>
              <w:t>к приказу Агентства лесного                         хозяйства Камчатского края</w:t>
            </w:r>
          </w:p>
        </w:tc>
      </w:tr>
      <w:tr w:rsidR="00A0646B" w:rsidRPr="00A0646B" w:rsidTr="00493A5E">
        <w:tc>
          <w:tcPr>
            <w:tcW w:w="5265" w:type="dxa"/>
          </w:tcPr>
          <w:p w:rsidR="00A0646B" w:rsidRPr="00A0646B" w:rsidRDefault="00A0646B" w:rsidP="00A0646B">
            <w:pPr>
              <w:tabs>
                <w:tab w:val="left" w:pos="993"/>
              </w:tabs>
              <w:autoSpaceDE w:val="0"/>
              <w:autoSpaceDN w:val="0"/>
              <w:adjustRightInd w:val="0"/>
              <w:jc w:val="right"/>
            </w:pPr>
          </w:p>
        </w:tc>
        <w:tc>
          <w:tcPr>
            <w:tcW w:w="4363" w:type="dxa"/>
          </w:tcPr>
          <w:p w:rsidR="00A0646B" w:rsidRPr="00A0646B" w:rsidRDefault="007E31B3" w:rsidP="00A0646B">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«___»</w:t>
            </w:r>
            <w:bookmarkStart w:id="0" w:name="_GoBack"/>
            <w:bookmarkEnd w:id="0"/>
            <w:r w:rsidR="00A0646B" w:rsidRPr="00A0646B">
              <w:rPr>
                <w:rFonts w:ascii="Times New Roman" w:hAnsi="Times New Roman" w:cs="Times New Roman"/>
                <w:sz w:val="24"/>
                <w:szCs w:val="24"/>
              </w:rPr>
              <w:t>____</w:t>
            </w:r>
            <w:r>
              <w:rPr>
                <w:rFonts w:ascii="Times New Roman" w:hAnsi="Times New Roman" w:cs="Times New Roman"/>
                <w:sz w:val="24"/>
                <w:szCs w:val="24"/>
              </w:rPr>
              <w:t>_____</w:t>
            </w:r>
            <w:r w:rsidR="00A0646B" w:rsidRPr="00A0646B">
              <w:rPr>
                <w:rFonts w:ascii="Times New Roman" w:hAnsi="Times New Roman" w:cs="Times New Roman"/>
                <w:sz w:val="24"/>
                <w:szCs w:val="24"/>
              </w:rPr>
              <w:t>__ 2021 г. № ___</w:t>
            </w:r>
            <w:r>
              <w:rPr>
                <w:rFonts w:ascii="Times New Roman" w:hAnsi="Times New Roman" w:cs="Times New Roman"/>
                <w:sz w:val="24"/>
                <w:szCs w:val="24"/>
              </w:rPr>
              <w:t>_</w:t>
            </w:r>
            <w:r w:rsidR="00A0646B" w:rsidRPr="00A0646B">
              <w:rPr>
                <w:rFonts w:ascii="Times New Roman" w:hAnsi="Times New Roman" w:cs="Times New Roman"/>
                <w:sz w:val="24"/>
                <w:szCs w:val="24"/>
              </w:rPr>
              <w:t>_</w:t>
            </w:r>
          </w:p>
        </w:tc>
      </w:tr>
    </w:tbl>
    <w:p w:rsidR="00A0646B" w:rsidRPr="00A0646B" w:rsidRDefault="00A0646B" w:rsidP="00A0646B">
      <w:pPr>
        <w:jc w:val="both"/>
        <w:rPr>
          <w:rFonts w:ascii="Times New Roman" w:hAnsi="Times New Roman" w:cs="Times New Roman"/>
          <w:sz w:val="28"/>
          <w:szCs w:val="28"/>
        </w:rPr>
      </w:pPr>
    </w:p>
    <w:p w:rsidR="00A0646B" w:rsidRPr="00A0646B" w:rsidRDefault="00A0646B" w:rsidP="00A0646B">
      <w:pPr>
        <w:spacing w:after="0" w:line="240" w:lineRule="auto"/>
        <w:jc w:val="center"/>
        <w:rPr>
          <w:rFonts w:ascii="Times New Roman" w:hAnsi="Times New Roman" w:cs="Times New Roman"/>
          <w:sz w:val="28"/>
          <w:szCs w:val="28"/>
        </w:rPr>
      </w:pPr>
      <w:r w:rsidRPr="00A0646B">
        <w:rPr>
          <w:rFonts w:ascii="Times New Roman" w:hAnsi="Times New Roman" w:cs="Times New Roman"/>
          <w:sz w:val="28"/>
          <w:szCs w:val="28"/>
        </w:rPr>
        <w:t>Регламент</w:t>
      </w:r>
    </w:p>
    <w:p w:rsidR="00A0646B" w:rsidRPr="00A0646B" w:rsidRDefault="00A0646B" w:rsidP="00A0646B">
      <w:pPr>
        <w:spacing w:after="0" w:line="240" w:lineRule="auto"/>
        <w:jc w:val="center"/>
        <w:rPr>
          <w:rFonts w:ascii="Times New Roman" w:hAnsi="Times New Roman" w:cs="Times New Roman"/>
          <w:sz w:val="28"/>
          <w:szCs w:val="28"/>
        </w:rPr>
      </w:pPr>
      <w:r w:rsidRPr="00A0646B">
        <w:rPr>
          <w:rFonts w:ascii="Times New Roman" w:hAnsi="Times New Roman" w:cs="Times New Roman"/>
          <w:sz w:val="28"/>
          <w:szCs w:val="28"/>
        </w:rPr>
        <w:t>деятельности аукционной комиссии Агентства лесного хозяйства Камчатского края по проведению аукционов на право заключения договора аренды лесного участка, находящегося в государственной собственности, либо права на заключение договора купли-продажи лесных насаждений</w:t>
      </w:r>
    </w:p>
    <w:p w:rsidR="00A0646B" w:rsidRPr="00A0646B" w:rsidRDefault="00A0646B" w:rsidP="00A0646B">
      <w:pPr>
        <w:jc w:val="both"/>
        <w:rPr>
          <w:rFonts w:ascii="Times New Roman" w:hAnsi="Times New Roman" w:cs="Times New Roman"/>
          <w:sz w:val="28"/>
          <w:szCs w:val="28"/>
        </w:rPr>
      </w:pPr>
    </w:p>
    <w:p w:rsidR="00A0646B" w:rsidRPr="00A0646B" w:rsidRDefault="00A0646B" w:rsidP="00A0646B">
      <w:pPr>
        <w:spacing w:after="0" w:line="240" w:lineRule="auto"/>
        <w:jc w:val="center"/>
        <w:rPr>
          <w:rFonts w:ascii="Times New Roman" w:hAnsi="Times New Roman" w:cs="Times New Roman"/>
          <w:sz w:val="28"/>
          <w:szCs w:val="28"/>
        </w:rPr>
      </w:pPr>
      <w:r w:rsidRPr="00A0646B">
        <w:rPr>
          <w:rFonts w:ascii="Times New Roman" w:hAnsi="Times New Roman" w:cs="Times New Roman"/>
          <w:sz w:val="28"/>
          <w:szCs w:val="28"/>
        </w:rPr>
        <w:t>1. Общие положения</w:t>
      </w:r>
    </w:p>
    <w:p w:rsidR="00A0646B" w:rsidRPr="00A0646B" w:rsidRDefault="00A0646B" w:rsidP="00A0646B">
      <w:pPr>
        <w:spacing w:after="0" w:line="240" w:lineRule="auto"/>
        <w:jc w:val="center"/>
        <w:rPr>
          <w:rFonts w:ascii="Times New Roman" w:hAnsi="Times New Roman" w:cs="Times New Roman"/>
          <w:sz w:val="28"/>
          <w:szCs w:val="28"/>
        </w:rPr>
      </w:pP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1.1.</w:t>
      </w:r>
      <w:r w:rsidRPr="00A0646B">
        <w:rPr>
          <w:rFonts w:ascii="Times New Roman" w:hAnsi="Times New Roman" w:cs="Times New Roman"/>
          <w:sz w:val="28"/>
          <w:szCs w:val="28"/>
          <w:lang w:val="en-US"/>
        </w:rPr>
        <w:t> </w:t>
      </w:r>
      <w:r w:rsidRPr="00A0646B">
        <w:rPr>
          <w:rFonts w:ascii="Times New Roman" w:hAnsi="Times New Roman" w:cs="Times New Roman"/>
          <w:sz w:val="28"/>
          <w:szCs w:val="28"/>
        </w:rPr>
        <w:t>Настоящий Регламент деятельности аукционной комиссии по проведению аукционов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(далее соответственно - Регламент, аукционная комиссия) разработан в соответствии с частью 1 статьи 79 </w:t>
      </w:r>
      <w:hyperlink r:id="rId7" w:history="1">
        <w:r w:rsidRPr="00A0646B">
          <w:rPr>
            <w:rFonts w:ascii="Times New Roman" w:hAnsi="Times New Roman" w:cs="Times New Roman"/>
            <w:sz w:val="28"/>
            <w:szCs w:val="28"/>
          </w:rPr>
          <w:t>Лесного кодекса Российской Федерации</w:t>
        </w:r>
      </w:hyperlink>
      <w:r w:rsidRPr="00A0646B">
        <w:rPr>
          <w:rFonts w:ascii="Times New Roman" w:hAnsi="Times New Roman" w:cs="Times New Roman"/>
          <w:sz w:val="28"/>
          <w:szCs w:val="28"/>
        </w:rPr>
        <w:t>, с целью организации проведения аукционов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расположенных на землях лесного фонда (далее - аукцион).</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1.2.</w:t>
      </w:r>
      <w:r w:rsidRPr="00A0646B">
        <w:rPr>
          <w:rFonts w:ascii="Times New Roman" w:hAnsi="Times New Roman" w:cs="Times New Roman"/>
          <w:sz w:val="28"/>
          <w:szCs w:val="28"/>
          <w:lang w:val="en-US"/>
        </w:rPr>
        <w:t> </w:t>
      </w:r>
      <w:r w:rsidRPr="00A0646B">
        <w:rPr>
          <w:rFonts w:ascii="Times New Roman" w:hAnsi="Times New Roman" w:cs="Times New Roman"/>
          <w:sz w:val="28"/>
          <w:szCs w:val="28"/>
        </w:rPr>
        <w:t>Аукционная комиссия при осуществлении своих функций руководствуется </w:t>
      </w:r>
      <w:hyperlink r:id="rId8" w:history="1">
        <w:r w:rsidRPr="00A0646B">
          <w:rPr>
            <w:rFonts w:ascii="Times New Roman" w:hAnsi="Times New Roman" w:cs="Times New Roman"/>
            <w:sz w:val="28"/>
            <w:szCs w:val="28"/>
          </w:rPr>
          <w:t>Лесным кодексом Российской Федерации</w:t>
        </w:r>
      </w:hyperlink>
      <w:r w:rsidRPr="00A0646B">
        <w:rPr>
          <w:rFonts w:ascii="Times New Roman" w:hAnsi="Times New Roman" w:cs="Times New Roman"/>
          <w:sz w:val="28"/>
          <w:szCs w:val="28"/>
        </w:rPr>
        <w:t>, </w:t>
      </w:r>
      <w:hyperlink r:id="rId9" w:history="1">
        <w:r w:rsidRPr="00A0646B">
          <w:rPr>
            <w:rFonts w:ascii="Times New Roman" w:hAnsi="Times New Roman" w:cs="Times New Roman"/>
            <w:sz w:val="28"/>
            <w:szCs w:val="28"/>
          </w:rPr>
          <w:t>Гражданским кодексом Российской Федерации</w:t>
        </w:r>
      </w:hyperlink>
      <w:r w:rsidRPr="00A0646B">
        <w:rPr>
          <w:rFonts w:ascii="Times New Roman" w:hAnsi="Times New Roman" w:cs="Times New Roman"/>
          <w:sz w:val="28"/>
          <w:szCs w:val="28"/>
        </w:rPr>
        <w:t xml:space="preserve">,  </w:t>
      </w:r>
      <w:hyperlink r:id="rId10" w:history="1">
        <w:r w:rsidRPr="00A0646B">
          <w:rPr>
            <w:rFonts w:ascii="Times New Roman" w:hAnsi="Times New Roman" w:cs="Times New Roman"/>
            <w:sz w:val="28"/>
            <w:szCs w:val="28"/>
          </w:rPr>
          <w:t>Федеральным законом от 26.07.2006</w:t>
        </w:r>
      </w:hyperlink>
      <w:r w:rsidRPr="00A0646B">
        <w:rPr>
          <w:rFonts w:ascii="Times New Roman" w:hAnsi="Times New Roman" w:cs="Times New Roman"/>
          <w:sz w:val="28"/>
          <w:szCs w:val="28"/>
        </w:rPr>
        <w:t xml:space="preserve"> Методическими указаниями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78-80 </w:t>
      </w:r>
      <w:hyperlink r:id="rId11" w:history="1">
        <w:r w:rsidRPr="00A0646B">
          <w:rPr>
            <w:rFonts w:ascii="Times New Roman" w:hAnsi="Times New Roman" w:cs="Times New Roman"/>
            <w:sz w:val="28"/>
            <w:szCs w:val="28"/>
          </w:rPr>
          <w:t>Лесного кодекса Российской Федерации</w:t>
        </w:r>
      </w:hyperlink>
      <w:r w:rsidRPr="00A0646B">
        <w:rPr>
          <w:rFonts w:ascii="Times New Roman" w:hAnsi="Times New Roman" w:cs="Times New Roman"/>
          <w:sz w:val="28"/>
          <w:szCs w:val="28"/>
        </w:rPr>
        <w:t>, утвержденными </w:t>
      </w:r>
      <w:hyperlink r:id="rId12" w:history="1">
        <w:r w:rsidRPr="00A0646B">
          <w:rPr>
            <w:rFonts w:ascii="Times New Roman" w:hAnsi="Times New Roman" w:cs="Times New Roman"/>
            <w:sz w:val="28"/>
            <w:szCs w:val="28"/>
          </w:rPr>
          <w:t>приказом Министерства сельского хозяйства Российской Федерации от 24.02.2009 № 75</w:t>
        </w:r>
      </w:hyperlink>
      <w:r w:rsidRPr="00A0646B">
        <w:rPr>
          <w:rFonts w:ascii="Times New Roman" w:hAnsi="Times New Roman" w:cs="Times New Roman"/>
          <w:sz w:val="28"/>
          <w:szCs w:val="28"/>
        </w:rPr>
        <w:t>, Административным регламентом   предоставления Агентством лесного хозяйства и охраны животного мира Камчатского края государственной услуги по подготовке, организации и проведению аукционов на право заключения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 утвержденным постановлением Губернатора Камчатского края от 18.07.2012 № 139, в части, не противоречащей </w:t>
      </w:r>
      <w:hyperlink r:id="rId13" w:history="1">
        <w:r w:rsidRPr="00A0646B">
          <w:rPr>
            <w:rFonts w:ascii="Times New Roman" w:hAnsi="Times New Roman" w:cs="Times New Roman"/>
            <w:sz w:val="28"/>
            <w:szCs w:val="28"/>
          </w:rPr>
          <w:t>Лесному кодексу Российской Федерации</w:t>
        </w:r>
      </w:hyperlink>
      <w:r w:rsidRPr="00A0646B">
        <w:rPr>
          <w:rFonts w:ascii="Times New Roman" w:hAnsi="Times New Roman" w:cs="Times New Roman"/>
          <w:sz w:val="28"/>
          <w:szCs w:val="28"/>
        </w:rPr>
        <w:t>, и настоящим Регламентом.</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1.3. Организатором аукциона является Агентство лесного хозяйства Камчатского края (далее – организатор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lastRenderedPageBreak/>
        <w:t>1.4. Деятельность аукционной комиссии обеспечивает соблюдение принципов законности, объективности, единства требований к участникам аукциона, доступности информации о проведении аукциона и обеспечения открытости его проведения, добросовестной конкуренции.</w:t>
      </w:r>
    </w:p>
    <w:p w:rsidR="00A0646B" w:rsidRPr="00A0646B" w:rsidRDefault="00A0646B" w:rsidP="00A0646B">
      <w:pPr>
        <w:spacing w:after="0" w:line="240" w:lineRule="auto"/>
        <w:rPr>
          <w:rFonts w:ascii="Times New Roman" w:hAnsi="Times New Roman" w:cs="Times New Roman"/>
          <w:sz w:val="28"/>
          <w:szCs w:val="28"/>
        </w:rPr>
      </w:pPr>
    </w:p>
    <w:p w:rsidR="00A0646B" w:rsidRPr="00A0646B" w:rsidRDefault="00A0646B" w:rsidP="00A0646B">
      <w:pPr>
        <w:spacing w:after="0" w:line="240" w:lineRule="auto"/>
        <w:jc w:val="center"/>
        <w:rPr>
          <w:rFonts w:ascii="Times New Roman" w:hAnsi="Times New Roman" w:cs="Times New Roman"/>
          <w:sz w:val="28"/>
          <w:szCs w:val="28"/>
        </w:rPr>
      </w:pPr>
      <w:r w:rsidRPr="00A0646B">
        <w:rPr>
          <w:rFonts w:ascii="Times New Roman" w:hAnsi="Times New Roman" w:cs="Times New Roman"/>
          <w:sz w:val="28"/>
          <w:szCs w:val="28"/>
        </w:rPr>
        <w:t>2. Порядок формирования аукционной комиссии</w:t>
      </w:r>
    </w:p>
    <w:p w:rsidR="00A0646B" w:rsidRPr="00A0646B" w:rsidRDefault="00A0646B" w:rsidP="00A0646B">
      <w:pPr>
        <w:spacing w:after="0" w:line="240" w:lineRule="auto"/>
        <w:jc w:val="center"/>
        <w:rPr>
          <w:rFonts w:ascii="Times New Roman" w:hAnsi="Times New Roman" w:cs="Times New Roman"/>
          <w:sz w:val="28"/>
          <w:szCs w:val="28"/>
        </w:rPr>
      </w:pP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2.1.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Аукционная комиссия создается в составе не менее 5 человек.</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2.2. Состав аукционной комиссии утверждается и изменяется приказами организатора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2.3. Аукционная комиссия является постоянно действующим коллегиальным органом.</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2.4. В составе аукционной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w:t>
      </w:r>
    </w:p>
    <w:p w:rsidR="00A0646B" w:rsidRPr="00A0646B" w:rsidRDefault="00A0646B" w:rsidP="00A0646B">
      <w:pPr>
        <w:spacing w:after="0" w:line="240" w:lineRule="auto"/>
        <w:ind w:firstLine="709"/>
        <w:jc w:val="both"/>
        <w:rPr>
          <w:rFonts w:ascii="Times New Roman" w:hAnsi="Times New Roman" w:cs="Times New Roman"/>
          <w:sz w:val="28"/>
          <w:szCs w:val="28"/>
        </w:rPr>
      </w:pPr>
    </w:p>
    <w:p w:rsidR="00A0646B" w:rsidRPr="00A0646B" w:rsidRDefault="00A0646B" w:rsidP="00A0646B">
      <w:pPr>
        <w:spacing w:after="0" w:line="240" w:lineRule="auto"/>
        <w:jc w:val="center"/>
        <w:rPr>
          <w:rFonts w:ascii="Times New Roman" w:hAnsi="Times New Roman" w:cs="Times New Roman"/>
          <w:sz w:val="28"/>
          <w:szCs w:val="28"/>
        </w:rPr>
      </w:pPr>
      <w:r w:rsidRPr="00A0646B">
        <w:rPr>
          <w:rFonts w:ascii="Times New Roman" w:hAnsi="Times New Roman" w:cs="Times New Roman"/>
          <w:sz w:val="28"/>
          <w:szCs w:val="28"/>
        </w:rPr>
        <w:t>3. Функции аукционной комиссии</w:t>
      </w:r>
    </w:p>
    <w:p w:rsidR="00A0646B" w:rsidRPr="00A0646B" w:rsidRDefault="00A0646B" w:rsidP="00A0646B">
      <w:pPr>
        <w:spacing w:after="0" w:line="240" w:lineRule="auto"/>
        <w:jc w:val="center"/>
        <w:rPr>
          <w:rFonts w:ascii="Times New Roman" w:hAnsi="Times New Roman" w:cs="Times New Roman"/>
          <w:sz w:val="28"/>
          <w:szCs w:val="28"/>
        </w:rPr>
      </w:pP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3.1. Аукционная комиссия осуществляет следующие функции: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 в день поступления принимает и регистрирует заявки на участие в аукционе в журнале приема заявок с присвоением каждой заявке номера и с указанием даты и времени подачи документов;</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 в течение одного дня после даты окончания срока подачи заявок рассматривает заявки на участие в аукционе;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3) в течение одного дня после даты окончания срока подачи заявок принимает решения о допуске к участию в аукционе либо об отказе в допуске к участию в аукционе граждан, юридических лиц и индивидуальных предпринимателей, подавших заявки на участие в аукционе, не позднее дня, следующего после дня подписания организатором аукциона протокола приема заявок на участие в аукционе, уведомляет их о принятых решениях, обеспечивает оперативное уведомление заявителей о принятых решениях по факсу или электронной почте;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4) подготавливает и подписывает протокол рассмотрения заявок на участие в аукционе;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 избирает аукциониста простым большинством голосов;</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 xml:space="preserve">6) проводит аукцион путем повышения начальной цены предмета аукциона (начального размера арендной платы или начальной цены </w:t>
      </w:r>
      <w:r w:rsidRPr="00A0646B">
        <w:rPr>
          <w:rFonts w:ascii="Times New Roman" w:hAnsi="Times New Roman" w:cs="Times New Roman"/>
          <w:sz w:val="28"/>
          <w:szCs w:val="28"/>
        </w:rPr>
        <w:lastRenderedPageBreak/>
        <w:t>заготавливаемой древесины), указанной в извещении о проведении аукциона, на «шаг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7) принимает решение о признании аукциона несостоявшимся;</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8) осуществляет ведение аудиозаписи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9) в день проведения аукциона обеспечивает подготовку протокола о результатах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10) в случае проведения аукциона в электронной форме обеспечивает подготовку протокола о результатах аукциона в день проведения аукциона в форме электронного документа, который подписывается организатором аукциона усиленной квалифицированной электронной подписью;</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11)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12) в течение трех рабочих дней с даты подписания протокола о результатах аукциона, проведенного в электронной форме, направляет указанный протокол оператору электронной площадки для размещения его на данной площадке;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13) в течение одного дня со дня подписания протокола о результатах аукциона размещает указанный протокол на официальном сайте торгов.</w:t>
      </w:r>
    </w:p>
    <w:p w:rsidR="00A0646B" w:rsidRPr="00A0646B" w:rsidRDefault="00A0646B" w:rsidP="00A0646B">
      <w:pPr>
        <w:spacing w:after="0" w:line="240" w:lineRule="auto"/>
        <w:ind w:firstLine="709"/>
        <w:jc w:val="both"/>
        <w:rPr>
          <w:rFonts w:ascii="Times New Roman" w:hAnsi="Times New Roman" w:cs="Times New Roman"/>
          <w:sz w:val="28"/>
          <w:szCs w:val="28"/>
        </w:rPr>
      </w:pPr>
    </w:p>
    <w:p w:rsidR="00A0646B" w:rsidRPr="00A0646B" w:rsidRDefault="00A0646B" w:rsidP="00A0646B">
      <w:pPr>
        <w:spacing w:after="0" w:line="240" w:lineRule="auto"/>
        <w:jc w:val="center"/>
        <w:rPr>
          <w:rFonts w:ascii="Times New Roman" w:hAnsi="Times New Roman" w:cs="Times New Roman"/>
          <w:sz w:val="28"/>
          <w:szCs w:val="28"/>
        </w:rPr>
      </w:pPr>
      <w:r w:rsidRPr="00A0646B">
        <w:rPr>
          <w:rFonts w:ascii="Times New Roman" w:hAnsi="Times New Roman" w:cs="Times New Roman"/>
          <w:sz w:val="28"/>
          <w:szCs w:val="28"/>
        </w:rPr>
        <w:t>4. Обязанности аукционной комиссии</w:t>
      </w:r>
    </w:p>
    <w:p w:rsidR="00A0646B" w:rsidRPr="00A0646B" w:rsidRDefault="00A0646B" w:rsidP="00A0646B">
      <w:pPr>
        <w:spacing w:after="0" w:line="240" w:lineRule="auto"/>
        <w:jc w:val="center"/>
        <w:rPr>
          <w:rFonts w:ascii="Times New Roman" w:hAnsi="Times New Roman" w:cs="Times New Roman"/>
          <w:sz w:val="28"/>
          <w:szCs w:val="28"/>
        </w:rPr>
      </w:pP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4.1. Аукционная комиссия обязана: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 проверять соответствие участников аукциона предъявляемым к ним требованиям, установленным законодательством, извещением и документацией об аукционе;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 не допускать к участию в аукционе граждан, юридических лиц и индивидуальных предпринимателей, подавших заявки на участие в аукционе, при наличии оснований для отказа в допуске к участию в аукционе;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3) обеспечивать сохранность заявок на участие в аукционе;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4) соблюдать сроки, установленные законодательством для подготовки, организации и проведения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p>
    <w:p w:rsidR="00A0646B" w:rsidRPr="00A0646B" w:rsidRDefault="00A0646B" w:rsidP="00A0646B">
      <w:pPr>
        <w:spacing w:after="0" w:line="240" w:lineRule="auto"/>
        <w:jc w:val="center"/>
        <w:rPr>
          <w:rFonts w:ascii="Times New Roman" w:hAnsi="Times New Roman" w:cs="Times New Roman"/>
          <w:sz w:val="28"/>
          <w:szCs w:val="28"/>
        </w:rPr>
      </w:pPr>
      <w:r w:rsidRPr="00A0646B">
        <w:rPr>
          <w:rFonts w:ascii="Times New Roman" w:hAnsi="Times New Roman" w:cs="Times New Roman"/>
          <w:sz w:val="28"/>
          <w:szCs w:val="28"/>
        </w:rPr>
        <w:t>5. Порядок работы аукционной комиссии</w:t>
      </w:r>
    </w:p>
    <w:p w:rsidR="00A0646B" w:rsidRPr="00A0646B" w:rsidRDefault="00A0646B" w:rsidP="00A0646B">
      <w:pPr>
        <w:spacing w:after="0" w:line="240" w:lineRule="auto"/>
        <w:jc w:val="center"/>
        <w:rPr>
          <w:rFonts w:ascii="Times New Roman" w:hAnsi="Times New Roman" w:cs="Times New Roman"/>
          <w:sz w:val="28"/>
          <w:szCs w:val="28"/>
        </w:rPr>
      </w:pP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5.1. Работа аукционной комиссии осуществляется на ее заседаниях.</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5.2. Аукционная комиссия правомочна решать вопросы, отнесенные к ее компетенции, если на заседании присутствует более половины членов ее списочного состава, включая председателя аукционной комиссии (в его отсутствие - заместителя председателя аукционной комиссии), секретаря комиссии.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 xml:space="preserve">5.3. Решения аукционной комиссии принимаются открытым голосованием, простым большинством голосов от присутствующих на заседании членов аукционной комиссии. При равенстве голосов председатель аукционной </w:t>
      </w:r>
      <w:r w:rsidRPr="00A0646B">
        <w:rPr>
          <w:rFonts w:ascii="Times New Roman" w:hAnsi="Times New Roman" w:cs="Times New Roman"/>
          <w:sz w:val="28"/>
          <w:szCs w:val="28"/>
        </w:rPr>
        <w:lastRenderedPageBreak/>
        <w:t>комиссии имеет право решающего голоса (в его отсутствие - заместитель председателя аукционной комиссии).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5.4. При голосовании каждый член аукционной комиссии имеет один голос.</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5.5. Председатель аукционной комиссии: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 осуществляет общее руководство деятельностью аукционной комиссии, председательствует на ее заседаниях, организует ее работу, осуществляет общий контроль за реализацией принятых решений;</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 открывает заседания аукционной комиссии;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3) объявляет заседание аукционной комиссии правомочным или выносит решение о его переносе из-за отсутствия необходимого количества членов;</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4) подписывает от имени организатора аукциона протокол о результатах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 осуществляет другие полномочия в соответствии с законодательством Российской Федерации и настоящим Регламентом.</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6) в случае отсутствия председателя аукционной комиссии его функции, права и обязанности исполняет заместитель председателя аукционной комиссии. В отсутствии председателя и заместителя председателя аукционной комиссии соответствующие функции возлагаются организатором аукциона на одного из членов комиссии.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5.6. Секретарь аукционной комиссии: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1) осуществляет подготовку заседаний аукционной комиссии, включая оформление и рассылку необходимых документов, информирование членов аукционной комиссии по вопросам, относящимся к их функциям, о времени и месте проведения заседаний не менее чем за 1 рабочий день до их начала, и обеспечивает членов аукционной комиссии необходимыми материалами;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2) в срок, указанный в извещении о проведении аукциона, регистрирует поступившие аукционные заявки в журнале приема заявок с присвоением каждой заявке номера с указанием даты и времени подачи документов;</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3) подготавливает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0646B" w:rsidRPr="00A0646B" w:rsidRDefault="00A0646B" w:rsidP="00A0646B">
      <w:pPr>
        <w:spacing w:after="0" w:line="240" w:lineRule="auto"/>
        <w:ind w:firstLine="709"/>
        <w:jc w:val="both"/>
        <w:rPr>
          <w:rFonts w:ascii="Times New Roman" w:hAnsi="Times New Roman" w:cs="Times New Roman"/>
          <w:color w:val="000000" w:themeColor="text1"/>
          <w:sz w:val="28"/>
          <w:szCs w:val="28"/>
        </w:rPr>
      </w:pPr>
      <w:r w:rsidRPr="00A0646B">
        <w:rPr>
          <w:rFonts w:ascii="Times New Roman" w:hAnsi="Times New Roman" w:cs="Times New Roman"/>
          <w:color w:val="000000" w:themeColor="text1"/>
          <w:sz w:val="28"/>
          <w:szCs w:val="28"/>
        </w:rPr>
        <w:t>4)</w:t>
      </w:r>
      <w:r w:rsidRPr="00A0646B">
        <w:rPr>
          <w:rFonts w:ascii="Times New Roman" w:hAnsi="Times New Roman" w:cs="Times New Roman"/>
          <w:color w:val="000000" w:themeColor="text1"/>
          <w:sz w:val="28"/>
          <w:szCs w:val="28"/>
          <w:lang w:val="en-US"/>
        </w:rPr>
        <w:t> </w:t>
      </w:r>
      <w:r w:rsidRPr="00A0646B">
        <w:rPr>
          <w:rFonts w:ascii="Times New Roman" w:hAnsi="Times New Roman" w:cs="Times New Roman"/>
          <w:color w:val="000000" w:themeColor="text1"/>
          <w:sz w:val="28"/>
          <w:szCs w:val="28"/>
        </w:rPr>
        <w:t>перед проведением аукциона проводит регистрацию участников аукциона, явившихся на аукцион, или их представителей и обеспечивает их номером участника аукциона;</w:t>
      </w:r>
    </w:p>
    <w:p w:rsidR="00A0646B" w:rsidRPr="00A0646B" w:rsidRDefault="00A0646B" w:rsidP="00A0646B">
      <w:pPr>
        <w:spacing w:after="0" w:line="240" w:lineRule="auto"/>
        <w:ind w:firstLine="709"/>
        <w:jc w:val="both"/>
        <w:rPr>
          <w:rFonts w:ascii="Times New Roman" w:hAnsi="Times New Roman" w:cs="Times New Roman"/>
          <w:color w:val="FF0000"/>
          <w:sz w:val="28"/>
          <w:szCs w:val="28"/>
        </w:rPr>
      </w:pPr>
      <w:r w:rsidRPr="00A0646B">
        <w:rPr>
          <w:rFonts w:ascii="Times New Roman" w:hAnsi="Times New Roman" w:cs="Times New Roman"/>
          <w:color w:val="000000" w:themeColor="text1"/>
          <w:sz w:val="28"/>
          <w:szCs w:val="28"/>
        </w:rPr>
        <w:t>5)</w:t>
      </w:r>
      <w:r w:rsidRPr="00A0646B">
        <w:rPr>
          <w:rFonts w:ascii="Times New Roman" w:hAnsi="Times New Roman" w:cs="Times New Roman"/>
          <w:color w:val="000000" w:themeColor="text1"/>
          <w:sz w:val="28"/>
          <w:szCs w:val="28"/>
          <w:lang w:val="en-US"/>
        </w:rPr>
        <w:t> </w:t>
      </w:r>
      <w:r w:rsidRPr="00A0646B">
        <w:rPr>
          <w:rFonts w:ascii="Times New Roman" w:hAnsi="Times New Roman" w:cs="Times New Roman"/>
          <w:color w:val="000000" w:themeColor="text1"/>
          <w:sz w:val="28"/>
          <w:szCs w:val="28"/>
        </w:rPr>
        <w:t xml:space="preserve">подготавливает протокол о результатах </w:t>
      </w:r>
      <w:r w:rsidRPr="00A0646B">
        <w:rPr>
          <w:rFonts w:ascii="Times New Roman" w:hAnsi="Times New Roman" w:cs="Times New Roman"/>
          <w:sz w:val="28"/>
          <w:szCs w:val="28"/>
        </w:rPr>
        <w:t>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6)</w:t>
      </w:r>
      <w:r w:rsidRPr="00A0646B">
        <w:rPr>
          <w:rFonts w:ascii="Times New Roman" w:hAnsi="Times New Roman" w:cs="Times New Roman"/>
          <w:sz w:val="28"/>
          <w:szCs w:val="28"/>
          <w:lang w:val="en-US"/>
        </w:rPr>
        <w:t> </w:t>
      </w:r>
      <w:r w:rsidRPr="00A0646B">
        <w:rPr>
          <w:rFonts w:ascii="Times New Roman" w:hAnsi="Times New Roman" w:cs="Times New Roman"/>
          <w:sz w:val="28"/>
          <w:szCs w:val="28"/>
        </w:rPr>
        <w:t>осуществляет другие полномочия организационно-технического характера в соответствии с законодательством Российской Федерации и настоящим Регламентом.</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5.7. Аукцион проводится в указанном в извещении о проведении аукциона месте, в соответствующие день и час.</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5.8. Аукцион проводится в следующем порядке: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lastRenderedPageBreak/>
        <w:t>5.8.1. Аукционная комиссия простым большинством голосов избирает аукциониста.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5.8.2. Аукцион начинается с объявления председателем аукционной комиссии об открытии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5.8.3. Полномочия аукциониста: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а) ведение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б) оглашение последовательности проведения аукциона по включенным в него лотам (аукционным единицам);</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в) оглашение наименования, основных характеристик и начальной цены предмета аукциона, а также величины повышения начальной цены предмета аукциона (шаг аукциона) по каждой аукционной единице;</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г) после объявления аукционистом начальной цены предмета аукциона по аукционной единице участникам аукциона аукционист предлагает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д)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е) по завершении аукциона аукционист объявляет о продаже аукционной единицы, называет итоговую цену и номер карточки победителя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5.8.4. Аукцион проводится путем повышения начальной цены предмета аукциона (начального размера арендной платы или начальной цены заготавливаемой древесины); «шаг аукциона» устанавливается в размере, не превышающем пяти процентов от начальной цены предмета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5.8.5. Итоговая цена, предложенная победителем аукциона, заносится в протокол о результатах аукциона, составляемый в день проведения аукциона.</w:t>
      </w:r>
    </w:p>
    <w:p w:rsidR="00A0646B" w:rsidRPr="00A0646B" w:rsidRDefault="00A0646B" w:rsidP="00A0646B">
      <w:pPr>
        <w:spacing w:after="0" w:line="240" w:lineRule="auto"/>
        <w:ind w:firstLine="709"/>
        <w:jc w:val="both"/>
        <w:rPr>
          <w:rFonts w:ascii="Times New Roman" w:hAnsi="Times New Roman" w:cs="Times New Roman"/>
          <w:sz w:val="28"/>
          <w:szCs w:val="28"/>
        </w:rPr>
      </w:pPr>
      <w:r w:rsidRPr="00A0646B">
        <w:rPr>
          <w:rFonts w:ascii="Times New Roman" w:hAnsi="Times New Roman" w:cs="Times New Roman"/>
          <w:sz w:val="28"/>
          <w:szCs w:val="28"/>
        </w:rPr>
        <w:t>Протокол о результатах аукциона, подписанный организатором аукциона в лице председателя аукционной комиссии, является документом, удостоверяющим право победителя на заключение договора аренды лесного участка, находящегося в государственной собственности, или договора купли-продажи лесных насаждений.</w:t>
      </w:r>
    </w:p>
    <w:p w:rsidR="00A0646B" w:rsidRPr="00A0646B" w:rsidRDefault="00A0646B" w:rsidP="00A0646B">
      <w:pPr>
        <w:spacing w:after="0" w:line="240" w:lineRule="auto"/>
        <w:jc w:val="both"/>
        <w:rPr>
          <w:rFonts w:ascii="Times New Roman" w:hAnsi="Times New Roman" w:cs="Times New Roman"/>
          <w:sz w:val="28"/>
          <w:szCs w:val="28"/>
        </w:rPr>
      </w:pPr>
    </w:p>
    <w:p w:rsidR="00F47115" w:rsidRDefault="00F47115" w:rsidP="00EA76B1">
      <w:pPr>
        <w:spacing w:after="0" w:line="240" w:lineRule="auto"/>
        <w:jc w:val="center"/>
        <w:rPr>
          <w:rFonts w:ascii="Times New Roman" w:eastAsia="Times New Roman" w:hAnsi="Times New Roman"/>
          <w:b/>
          <w:sz w:val="28"/>
          <w:szCs w:val="28"/>
          <w:lang w:eastAsia="ru-RU"/>
        </w:rPr>
      </w:pPr>
    </w:p>
    <w:sectPr w:rsidR="00F47115" w:rsidSect="00895E81">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14" w:rsidRDefault="001D2F14" w:rsidP="00895E81">
      <w:pPr>
        <w:spacing w:after="0" w:line="240" w:lineRule="auto"/>
      </w:pPr>
      <w:r>
        <w:separator/>
      </w:r>
    </w:p>
  </w:endnote>
  <w:endnote w:type="continuationSeparator" w:id="0">
    <w:p w:rsidR="001D2F14" w:rsidRDefault="001D2F14" w:rsidP="0089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14" w:rsidRDefault="001D2F14" w:rsidP="00895E81">
      <w:pPr>
        <w:spacing w:after="0" w:line="240" w:lineRule="auto"/>
      </w:pPr>
      <w:r>
        <w:separator/>
      </w:r>
    </w:p>
  </w:footnote>
  <w:footnote w:type="continuationSeparator" w:id="0">
    <w:p w:rsidR="001D2F14" w:rsidRDefault="001D2F14" w:rsidP="00895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E81" w:rsidRDefault="00895E8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4D"/>
    <w:rsid w:val="00012794"/>
    <w:rsid w:val="00040057"/>
    <w:rsid w:val="0004103D"/>
    <w:rsid w:val="0004551B"/>
    <w:rsid w:val="0004702E"/>
    <w:rsid w:val="00085828"/>
    <w:rsid w:val="000B134D"/>
    <w:rsid w:val="000B4826"/>
    <w:rsid w:val="000F1FD6"/>
    <w:rsid w:val="000F55C9"/>
    <w:rsid w:val="0011594B"/>
    <w:rsid w:val="00115EB0"/>
    <w:rsid w:val="001173BA"/>
    <w:rsid w:val="00124F1A"/>
    <w:rsid w:val="00126C7D"/>
    <w:rsid w:val="00131D60"/>
    <w:rsid w:val="001414E4"/>
    <w:rsid w:val="00162000"/>
    <w:rsid w:val="00187B18"/>
    <w:rsid w:val="001A6039"/>
    <w:rsid w:val="001C0F19"/>
    <w:rsid w:val="001C64E9"/>
    <w:rsid w:val="001D2F14"/>
    <w:rsid w:val="0020479A"/>
    <w:rsid w:val="00204F3C"/>
    <w:rsid w:val="0021493D"/>
    <w:rsid w:val="00217079"/>
    <w:rsid w:val="0022306D"/>
    <w:rsid w:val="00230417"/>
    <w:rsid w:val="00233D01"/>
    <w:rsid w:val="00262482"/>
    <w:rsid w:val="002718B9"/>
    <w:rsid w:val="00272419"/>
    <w:rsid w:val="00286D71"/>
    <w:rsid w:val="002B2FE2"/>
    <w:rsid w:val="002B533B"/>
    <w:rsid w:val="002D6F64"/>
    <w:rsid w:val="002D737D"/>
    <w:rsid w:val="002F0AF9"/>
    <w:rsid w:val="00307B9A"/>
    <w:rsid w:val="00332B15"/>
    <w:rsid w:val="00340589"/>
    <w:rsid w:val="00342538"/>
    <w:rsid w:val="003577D7"/>
    <w:rsid w:val="00360078"/>
    <w:rsid w:val="003676D1"/>
    <w:rsid w:val="003729DC"/>
    <w:rsid w:val="00372B08"/>
    <w:rsid w:val="003A27AF"/>
    <w:rsid w:val="003F502F"/>
    <w:rsid w:val="004027E5"/>
    <w:rsid w:val="00413695"/>
    <w:rsid w:val="00415C01"/>
    <w:rsid w:val="00427579"/>
    <w:rsid w:val="00435E98"/>
    <w:rsid w:val="00450978"/>
    <w:rsid w:val="00475158"/>
    <w:rsid w:val="004C4C33"/>
    <w:rsid w:val="004C6295"/>
    <w:rsid w:val="004D0BAA"/>
    <w:rsid w:val="004D119D"/>
    <w:rsid w:val="004F5A65"/>
    <w:rsid w:val="00515164"/>
    <w:rsid w:val="005340E3"/>
    <w:rsid w:val="00547380"/>
    <w:rsid w:val="005718C0"/>
    <w:rsid w:val="00576050"/>
    <w:rsid w:val="00595EDB"/>
    <w:rsid w:val="00597FBE"/>
    <w:rsid w:val="005B2FAB"/>
    <w:rsid w:val="005F3A6E"/>
    <w:rsid w:val="0060211C"/>
    <w:rsid w:val="00607FD7"/>
    <w:rsid w:val="00611E4C"/>
    <w:rsid w:val="00670373"/>
    <w:rsid w:val="006859A7"/>
    <w:rsid w:val="006936DB"/>
    <w:rsid w:val="006A21AD"/>
    <w:rsid w:val="006C19CA"/>
    <w:rsid w:val="006C314E"/>
    <w:rsid w:val="006E32D7"/>
    <w:rsid w:val="006E44BC"/>
    <w:rsid w:val="006F6C26"/>
    <w:rsid w:val="0070265A"/>
    <w:rsid w:val="00794546"/>
    <w:rsid w:val="007A4B5B"/>
    <w:rsid w:val="007A5D01"/>
    <w:rsid w:val="007A7DD2"/>
    <w:rsid w:val="007D5234"/>
    <w:rsid w:val="007D6B2D"/>
    <w:rsid w:val="007E31B3"/>
    <w:rsid w:val="008050F5"/>
    <w:rsid w:val="00817055"/>
    <w:rsid w:val="008215CF"/>
    <w:rsid w:val="008232DE"/>
    <w:rsid w:val="008339FF"/>
    <w:rsid w:val="008371A3"/>
    <w:rsid w:val="008628C3"/>
    <w:rsid w:val="00882A4C"/>
    <w:rsid w:val="00885C13"/>
    <w:rsid w:val="00891C14"/>
    <w:rsid w:val="00895E81"/>
    <w:rsid w:val="008D16A9"/>
    <w:rsid w:val="009147AE"/>
    <w:rsid w:val="009250EC"/>
    <w:rsid w:val="00933139"/>
    <w:rsid w:val="00950A50"/>
    <w:rsid w:val="00990E35"/>
    <w:rsid w:val="009B57C0"/>
    <w:rsid w:val="009B5A55"/>
    <w:rsid w:val="009B6D9E"/>
    <w:rsid w:val="009D6ED4"/>
    <w:rsid w:val="009F049A"/>
    <w:rsid w:val="00A00395"/>
    <w:rsid w:val="00A04FDE"/>
    <w:rsid w:val="00A0646B"/>
    <w:rsid w:val="00A11C0D"/>
    <w:rsid w:val="00A17A02"/>
    <w:rsid w:val="00A2608F"/>
    <w:rsid w:val="00A4398E"/>
    <w:rsid w:val="00A52D26"/>
    <w:rsid w:val="00A56121"/>
    <w:rsid w:val="00A57449"/>
    <w:rsid w:val="00A93572"/>
    <w:rsid w:val="00AD0B81"/>
    <w:rsid w:val="00B12F19"/>
    <w:rsid w:val="00B26E92"/>
    <w:rsid w:val="00B459CA"/>
    <w:rsid w:val="00B623AF"/>
    <w:rsid w:val="00B77227"/>
    <w:rsid w:val="00B95F53"/>
    <w:rsid w:val="00BB2969"/>
    <w:rsid w:val="00BC1CED"/>
    <w:rsid w:val="00BD589B"/>
    <w:rsid w:val="00BD7585"/>
    <w:rsid w:val="00C06DAE"/>
    <w:rsid w:val="00C131D2"/>
    <w:rsid w:val="00C13E61"/>
    <w:rsid w:val="00C17A1B"/>
    <w:rsid w:val="00C40781"/>
    <w:rsid w:val="00C82839"/>
    <w:rsid w:val="00C85052"/>
    <w:rsid w:val="00C869CB"/>
    <w:rsid w:val="00C95C76"/>
    <w:rsid w:val="00CC0657"/>
    <w:rsid w:val="00CD0D0F"/>
    <w:rsid w:val="00CD5207"/>
    <w:rsid w:val="00CE20F7"/>
    <w:rsid w:val="00CE49AF"/>
    <w:rsid w:val="00D72CAA"/>
    <w:rsid w:val="00D731FA"/>
    <w:rsid w:val="00D74DB8"/>
    <w:rsid w:val="00D74F1D"/>
    <w:rsid w:val="00D776E5"/>
    <w:rsid w:val="00D94E37"/>
    <w:rsid w:val="00DB7DBB"/>
    <w:rsid w:val="00E1182F"/>
    <w:rsid w:val="00E32B77"/>
    <w:rsid w:val="00E43350"/>
    <w:rsid w:val="00E4480B"/>
    <w:rsid w:val="00E701C2"/>
    <w:rsid w:val="00E85860"/>
    <w:rsid w:val="00E92BD6"/>
    <w:rsid w:val="00EA137F"/>
    <w:rsid w:val="00EA4395"/>
    <w:rsid w:val="00EA76B1"/>
    <w:rsid w:val="00ED663F"/>
    <w:rsid w:val="00EF7005"/>
    <w:rsid w:val="00EF73B5"/>
    <w:rsid w:val="00F129CE"/>
    <w:rsid w:val="00F21926"/>
    <w:rsid w:val="00F47115"/>
    <w:rsid w:val="00F616BE"/>
    <w:rsid w:val="00F672A3"/>
    <w:rsid w:val="00F70F30"/>
    <w:rsid w:val="00F74942"/>
    <w:rsid w:val="00F8218E"/>
    <w:rsid w:val="00F94349"/>
    <w:rsid w:val="00FD1C6F"/>
    <w:rsid w:val="00FD227D"/>
    <w:rsid w:val="00FE3A4D"/>
    <w:rsid w:val="00FE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4B79D-A1A7-4EF0-A830-163BBF68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29CE"/>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0B1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34D"/>
    <w:rPr>
      <w:rFonts w:ascii="Tahoma" w:hAnsi="Tahoma" w:cs="Tahoma"/>
      <w:sz w:val="16"/>
      <w:szCs w:val="16"/>
    </w:rPr>
  </w:style>
  <w:style w:type="paragraph" w:styleId="a7">
    <w:name w:val="List Paragraph"/>
    <w:basedOn w:val="a"/>
    <w:uiPriority w:val="34"/>
    <w:qFormat/>
    <w:rsid w:val="00307B9A"/>
    <w:pPr>
      <w:ind w:left="720"/>
      <w:contextualSpacing/>
    </w:pPr>
  </w:style>
  <w:style w:type="paragraph" w:styleId="a8">
    <w:name w:val="header"/>
    <w:basedOn w:val="a"/>
    <w:link w:val="a9"/>
    <w:uiPriority w:val="99"/>
    <w:unhideWhenUsed/>
    <w:rsid w:val="00895E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5E81"/>
  </w:style>
  <w:style w:type="paragraph" w:styleId="aa">
    <w:name w:val="footer"/>
    <w:basedOn w:val="a"/>
    <w:link w:val="ab"/>
    <w:uiPriority w:val="99"/>
    <w:unhideWhenUsed/>
    <w:rsid w:val="00895E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E81"/>
  </w:style>
  <w:style w:type="paragraph" w:styleId="ac">
    <w:name w:val="Body Text Indent"/>
    <w:basedOn w:val="a"/>
    <w:link w:val="ad"/>
    <w:rsid w:val="00217079"/>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17079"/>
    <w:rPr>
      <w:rFonts w:ascii="Times New Roman" w:eastAsia="Times New Roman" w:hAnsi="Times New Roman" w:cs="Times New Roman"/>
      <w:sz w:val="28"/>
      <w:szCs w:val="20"/>
      <w:lang w:eastAsia="ru-RU"/>
    </w:rPr>
  </w:style>
  <w:style w:type="character" w:styleId="ae">
    <w:name w:val="Hyperlink"/>
    <w:basedOn w:val="a0"/>
    <w:uiPriority w:val="99"/>
    <w:semiHidden/>
    <w:unhideWhenUsed/>
    <w:rsid w:val="00E85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7047" TargetMode="External"/><Relationship Id="rId13" Type="http://schemas.openxmlformats.org/officeDocument/2006/relationships/hyperlink" Target="http://docs.cntd.ru/document/902017047" TargetMode="External"/><Relationship Id="rId3" Type="http://schemas.openxmlformats.org/officeDocument/2006/relationships/webSettings" Target="webSettings.xml"/><Relationship Id="rId7" Type="http://schemas.openxmlformats.org/officeDocument/2006/relationships/hyperlink" Target="http://docs.cntd.ru/document/902017047" TargetMode="External"/><Relationship Id="rId12" Type="http://schemas.openxmlformats.org/officeDocument/2006/relationships/hyperlink" Target="http://docs.cntd.ru/document/9021494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90201704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ocs.cntd.ru/document/901989534" TargetMode="External"/><Relationship Id="rId4" Type="http://schemas.openxmlformats.org/officeDocument/2006/relationships/footnotes" Target="footnotes.xml"/><Relationship Id="rId9" Type="http://schemas.openxmlformats.org/officeDocument/2006/relationships/hyperlink" Target="http://docs.cntd.ru/document/902769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PKK</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Константин Александрович</dc:creator>
  <cp:lastModifiedBy>Орлова Алла Владимировна</cp:lastModifiedBy>
  <cp:revision>7</cp:revision>
  <cp:lastPrinted>2021-01-11T21:25:00Z</cp:lastPrinted>
  <dcterms:created xsi:type="dcterms:W3CDTF">2021-01-11T21:18:00Z</dcterms:created>
  <dcterms:modified xsi:type="dcterms:W3CDTF">2021-01-12T00:55:00Z</dcterms:modified>
</cp:coreProperties>
</file>